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charts/chart17.xml" ContentType="application/vnd.openxmlformats-officedocument.drawingml.chart+xml"/>
  <Override PartName="/word/theme/themeOverride16.xml" ContentType="application/vnd.openxmlformats-officedocument.themeOverride+xml"/>
  <Override PartName="/word/charts/chart18.xml" ContentType="application/vnd.openxmlformats-officedocument.drawingml.chart+xml"/>
  <Override PartName="/word/theme/themeOverride17.xml" ContentType="application/vnd.openxmlformats-officedocument.themeOverride+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537AA2" w:rsidRPr="008B379D" w:rsidRDefault="00323B21" w:rsidP="003F3F99">
      <w:pPr>
        <w:rPr>
          <w:rFonts w:eastAsia="標楷體"/>
          <w:color w:val="FF0000"/>
          <w:lang w:val="zh-TW"/>
        </w:rPr>
      </w:pPr>
      <w:r w:rsidRPr="008B379D">
        <w:rPr>
          <w:rFonts w:eastAsia="標楷體"/>
          <w:noProof/>
          <w:color w:val="FF0000"/>
          <w:sz w:val="20"/>
        </w:rPr>
        <mc:AlternateContent>
          <mc:Choice Requires="wpg">
            <w:drawing>
              <wp:anchor distT="0" distB="0" distL="114300" distR="114300" simplePos="0" relativeHeight="252067328" behindDoc="0" locked="0" layoutInCell="1" allowOverlap="1" wp14:anchorId="71904982" wp14:editId="4760EB73">
                <wp:simplePos x="0" y="0"/>
                <wp:positionH relativeFrom="column">
                  <wp:posOffset>-310515</wp:posOffset>
                </wp:positionH>
                <wp:positionV relativeFrom="paragraph">
                  <wp:posOffset>-737870</wp:posOffset>
                </wp:positionV>
                <wp:extent cx="1955165" cy="530225"/>
                <wp:effectExtent l="0" t="0" r="26035" b="22225"/>
                <wp:wrapNone/>
                <wp:docPr id="2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8"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9"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480"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503" name="Rectangle 52"/>
                        <wps:cNvSpPr>
                          <a:spLocks noChangeArrowheads="1"/>
                        </wps:cNvSpPr>
                        <wps:spPr bwMode="auto">
                          <a:xfrm>
                            <a:off x="383" y="890"/>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7E6" w:rsidRPr="007E1257" w:rsidRDefault="008577E6"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24.45pt;margin-top:-58.1pt;width:153.95pt;height:41.75pt;z-index:252067328"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lXsIA&#10;AADbAAAADwAAAGRycy9kb3ducmV2LnhtbERPyWrDMBC9B/oPYgq9xXIDLcG1EkKgtIdSSGIIuQ3W&#10;1DK2RsaSl/jrq0Ohx8fb8/1sWzFS72vHCp6TFARx6XTNlYLi8r7egvABWWPrmBTcycN+97DKMdNu&#10;4hON51CJGMI+QwUmhC6T0peGLPrEdcSR+3G9xRBhX0nd4xTDbSs3afoqLdYcGwx2dDRUNufBKhiX&#10;W+ObD3Nvl1PxleLLMF3nb6WeHufDG4hAc/gX/7k/tYJNHBu/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SVewgAAANsAAAAPAAAAAAAAAAAAAAAAAJgCAABkcnMvZG93&#10;bnJldi54bWxQSwUGAAAAAAQABAD1AAAAhwM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Va8MA&#10;AADbAAAADwAAAGRycy9kb3ducmV2LnhtbESPQWvCQBSE70L/w/IK3swmFsSmWaUNWDyIoG3ur9ln&#10;Esy+TbOrxn/vCoLHYWa+YbLlYFpxpt41lhUkUQyCuLS64UrB789qMgfhPLLG1jIpuJKD5eJllGGq&#10;7YV3dN77SgQIuxQV1N53qZSurMmgi2xHHLyD7Q36IPtK6h4vAW5aOY3jmTTYcFiosaO8pvK4PxkF&#10;20PSFt/mPzeWuuPmz369NcVOqfHr8PkBwtPgn+FHe60VTN/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2Va8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wsIA&#10;AADcAAAADwAAAGRycy9kb3ducmV2LnhtbERPy4rCMBTdD/gP4QqzGcbUIqIdo4giiODCF8zy0txp&#10;q81NbTIa/94sBJeH857MgqnFjVpXWVbQ7yUgiHOrKy4UHA+r7xEI55E11pZJwYMczKadjwlm2t55&#10;R7e9L0QMYZehgtL7JpPS5SUZdD3bEEfuz7YGfYRtIXWL9xhuapkmyVAarDg2lNjQoqT8sv83Cuzx&#10;6xe342u9HDxCWm3ScJLnnVKf3TD/AeEp+Lf45V5rBYNRnB/Px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y3CwgAAANw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383;top:890;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rsidR="008577E6" w:rsidRPr="007E1257" w:rsidRDefault="008577E6"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v:textbox>
                </v:rect>
              </v:group>
            </w:pict>
          </mc:Fallback>
        </mc:AlternateContent>
      </w:r>
    </w:p>
    <w:p w:rsidR="003F3F99" w:rsidRPr="008B379D" w:rsidRDefault="003F3F99" w:rsidP="003F3F99">
      <w:pPr>
        <w:rPr>
          <w:rFonts w:eastAsia="標楷體"/>
          <w:color w:val="FF0000"/>
          <w:lang w:val="zh-TW"/>
        </w:rPr>
      </w:pPr>
    </w:p>
    <w:p w:rsidR="003826CA" w:rsidRPr="008B379D" w:rsidRDefault="00453937" w:rsidP="003826CA">
      <w:pPr>
        <w:jc w:val="right"/>
        <w:rPr>
          <w:rFonts w:eastAsia="標楷體"/>
          <w:sz w:val="40"/>
        </w:rPr>
      </w:pPr>
      <w:r w:rsidRPr="008B379D">
        <w:rPr>
          <w:rFonts w:eastAsia="標楷體"/>
          <w:b/>
          <w:spacing w:val="20"/>
          <w:sz w:val="40"/>
        </w:rPr>
        <w:t>10</w:t>
      </w:r>
      <w:r w:rsidR="00151323" w:rsidRPr="008B379D">
        <w:rPr>
          <w:rFonts w:eastAsia="標楷體" w:hint="eastAsia"/>
          <w:b/>
          <w:spacing w:val="20"/>
          <w:sz w:val="40"/>
        </w:rPr>
        <w:t>5</w:t>
      </w:r>
      <w:r w:rsidRPr="008B379D">
        <w:rPr>
          <w:rFonts w:eastAsia="標楷體"/>
          <w:b/>
          <w:spacing w:val="20"/>
          <w:sz w:val="40"/>
        </w:rPr>
        <w:t>年</w:t>
      </w:r>
      <w:r w:rsidR="008B379D" w:rsidRPr="008B379D">
        <w:rPr>
          <w:rFonts w:eastAsia="標楷體" w:hint="eastAsia"/>
          <w:b/>
          <w:spacing w:val="20"/>
          <w:sz w:val="40"/>
        </w:rPr>
        <w:t>4</w:t>
      </w:r>
      <w:r w:rsidRPr="008B379D">
        <w:rPr>
          <w:rFonts w:eastAsia="標楷體"/>
          <w:b/>
          <w:spacing w:val="20"/>
          <w:sz w:val="40"/>
        </w:rPr>
        <w:t>月號</w:t>
      </w:r>
    </w:p>
    <w:p w:rsidR="003826CA" w:rsidRPr="008B379D" w:rsidRDefault="003826CA" w:rsidP="003826CA">
      <w:pPr>
        <w:rPr>
          <w:rFonts w:eastAsia="標楷體"/>
          <w:sz w:val="40"/>
        </w:rPr>
      </w:pPr>
    </w:p>
    <w:p w:rsidR="003826CA" w:rsidRPr="008B379D" w:rsidRDefault="003826CA" w:rsidP="003826CA">
      <w:pPr>
        <w:rPr>
          <w:rFonts w:eastAsia="標楷體"/>
          <w:sz w:val="40"/>
        </w:rPr>
      </w:pPr>
    </w:p>
    <w:p w:rsidR="003826CA" w:rsidRPr="008B379D" w:rsidRDefault="003826CA" w:rsidP="003826CA">
      <w:pPr>
        <w:rPr>
          <w:rFonts w:eastAsia="標楷體"/>
          <w:sz w:val="40"/>
        </w:rPr>
      </w:pPr>
    </w:p>
    <w:p w:rsidR="003826CA" w:rsidRPr="008B379D" w:rsidRDefault="003826CA" w:rsidP="003826CA">
      <w:pPr>
        <w:rPr>
          <w:rFonts w:eastAsia="標楷體"/>
          <w:sz w:val="40"/>
        </w:rPr>
      </w:pPr>
    </w:p>
    <w:p w:rsidR="003826CA" w:rsidRPr="008B379D" w:rsidRDefault="003826CA" w:rsidP="003826CA">
      <w:pPr>
        <w:snapToGrid w:val="0"/>
        <w:jc w:val="center"/>
        <w:rPr>
          <w:rFonts w:eastAsia="標楷體"/>
          <w:b/>
          <w:spacing w:val="20"/>
          <w:sz w:val="72"/>
        </w:rPr>
      </w:pPr>
      <w:r w:rsidRPr="008B379D">
        <w:rPr>
          <w:rFonts w:eastAsia="標楷體"/>
          <w:b/>
          <w:spacing w:val="20"/>
          <w:sz w:val="72"/>
        </w:rPr>
        <w:t>國內外經濟情勢分析</w:t>
      </w: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r w:rsidRPr="008B379D">
        <w:rPr>
          <w:rFonts w:eastAsia="標楷體"/>
          <w:b/>
          <w:sz w:val="56"/>
        </w:rPr>
        <w:t>經濟部研究發展委員會</w:t>
      </w:r>
    </w:p>
    <w:p w:rsidR="00670CC0" w:rsidRPr="008B379D" w:rsidRDefault="003826CA" w:rsidP="00670CC0">
      <w:pPr>
        <w:spacing w:before="100" w:beforeAutospacing="1" w:after="100" w:afterAutospacing="1"/>
        <w:jc w:val="center"/>
        <w:rPr>
          <w:rFonts w:eastAsia="標楷體"/>
          <w:b/>
          <w:sz w:val="48"/>
        </w:rPr>
        <w:sectPr w:rsidR="00670CC0" w:rsidRPr="008B379D" w:rsidSect="00670CC0">
          <w:footerReference w:type="even" r:id="rId9"/>
          <w:footerReference w:type="default" r:id="rId10"/>
          <w:type w:val="continuous"/>
          <w:pgSz w:w="11906" w:h="16838"/>
          <w:pgMar w:top="1361" w:right="1797" w:bottom="1361" w:left="1797" w:header="851" w:footer="992" w:gutter="0"/>
          <w:pgNumType w:fmt="upperRoman" w:start="1"/>
          <w:cols w:space="425"/>
          <w:docGrid w:type="lines" w:linePitch="360"/>
        </w:sectPr>
      </w:pPr>
      <w:r w:rsidRPr="008B379D">
        <w:rPr>
          <w:rFonts w:eastAsia="標楷體"/>
          <w:b/>
          <w:kern w:val="0"/>
          <w:sz w:val="52"/>
          <w:szCs w:val="20"/>
        </w:rPr>
        <w:t>中華民國</w:t>
      </w:r>
      <w:r w:rsidRPr="008B379D">
        <w:rPr>
          <w:rFonts w:eastAsia="標楷體"/>
          <w:b/>
          <w:kern w:val="0"/>
          <w:sz w:val="52"/>
          <w:szCs w:val="20"/>
        </w:rPr>
        <w:t>10</w:t>
      </w:r>
      <w:r w:rsidR="00417E5E" w:rsidRPr="008B379D">
        <w:rPr>
          <w:rFonts w:eastAsia="標楷體" w:hint="eastAsia"/>
          <w:b/>
          <w:kern w:val="0"/>
          <w:sz w:val="52"/>
          <w:szCs w:val="20"/>
        </w:rPr>
        <w:t>5</w:t>
      </w:r>
      <w:r w:rsidRPr="008B379D">
        <w:rPr>
          <w:rFonts w:eastAsia="標楷體"/>
          <w:b/>
          <w:kern w:val="0"/>
          <w:sz w:val="52"/>
          <w:szCs w:val="20"/>
        </w:rPr>
        <w:t>年</w:t>
      </w:r>
      <w:r w:rsidR="008B379D" w:rsidRPr="008B379D">
        <w:rPr>
          <w:rFonts w:eastAsia="標楷體" w:hint="eastAsia"/>
          <w:b/>
          <w:kern w:val="0"/>
          <w:sz w:val="52"/>
          <w:szCs w:val="20"/>
        </w:rPr>
        <w:t>5</w:t>
      </w:r>
      <w:r w:rsidRPr="008B379D">
        <w:rPr>
          <w:rFonts w:eastAsia="標楷體"/>
          <w:b/>
          <w:kern w:val="0"/>
          <w:sz w:val="52"/>
          <w:szCs w:val="20"/>
        </w:rPr>
        <w:t>月</w:t>
      </w:r>
      <w:r w:rsidR="008B379D" w:rsidRPr="008B379D">
        <w:rPr>
          <w:rFonts w:eastAsia="標楷體" w:hint="eastAsia"/>
          <w:b/>
          <w:kern w:val="0"/>
          <w:sz w:val="52"/>
          <w:szCs w:val="20"/>
        </w:rPr>
        <w:t>31</w:t>
      </w:r>
      <w:r w:rsidRPr="008B379D">
        <w:rPr>
          <w:rFonts w:eastAsia="標楷體"/>
          <w:b/>
          <w:kern w:val="0"/>
          <w:sz w:val="52"/>
          <w:szCs w:val="20"/>
        </w:rPr>
        <w:t>日</w:t>
      </w:r>
    </w:p>
    <w:p w:rsidR="00D36D66" w:rsidRPr="002B22DD" w:rsidRDefault="009A0B00" w:rsidP="00670CC0">
      <w:pPr>
        <w:spacing w:before="100" w:beforeAutospacing="1" w:after="100" w:afterAutospacing="1"/>
        <w:jc w:val="center"/>
        <w:rPr>
          <w:rFonts w:eastAsia="標楷體"/>
          <w:b/>
          <w:sz w:val="48"/>
        </w:rPr>
      </w:pPr>
      <w:r w:rsidRPr="002B22DD">
        <w:rPr>
          <w:rFonts w:eastAsia="標楷體"/>
        </w:rPr>
        <w:lastRenderedPageBreak/>
        <w:t xml:space="preserve"> </w:t>
      </w:r>
      <w:r w:rsidR="00D36D66" w:rsidRPr="002B22DD">
        <w:rPr>
          <w:rFonts w:eastAsia="標楷體"/>
          <w:b/>
          <w:sz w:val="48"/>
        </w:rPr>
        <w:t>大</w:t>
      </w:r>
      <w:r w:rsidR="00D36D66" w:rsidRPr="002B22DD">
        <w:rPr>
          <w:rFonts w:eastAsia="標楷體"/>
          <w:b/>
          <w:sz w:val="48"/>
        </w:rPr>
        <w:t xml:space="preserve">  </w:t>
      </w:r>
      <w:r w:rsidR="00D36D66" w:rsidRPr="002B22DD">
        <w:rPr>
          <w:rFonts w:eastAsia="標楷體"/>
          <w:b/>
          <w:sz w:val="48"/>
        </w:rPr>
        <w:t>綱</w:t>
      </w:r>
    </w:p>
    <w:bookmarkStart w:id="9" w:name="_Toc401923781" w:displacedByCustomXml="next"/>
    <w:bookmarkStart w:id="10" w:name="_Toc402171695" w:displacedByCustomXml="next"/>
    <w:sdt>
      <w:sdtPr>
        <w:rPr>
          <w:rFonts w:eastAsia="新細明體"/>
          <w:b/>
          <w:bCs w:val="0"/>
          <w:smallCaps w:val="0"/>
          <w:noProof w:val="0"/>
          <w:color w:val="FF0000"/>
          <w:sz w:val="24"/>
          <w:szCs w:val="24"/>
          <w:lang w:val="en-US"/>
        </w:rPr>
        <w:id w:val="-717584272"/>
        <w:docPartObj>
          <w:docPartGallery w:val="Table of Contents"/>
          <w:docPartUnique/>
        </w:docPartObj>
      </w:sdtPr>
      <w:sdtEndPr>
        <w:rPr>
          <w:b w:val="0"/>
        </w:rPr>
      </w:sdtEndPr>
      <w:sdtContent>
        <w:p w:rsidR="00B316AE" w:rsidRPr="00F8015C" w:rsidRDefault="00D7031B" w:rsidP="00B316AE">
          <w:pPr>
            <w:pStyle w:val="25"/>
            <w:ind w:firstLine="120"/>
            <w:rPr>
              <w:rFonts w:asciiTheme="minorHAnsi" w:eastAsiaTheme="minorEastAsia" w:hAnsiTheme="minorHAnsi" w:cstheme="minorBidi"/>
              <w:bCs w:val="0"/>
              <w:smallCaps w:val="0"/>
              <w:sz w:val="24"/>
              <w:szCs w:val="22"/>
              <w:lang w:val="en-US"/>
            </w:rPr>
          </w:pPr>
          <w:r w:rsidRPr="008B379D">
            <w:rPr>
              <w:rFonts w:asciiTheme="majorHAnsi" w:eastAsiaTheme="majorEastAsia" w:hAnsiTheme="majorHAnsi" w:cstheme="majorBidi"/>
              <w:color w:val="FF0000"/>
              <w:kern w:val="0"/>
              <w:sz w:val="28"/>
              <w:szCs w:val="28"/>
              <w:lang w:val="en-US"/>
            </w:rPr>
            <w:fldChar w:fldCharType="begin"/>
          </w:r>
          <w:r w:rsidRPr="008B379D">
            <w:rPr>
              <w:color w:val="FF0000"/>
            </w:rPr>
            <w:instrText xml:space="preserve"> TOC \o "1-3" \h \z \u </w:instrText>
          </w:r>
          <w:r w:rsidRPr="008B379D">
            <w:rPr>
              <w:rFonts w:asciiTheme="majorHAnsi" w:eastAsiaTheme="majorEastAsia" w:hAnsiTheme="majorHAnsi" w:cstheme="majorBidi"/>
              <w:color w:val="FF0000"/>
              <w:kern w:val="0"/>
              <w:sz w:val="28"/>
              <w:szCs w:val="28"/>
              <w:lang w:val="en-US"/>
            </w:rPr>
            <w:fldChar w:fldCharType="separate"/>
          </w:r>
          <w:hyperlink w:anchor="_Toc446679776" w:history="1">
            <w:r w:rsidR="00B316AE" w:rsidRPr="00F8015C">
              <w:rPr>
                <w:rStyle w:val="aff7"/>
                <w:rFonts w:hint="eastAsia"/>
                <w:b/>
                <w:color w:val="auto"/>
                <w:sz w:val="40"/>
                <w:szCs w:val="40"/>
              </w:rPr>
              <w:t>壹、當前經濟情勢概要</w:t>
            </w:r>
            <w:r w:rsidR="00B316AE" w:rsidRPr="00F8015C">
              <w:rPr>
                <w:webHidden/>
              </w:rPr>
              <w:tab/>
            </w:r>
            <w:r w:rsidR="00B316AE" w:rsidRPr="00F8015C">
              <w:rPr>
                <w:webHidden/>
                <w:sz w:val="40"/>
              </w:rPr>
              <w:fldChar w:fldCharType="begin"/>
            </w:r>
            <w:r w:rsidR="00B316AE" w:rsidRPr="00F8015C">
              <w:rPr>
                <w:webHidden/>
                <w:sz w:val="40"/>
              </w:rPr>
              <w:instrText xml:space="preserve"> PAGEREF _Toc446679776 \h </w:instrText>
            </w:r>
            <w:r w:rsidR="00B316AE" w:rsidRPr="00F8015C">
              <w:rPr>
                <w:webHidden/>
                <w:sz w:val="40"/>
              </w:rPr>
            </w:r>
            <w:r w:rsidR="00B316AE" w:rsidRPr="00F8015C">
              <w:rPr>
                <w:webHidden/>
                <w:sz w:val="40"/>
              </w:rPr>
              <w:fldChar w:fldCharType="separate"/>
            </w:r>
            <w:r w:rsidR="0086249F">
              <w:rPr>
                <w:webHidden/>
                <w:sz w:val="40"/>
              </w:rPr>
              <w:t>1</w:t>
            </w:r>
            <w:r w:rsidR="00B316AE" w:rsidRPr="00F8015C">
              <w:rPr>
                <w:webHidden/>
                <w:sz w:val="40"/>
              </w:rPr>
              <w:fldChar w:fldCharType="end"/>
            </w:r>
          </w:hyperlink>
        </w:p>
        <w:p w:rsidR="00B316AE" w:rsidRPr="00F8015C" w:rsidRDefault="00ED6D4E" w:rsidP="002B1C26">
          <w:pPr>
            <w:pStyle w:val="25"/>
            <w:rPr>
              <w:rFonts w:asciiTheme="minorHAnsi" w:eastAsiaTheme="minorEastAsia" w:hAnsiTheme="minorHAnsi" w:cstheme="minorBidi"/>
              <w:bCs w:val="0"/>
              <w:smallCaps w:val="0"/>
              <w:sz w:val="24"/>
              <w:szCs w:val="22"/>
              <w:lang w:val="en-US"/>
            </w:rPr>
          </w:pPr>
          <w:hyperlink w:anchor="_Toc446679777" w:history="1">
            <w:r w:rsidR="00B316AE" w:rsidRPr="00F8015C">
              <w:rPr>
                <w:rStyle w:val="aff7"/>
                <w:rFonts w:hint="eastAsia"/>
                <w:b/>
                <w:color w:val="auto"/>
              </w:rPr>
              <w:t>一、國際經濟</w:t>
            </w:r>
            <w:r w:rsidR="00B316AE" w:rsidRPr="00F8015C">
              <w:rPr>
                <w:webHidden/>
              </w:rPr>
              <w:tab/>
            </w:r>
            <w:r w:rsidR="00B316AE" w:rsidRPr="00F8015C">
              <w:rPr>
                <w:webHidden/>
              </w:rPr>
              <w:fldChar w:fldCharType="begin"/>
            </w:r>
            <w:r w:rsidR="00B316AE" w:rsidRPr="00F8015C">
              <w:rPr>
                <w:webHidden/>
              </w:rPr>
              <w:instrText xml:space="preserve"> PAGEREF _Toc446679777 \h </w:instrText>
            </w:r>
            <w:r w:rsidR="00B316AE" w:rsidRPr="00F8015C">
              <w:rPr>
                <w:webHidden/>
              </w:rPr>
            </w:r>
            <w:r w:rsidR="00B316AE" w:rsidRPr="00F8015C">
              <w:rPr>
                <w:webHidden/>
              </w:rPr>
              <w:fldChar w:fldCharType="separate"/>
            </w:r>
            <w:r w:rsidR="0086249F">
              <w:rPr>
                <w:webHidden/>
              </w:rPr>
              <w:t>1</w:t>
            </w:r>
            <w:r w:rsidR="00B316AE" w:rsidRPr="00F8015C">
              <w:rPr>
                <w:webHidden/>
              </w:rPr>
              <w:fldChar w:fldCharType="end"/>
            </w:r>
          </w:hyperlink>
        </w:p>
        <w:p w:rsidR="00B316AE" w:rsidRPr="00F8015C" w:rsidRDefault="00ED6D4E" w:rsidP="002B1C26">
          <w:pPr>
            <w:pStyle w:val="25"/>
            <w:rPr>
              <w:rFonts w:asciiTheme="minorHAnsi" w:eastAsiaTheme="minorEastAsia" w:hAnsiTheme="minorHAnsi" w:cstheme="minorBidi"/>
              <w:bCs w:val="0"/>
              <w:smallCaps w:val="0"/>
              <w:sz w:val="24"/>
              <w:szCs w:val="22"/>
              <w:lang w:val="en-US"/>
            </w:rPr>
          </w:pPr>
          <w:hyperlink w:anchor="_Toc446679778" w:history="1">
            <w:r w:rsidR="00B316AE" w:rsidRPr="00F8015C">
              <w:rPr>
                <w:rStyle w:val="aff7"/>
                <w:rFonts w:hint="eastAsia"/>
                <w:b/>
                <w:color w:val="auto"/>
              </w:rPr>
              <w:t>二、國內經濟</w:t>
            </w:r>
            <w:r w:rsidR="00B316AE" w:rsidRPr="00F8015C">
              <w:rPr>
                <w:webHidden/>
              </w:rPr>
              <w:tab/>
            </w:r>
            <w:r w:rsidR="00B316AE" w:rsidRPr="00F8015C">
              <w:rPr>
                <w:webHidden/>
              </w:rPr>
              <w:fldChar w:fldCharType="begin"/>
            </w:r>
            <w:r w:rsidR="00B316AE" w:rsidRPr="00F8015C">
              <w:rPr>
                <w:webHidden/>
              </w:rPr>
              <w:instrText xml:space="preserve"> PAGEREF _Toc446679778 \h </w:instrText>
            </w:r>
            <w:r w:rsidR="00B316AE" w:rsidRPr="00F8015C">
              <w:rPr>
                <w:webHidden/>
              </w:rPr>
            </w:r>
            <w:r w:rsidR="00B316AE" w:rsidRPr="00F8015C">
              <w:rPr>
                <w:webHidden/>
              </w:rPr>
              <w:fldChar w:fldCharType="separate"/>
            </w:r>
            <w:r w:rsidR="0086249F">
              <w:rPr>
                <w:webHidden/>
              </w:rPr>
              <w:t>1</w:t>
            </w:r>
            <w:r w:rsidR="00B316AE" w:rsidRPr="00F8015C">
              <w:rPr>
                <w:webHidden/>
              </w:rPr>
              <w:fldChar w:fldCharType="end"/>
            </w:r>
          </w:hyperlink>
        </w:p>
        <w:p w:rsidR="00B316AE" w:rsidRPr="00F8015C" w:rsidRDefault="00ED6D4E" w:rsidP="002B1C26">
          <w:pPr>
            <w:pStyle w:val="25"/>
            <w:rPr>
              <w:rFonts w:asciiTheme="minorHAnsi" w:eastAsiaTheme="minorEastAsia" w:hAnsiTheme="minorHAnsi" w:cstheme="minorBidi"/>
              <w:bCs w:val="0"/>
              <w:smallCaps w:val="0"/>
              <w:sz w:val="24"/>
              <w:szCs w:val="22"/>
              <w:lang w:val="en-US"/>
            </w:rPr>
          </w:pPr>
          <w:hyperlink w:anchor="_Toc446679779" w:history="1">
            <w:r w:rsidR="00B316AE" w:rsidRPr="00F8015C">
              <w:rPr>
                <w:rStyle w:val="aff7"/>
                <w:rFonts w:hint="eastAsia"/>
                <w:b/>
                <w:color w:val="auto"/>
              </w:rPr>
              <w:t>三、中國大陸經濟</w:t>
            </w:r>
            <w:r w:rsidR="00B316AE" w:rsidRPr="00F8015C">
              <w:rPr>
                <w:webHidden/>
              </w:rPr>
              <w:tab/>
            </w:r>
            <w:r w:rsidR="00B316AE" w:rsidRPr="00F8015C">
              <w:rPr>
                <w:webHidden/>
              </w:rPr>
              <w:fldChar w:fldCharType="begin"/>
            </w:r>
            <w:r w:rsidR="00B316AE" w:rsidRPr="00F8015C">
              <w:rPr>
                <w:webHidden/>
              </w:rPr>
              <w:instrText xml:space="preserve"> PAGEREF _Toc446679779 \h </w:instrText>
            </w:r>
            <w:r w:rsidR="00B316AE" w:rsidRPr="00F8015C">
              <w:rPr>
                <w:webHidden/>
              </w:rPr>
            </w:r>
            <w:r w:rsidR="00B316AE" w:rsidRPr="00F8015C">
              <w:rPr>
                <w:webHidden/>
              </w:rPr>
              <w:fldChar w:fldCharType="separate"/>
            </w:r>
            <w:r w:rsidR="0086249F">
              <w:rPr>
                <w:webHidden/>
              </w:rPr>
              <w:t>2</w:t>
            </w:r>
            <w:r w:rsidR="00B316AE" w:rsidRPr="00F8015C">
              <w:rPr>
                <w:webHidden/>
              </w:rPr>
              <w:fldChar w:fldCharType="end"/>
            </w:r>
          </w:hyperlink>
        </w:p>
        <w:p w:rsidR="00B316AE" w:rsidRPr="00F8015C" w:rsidRDefault="00ED6D4E" w:rsidP="002B1C26">
          <w:pPr>
            <w:pStyle w:val="25"/>
            <w:rPr>
              <w:rFonts w:asciiTheme="minorHAnsi" w:eastAsiaTheme="minorEastAsia" w:hAnsiTheme="minorHAnsi" w:cstheme="minorBidi"/>
              <w:bCs w:val="0"/>
              <w:smallCaps w:val="0"/>
              <w:sz w:val="24"/>
              <w:szCs w:val="22"/>
              <w:lang w:val="en-US"/>
            </w:rPr>
          </w:pPr>
          <w:hyperlink w:anchor="_Toc446679780" w:history="1">
            <w:r w:rsidR="00B316AE" w:rsidRPr="00F8015C">
              <w:rPr>
                <w:rStyle w:val="aff7"/>
                <w:rFonts w:hint="eastAsia"/>
                <w:b/>
                <w:color w:val="auto"/>
              </w:rPr>
              <w:t>四、兩岸經貿</w:t>
            </w:r>
            <w:r w:rsidR="00B316AE" w:rsidRPr="00F8015C">
              <w:rPr>
                <w:webHidden/>
              </w:rPr>
              <w:tab/>
            </w:r>
            <w:r w:rsidR="00B316AE" w:rsidRPr="00F8015C">
              <w:rPr>
                <w:webHidden/>
              </w:rPr>
              <w:fldChar w:fldCharType="begin"/>
            </w:r>
            <w:r w:rsidR="00B316AE" w:rsidRPr="00F8015C">
              <w:rPr>
                <w:webHidden/>
              </w:rPr>
              <w:instrText xml:space="preserve"> PAGEREF _Toc446679780 \h </w:instrText>
            </w:r>
            <w:r w:rsidR="00B316AE" w:rsidRPr="00F8015C">
              <w:rPr>
                <w:webHidden/>
              </w:rPr>
            </w:r>
            <w:r w:rsidR="00B316AE" w:rsidRPr="00F8015C">
              <w:rPr>
                <w:webHidden/>
              </w:rPr>
              <w:fldChar w:fldCharType="separate"/>
            </w:r>
            <w:r w:rsidR="0086249F">
              <w:rPr>
                <w:webHidden/>
              </w:rPr>
              <w:t>2</w:t>
            </w:r>
            <w:r w:rsidR="00B316AE" w:rsidRPr="00F8015C">
              <w:rPr>
                <w:webHidden/>
              </w:rPr>
              <w:fldChar w:fldCharType="end"/>
            </w:r>
          </w:hyperlink>
        </w:p>
        <w:p w:rsidR="00B316AE" w:rsidRPr="00F8015C" w:rsidRDefault="00ED6D4E" w:rsidP="002B1C26">
          <w:pPr>
            <w:pStyle w:val="25"/>
            <w:rPr>
              <w:rFonts w:asciiTheme="minorHAnsi" w:eastAsiaTheme="minorEastAsia" w:hAnsiTheme="minorHAnsi" w:cstheme="minorBidi"/>
              <w:bCs w:val="0"/>
              <w:smallCaps w:val="0"/>
              <w:sz w:val="24"/>
              <w:szCs w:val="22"/>
              <w:lang w:val="en-US"/>
            </w:rPr>
          </w:pPr>
          <w:hyperlink w:anchor="_Toc446679781" w:history="1">
            <w:r w:rsidR="00B316AE" w:rsidRPr="00F8015C">
              <w:rPr>
                <w:rStyle w:val="aff7"/>
                <w:rFonts w:hint="eastAsia"/>
                <w:b/>
                <w:color w:val="auto"/>
                <w:sz w:val="40"/>
                <w:szCs w:val="40"/>
              </w:rPr>
              <w:t>貳、國內外經濟指標</w:t>
            </w:r>
            <w:r w:rsidR="00B316AE" w:rsidRPr="00F8015C">
              <w:rPr>
                <w:webHidden/>
              </w:rPr>
              <w:tab/>
            </w:r>
            <w:r w:rsidR="00B316AE" w:rsidRPr="00F8015C">
              <w:rPr>
                <w:webHidden/>
                <w:sz w:val="40"/>
              </w:rPr>
              <w:fldChar w:fldCharType="begin"/>
            </w:r>
            <w:r w:rsidR="00B316AE" w:rsidRPr="00F8015C">
              <w:rPr>
                <w:webHidden/>
                <w:sz w:val="40"/>
              </w:rPr>
              <w:instrText xml:space="preserve"> PAGEREF _Toc446679781 \h </w:instrText>
            </w:r>
            <w:r w:rsidR="00B316AE" w:rsidRPr="00F8015C">
              <w:rPr>
                <w:webHidden/>
                <w:sz w:val="40"/>
              </w:rPr>
            </w:r>
            <w:r w:rsidR="00B316AE" w:rsidRPr="00F8015C">
              <w:rPr>
                <w:webHidden/>
                <w:sz w:val="40"/>
              </w:rPr>
              <w:fldChar w:fldCharType="separate"/>
            </w:r>
            <w:r w:rsidR="0086249F">
              <w:rPr>
                <w:webHidden/>
                <w:sz w:val="40"/>
              </w:rPr>
              <w:t>4</w:t>
            </w:r>
            <w:r w:rsidR="00B316AE" w:rsidRPr="00F8015C">
              <w:rPr>
                <w:webHidden/>
                <w:sz w:val="40"/>
              </w:rPr>
              <w:fldChar w:fldCharType="end"/>
            </w:r>
          </w:hyperlink>
        </w:p>
        <w:p w:rsidR="00B316AE" w:rsidRPr="00F8015C" w:rsidRDefault="00ED6D4E" w:rsidP="002B1C26">
          <w:pPr>
            <w:pStyle w:val="25"/>
            <w:rPr>
              <w:rFonts w:asciiTheme="minorHAnsi" w:eastAsiaTheme="minorEastAsia" w:hAnsiTheme="minorHAnsi" w:cstheme="minorBidi"/>
              <w:bCs w:val="0"/>
              <w:smallCaps w:val="0"/>
              <w:sz w:val="24"/>
              <w:szCs w:val="22"/>
              <w:lang w:val="en-US"/>
            </w:rPr>
          </w:pPr>
          <w:hyperlink w:anchor="_Toc446679782" w:history="1">
            <w:r w:rsidR="00B316AE" w:rsidRPr="00F8015C">
              <w:rPr>
                <w:rStyle w:val="aff7"/>
                <w:rFonts w:hint="eastAsia"/>
                <w:color w:val="auto"/>
              </w:rPr>
              <w:t>表</w:t>
            </w:r>
            <w:r w:rsidR="00B316AE" w:rsidRPr="00F8015C">
              <w:rPr>
                <w:rStyle w:val="aff7"/>
                <w:color w:val="auto"/>
              </w:rPr>
              <w:t xml:space="preserve">1  </w:t>
            </w:r>
            <w:r w:rsidR="00B316AE" w:rsidRPr="00F8015C">
              <w:rPr>
                <w:rStyle w:val="aff7"/>
                <w:rFonts w:hint="eastAsia"/>
                <w:color w:val="auto"/>
              </w:rPr>
              <w:t>世界經濟成長率及物價上漲率</w:t>
            </w:r>
            <w:r w:rsidR="00B316AE" w:rsidRPr="00F8015C">
              <w:rPr>
                <w:webHidden/>
              </w:rPr>
              <w:tab/>
            </w:r>
            <w:r w:rsidR="00B316AE" w:rsidRPr="00F8015C">
              <w:rPr>
                <w:webHidden/>
              </w:rPr>
              <w:fldChar w:fldCharType="begin"/>
            </w:r>
            <w:r w:rsidR="00B316AE" w:rsidRPr="00F8015C">
              <w:rPr>
                <w:webHidden/>
              </w:rPr>
              <w:instrText xml:space="preserve"> PAGEREF _Toc446679782 \h </w:instrText>
            </w:r>
            <w:r w:rsidR="00B316AE" w:rsidRPr="00F8015C">
              <w:rPr>
                <w:webHidden/>
              </w:rPr>
            </w:r>
            <w:r w:rsidR="00B316AE" w:rsidRPr="00F8015C">
              <w:rPr>
                <w:webHidden/>
              </w:rPr>
              <w:fldChar w:fldCharType="separate"/>
            </w:r>
            <w:r w:rsidR="0086249F">
              <w:rPr>
                <w:webHidden/>
              </w:rPr>
              <w:t>4</w:t>
            </w:r>
            <w:r w:rsidR="00B316AE" w:rsidRPr="00F8015C">
              <w:rPr>
                <w:webHidden/>
              </w:rPr>
              <w:fldChar w:fldCharType="end"/>
            </w:r>
          </w:hyperlink>
        </w:p>
        <w:p w:rsidR="00B316AE" w:rsidRPr="00F8015C" w:rsidRDefault="00ED6D4E" w:rsidP="002B1C26">
          <w:pPr>
            <w:pStyle w:val="25"/>
            <w:rPr>
              <w:rFonts w:asciiTheme="minorHAnsi" w:eastAsiaTheme="minorEastAsia" w:hAnsiTheme="minorHAnsi" w:cstheme="minorBidi"/>
              <w:bCs w:val="0"/>
              <w:smallCaps w:val="0"/>
              <w:sz w:val="24"/>
              <w:szCs w:val="22"/>
              <w:lang w:val="en-US"/>
            </w:rPr>
          </w:pPr>
          <w:hyperlink w:anchor="_Toc446679783" w:history="1">
            <w:r w:rsidR="00B316AE" w:rsidRPr="00F8015C">
              <w:rPr>
                <w:rStyle w:val="aff7"/>
                <w:rFonts w:hint="eastAsia"/>
                <w:color w:val="auto"/>
              </w:rPr>
              <w:t>表</w:t>
            </w:r>
            <w:r w:rsidR="00B316AE" w:rsidRPr="00F8015C">
              <w:rPr>
                <w:rStyle w:val="aff7"/>
                <w:color w:val="auto"/>
              </w:rPr>
              <w:t xml:space="preserve">2  </w:t>
            </w:r>
            <w:r w:rsidR="00B316AE" w:rsidRPr="00F8015C">
              <w:rPr>
                <w:rStyle w:val="aff7"/>
                <w:rFonts w:hint="eastAsia"/>
                <w:color w:val="auto"/>
              </w:rPr>
              <w:t>世界貿易量成長率</w:t>
            </w:r>
            <w:r w:rsidR="00B316AE" w:rsidRPr="00F8015C">
              <w:rPr>
                <w:webHidden/>
              </w:rPr>
              <w:tab/>
            </w:r>
            <w:r w:rsidR="00B316AE" w:rsidRPr="00F8015C">
              <w:rPr>
                <w:webHidden/>
              </w:rPr>
              <w:fldChar w:fldCharType="begin"/>
            </w:r>
            <w:r w:rsidR="00B316AE" w:rsidRPr="00F8015C">
              <w:rPr>
                <w:webHidden/>
              </w:rPr>
              <w:instrText xml:space="preserve"> PAGEREF _Toc446679783 \h </w:instrText>
            </w:r>
            <w:r w:rsidR="00B316AE" w:rsidRPr="00F8015C">
              <w:rPr>
                <w:webHidden/>
              </w:rPr>
            </w:r>
            <w:r w:rsidR="00B316AE" w:rsidRPr="00F8015C">
              <w:rPr>
                <w:webHidden/>
              </w:rPr>
              <w:fldChar w:fldCharType="separate"/>
            </w:r>
            <w:r w:rsidR="0086249F">
              <w:rPr>
                <w:webHidden/>
              </w:rPr>
              <w:t>4</w:t>
            </w:r>
            <w:r w:rsidR="00B316AE" w:rsidRPr="00F8015C">
              <w:rPr>
                <w:webHidden/>
              </w:rPr>
              <w:fldChar w:fldCharType="end"/>
            </w:r>
          </w:hyperlink>
        </w:p>
        <w:p w:rsidR="00B316AE" w:rsidRPr="00F8015C" w:rsidRDefault="00ED6D4E" w:rsidP="002B1C26">
          <w:pPr>
            <w:pStyle w:val="25"/>
            <w:rPr>
              <w:rFonts w:asciiTheme="minorHAnsi" w:eastAsiaTheme="minorEastAsia" w:hAnsiTheme="minorHAnsi" w:cstheme="minorBidi"/>
              <w:bCs w:val="0"/>
              <w:smallCaps w:val="0"/>
              <w:sz w:val="24"/>
              <w:szCs w:val="22"/>
              <w:lang w:val="en-US"/>
            </w:rPr>
          </w:pPr>
          <w:hyperlink w:anchor="_Toc446679784" w:history="1">
            <w:r w:rsidR="00B316AE" w:rsidRPr="00F8015C">
              <w:rPr>
                <w:rStyle w:val="aff7"/>
                <w:rFonts w:hint="eastAsia"/>
                <w:color w:val="auto"/>
              </w:rPr>
              <w:t>表</w:t>
            </w:r>
            <w:r w:rsidR="00B316AE" w:rsidRPr="00F8015C">
              <w:rPr>
                <w:rStyle w:val="aff7"/>
                <w:color w:val="auto"/>
              </w:rPr>
              <w:t xml:space="preserve">3  </w:t>
            </w:r>
            <w:r w:rsidR="00B316AE" w:rsidRPr="00F8015C">
              <w:rPr>
                <w:rStyle w:val="aff7"/>
                <w:rFonts w:hint="eastAsia"/>
                <w:color w:val="auto"/>
              </w:rPr>
              <w:t>國內主要經濟指標</w:t>
            </w:r>
            <w:r w:rsidR="00B316AE" w:rsidRPr="00F8015C">
              <w:rPr>
                <w:webHidden/>
              </w:rPr>
              <w:tab/>
            </w:r>
            <w:r w:rsidR="00B316AE" w:rsidRPr="00F8015C">
              <w:rPr>
                <w:webHidden/>
              </w:rPr>
              <w:fldChar w:fldCharType="begin"/>
            </w:r>
            <w:r w:rsidR="00B316AE" w:rsidRPr="00F8015C">
              <w:rPr>
                <w:webHidden/>
              </w:rPr>
              <w:instrText xml:space="preserve"> PAGEREF _Toc446679784 \h </w:instrText>
            </w:r>
            <w:r w:rsidR="00B316AE" w:rsidRPr="00F8015C">
              <w:rPr>
                <w:webHidden/>
              </w:rPr>
            </w:r>
            <w:r w:rsidR="00B316AE" w:rsidRPr="00F8015C">
              <w:rPr>
                <w:webHidden/>
              </w:rPr>
              <w:fldChar w:fldCharType="separate"/>
            </w:r>
            <w:r w:rsidR="0086249F">
              <w:rPr>
                <w:webHidden/>
              </w:rPr>
              <w:t>5</w:t>
            </w:r>
            <w:r w:rsidR="00B316AE" w:rsidRPr="00F8015C">
              <w:rPr>
                <w:webHidden/>
              </w:rPr>
              <w:fldChar w:fldCharType="end"/>
            </w:r>
          </w:hyperlink>
        </w:p>
        <w:p w:rsidR="00B316AE" w:rsidRPr="00F8015C" w:rsidRDefault="00ED6D4E" w:rsidP="002B1C26">
          <w:pPr>
            <w:pStyle w:val="25"/>
            <w:rPr>
              <w:rFonts w:asciiTheme="minorHAnsi" w:eastAsiaTheme="minorEastAsia" w:hAnsiTheme="minorHAnsi" w:cstheme="minorBidi"/>
              <w:bCs w:val="0"/>
              <w:smallCaps w:val="0"/>
              <w:sz w:val="24"/>
              <w:szCs w:val="22"/>
              <w:lang w:val="en-US"/>
            </w:rPr>
          </w:pPr>
          <w:hyperlink w:anchor="_Toc446679785" w:history="1">
            <w:r w:rsidR="00B316AE" w:rsidRPr="00F8015C">
              <w:rPr>
                <w:rStyle w:val="aff7"/>
                <w:rFonts w:hint="eastAsia"/>
                <w:color w:val="auto"/>
              </w:rPr>
              <w:t>表</w:t>
            </w:r>
            <w:r w:rsidR="00B316AE" w:rsidRPr="00F8015C">
              <w:rPr>
                <w:rStyle w:val="aff7"/>
                <w:color w:val="auto"/>
              </w:rPr>
              <w:t xml:space="preserve">4  </w:t>
            </w:r>
            <w:r w:rsidR="00B316AE" w:rsidRPr="00F8015C">
              <w:rPr>
                <w:rStyle w:val="aff7"/>
                <w:rFonts w:hint="eastAsia"/>
                <w:color w:val="auto"/>
              </w:rPr>
              <w:t>中國大陸主要經濟指標</w:t>
            </w:r>
            <w:r w:rsidR="00B316AE" w:rsidRPr="00F8015C">
              <w:rPr>
                <w:webHidden/>
              </w:rPr>
              <w:tab/>
            </w:r>
            <w:r w:rsidR="00B316AE" w:rsidRPr="00F8015C">
              <w:rPr>
                <w:webHidden/>
              </w:rPr>
              <w:fldChar w:fldCharType="begin"/>
            </w:r>
            <w:r w:rsidR="00B316AE" w:rsidRPr="00F8015C">
              <w:rPr>
                <w:webHidden/>
              </w:rPr>
              <w:instrText xml:space="preserve"> PAGEREF _Toc446679785 \h </w:instrText>
            </w:r>
            <w:r w:rsidR="00B316AE" w:rsidRPr="00F8015C">
              <w:rPr>
                <w:webHidden/>
              </w:rPr>
            </w:r>
            <w:r w:rsidR="00B316AE" w:rsidRPr="00F8015C">
              <w:rPr>
                <w:webHidden/>
              </w:rPr>
              <w:fldChar w:fldCharType="separate"/>
            </w:r>
            <w:r w:rsidR="0086249F">
              <w:rPr>
                <w:webHidden/>
              </w:rPr>
              <w:t>6</w:t>
            </w:r>
            <w:r w:rsidR="00B316AE" w:rsidRPr="00F8015C">
              <w:rPr>
                <w:webHidden/>
              </w:rPr>
              <w:fldChar w:fldCharType="end"/>
            </w:r>
          </w:hyperlink>
        </w:p>
        <w:p w:rsidR="00B316AE" w:rsidRPr="00F8015C" w:rsidRDefault="00ED6D4E" w:rsidP="002B1C26">
          <w:pPr>
            <w:pStyle w:val="25"/>
            <w:rPr>
              <w:rFonts w:asciiTheme="minorHAnsi" w:eastAsiaTheme="minorEastAsia" w:hAnsiTheme="minorHAnsi" w:cstheme="minorBidi"/>
              <w:bCs w:val="0"/>
              <w:smallCaps w:val="0"/>
              <w:sz w:val="24"/>
              <w:szCs w:val="22"/>
              <w:lang w:val="en-US"/>
            </w:rPr>
          </w:pPr>
          <w:hyperlink w:anchor="_Toc446679786" w:history="1">
            <w:r w:rsidR="00B316AE" w:rsidRPr="00F8015C">
              <w:rPr>
                <w:rStyle w:val="aff7"/>
                <w:rFonts w:hint="eastAsia"/>
                <w:color w:val="auto"/>
              </w:rPr>
              <w:t>表</w:t>
            </w:r>
            <w:r w:rsidR="00B316AE" w:rsidRPr="00F8015C">
              <w:rPr>
                <w:rStyle w:val="aff7"/>
                <w:color w:val="auto"/>
              </w:rPr>
              <w:t xml:space="preserve">5  </w:t>
            </w:r>
            <w:r w:rsidR="00B316AE" w:rsidRPr="00F8015C">
              <w:rPr>
                <w:rStyle w:val="aff7"/>
                <w:rFonts w:hint="eastAsia"/>
                <w:color w:val="auto"/>
              </w:rPr>
              <w:t>兩岸經貿統計</w:t>
            </w:r>
            <w:r w:rsidR="00B316AE" w:rsidRPr="00F8015C">
              <w:rPr>
                <w:webHidden/>
              </w:rPr>
              <w:tab/>
            </w:r>
            <w:r w:rsidR="00B316AE" w:rsidRPr="00F8015C">
              <w:rPr>
                <w:webHidden/>
              </w:rPr>
              <w:fldChar w:fldCharType="begin"/>
            </w:r>
            <w:r w:rsidR="00B316AE" w:rsidRPr="00F8015C">
              <w:rPr>
                <w:webHidden/>
              </w:rPr>
              <w:instrText xml:space="preserve"> PAGEREF _Toc446679786 \h </w:instrText>
            </w:r>
            <w:r w:rsidR="00B316AE" w:rsidRPr="00F8015C">
              <w:rPr>
                <w:webHidden/>
              </w:rPr>
            </w:r>
            <w:r w:rsidR="00B316AE" w:rsidRPr="00F8015C">
              <w:rPr>
                <w:webHidden/>
              </w:rPr>
              <w:fldChar w:fldCharType="separate"/>
            </w:r>
            <w:r w:rsidR="0086249F">
              <w:rPr>
                <w:webHidden/>
              </w:rPr>
              <w:t>7</w:t>
            </w:r>
            <w:r w:rsidR="00B316AE" w:rsidRPr="00F8015C">
              <w:rPr>
                <w:webHidden/>
              </w:rPr>
              <w:fldChar w:fldCharType="end"/>
            </w:r>
          </w:hyperlink>
        </w:p>
        <w:p w:rsidR="00B316AE" w:rsidRPr="00F8015C" w:rsidRDefault="00ED6D4E" w:rsidP="002B1C26">
          <w:pPr>
            <w:pStyle w:val="25"/>
            <w:rPr>
              <w:rFonts w:asciiTheme="minorHAnsi" w:eastAsiaTheme="minorEastAsia" w:hAnsiTheme="minorHAnsi" w:cstheme="minorBidi"/>
              <w:bCs w:val="0"/>
              <w:smallCaps w:val="0"/>
              <w:sz w:val="24"/>
              <w:szCs w:val="22"/>
              <w:lang w:val="en-US"/>
            </w:rPr>
          </w:pPr>
          <w:hyperlink w:anchor="_Toc446679787" w:history="1">
            <w:r w:rsidR="00B316AE" w:rsidRPr="00F8015C">
              <w:rPr>
                <w:rStyle w:val="aff7"/>
                <w:rFonts w:hint="eastAsia"/>
                <w:b/>
                <w:color w:val="auto"/>
                <w:sz w:val="40"/>
                <w:szCs w:val="40"/>
              </w:rPr>
              <w:t>參、經濟情勢分析</w:t>
            </w:r>
            <w:r w:rsidR="00B316AE" w:rsidRPr="00F8015C">
              <w:rPr>
                <w:webHidden/>
              </w:rPr>
              <w:tab/>
            </w:r>
            <w:r w:rsidR="00B316AE" w:rsidRPr="00F8015C">
              <w:rPr>
                <w:webHidden/>
                <w:sz w:val="40"/>
              </w:rPr>
              <w:fldChar w:fldCharType="begin"/>
            </w:r>
            <w:r w:rsidR="00B316AE" w:rsidRPr="00F8015C">
              <w:rPr>
                <w:webHidden/>
                <w:sz w:val="40"/>
              </w:rPr>
              <w:instrText xml:space="preserve"> PAGEREF _Toc446679787 \h </w:instrText>
            </w:r>
            <w:r w:rsidR="00B316AE" w:rsidRPr="00F8015C">
              <w:rPr>
                <w:webHidden/>
                <w:sz w:val="40"/>
              </w:rPr>
            </w:r>
            <w:r w:rsidR="00B316AE" w:rsidRPr="00F8015C">
              <w:rPr>
                <w:webHidden/>
                <w:sz w:val="40"/>
              </w:rPr>
              <w:fldChar w:fldCharType="separate"/>
            </w:r>
            <w:r w:rsidR="0086249F">
              <w:rPr>
                <w:webHidden/>
                <w:sz w:val="40"/>
              </w:rPr>
              <w:t>8</w:t>
            </w:r>
            <w:r w:rsidR="00B316AE" w:rsidRPr="00F8015C">
              <w:rPr>
                <w:webHidden/>
                <w:sz w:val="40"/>
              </w:rPr>
              <w:fldChar w:fldCharType="end"/>
            </w:r>
          </w:hyperlink>
        </w:p>
        <w:p w:rsidR="00B316AE" w:rsidRPr="00F8015C" w:rsidRDefault="00ED6D4E" w:rsidP="002B1C26">
          <w:pPr>
            <w:pStyle w:val="25"/>
            <w:rPr>
              <w:rFonts w:asciiTheme="minorHAnsi" w:eastAsiaTheme="minorEastAsia" w:hAnsiTheme="minorHAnsi" w:cstheme="minorBidi"/>
              <w:bCs w:val="0"/>
              <w:smallCaps w:val="0"/>
              <w:sz w:val="24"/>
              <w:szCs w:val="22"/>
              <w:lang w:val="en-US"/>
            </w:rPr>
          </w:pPr>
          <w:hyperlink w:anchor="_Toc446679788" w:history="1">
            <w:r w:rsidR="00B316AE" w:rsidRPr="00F8015C">
              <w:rPr>
                <w:rStyle w:val="aff7"/>
                <w:rFonts w:hint="eastAsia"/>
                <w:b/>
                <w:color w:val="auto"/>
              </w:rPr>
              <w:t>一、國際經濟</w:t>
            </w:r>
            <w:r w:rsidR="00B316AE" w:rsidRPr="00F8015C">
              <w:rPr>
                <w:webHidden/>
              </w:rPr>
              <w:tab/>
            </w:r>
            <w:r w:rsidR="00B316AE" w:rsidRPr="00F8015C">
              <w:rPr>
                <w:webHidden/>
              </w:rPr>
              <w:fldChar w:fldCharType="begin"/>
            </w:r>
            <w:r w:rsidR="00B316AE" w:rsidRPr="00F8015C">
              <w:rPr>
                <w:webHidden/>
              </w:rPr>
              <w:instrText xml:space="preserve"> PAGEREF _Toc446679788 \h </w:instrText>
            </w:r>
            <w:r w:rsidR="00B316AE" w:rsidRPr="00F8015C">
              <w:rPr>
                <w:webHidden/>
              </w:rPr>
            </w:r>
            <w:r w:rsidR="00B316AE" w:rsidRPr="00F8015C">
              <w:rPr>
                <w:webHidden/>
              </w:rPr>
              <w:fldChar w:fldCharType="separate"/>
            </w:r>
            <w:r w:rsidR="0086249F">
              <w:rPr>
                <w:webHidden/>
              </w:rPr>
              <w:t>8</w:t>
            </w:r>
            <w:r w:rsidR="00B316AE" w:rsidRPr="00F8015C">
              <w:rPr>
                <w:webHidden/>
              </w:rPr>
              <w:fldChar w:fldCharType="end"/>
            </w:r>
          </w:hyperlink>
        </w:p>
        <w:p w:rsidR="00B316AE" w:rsidRPr="00F8015C" w:rsidRDefault="00ED6D4E">
          <w:pPr>
            <w:pStyle w:val="33"/>
            <w:rPr>
              <w:rFonts w:asciiTheme="minorHAnsi" w:eastAsiaTheme="minorEastAsia" w:hAnsiTheme="minorHAnsi" w:cstheme="minorBidi"/>
              <w:bCs w:val="0"/>
              <w:sz w:val="24"/>
              <w:szCs w:val="22"/>
            </w:rPr>
          </w:pPr>
          <w:hyperlink w:anchor="_Toc446679789" w:history="1">
            <w:r w:rsidR="00B316AE" w:rsidRPr="00F8015C">
              <w:rPr>
                <w:rStyle w:val="aff7"/>
                <w:rFonts w:hint="eastAsia"/>
                <w:color w:val="auto"/>
              </w:rPr>
              <w:t>（一）美國</w:t>
            </w:r>
            <w:r w:rsidR="00B316AE" w:rsidRPr="00F8015C">
              <w:rPr>
                <w:webHidden/>
              </w:rPr>
              <w:tab/>
            </w:r>
            <w:r w:rsidR="00B316AE" w:rsidRPr="00F8015C">
              <w:rPr>
                <w:webHidden/>
              </w:rPr>
              <w:fldChar w:fldCharType="begin"/>
            </w:r>
            <w:r w:rsidR="00B316AE" w:rsidRPr="00F8015C">
              <w:rPr>
                <w:webHidden/>
              </w:rPr>
              <w:instrText xml:space="preserve"> PAGEREF _Toc446679789 \h </w:instrText>
            </w:r>
            <w:r w:rsidR="00B316AE" w:rsidRPr="00F8015C">
              <w:rPr>
                <w:webHidden/>
              </w:rPr>
            </w:r>
            <w:r w:rsidR="00B316AE" w:rsidRPr="00F8015C">
              <w:rPr>
                <w:webHidden/>
              </w:rPr>
              <w:fldChar w:fldCharType="separate"/>
            </w:r>
            <w:r w:rsidR="0086249F">
              <w:rPr>
                <w:webHidden/>
              </w:rPr>
              <w:t>8</w:t>
            </w:r>
            <w:r w:rsidR="00B316AE" w:rsidRPr="00F8015C">
              <w:rPr>
                <w:webHidden/>
              </w:rPr>
              <w:fldChar w:fldCharType="end"/>
            </w:r>
          </w:hyperlink>
        </w:p>
        <w:p w:rsidR="00B316AE" w:rsidRPr="00F8015C" w:rsidRDefault="00ED6D4E">
          <w:pPr>
            <w:pStyle w:val="33"/>
            <w:rPr>
              <w:rFonts w:asciiTheme="minorHAnsi" w:eastAsiaTheme="minorEastAsia" w:hAnsiTheme="minorHAnsi" w:cstheme="minorBidi"/>
              <w:bCs w:val="0"/>
              <w:sz w:val="24"/>
              <w:szCs w:val="22"/>
            </w:rPr>
          </w:pPr>
          <w:hyperlink w:anchor="_Toc446679790" w:history="1">
            <w:r w:rsidR="00B316AE" w:rsidRPr="00F8015C">
              <w:rPr>
                <w:rStyle w:val="aff7"/>
                <w:rFonts w:hint="eastAsia"/>
                <w:color w:val="auto"/>
              </w:rPr>
              <w:t>（二）歐元區</w:t>
            </w:r>
            <w:r w:rsidR="00B316AE" w:rsidRPr="00F8015C">
              <w:rPr>
                <w:webHidden/>
              </w:rPr>
              <w:tab/>
            </w:r>
            <w:r w:rsidR="00B316AE" w:rsidRPr="00F8015C">
              <w:rPr>
                <w:webHidden/>
              </w:rPr>
              <w:fldChar w:fldCharType="begin"/>
            </w:r>
            <w:r w:rsidR="00B316AE" w:rsidRPr="00F8015C">
              <w:rPr>
                <w:webHidden/>
              </w:rPr>
              <w:instrText xml:space="preserve"> PAGEREF _Toc446679790 \h </w:instrText>
            </w:r>
            <w:r w:rsidR="00B316AE" w:rsidRPr="00F8015C">
              <w:rPr>
                <w:webHidden/>
              </w:rPr>
            </w:r>
            <w:r w:rsidR="00B316AE" w:rsidRPr="00F8015C">
              <w:rPr>
                <w:webHidden/>
              </w:rPr>
              <w:fldChar w:fldCharType="separate"/>
            </w:r>
            <w:r w:rsidR="0086249F">
              <w:rPr>
                <w:webHidden/>
              </w:rPr>
              <w:t>10</w:t>
            </w:r>
            <w:r w:rsidR="00B316AE" w:rsidRPr="00F8015C">
              <w:rPr>
                <w:webHidden/>
              </w:rPr>
              <w:fldChar w:fldCharType="end"/>
            </w:r>
          </w:hyperlink>
        </w:p>
        <w:p w:rsidR="00B316AE" w:rsidRPr="00F8015C" w:rsidRDefault="00ED6D4E">
          <w:pPr>
            <w:pStyle w:val="33"/>
            <w:rPr>
              <w:rFonts w:asciiTheme="minorHAnsi" w:eastAsiaTheme="minorEastAsia" w:hAnsiTheme="minorHAnsi" w:cstheme="minorBidi"/>
              <w:bCs w:val="0"/>
              <w:sz w:val="24"/>
              <w:szCs w:val="22"/>
            </w:rPr>
          </w:pPr>
          <w:hyperlink w:anchor="_Toc446679791" w:history="1">
            <w:r w:rsidR="00B316AE" w:rsidRPr="00F8015C">
              <w:rPr>
                <w:rStyle w:val="aff7"/>
                <w:rFonts w:hint="eastAsia"/>
                <w:color w:val="auto"/>
              </w:rPr>
              <w:t>（三）亞太地區</w:t>
            </w:r>
            <w:r w:rsidR="00B316AE" w:rsidRPr="00F8015C">
              <w:rPr>
                <w:webHidden/>
              </w:rPr>
              <w:tab/>
            </w:r>
            <w:r w:rsidR="00B316AE" w:rsidRPr="00F8015C">
              <w:rPr>
                <w:webHidden/>
              </w:rPr>
              <w:fldChar w:fldCharType="begin"/>
            </w:r>
            <w:r w:rsidR="00B316AE" w:rsidRPr="00F8015C">
              <w:rPr>
                <w:webHidden/>
              </w:rPr>
              <w:instrText xml:space="preserve"> PAGEREF _Toc446679791 \h </w:instrText>
            </w:r>
            <w:r w:rsidR="00B316AE" w:rsidRPr="00F8015C">
              <w:rPr>
                <w:webHidden/>
              </w:rPr>
            </w:r>
            <w:r w:rsidR="00B316AE" w:rsidRPr="00F8015C">
              <w:rPr>
                <w:webHidden/>
              </w:rPr>
              <w:fldChar w:fldCharType="separate"/>
            </w:r>
            <w:r w:rsidR="0086249F">
              <w:rPr>
                <w:webHidden/>
              </w:rPr>
              <w:t>12</w:t>
            </w:r>
            <w:r w:rsidR="00B316AE" w:rsidRPr="00F8015C">
              <w:rPr>
                <w:webHidden/>
              </w:rPr>
              <w:fldChar w:fldCharType="end"/>
            </w:r>
          </w:hyperlink>
        </w:p>
        <w:p w:rsidR="00B316AE" w:rsidRPr="00F8015C" w:rsidRDefault="00ED6D4E" w:rsidP="002B1C26">
          <w:pPr>
            <w:pStyle w:val="25"/>
            <w:rPr>
              <w:rFonts w:asciiTheme="minorHAnsi" w:eastAsiaTheme="minorEastAsia" w:hAnsiTheme="minorHAnsi" w:cstheme="minorBidi"/>
              <w:bCs w:val="0"/>
              <w:smallCaps w:val="0"/>
              <w:sz w:val="24"/>
              <w:szCs w:val="22"/>
              <w:lang w:val="en-US"/>
            </w:rPr>
          </w:pPr>
          <w:hyperlink w:anchor="_Toc446679792" w:history="1">
            <w:r w:rsidR="00B316AE" w:rsidRPr="00F8015C">
              <w:rPr>
                <w:rStyle w:val="aff7"/>
                <w:rFonts w:hint="eastAsia"/>
                <w:b/>
                <w:color w:val="auto"/>
              </w:rPr>
              <w:t>二、國內經濟</w:t>
            </w:r>
            <w:r w:rsidR="00B316AE" w:rsidRPr="00F8015C">
              <w:rPr>
                <w:webHidden/>
              </w:rPr>
              <w:tab/>
            </w:r>
            <w:r w:rsidR="00B316AE" w:rsidRPr="00F8015C">
              <w:rPr>
                <w:webHidden/>
              </w:rPr>
              <w:fldChar w:fldCharType="begin"/>
            </w:r>
            <w:r w:rsidR="00B316AE" w:rsidRPr="00F8015C">
              <w:rPr>
                <w:webHidden/>
              </w:rPr>
              <w:instrText xml:space="preserve"> PAGEREF _Toc446679792 \h </w:instrText>
            </w:r>
            <w:r w:rsidR="00B316AE" w:rsidRPr="00F8015C">
              <w:rPr>
                <w:webHidden/>
              </w:rPr>
            </w:r>
            <w:r w:rsidR="00B316AE" w:rsidRPr="00F8015C">
              <w:rPr>
                <w:webHidden/>
              </w:rPr>
              <w:fldChar w:fldCharType="separate"/>
            </w:r>
            <w:r w:rsidR="0086249F">
              <w:rPr>
                <w:webHidden/>
              </w:rPr>
              <w:t>20</w:t>
            </w:r>
            <w:r w:rsidR="00B316AE" w:rsidRPr="00F8015C">
              <w:rPr>
                <w:webHidden/>
              </w:rPr>
              <w:fldChar w:fldCharType="end"/>
            </w:r>
          </w:hyperlink>
        </w:p>
        <w:p w:rsidR="00B316AE" w:rsidRPr="00F8015C" w:rsidRDefault="00ED6D4E">
          <w:pPr>
            <w:pStyle w:val="33"/>
            <w:rPr>
              <w:rFonts w:asciiTheme="minorHAnsi" w:eastAsiaTheme="minorEastAsia" w:hAnsiTheme="minorHAnsi" w:cstheme="minorBidi"/>
              <w:bCs w:val="0"/>
              <w:sz w:val="24"/>
              <w:szCs w:val="22"/>
            </w:rPr>
          </w:pPr>
          <w:hyperlink w:anchor="_Toc446679793" w:history="1">
            <w:r w:rsidR="00B316AE" w:rsidRPr="00F8015C">
              <w:rPr>
                <w:rStyle w:val="aff7"/>
                <w:rFonts w:hint="eastAsia"/>
                <w:color w:val="auto"/>
              </w:rPr>
              <w:t>（一）總體情勢</w:t>
            </w:r>
            <w:r w:rsidR="00B316AE" w:rsidRPr="00F8015C">
              <w:rPr>
                <w:webHidden/>
              </w:rPr>
              <w:tab/>
            </w:r>
            <w:r w:rsidR="00B316AE" w:rsidRPr="00F8015C">
              <w:rPr>
                <w:webHidden/>
              </w:rPr>
              <w:fldChar w:fldCharType="begin"/>
            </w:r>
            <w:r w:rsidR="00B316AE" w:rsidRPr="00F8015C">
              <w:rPr>
                <w:webHidden/>
              </w:rPr>
              <w:instrText xml:space="preserve"> PAGEREF _Toc446679793 \h </w:instrText>
            </w:r>
            <w:r w:rsidR="00B316AE" w:rsidRPr="00F8015C">
              <w:rPr>
                <w:webHidden/>
              </w:rPr>
            </w:r>
            <w:r w:rsidR="00B316AE" w:rsidRPr="00F8015C">
              <w:rPr>
                <w:webHidden/>
              </w:rPr>
              <w:fldChar w:fldCharType="separate"/>
            </w:r>
            <w:r w:rsidR="0086249F">
              <w:rPr>
                <w:webHidden/>
              </w:rPr>
              <w:t>20</w:t>
            </w:r>
            <w:r w:rsidR="00B316AE" w:rsidRPr="00F8015C">
              <w:rPr>
                <w:webHidden/>
              </w:rPr>
              <w:fldChar w:fldCharType="end"/>
            </w:r>
          </w:hyperlink>
        </w:p>
        <w:p w:rsidR="00B316AE" w:rsidRPr="00F8015C" w:rsidRDefault="00ED6D4E">
          <w:pPr>
            <w:pStyle w:val="33"/>
            <w:rPr>
              <w:rFonts w:asciiTheme="minorHAnsi" w:eastAsiaTheme="minorEastAsia" w:hAnsiTheme="minorHAnsi" w:cstheme="minorBidi"/>
              <w:bCs w:val="0"/>
              <w:sz w:val="24"/>
              <w:szCs w:val="22"/>
            </w:rPr>
          </w:pPr>
          <w:hyperlink w:anchor="_Toc446679794" w:history="1">
            <w:r w:rsidR="00B316AE" w:rsidRPr="00F8015C">
              <w:rPr>
                <w:rStyle w:val="aff7"/>
                <w:rFonts w:hint="eastAsia"/>
                <w:color w:val="auto"/>
              </w:rPr>
              <w:t>（二）工業生產</w:t>
            </w:r>
            <w:r w:rsidR="00B316AE" w:rsidRPr="00F8015C">
              <w:rPr>
                <w:webHidden/>
              </w:rPr>
              <w:tab/>
            </w:r>
            <w:r w:rsidR="00B316AE" w:rsidRPr="00F8015C">
              <w:rPr>
                <w:webHidden/>
              </w:rPr>
              <w:fldChar w:fldCharType="begin"/>
            </w:r>
            <w:r w:rsidR="00B316AE" w:rsidRPr="00F8015C">
              <w:rPr>
                <w:webHidden/>
              </w:rPr>
              <w:instrText xml:space="preserve"> PAGEREF _Toc446679794 \h </w:instrText>
            </w:r>
            <w:r w:rsidR="00B316AE" w:rsidRPr="00F8015C">
              <w:rPr>
                <w:webHidden/>
              </w:rPr>
            </w:r>
            <w:r w:rsidR="00B316AE" w:rsidRPr="00F8015C">
              <w:rPr>
                <w:webHidden/>
              </w:rPr>
              <w:fldChar w:fldCharType="separate"/>
            </w:r>
            <w:r w:rsidR="0086249F">
              <w:rPr>
                <w:webHidden/>
              </w:rPr>
              <w:t>23</w:t>
            </w:r>
            <w:r w:rsidR="00B316AE" w:rsidRPr="00F8015C">
              <w:rPr>
                <w:webHidden/>
              </w:rPr>
              <w:fldChar w:fldCharType="end"/>
            </w:r>
          </w:hyperlink>
        </w:p>
        <w:p w:rsidR="00B316AE" w:rsidRPr="00F8015C" w:rsidRDefault="00ED6D4E">
          <w:pPr>
            <w:pStyle w:val="33"/>
            <w:rPr>
              <w:rFonts w:asciiTheme="minorHAnsi" w:eastAsiaTheme="minorEastAsia" w:hAnsiTheme="minorHAnsi" w:cstheme="minorBidi"/>
              <w:bCs w:val="0"/>
              <w:sz w:val="24"/>
              <w:szCs w:val="22"/>
            </w:rPr>
          </w:pPr>
          <w:hyperlink w:anchor="_Toc446679795" w:history="1">
            <w:r w:rsidR="00B316AE" w:rsidRPr="00F8015C">
              <w:rPr>
                <w:rStyle w:val="aff7"/>
                <w:rFonts w:hint="eastAsia"/>
                <w:color w:val="auto"/>
              </w:rPr>
              <w:t>（三）批發、零售及餐飲業</w:t>
            </w:r>
            <w:r w:rsidR="00B316AE" w:rsidRPr="00F8015C">
              <w:rPr>
                <w:webHidden/>
              </w:rPr>
              <w:tab/>
            </w:r>
            <w:r w:rsidR="00B316AE" w:rsidRPr="00F8015C">
              <w:rPr>
                <w:webHidden/>
              </w:rPr>
              <w:fldChar w:fldCharType="begin"/>
            </w:r>
            <w:r w:rsidR="00B316AE" w:rsidRPr="00F8015C">
              <w:rPr>
                <w:webHidden/>
              </w:rPr>
              <w:instrText xml:space="preserve"> PAGEREF _Toc446679795 \h </w:instrText>
            </w:r>
            <w:r w:rsidR="00B316AE" w:rsidRPr="00F8015C">
              <w:rPr>
                <w:webHidden/>
              </w:rPr>
            </w:r>
            <w:r w:rsidR="00B316AE" w:rsidRPr="00F8015C">
              <w:rPr>
                <w:webHidden/>
              </w:rPr>
              <w:fldChar w:fldCharType="separate"/>
            </w:r>
            <w:r w:rsidR="0086249F">
              <w:rPr>
                <w:webHidden/>
              </w:rPr>
              <w:t>27</w:t>
            </w:r>
            <w:r w:rsidR="00B316AE" w:rsidRPr="00F8015C">
              <w:rPr>
                <w:webHidden/>
              </w:rPr>
              <w:fldChar w:fldCharType="end"/>
            </w:r>
          </w:hyperlink>
        </w:p>
        <w:p w:rsidR="00B316AE" w:rsidRPr="00F8015C" w:rsidRDefault="00ED6D4E">
          <w:pPr>
            <w:pStyle w:val="33"/>
            <w:rPr>
              <w:rFonts w:asciiTheme="minorHAnsi" w:eastAsiaTheme="minorEastAsia" w:hAnsiTheme="minorHAnsi" w:cstheme="minorBidi"/>
              <w:bCs w:val="0"/>
              <w:sz w:val="24"/>
              <w:szCs w:val="22"/>
            </w:rPr>
          </w:pPr>
          <w:hyperlink w:anchor="_Toc446679796" w:history="1">
            <w:r w:rsidR="00B316AE" w:rsidRPr="00F8015C">
              <w:rPr>
                <w:rStyle w:val="aff7"/>
                <w:rFonts w:hint="eastAsia"/>
                <w:color w:val="auto"/>
              </w:rPr>
              <w:t>（四）貿易</w:t>
            </w:r>
            <w:r w:rsidR="00B316AE" w:rsidRPr="00F8015C">
              <w:rPr>
                <w:webHidden/>
              </w:rPr>
              <w:tab/>
            </w:r>
            <w:r w:rsidR="00B316AE" w:rsidRPr="00F8015C">
              <w:rPr>
                <w:webHidden/>
              </w:rPr>
              <w:fldChar w:fldCharType="begin"/>
            </w:r>
            <w:r w:rsidR="00B316AE" w:rsidRPr="00F8015C">
              <w:rPr>
                <w:webHidden/>
              </w:rPr>
              <w:instrText xml:space="preserve"> PAGEREF _Toc446679796 \h </w:instrText>
            </w:r>
            <w:r w:rsidR="00B316AE" w:rsidRPr="00F8015C">
              <w:rPr>
                <w:webHidden/>
              </w:rPr>
            </w:r>
            <w:r w:rsidR="00B316AE" w:rsidRPr="00F8015C">
              <w:rPr>
                <w:webHidden/>
              </w:rPr>
              <w:fldChar w:fldCharType="separate"/>
            </w:r>
            <w:r w:rsidR="0086249F">
              <w:rPr>
                <w:webHidden/>
              </w:rPr>
              <w:t>31</w:t>
            </w:r>
            <w:r w:rsidR="00B316AE" w:rsidRPr="00F8015C">
              <w:rPr>
                <w:webHidden/>
              </w:rPr>
              <w:fldChar w:fldCharType="end"/>
            </w:r>
          </w:hyperlink>
        </w:p>
        <w:p w:rsidR="00B316AE" w:rsidRPr="00F8015C" w:rsidRDefault="00ED6D4E">
          <w:pPr>
            <w:pStyle w:val="33"/>
            <w:rPr>
              <w:rFonts w:asciiTheme="minorHAnsi" w:eastAsiaTheme="minorEastAsia" w:hAnsiTheme="minorHAnsi" w:cstheme="minorBidi"/>
              <w:bCs w:val="0"/>
              <w:sz w:val="24"/>
              <w:szCs w:val="22"/>
            </w:rPr>
          </w:pPr>
          <w:hyperlink w:anchor="_Toc446679797" w:history="1">
            <w:r w:rsidR="00B316AE" w:rsidRPr="00F8015C">
              <w:rPr>
                <w:rStyle w:val="aff7"/>
                <w:rFonts w:hint="eastAsia"/>
                <w:color w:val="auto"/>
              </w:rPr>
              <w:t>（五）外銷訂單</w:t>
            </w:r>
            <w:r w:rsidR="00B316AE" w:rsidRPr="00F8015C">
              <w:rPr>
                <w:webHidden/>
              </w:rPr>
              <w:tab/>
            </w:r>
            <w:r w:rsidR="00B316AE" w:rsidRPr="00F8015C">
              <w:rPr>
                <w:webHidden/>
              </w:rPr>
              <w:fldChar w:fldCharType="begin"/>
            </w:r>
            <w:r w:rsidR="00B316AE" w:rsidRPr="00F8015C">
              <w:rPr>
                <w:webHidden/>
              </w:rPr>
              <w:instrText xml:space="preserve"> PAGEREF _Toc446679797 \h </w:instrText>
            </w:r>
            <w:r w:rsidR="00B316AE" w:rsidRPr="00F8015C">
              <w:rPr>
                <w:webHidden/>
              </w:rPr>
            </w:r>
            <w:r w:rsidR="00B316AE" w:rsidRPr="00F8015C">
              <w:rPr>
                <w:webHidden/>
              </w:rPr>
              <w:fldChar w:fldCharType="separate"/>
            </w:r>
            <w:r w:rsidR="0086249F">
              <w:rPr>
                <w:webHidden/>
              </w:rPr>
              <w:t>34</w:t>
            </w:r>
            <w:r w:rsidR="00B316AE" w:rsidRPr="00F8015C">
              <w:rPr>
                <w:webHidden/>
              </w:rPr>
              <w:fldChar w:fldCharType="end"/>
            </w:r>
          </w:hyperlink>
        </w:p>
        <w:p w:rsidR="00B316AE" w:rsidRPr="00F8015C" w:rsidRDefault="00ED6D4E">
          <w:pPr>
            <w:pStyle w:val="33"/>
            <w:rPr>
              <w:rFonts w:asciiTheme="minorHAnsi" w:eastAsiaTheme="minorEastAsia" w:hAnsiTheme="minorHAnsi" w:cstheme="minorBidi"/>
              <w:bCs w:val="0"/>
              <w:sz w:val="24"/>
              <w:szCs w:val="22"/>
            </w:rPr>
          </w:pPr>
          <w:hyperlink w:anchor="_Toc446679798" w:history="1">
            <w:r w:rsidR="00B316AE" w:rsidRPr="00F8015C">
              <w:rPr>
                <w:rStyle w:val="aff7"/>
                <w:rFonts w:hint="eastAsia"/>
                <w:color w:val="auto"/>
              </w:rPr>
              <w:t>（六）投資</w:t>
            </w:r>
            <w:r w:rsidR="00B316AE" w:rsidRPr="00F8015C">
              <w:rPr>
                <w:webHidden/>
              </w:rPr>
              <w:tab/>
            </w:r>
            <w:r w:rsidR="00B316AE" w:rsidRPr="00F8015C">
              <w:rPr>
                <w:webHidden/>
              </w:rPr>
              <w:fldChar w:fldCharType="begin"/>
            </w:r>
            <w:r w:rsidR="00B316AE" w:rsidRPr="00F8015C">
              <w:rPr>
                <w:webHidden/>
              </w:rPr>
              <w:instrText xml:space="preserve"> PAGEREF _Toc446679798 \h </w:instrText>
            </w:r>
            <w:r w:rsidR="00B316AE" w:rsidRPr="00F8015C">
              <w:rPr>
                <w:webHidden/>
              </w:rPr>
            </w:r>
            <w:r w:rsidR="00B316AE" w:rsidRPr="00F8015C">
              <w:rPr>
                <w:webHidden/>
              </w:rPr>
              <w:fldChar w:fldCharType="separate"/>
            </w:r>
            <w:r w:rsidR="0086249F">
              <w:rPr>
                <w:webHidden/>
              </w:rPr>
              <w:t>37</w:t>
            </w:r>
            <w:r w:rsidR="00B316AE" w:rsidRPr="00F8015C">
              <w:rPr>
                <w:webHidden/>
              </w:rPr>
              <w:fldChar w:fldCharType="end"/>
            </w:r>
          </w:hyperlink>
        </w:p>
        <w:p w:rsidR="00B316AE" w:rsidRPr="00F8015C" w:rsidRDefault="00ED6D4E">
          <w:pPr>
            <w:pStyle w:val="33"/>
            <w:rPr>
              <w:rFonts w:asciiTheme="minorHAnsi" w:eastAsiaTheme="minorEastAsia" w:hAnsiTheme="minorHAnsi" w:cstheme="minorBidi"/>
              <w:bCs w:val="0"/>
              <w:sz w:val="24"/>
              <w:szCs w:val="22"/>
            </w:rPr>
          </w:pPr>
          <w:hyperlink w:anchor="_Toc446679799" w:history="1">
            <w:r w:rsidR="00B316AE" w:rsidRPr="00F8015C">
              <w:rPr>
                <w:rStyle w:val="aff7"/>
                <w:rFonts w:hint="eastAsia"/>
                <w:color w:val="auto"/>
              </w:rPr>
              <w:t>（七）物價</w:t>
            </w:r>
            <w:r w:rsidR="00B316AE" w:rsidRPr="00F8015C">
              <w:rPr>
                <w:webHidden/>
              </w:rPr>
              <w:tab/>
            </w:r>
            <w:r w:rsidR="00B316AE" w:rsidRPr="00F8015C">
              <w:rPr>
                <w:webHidden/>
              </w:rPr>
              <w:fldChar w:fldCharType="begin"/>
            </w:r>
            <w:r w:rsidR="00B316AE" w:rsidRPr="00F8015C">
              <w:rPr>
                <w:webHidden/>
              </w:rPr>
              <w:instrText xml:space="preserve"> PAGEREF _Toc446679799 \h </w:instrText>
            </w:r>
            <w:r w:rsidR="00B316AE" w:rsidRPr="00F8015C">
              <w:rPr>
                <w:webHidden/>
              </w:rPr>
            </w:r>
            <w:r w:rsidR="00B316AE" w:rsidRPr="00F8015C">
              <w:rPr>
                <w:webHidden/>
              </w:rPr>
              <w:fldChar w:fldCharType="separate"/>
            </w:r>
            <w:r w:rsidR="0086249F">
              <w:rPr>
                <w:webHidden/>
              </w:rPr>
              <w:t>40</w:t>
            </w:r>
            <w:r w:rsidR="00B316AE" w:rsidRPr="00F8015C">
              <w:rPr>
                <w:webHidden/>
              </w:rPr>
              <w:fldChar w:fldCharType="end"/>
            </w:r>
          </w:hyperlink>
        </w:p>
        <w:p w:rsidR="00B316AE" w:rsidRPr="00F8015C" w:rsidRDefault="00ED6D4E">
          <w:pPr>
            <w:pStyle w:val="33"/>
            <w:rPr>
              <w:rFonts w:asciiTheme="minorHAnsi" w:eastAsiaTheme="minorEastAsia" w:hAnsiTheme="minorHAnsi" w:cstheme="minorBidi"/>
              <w:bCs w:val="0"/>
              <w:sz w:val="24"/>
              <w:szCs w:val="22"/>
            </w:rPr>
          </w:pPr>
          <w:hyperlink w:anchor="_Toc446679800" w:history="1">
            <w:r w:rsidR="00B316AE" w:rsidRPr="00F8015C">
              <w:rPr>
                <w:rStyle w:val="aff7"/>
                <w:rFonts w:hint="eastAsia"/>
                <w:color w:val="auto"/>
              </w:rPr>
              <w:t>（八）金融</w:t>
            </w:r>
            <w:r w:rsidR="00B316AE" w:rsidRPr="00F8015C">
              <w:rPr>
                <w:webHidden/>
              </w:rPr>
              <w:tab/>
            </w:r>
            <w:r w:rsidR="00B316AE" w:rsidRPr="00F8015C">
              <w:rPr>
                <w:webHidden/>
              </w:rPr>
              <w:fldChar w:fldCharType="begin"/>
            </w:r>
            <w:r w:rsidR="00B316AE" w:rsidRPr="00F8015C">
              <w:rPr>
                <w:webHidden/>
              </w:rPr>
              <w:instrText xml:space="preserve"> PAGEREF _Toc446679800 \h </w:instrText>
            </w:r>
            <w:r w:rsidR="00B316AE" w:rsidRPr="00F8015C">
              <w:rPr>
                <w:webHidden/>
              </w:rPr>
            </w:r>
            <w:r w:rsidR="00B316AE" w:rsidRPr="00F8015C">
              <w:rPr>
                <w:webHidden/>
              </w:rPr>
              <w:fldChar w:fldCharType="separate"/>
            </w:r>
            <w:r w:rsidR="0086249F">
              <w:rPr>
                <w:webHidden/>
              </w:rPr>
              <w:t>45</w:t>
            </w:r>
            <w:r w:rsidR="00B316AE" w:rsidRPr="00F8015C">
              <w:rPr>
                <w:webHidden/>
              </w:rPr>
              <w:fldChar w:fldCharType="end"/>
            </w:r>
          </w:hyperlink>
        </w:p>
        <w:p w:rsidR="00B316AE" w:rsidRPr="00F8015C" w:rsidRDefault="00ED6D4E">
          <w:pPr>
            <w:pStyle w:val="33"/>
            <w:rPr>
              <w:rFonts w:asciiTheme="minorHAnsi" w:eastAsiaTheme="minorEastAsia" w:hAnsiTheme="minorHAnsi" w:cstheme="minorBidi"/>
              <w:bCs w:val="0"/>
              <w:sz w:val="24"/>
              <w:szCs w:val="22"/>
            </w:rPr>
          </w:pPr>
          <w:hyperlink w:anchor="_Toc446679801" w:history="1">
            <w:r w:rsidR="00B316AE" w:rsidRPr="00F8015C">
              <w:rPr>
                <w:rStyle w:val="aff7"/>
                <w:rFonts w:hint="eastAsia"/>
                <w:color w:val="auto"/>
              </w:rPr>
              <w:t>（九）就業</w:t>
            </w:r>
            <w:r w:rsidR="00AB5B74" w:rsidRPr="00F8015C">
              <w:rPr>
                <w:rStyle w:val="aff7"/>
                <w:rFonts w:hint="eastAsia"/>
                <w:color w:val="auto"/>
              </w:rPr>
              <w:t>薪資</w:t>
            </w:r>
            <w:r w:rsidR="00B316AE" w:rsidRPr="00F8015C">
              <w:rPr>
                <w:webHidden/>
              </w:rPr>
              <w:tab/>
            </w:r>
            <w:r w:rsidR="00B316AE" w:rsidRPr="00F8015C">
              <w:rPr>
                <w:webHidden/>
              </w:rPr>
              <w:fldChar w:fldCharType="begin"/>
            </w:r>
            <w:r w:rsidR="00B316AE" w:rsidRPr="00F8015C">
              <w:rPr>
                <w:webHidden/>
              </w:rPr>
              <w:instrText xml:space="preserve"> PAGEREF _Toc446679801 \h </w:instrText>
            </w:r>
            <w:r w:rsidR="00B316AE" w:rsidRPr="00F8015C">
              <w:rPr>
                <w:webHidden/>
              </w:rPr>
            </w:r>
            <w:r w:rsidR="00B316AE" w:rsidRPr="00F8015C">
              <w:rPr>
                <w:webHidden/>
              </w:rPr>
              <w:fldChar w:fldCharType="separate"/>
            </w:r>
            <w:r w:rsidR="0086249F">
              <w:rPr>
                <w:webHidden/>
              </w:rPr>
              <w:t>48</w:t>
            </w:r>
            <w:r w:rsidR="00B316AE" w:rsidRPr="00F8015C">
              <w:rPr>
                <w:webHidden/>
              </w:rPr>
              <w:fldChar w:fldCharType="end"/>
            </w:r>
          </w:hyperlink>
        </w:p>
        <w:p w:rsidR="00B316AE" w:rsidRPr="00F8015C" w:rsidRDefault="00ED6D4E" w:rsidP="002B1C26">
          <w:pPr>
            <w:pStyle w:val="25"/>
            <w:rPr>
              <w:rFonts w:asciiTheme="minorHAnsi" w:eastAsiaTheme="minorEastAsia" w:hAnsiTheme="minorHAnsi" w:cstheme="minorBidi"/>
              <w:bCs w:val="0"/>
              <w:smallCaps w:val="0"/>
              <w:sz w:val="24"/>
              <w:szCs w:val="22"/>
              <w:lang w:val="en-US"/>
            </w:rPr>
          </w:pPr>
          <w:hyperlink w:anchor="_Toc446679802" w:history="1">
            <w:r w:rsidR="00B316AE" w:rsidRPr="00F8015C">
              <w:rPr>
                <w:rStyle w:val="aff7"/>
                <w:rFonts w:hint="eastAsia"/>
                <w:b/>
                <w:color w:val="auto"/>
              </w:rPr>
              <w:t>三、中國大陸經濟</w:t>
            </w:r>
            <w:r w:rsidR="00B316AE" w:rsidRPr="00F8015C">
              <w:rPr>
                <w:webHidden/>
              </w:rPr>
              <w:tab/>
            </w:r>
            <w:r w:rsidR="00B316AE" w:rsidRPr="00F8015C">
              <w:rPr>
                <w:webHidden/>
              </w:rPr>
              <w:fldChar w:fldCharType="begin"/>
            </w:r>
            <w:r w:rsidR="00B316AE" w:rsidRPr="00F8015C">
              <w:rPr>
                <w:webHidden/>
              </w:rPr>
              <w:instrText xml:space="preserve"> PAGEREF _Toc446679802 \h </w:instrText>
            </w:r>
            <w:r w:rsidR="00B316AE" w:rsidRPr="00F8015C">
              <w:rPr>
                <w:webHidden/>
              </w:rPr>
            </w:r>
            <w:r w:rsidR="00B316AE" w:rsidRPr="00F8015C">
              <w:rPr>
                <w:webHidden/>
              </w:rPr>
              <w:fldChar w:fldCharType="separate"/>
            </w:r>
            <w:r w:rsidR="0086249F">
              <w:rPr>
                <w:webHidden/>
              </w:rPr>
              <w:t>51</w:t>
            </w:r>
            <w:r w:rsidR="00B316AE" w:rsidRPr="00F8015C">
              <w:rPr>
                <w:webHidden/>
              </w:rPr>
              <w:fldChar w:fldCharType="end"/>
            </w:r>
          </w:hyperlink>
        </w:p>
        <w:p w:rsidR="00B316AE" w:rsidRPr="00F8015C" w:rsidRDefault="00ED6D4E">
          <w:pPr>
            <w:pStyle w:val="33"/>
            <w:rPr>
              <w:rFonts w:asciiTheme="minorHAnsi" w:eastAsiaTheme="minorEastAsia" w:hAnsiTheme="minorHAnsi" w:cstheme="minorBidi"/>
              <w:bCs w:val="0"/>
              <w:sz w:val="24"/>
              <w:szCs w:val="22"/>
            </w:rPr>
          </w:pPr>
          <w:hyperlink w:anchor="_Toc446679803" w:history="1">
            <w:r w:rsidR="00B316AE" w:rsidRPr="00F8015C">
              <w:rPr>
                <w:rStyle w:val="aff7"/>
                <w:rFonts w:hint="eastAsia"/>
                <w:color w:val="auto"/>
              </w:rPr>
              <w:t>（一）固定資產投資</w:t>
            </w:r>
            <w:r w:rsidR="00B316AE" w:rsidRPr="00F8015C">
              <w:rPr>
                <w:webHidden/>
              </w:rPr>
              <w:tab/>
            </w:r>
            <w:r w:rsidR="00B316AE" w:rsidRPr="00F8015C">
              <w:rPr>
                <w:webHidden/>
              </w:rPr>
              <w:fldChar w:fldCharType="begin"/>
            </w:r>
            <w:r w:rsidR="00B316AE" w:rsidRPr="00F8015C">
              <w:rPr>
                <w:webHidden/>
              </w:rPr>
              <w:instrText xml:space="preserve"> PAGEREF _Toc446679803 \h </w:instrText>
            </w:r>
            <w:r w:rsidR="00B316AE" w:rsidRPr="00F8015C">
              <w:rPr>
                <w:webHidden/>
              </w:rPr>
            </w:r>
            <w:r w:rsidR="00B316AE" w:rsidRPr="00F8015C">
              <w:rPr>
                <w:webHidden/>
              </w:rPr>
              <w:fldChar w:fldCharType="separate"/>
            </w:r>
            <w:r w:rsidR="0086249F">
              <w:rPr>
                <w:webHidden/>
              </w:rPr>
              <w:t>51</w:t>
            </w:r>
            <w:r w:rsidR="00B316AE" w:rsidRPr="00F8015C">
              <w:rPr>
                <w:webHidden/>
              </w:rPr>
              <w:fldChar w:fldCharType="end"/>
            </w:r>
          </w:hyperlink>
        </w:p>
        <w:p w:rsidR="00B316AE" w:rsidRPr="00F8015C" w:rsidRDefault="00ED6D4E">
          <w:pPr>
            <w:pStyle w:val="33"/>
            <w:rPr>
              <w:rFonts w:asciiTheme="minorHAnsi" w:eastAsiaTheme="minorEastAsia" w:hAnsiTheme="minorHAnsi" w:cstheme="minorBidi"/>
              <w:bCs w:val="0"/>
              <w:sz w:val="24"/>
              <w:szCs w:val="22"/>
            </w:rPr>
          </w:pPr>
          <w:hyperlink w:anchor="_Toc446679804" w:history="1">
            <w:r w:rsidR="00B316AE" w:rsidRPr="00F8015C">
              <w:rPr>
                <w:rStyle w:val="aff7"/>
                <w:rFonts w:hint="eastAsia"/>
                <w:color w:val="auto"/>
              </w:rPr>
              <w:t>（二）吸引外資</w:t>
            </w:r>
            <w:r w:rsidR="00B316AE" w:rsidRPr="00F8015C">
              <w:rPr>
                <w:webHidden/>
              </w:rPr>
              <w:tab/>
            </w:r>
            <w:r w:rsidR="00B316AE" w:rsidRPr="00F8015C">
              <w:rPr>
                <w:webHidden/>
              </w:rPr>
              <w:fldChar w:fldCharType="begin"/>
            </w:r>
            <w:r w:rsidR="00B316AE" w:rsidRPr="00F8015C">
              <w:rPr>
                <w:webHidden/>
              </w:rPr>
              <w:instrText xml:space="preserve"> PAGEREF _Toc446679804 \h </w:instrText>
            </w:r>
            <w:r w:rsidR="00B316AE" w:rsidRPr="00F8015C">
              <w:rPr>
                <w:webHidden/>
              </w:rPr>
            </w:r>
            <w:r w:rsidR="00B316AE" w:rsidRPr="00F8015C">
              <w:rPr>
                <w:webHidden/>
              </w:rPr>
              <w:fldChar w:fldCharType="separate"/>
            </w:r>
            <w:r w:rsidR="0086249F">
              <w:rPr>
                <w:webHidden/>
              </w:rPr>
              <w:t>52</w:t>
            </w:r>
            <w:r w:rsidR="00B316AE" w:rsidRPr="00F8015C">
              <w:rPr>
                <w:webHidden/>
              </w:rPr>
              <w:fldChar w:fldCharType="end"/>
            </w:r>
          </w:hyperlink>
        </w:p>
        <w:p w:rsidR="00B316AE" w:rsidRPr="00F8015C" w:rsidRDefault="00ED6D4E">
          <w:pPr>
            <w:pStyle w:val="33"/>
            <w:rPr>
              <w:rFonts w:asciiTheme="minorHAnsi" w:eastAsiaTheme="minorEastAsia" w:hAnsiTheme="minorHAnsi" w:cstheme="minorBidi"/>
              <w:bCs w:val="0"/>
              <w:sz w:val="24"/>
              <w:szCs w:val="22"/>
            </w:rPr>
          </w:pPr>
          <w:hyperlink w:anchor="_Toc446679805" w:history="1">
            <w:r w:rsidR="00B316AE" w:rsidRPr="00F8015C">
              <w:rPr>
                <w:rStyle w:val="aff7"/>
                <w:rFonts w:hint="eastAsia"/>
                <w:color w:val="auto"/>
              </w:rPr>
              <w:t>（三）對外貿易</w:t>
            </w:r>
            <w:r w:rsidR="00B316AE" w:rsidRPr="00F8015C">
              <w:rPr>
                <w:webHidden/>
              </w:rPr>
              <w:tab/>
            </w:r>
            <w:r w:rsidR="00B316AE" w:rsidRPr="00F8015C">
              <w:rPr>
                <w:webHidden/>
              </w:rPr>
              <w:fldChar w:fldCharType="begin"/>
            </w:r>
            <w:r w:rsidR="00B316AE" w:rsidRPr="00F8015C">
              <w:rPr>
                <w:webHidden/>
              </w:rPr>
              <w:instrText xml:space="preserve"> PAGEREF _Toc446679805 \h </w:instrText>
            </w:r>
            <w:r w:rsidR="00B316AE" w:rsidRPr="00F8015C">
              <w:rPr>
                <w:webHidden/>
              </w:rPr>
            </w:r>
            <w:r w:rsidR="00B316AE" w:rsidRPr="00F8015C">
              <w:rPr>
                <w:webHidden/>
              </w:rPr>
              <w:fldChar w:fldCharType="separate"/>
            </w:r>
            <w:r w:rsidR="0086249F">
              <w:rPr>
                <w:webHidden/>
              </w:rPr>
              <w:t>53</w:t>
            </w:r>
            <w:r w:rsidR="00B316AE" w:rsidRPr="00F8015C">
              <w:rPr>
                <w:webHidden/>
              </w:rPr>
              <w:fldChar w:fldCharType="end"/>
            </w:r>
          </w:hyperlink>
        </w:p>
        <w:p w:rsidR="00B316AE" w:rsidRPr="00F8015C" w:rsidRDefault="00ED6D4E" w:rsidP="002B1C26">
          <w:pPr>
            <w:pStyle w:val="25"/>
            <w:rPr>
              <w:rFonts w:asciiTheme="minorHAnsi" w:eastAsiaTheme="minorEastAsia" w:hAnsiTheme="minorHAnsi" w:cstheme="minorBidi"/>
              <w:bCs w:val="0"/>
              <w:smallCaps w:val="0"/>
              <w:sz w:val="24"/>
              <w:szCs w:val="22"/>
              <w:lang w:val="en-US"/>
            </w:rPr>
          </w:pPr>
          <w:hyperlink w:anchor="_Toc446679806" w:history="1">
            <w:r w:rsidR="00B316AE" w:rsidRPr="00F8015C">
              <w:rPr>
                <w:rStyle w:val="aff7"/>
                <w:rFonts w:hint="eastAsia"/>
                <w:b/>
                <w:color w:val="auto"/>
              </w:rPr>
              <w:t>四、兩岸經貿</w:t>
            </w:r>
            <w:r w:rsidR="00B316AE" w:rsidRPr="00F8015C">
              <w:rPr>
                <w:webHidden/>
              </w:rPr>
              <w:tab/>
            </w:r>
            <w:r w:rsidR="00B316AE" w:rsidRPr="00F8015C">
              <w:rPr>
                <w:webHidden/>
              </w:rPr>
              <w:fldChar w:fldCharType="begin"/>
            </w:r>
            <w:r w:rsidR="00B316AE" w:rsidRPr="00F8015C">
              <w:rPr>
                <w:webHidden/>
              </w:rPr>
              <w:instrText xml:space="preserve"> PAGEREF _Toc446679806 \h </w:instrText>
            </w:r>
            <w:r w:rsidR="00B316AE" w:rsidRPr="00F8015C">
              <w:rPr>
                <w:webHidden/>
              </w:rPr>
            </w:r>
            <w:r w:rsidR="00B316AE" w:rsidRPr="00F8015C">
              <w:rPr>
                <w:webHidden/>
              </w:rPr>
              <w:fldChar w:fldCharType="separate"/>
            </w:r>
            <w:r w:rsidR="0086249F">
              <w:rPr>
                <w:webHidden/>
              </w:rPr>
              <w:t>54</w:t>
            </w:r>
            <w:r w:rsidR="00B316AE" w:rsidRPr="00F8015C">
              <w:rPr>
                <w:webHidden/>
              </w:rPr>
              <w:fldChar w:fldCharType="end"/>
            </w:r>
          </w:hyperlink>
        </w:p>
        <w:p w:rsidR="00B316AE" w:rsidRPr="00F8015C" w:rsidRDefault="00ED6D4E" w:rsidP="002B1C26">
          <w:pPr>
            <w:pStyle w:val="25"/>
            <w:rPr>
              <w:rFonts w:asciiTheme="minorHAnsi" w:eastAsiaTheme="minorEastAsia" w:hAnsiTheme="minorHAnsi" w:cstheme="minorBidi"/>
              <w:bCs w:val="0"/>
              <w:smallCaps w:val="0"/>
              <w:sz w:val="24"/>
              <w:szCs w:val="22"/>
              <w:lang w:val="en-US"/>
            </w:rPr>
          </w:pPr>
          <w:hyperlink w:anchor="_Toc446679807" w:history="1">
            <w:r w:rsidR="00B316AE" w:rsidRPr="00F8015C">
              <w:rPr>
                <w:rStyle w:val="aff7"/>
                <w:rFonts w:hint="eastAsia"/>
                <w:color w:val="auto"/>
                <w:sz w:val="32"/>
              </w:rPr>
              <w:t>（一）兩岸投資</w:t>
            </w:r>
            <w:r w:rsidR="00B316AE" w:rsidRPr="00F8015C">
              <w:rPr>
                <w:webHidden/>
                <w:sz w:val="32"/>
              </w:rPr>
              <w:tab/>
            </w:r>
            <w:r w:rsidR="00B316AE" w:rsidRPr="00F8015C">
              <w:rPr>
                <w:webHidden/>
                <w:sz w:val="32"/>
              </w:rPr>
              <w:fldChar w:fldCharType="begin"/>
            </w:r>
            <w:r w:rsidR="00B316AE" w:rsidRPr="00F8015C">
              <w:rPr>
                <w:webHidden/>
                <w:sz w:val="32"/>
              </w:rPr>
              <w:instrText xml:space="preserve"> PAGEREF _Toc446679807 \h </w:instrText>
            </w:r>
            <w:r w:rsidR="00B316AE" w:rsidRPr="00F8015C">
              <w:rPr>
                <w:webHidden/>
                <w:sz w:val="32"/>
              </w:rPr>
            </w:r>
            <w:r w:rsidR="00B316AE" w:rsidRPr="00F8015C">
              <w:rPr>
                <w:webHidden/>
                <w:sz w:val="32"/>
              </w:rPr>
              <w:fldChar w:fldCharType="separate"/>
            </w:r>
            <w:r w:rsidR="0086249F">
              <w:rPr>
                <w:webHidden/>
                <w:sz w:val="32"/>
              </w:rPr>
              <w:t>54</w:t>
            </w:r>
            <w:r w:rsidR="00B316AE" w:rsidRPr="00F8015C">
              <w:rPr>
                <w:webHidden/>
                <w:sz w:val="32"/>
              </w:rPr>
              <w:fldChar w:fldCharType="end"/>
            </w:r>
          </w:hyperlink>
        </w:p>
        <w:p w:rsidR="00B316AE" w:rsidRPr="008B379D" w:rsidRDefault="00ED6D4E" w:rsidP="002B1C26">
          <w:pPr>
            <w:pStyle w:val="25"/>
            <w:rPr>
              <w:rFonts w:asciiTheme="minorHAnsi" w:eastAsiaTheme="minorEastAsia" w:hAnsiTheme="minorHAnsi" w:cstheme="minorBidi"/>
              <w:bCs w:val="0"/>
              <w:smallCaps w:val="0"/>
              <w:color w:val="FF0000"/>
              <w:sz w:val="24"/>
              <w:szCs w:val="22"/>
              <w:lang w:val="en-US"/>
            </w:rPr>
          </w:pPr>
          <w:hyperlink w:anchor="_Toc446679808" w:history="1">
            <w:r w:rsidR="00B316AE" w:rsidRPr="00F8015C">
              <w:rPr>
                <w:rStyle w:val="aff7"/>
                <w:rFonts w:hint="eastAsia"/>
                <w:color w:val="auto"/>
                <w:sz w:val="32"/>
              </w:rPr>
              <w:t>（二）兩岸貿易</w:t>
            </w:r>
            <w:r w:rsidR="00B316AE" w:rsidRPr="00F8015C">
              <w:rPr>
                <w:webHidden/>
                <w:sz w:val="32"/>
              </w:rPr>
              <w:tab/>
            </w:r>
            <w:r w:rsidR="00B316AE" w:rsidRPr="00F8015C">
              <w:rPr>
                <w:webHidden/>
                <w:sz w:val="32"/>
              </w:rPr>
              <w:fldChar w:fldCharType="begin"/>
            </w:r>
            <w:r w:rsidR="00B316AE" w:rsidRPr="00F8015C">
              <w:rPr>
                <w:webHidden/>
                <w:sz w:val="32"/>
              </w:rPr>
              <w:instrText xml:space="preserve"> PAGEREF _Toc446679808 \h </w:instrText>
            </w:r>
            <w:r w:rsidR="00B316AE" w:rsidRPr="00F8015C">
              <w:rPr>
                <w:webHidden/>
                <w:sz w:val="32"/>
              </w:rPr>
            </w:r>
            <w:r w:rsidR="00B316AE" w:rsidRPr="00F8015C">
              <w:rPr>
                <w:webHidden/>
                <w:sz w:val="32"/>
              </w:rPr>
              <w:fldChar w:fldCharType="separate"/>
            </w:r>
            <w:r w:rsidR="0086249F">
              <w:rPr>
                <w:webHidden/>
                <w:sz w:val="32"/>
              </w:rPr>
              <w:t>56</w:t>
            </w:r>
            <w:r w:rsidR="00B316AE" w:rsidRPr="00F8015C">
              <w:rPr>
                <w:webHidden/>
                <w:sz w:val="32"/>
              </w:rPr>
              <w:fldChar w:fldCharType="end"/>
            </w:r>
          </w:hyperlink>
        </w:p>
        <w:p w:rsidR="00B316AE" w:rsidRPr="00B874B5" w:rsidRDefault="00ED6D4E" w:rsidP="00B874B5">
          <w:pPr>
            <w:pStyle w:val="19"/>
            <w:rPr>
              <w:rFonts w:asciiTheme="minorHAnsi" w:eastAsiaTheme="minorEastAsia" w:hAnsiTheme="minorHAnsi" w:cstheme="minorBidi"/>
              <w:sz w:val="24"/>
              <w:szCs w:val="22"/>
            </w:rPr>
          </w:pPr>
          <w:hyperlink w:anchor="_Toc446679809" w:history="1">
            <w:r w:rsidR="00B316AE" w:rsidRPr="00B874B5">
              <w:rPr>
                <w:rStyle w:val="aff7"/>
                <w:rFonts w:hint="eastAsia"/>
                <w:color w:val="auto"/>
              </w:rPr>
              <w:t>肆、專論</w:t>
            </w:r>
            <w:r w:rsidR="0003420C" w:rsidRPr="00B874B5">
              <w:rPr>
                <w:rStyle w:val="aff7"/>
                <w:rFonts w:ascii="標楷體" w:hAnsi="標楷體" w:hint="eastAsia"/>
                <w:color w:val="auto"/>
              </w:rPr>
              <w:t>：</w:t>
            </w:r>
            <w:r w:rsidR="002F2FF7" w:rsidRPr="00B874B5">
              <w:t>中國大陸創新驅動發展戰略淺析</w:t>
            </w:r>
            <w:r w:rsidR="00B874B5" w:rsidRPr="00B874B5">
              <w:rPr>
                <w:rFonts w:hint="eastAsia"/>
              </w:rPr>
              <w:t>..........</w:t>
            </w:r>
            <w:r w:rsidR="00B316AE" w:rsidRPr="00B874B5">
              <w:rPr>
                <w:webHidden/>
              </w:rPr>
              <w:fldChar w:fldCharType="begin"/>
            </w:r>
            <w:r w:rsidR="00B316AE" w:rsidRPr="00B874B5">
              <w:rPr>
                <w:webHidden/>
              </w:rPr>
              <w:instrText xml:space="preserve"> PAGEREF _Toc446679809 \h </w:instrText>
            </w:r>
            <w:r w:rsidR="00B316AE" w:rsidRPr="00B874B5">
              <w:rPr>
                <w:webHidden/>
              </w:rPr>
            </w:r>
            <w:r w:rsidR="00B316AE" w:rsidRPr="00B874B5">
              <w:rPr>
                <w:webHidden/>
              </w:rPr>
              <w:fldChar w:fldCharType="separate"/>
            </w:r>
            <w:r w:rsidR="0086249F">
              <w:rPr>
                <w:webHidden/>
              </w:rPr>
              <w:t>57</w:t>
            </w:r>
            <w:r w:rsidR="00B316AE" w:rsidRPr="00B874B5">
              <w:rPr>
                <w:webHidden/>
              </w:rPr>
              <w:fldChar w:fldCharType="end"/>
            </w:r>
          </w:hyperlink>
        </w:p>
        <w:p w:rsidR="00D7031B" w:rsidRPr="008B379D" w:rsidRDefault="00D7031B">
          <w:pPr>
            <w:rPr>
              <w:color w:val="FF0000"/>
            </w:rPr>
          </w:pPr>
          <w:r w:rsidRPr="008B379D">
            <w:rPr>
              <w:b/>
              <w:bCs/>
              <w:color w:val="FF0000"/>
              <w:lang w:val="zh-TW"/>
            </w:rPr>
            <w:fldChar w:fldCharType="end"/>
          </w:r>
        </w:p>
      </w:sdtContent>
    </w:sdt>
    <w:p w:rsidR="00670CC0" w:rsidRPr="008B379D" w:rsidRDefault="00670CC0" w:rsidP="00670CC0">
      <w:pPr>
        <w:rPr>
          <w:rFonts w:eastAsia="標楷體"/>
          <w:b/>
          <w:color w:val="FF0000"/>
          <w:kern w:val="0"/>
          <w:sz w:val="40"/>
          <w:szCs w:val="40"/>
        </w:rPr>
        <w:sectPr w:rsidR="00670CC0" w:rsidRPr="008B379D" w:rsidSect="00670CC0">
          <w:footerReference w:type="even" r:id="rId11"/>
          <w:footerReference w:type="default" r:id="rId12"/>
          <w:pgSz w:w="11906" w:h="16838"/>
          <w:pgMar w:top="1361" w:right="1797" w:bottom="1361" w:left="1797" w:header="851" w:footer="992" w:gutter="0"/>
          <w:pgNumType w:fmt="upperRoman" w:start="1"/>
          <w:cols w:space="425"/>
          <w:docGrid w:type="lines" w:linePitch="360"/>
        </w:sectPr>
      </w:pPr>
    </w:p>
    <w:p w:rsidR="003F3F99" w:rsidRPr="002B22DD" w:rsidRDefault="003F3F99" w:rsidP="00970A15">
      <w:pPr>
        <w:keepNext/>
        <w:adjustRightInd w:val="0"/>
        <w:snapToGrid w:val="0"/>
        <w:spacing w:line="300" w:lineRule="auto"/>
        <w:outlineLvl w:val="1"/>
        <w:rPr>
          <w:rFonts w:eastAsia="標楷體"/>
          <w:b/>
          <w:kern w:val="0"/>
          <w:sz w:val="40"/>
          <w:szCs w:val="40"/>
        </w:rPr>
      </w:pPr>
      <w:bookmarkStart w:id="11" w:name="_Toc446679776"/>
      <w:r w:rsidRPr="002B22DD">
        <w:rPr>
          <w:rFonts w:eastAsia="標楷體"/>
          <w:b/>
          <w:bCs/>
          <w:sz w:val="40"/>
          <w:szCs w:val="36"/>
        </w:rPr>
        <w:lastRenderedPageBreak/>
        <w:t>壹、當前經濟情勢概要</w:t>
      </w:r>
      <w:bookmarkEnd w:id="10"/>
      <w:bookmarkEnd w:id="9"/>
      <w:bookmarkEnd w:id="11"/>
    </w:p>
    <w:p w:rsidR="00514656" w:rsidRPr="002B22DD" w:rsidRDefault="00514656" w:rsidP="00D62C2C">
      <w:pPr>
        <w:keepNext/>
        <w:adjustRightInd w:val="0"/>
        <w:snapToGrid w:val="0"/>
        <w:spacing w:beforeLines="100" w:before="360" w:after="100" w:afterAutospacing="1" w:line="300" w:lineRule="auto"/>
        <w:outlineLvl w:val="1"/>
        <w:rPr>
          <w:rFonts w:eastAsia="標楷體"/>
        </w:rPr>
      </w:pPr>
      <w:bookmarkStart w:id="12" w:name="_一、國際經濟"/>
      <w:bookmarkStart w:id="13" w:name="_Toc279048461"/>
      <w:bookmarkStart w:id="14" w:name="_Toc349916573"/>
      <w:bookmarkStart w:id="15" w:name="_Toc401923782"/>
      <w:bookmarkStart w:id="16" w:name="_Toc402171696"/>
      <w:bookmarkStart w:id="17" w:name="_Toc446679777"/>
      <w:bookmarkStart w:id="18" w:name="_Toc190847404"/>
      <w:bookmarkStart w:id="19" w:name="_Toc201487767"/>
      <w:bookmarkStart w:id="20" w:name="_Toc190847403"/>
      <w:bookmarkStart w:id="21" w:name="_Toc230064818"/>
      <w:bookmarkStart w:id="22" w:name="_Toc279048462"/>
      <w:bookmarkStart w:id="23" w:name="_Toc337122120"/>
      <w:bookmarkStart w:id="24" w:name="_Toc349916574"/>
      <w:bookmarkEnd w:id="12"/>
      <w:r w:rsidRPr="002B22DD">
        <w:rPr>
          <w:rFonts w:eastAsia="標楷體"/>
          <w:b/>
          <w:bCs/>
          <w:sz w:val="40"/>
          <w:szCs w:val="36"/>
        </w:rPr>
        <w:t>一、國際經濟</w:t>
      </w:r>
      <w:bookmarkEnd w:id="13"/>
      <w:bookmarkEnd w:id="14"/>
      <w:bookmarkEnd w:id="15"/>
      <w:bookmarkEnd w:id="16"/>
      <w:bookmarkEnd w:id="17"/>
    </w:p>
    <w:p w:rsidR="00577DFB" w:rsidRPr="00C67610" w:rsidRDefault="00C67610" w:rsidP="007C5652">
      <w:pPr>
        <w:autoSpaceDE w:val="0"/>
        <w:autoSpaceDN w:val="0"/>
        <w:adjustRightInd w:val="0"/>
        <w:snapToGrid w:val="0"/>
        <w:spacing w:beforeLines="50" w:before="180" w:line="300" w:lineRule="auto"/>
        <w:ind w:firstLineChars="202" w:firstLine="566"/>
        <w:jc w:val="both"/>
        <w:rPr>
          <w:rFonts w:eastAsia="標楷體"/>
          <w:sz w:val="28"/>
          <w:szCs w:val="28"/>
        </w:rPr>
      </w:pPr>
      <w:bookmarkStart w:id="25" w:name="_Toc401923783"/>
      <w:bookmarkStart w:id="26" w:name="_Toc402171697"/>
      <w:bookmarkEnd w:id="18"/>
      <w:bookmarkEnd w:id="19"/>
      <w:bookmarkEnd w:id="20"/>
      <w:bookmarkEnd w:id="21"/>
      <w:r w:rsidRPr="00853B55">
        <w:rPr>
          <w:rFonts w:eastAsia="標楷體" w:hint="eastAsia"/>
          <w:color w:val="000000" w:themeColor="text1"/>
          <w:sz w:val="28"/>
          <w:szCs w:val="28"/>
        </w:rPr>
        <w:t>今</w:t>
      </w:r>
      <w:r w:rsidRPr="00853B55">
        <w:rPr>
          <w:rFonts w:eastAsia="標楷體" w:hint="eastAsia"/>
          <w:color w:val="000000" w:themeColor="text1"/>
          <w:sz w:val="28"/>
          <w:szCs w:val="28"/>
        </w:rPr>
        <w:t>(2016)</w:t>
      </w:r>
      <w:r w:rsidRPr="00853B55">
        <w:rPr>
          <w:rFonts w:eastAsia="標楷體" w:hint="eastAsia"/>
          <w:color w:val="000000" w:themeColor="text1"/>
          <w:sz w:val="28"/>
          <w:szCs w:val="28"/>
        </w:rPr>
        <w:t>年全球經濟雖持續復甦，惟成長力道疲弱且各國復甦腳步</w:t>
      </w:r>
      <w:r w:rsidRPr="00C67610">
        <w:rPr>
          <w:rFonts w:eastAsia="標楷體" w:hint="eastAsia"/>
          <w:sz w:val="28"/>
          <w:szCs w:val="28"/>
        </w:rPr>
        <w:t>不一</w:t>
      </w:r>
      <w:r w:rsidRPr="00C67610">
        <w:rPr>
          <w:rFonts w:ascii="新細明體" w:hAnsi="新細明體" w:hint="eastAsia"/>
          <w:sz w:val="28"/>
          <w:szCs w:val="28"/>
        </w:rPr>
        <w:t>，</w:t>
      </w:r>
      <w:r w:rsidRPr="00C67610">
        <w:rPr>
          <w:rFonts w:eastAsia="標楷體" w:hint="eastAsia"/>
          <w:sz w:val="28"/>
          <w:szCs w:val="28"/>
        </w:rPr>
        <w:t>潛存若干下行風險</w:t>
      </w:r>
      <w:r w:rsidRPr="00C67610">
        <w:rPr>
          <w:rFonts w:ascii="新細明體" w:hAnsi="新細明體" w:hint="eastAsia"/>
          <w:sz w:val="28"/>
          <w:szCs w:val="28"/>
        </w:rPr>
        <w:t>，</w:t>
      </w:r>
      <w:r w:rsidRPr="00C67610">
        <w:rPr>
          <w:rFonts w:eastAsia="標楷體" w:hint="eastAsia"/>
          <w:sz w:val="28"/>
          <w:szCs w:val="28"/>
        </w:rPr>
        <w:t>多數國家藉由貨幣政策支撐經濟活動。根據環球透視機構（</w:t>
      </w:r>
      <w:r w:rsidRPr="00C67610">
        <w:rPr>
          <w:rFonts w:eastAsia="標楷體"/>
          <w:sz w:val="28"/>
          <w:szCs w:val="28"/>
        </w:rPr>
        <w:t>Global Insight</w:t>
      </w:r>
      <w:r w:rsidRPr="00C67610">
        <w:rPr>
          <w:rFonts w:eastAsia="標楷體" w:hint="eastAsia"/>
          <w:sz w:val="28"/>
          <w:szCs w:val="28"/>
        </w:rPr>
        <w:t>）今年</w:t>
      </w:r>
      <w:r w:rsidRPr="00C67610">
        <w:rPr>
          <w:rFonts w:eastAsia="標楷體" w:hint="eastAsia"/>
          <w:sz w:val="28"/>
          <w:szCs w:val="28"/>
        </w:rPr>
        <w:t>5</w:t>
      </w:r>
      <w:r w:rsidRPr="00C67610">
        <w:rPr>
          <w:rFonts w:eastAsia="標楷體" w:hint="eastAsia"/>
          <w:sz w:val="28"/>
          <w:szCs w:val="28"/>
        </w:rPr>
        <w:t>月最新預測，今年全球經濟成長</w:t>
      </w:r>
      <w:r w:rsidRPr="00C67610">
        <w:rPr>
          <w:rFonts w:eastAsia="標楷體" w:hint="eastAsia"/>
          <w:sz w:val="28"/>
          <w:szCs w:val="28"/>
        </w:rPr>
        <w:t>2.5%</w:t>
      </w:r>
      <w:r w:rsidRPr="00C67610">
        <w:rPr>
          <w:rFonts w:eastAsia="標楷體" w:hint="eastAsia"/>
          <w:sz w:val="28"/>
          <w:szCs w:val="28"/>
        </w:rPr>
        <w:t>，較去</w:t>
      </w:r>
      <w:r w:rsidRPr="00C67610">
        <w:rPr>
          <w:rFonts w:eastAsia="標楷體" w:hint="eastAsia"/>
          <w:sz w:val="28"/>
          <w:szCs w:val="28"/>
        </w:rPr>
        <w:t>(2015)</w:t>
      </w:r>
      <w:r w:rsidRPr="00C67610">
        <w:rPr>
          <w:rFonts w:eastAsia="標楷體" w:hint="eastAsia"/>
          <w:sz w:val="28"/>
          <w:szCs w:val="28"/>
        </w:rPr>
        <w:t>年</w:t>
      </w:r>
      <w:r w:rsidRPr="00C67610">
        <w:rPr>
          <w:rFonts w:eastAsia="標楷體" w:hint="eastAsia"/>
          <w:sz w:val="28"/>
          <w:szCs w:val="28"/>
        </w:rPr>
        <w:t>2.6%</w:t>
      </w:r>
      <w:r w:rsidRPr="00C67610">
        <w:rPr>
          <w:rFonts w:eastAsia="標楷體" w:hint="eastAsia"/>
          <w:sz w:val="28"/>
          <w:szCs w:val="28"/>
        </w:rPr>
        <w:t>減少</w:t>
      </w:r>
      <w:r w:rsidRPr="00C67610">
        <w:rPr>
          <w:rFonts w:eastAsia="標楷體" w:hint="eastAsia"/>
          <w:sz w:val="28"/>
          <w:szCs w:val="28"/>
        </w:rPr>
        <w:t>0.1</w:t>
      </w:r>
      <w:r w:rsidRPr="00C67610">
        <w:rPr>
          <w:rFonts w:eastAsia="標楷體" w:hint="eastAsia"/>
          <w:sz w:val="28"/>
          <w:szCs w:val="28"/>
        </w:rPr>
        <w:t>個百分點，明</w:t>
      </w:r>
      <w:r w:rsidRPr="00C67610">
        <w:rPr>
          <w:rFonts w:eastAsia="標楷體" w:hint="eastAsia"/>
          <w:sz w:val="28"/>
          <w:szCs w:val="28"/>
        </w:rPr>
        <w:t>(2017)</w:t>
      </w:r>
      <w:r w:rsidRPr="00C67610">
        <w:rPr>
          <w:rFonts w:eastAsia="標楷體" w:hint="eastAsia"/>
          <w:sz w:val="28"/>
          <w:szCs w:val="28"/>
        </w:rPr>
        <w:t>年預估可望增至</w:t>
      </w:r>
      <w:r w:rsidRPr="00C67610">
        <w:rPr>
          <w:rFonts w:eastAsia="標楷體" w:hint="eastAsia"/>
          <w:sz w:val="28"/>
          <w:szCs w:val="28"/>
        </w:rPr>
        <w:t>3.1%</w:t>
      </w:r>
      <w:r w:rsidRPr="00C67610">
        <w:rPr>
          <w:kern w:val="0"/>
          <w:sz w:val="28"/>
          <w:szCs w:val="28"/>
        </w:rPr>
        <w:t>。</w:t>
      </w:r>
    </w:p>
    <w:p w:rsidR="00577DFB" w:rsidRPr="00C67610" w:rsidRDefault="00C67610" w:rsidP="00C67610">
      <w:pPr>
        <w:autoSpaceDE w:val="0"/>
        <w:autoSpaceDN w:val="0"/>
        <w:adjustRightInd w:val="0"/>
        <w:snapToGrid w:val="0"/>
        <w:spacing w:beforeLines="50" w:before="180" w:line="300" w:lineRule="auto"/>
        <w:ind w:firstLineChars="202" w:firstLine="566"/>
        <w:jc w:val="both"/>
        <w:rPr>
          <w:rFonts w:eastAsia="標楷體"/>
          <w:sz w:val="28"/>
          <w:szCs w:val="28"/>
        </w:rPr>
      </w:pPr>
      <w:r w:rsidRPr="00C67610">
        <w:rPr>
          <w:rFonts w:eastAsia="標楷體"/>
          <w:sz w:val="28"/>
          <w:szCs w:val="28"/>
        </w:rPr>
        <w:t>德國</w:t>
      </w:r>
      <w:r w:rsidRPr="00C67610">
        <w:rPr>
          <w:rFonts w:eastAsia="標楷體"/>
          <w:sz w:val="28"/>
          <w:szCs w:val="28"/>
        </w:rPr>
        <w:t>Ifo</w:t>
      </w:r>
      <w:r w:rsidRPr="00C67610">
        <w:rPr>
          <w:rFonts w:eastAsia="標楷體"/>
          <w:sz w:val="28"/>
          <w:szCs w:val="28"/>
        </w:rPr>
        <w:t>經濟研究院</w:t>
      </w:r>
      <w:r w:rsidRPr="00C67610">
        <w:rPr>
          <w:rFonts w:eastAsia="標楷體" w:hint="eastAsia"/>
          <w:sz w:val="28"/>
          <w:szCs w:val="28"/>
        </w:rPr>
        <w:t>於今年</w:t>
      </w:r>
      <w:r w:rsidRPr="00C67610">
        <w:rPr>
          <w:rFonts w:eastAsia="標楷體" w:hint="eastAsia"/>
          <w:sz w:val="28"/>
          <w:szCs w:val="28"/>
        </w:rPr>
        <w:t>5</w:t>
      </w:r>
      <w:r w:rsidRPr="00C67610">
        <w:rPr>
          <w:rFonts w:eastAsia="標楷體" w:hint="eastAsia"/>
          <w:sz w:val="28"/>
          <w:szCs w:val="28"/>
        </w:rPr>
        <w:t>月</w:t>
      </w:r>
      <w:r w:rsidRPr="00C67610">
        <w:rPr>
          <w:rFonts w:eastAsia="標楷體" w:hint="eastAsia"/>
          <w:sz w:val="28"/>
          <w:szCs w:val="28"/>
        </w:rPr>
        <w:t>11</w:t>
      </w:r>
      <w:r w:rsidRPr="00C67610">
        <w:rPr>
          <w:rFonts w:eastAsia="標楷體" w:hint="eastAsia"/>
          <w:sz w:val="28"/>
          <w:szCs w:val="28"/>
        </w:rPr>
        <w:t>日</w:t>
      </w:r>
      <w:r w:rsidRPr="00C67610">
        <w:rPr>
          <w:rFonts w:eastAsia="標楷體"/>
          <w:sz w:val="28"/>
          <w:szCs w:val="28"/>
        </w:rPr>
        <w:t>發布</w:t>
      </w:r>
      <w:r w:rsidRPr="00C67610">
        <w:rPr>
          <w:rFonts w:eastAsia="標楷體"/>
          <w:sz w:val="28"/>
          <w:szCs w:val="28"/>
        </w:rPr>
        <w:t>201</w:t>
      </w:r>
      <w:r w:rsidRPr="00C67610">
        <w:rPr>
          <w:rFonts w:eastAsia="標楷體" w:hint="eastAsia"/>
          <w:sz w:val="28"/>
          <w:szCs w:val="28"/>
        </w:rPr>
        <w:t>6</w:t>
      </w:r>
      <w:r w:rsidRPr="00C67610">
        <w:rPr>
          <w:rFonts w:eastAsia="標楷體"/>
          <w:sz w:val="28"/>
          <w:szCs w:val="28"/>
        </w:rPr>
        <w:t>年第</w:t>
      </w:r>
      <w:r w:rsidRPr="00C67610">
        <w:rPr>
          <w:rFonts w:eastAsia="標楷體"/>
          <w:sz w:val="28"/>
          <w:szCs w:val="28"/>
        </w:rPr>
        <w:t>2</w:t>
      </w:r>
      <w:r w:rsidRPr="00C67610">
        <w:rPr>
          <w:rFonts w:eastAsia="標楷體"/>
          <w:sz w:val="28"/>
          <w:szCs w:val="28"/>
        </w:rPr>
        <w:t>季全球經濟氣候指數</w:t>
      </w:r>
      <w:r w:rsidRPr="00C67610">
        <w:rPr>
          <w:rFonts w:eastAsia="標楷體"/>
          <w:sz w:val="28"/>
          <w:szCs w:val="28"/>
        </w:rPr>
        <w:t>(World Economic Climate)</w:t>
      </w:r>
      <w:r w:rsidRPr="00C67610">
        <w:rPr>
          <w:rFonts w:eastAsia="標楷體"/>
          <w:sz w:val="28"/>
          <w:szCs w:val="28"/>
        </w:rPr>
        <w:t>為</w:t>
      </w:r>
      <w:r w:rsidRPr="00C67610">
        <w:rPr>
          <w:rFonts w:eastAsia="標楷體"/>
          <w:sz w:val="28"/>
          <w:szCs w:val="28"/>
        </w:rPr>
        <w:t>9</w:t>
      </w:r>
      <w:r w:rsidRPr="00C67610">
        <w:rPr>
          <w:rFonts w:eastAsia="標楷體" w:hint="eastAsia"/>
          <w:sz w:val="28"/>
          <w:szCs w:val="28"/>
        </w:rPr>
        <w:t>0</w:t>
      </w:r>
      <w:r w:rsidRPr="00C67610">
        <w:rPr>
          <w:rFonts w:eastAsia="標楷體"/>
          <w:sz w:val="28"/>
          <w:szCs w:val="28"/>
        </w:rPr>
        <w:t>.5</w:t>
      </w:r>
      <w:r w:rsidRPr="00C67610">
        <w:rPr>
          <w:rFonts w:eastAsia="標楷體"/>
          <w:sz w:val="28"/>
          <w:szCs w:val="28"/>
        </w:rPr>
        <w:t>，較上季上升</w:t>
      </w:r>
      <w:r w:rsidRPr="00C67610">
        <w:rPr>
          <w:rFonts w:eastAsia="標楷體" w:hint="eastAsia"/>
          <w:sz w:val="28"/>
          <w:szCs w:val="28"/>
        </w:rPr>
        <w:t>2.7</w:t>
      </w:r>
      <w:r w:rsidRPr="00C67610">
        <w:rPr>
          <w:rFonts w:eastAsia="標楷體"/>
          <w:sz w:val="28"/>
          <w:szCs w:val="28"/>
        </w:rPr>
        <w:t>點，主要是受訪專家對</w:t>
      </w:r>
      <w:r w:rsidRPr="00C67610">
        <w:rPr>
          <w:rFonts w:eastAsia="標楷體"/>
          <w:sz w:val="28"/>
          <w:szCs w:val="28"/>
        </w:rPr>
        <w:t>6</w:t>
      </w:r>
      <w:r w:rsidRPr="00C67610">
        <w:rPr>
          <w:rFonts w:eastAsia="標楷體"/>
          <w:sz w:val="28"/>
          <w:szCs w:val="28"/>
        </w:rPr>
        <w:t>個月後經濟預期</w:t>
      </w:r>
      <w:r w:rsidRPr="00C67610">
        <w:rPr>
          <w:rFonts w:eastAsia="標楷體" w:hint="eastAsia"/>
          <w:sz w:val="28"/>
          <w:szCs w:val="28"/>
        </w:rPr>
        <w:t>明顯</w:t>
      </w:r>
      <w:r w:rsidRPr="00C67610">
        <w:rPr>
          <w:rFonts w:eastAsia="標楷體"/>
          <w:sz w:val="28"/>
          <w:szCs w:val="28"/>
        </w:rPr>
        <w:t>上升所致</w:t>
      </w:r>
      <w:r w:rsidR="005C1957">
        <w:rPr>
          <w:rFonts w:eastAsia="標楷體" w:hint="eastAsia"/>
          <w:sz w:val="28"/>
          <w:szCs w:val="28"/>
        </w:rPr>
        <w:t>(</w:t>
      </w:r>
      <w:r w:rsidRPr="00C67610">
        <w:rPr>
          <w:rFonts w:eastAsia="標楷體"/>
          <w:sz w:val="28"/>
          <w:szCs w:val="28"/>
        </w:rPr>
        <w:t>調查顯示今年全球經濟成長率平均</w:t>
      </w:r>
      <w:r w:rsidRPr="00C67610">
        <w:rPr>
          <w:rFonts w:eastAsia="標楷體" w:hint="eastAsia"/>
          <w:sz w:val="28"/>
          <w:szCs w:val="28"/>
        </w:rPr>
        <w:t>約</w:t>
      </w:r>
      <w:r w:rsidRPr="00C67610">
        <w:rPr>
          <w:rFonts w:eastAsia="標楷體"/>
          <w:sz w:val="28"/>
          <w:szCs w:val="28"/>
        </w:rPr>
        <w:t>為</w:t>
      </w:r>
      <w:r w:rsidRPr="00C67610">
        <w:rPr>
          <w:rFonts w:eastAsia="標楷體"/>
          <w:sz w:val="28"/>
          <w:szCs w:val="28"/>
        </w:rPr>
        <w:t>2.</w:t>
      </w:r>
      <w:r w:rsidRPr="00C67610">
        <w:rPr>
          <w:rFonts w:eastAsia="標楷體" w:hint="eastAsia"/>
          <w:sz w:val="28"/>
          <w:szCs w:val="28"/>
        </w:rPr>
        <w:t>0</w:t>
      </w:r>
      <w:r w:rsidRPr="00C67610">
        <w:rPr>
          <w:rFonts w:eastAsia="標楷體"/>
          <w:sz w:val="28"/>
          <w:szCs w:val="28"/>
        </w:rPr>
        <w:t>%</w:t>
      </w:r>
      <w:r w:rsidR="005C1957">
        <w:rPr>
          <w:rFonts w:eastAsia="標楷體" w:hint="eastAsia"/>
          <w:sz w:val="28"/>
          <w:szCs w:val="28"/>
        </w:rPr>
        <w:t>)</w:t>
      </w:r>
      <w:r w:rsidRPr="00C67610">
        <w:rPr>
          <w:rFonts w:eastAsia="標楷體"/>
          <w:sz w:val="28"/>
          <w:szCs w:val="28"/>
        </w:rPr>
        <w:t>。就個別區域觀察，北美地區經濟氣候指數</w:t>
      </w:r>
      <w:r w:rsidRPr="00C67610">
        <w:rPr>
          <w:rFonts w:eastAsia="標楷體"/>
          <w:sz w:val="28"/>
          <w:szCs w:val="28"/>
        </w:rPr>
        <w:t>9</w:t>
      </w:r>
      <w:r w:rsidRPr="00C67610">
        <w:rPr>
          <w:rFonts w:eastAsia="標楷體" w:hint="eastAsia"/>
          <w:sz w:val="28"/>
          <w:szCs w:val="28"/>
        </w:rPr>
        <w:t>3</w:t>
      </w:r>
      <w:r w:rsidRPr="00C67610">
        <w:rPr>
          <w:rFonts w:eastAsia="標楷體"/>
          <w:sz w:val="28"/>
          <w:szCs w:val="28"/>
        </w:rPr>
        <w:t>.</w:t>
      </w:r>
      <w:r w:rsidRPr="00C67610">
        <w:rPr>
          <w:rFonts w:eastAsia="標楷體" w:hint="eastAsia"/>
          <w:sz w:val="28"/>
          <w:szCs w:val="28"/>
        </w:rPr>
        <w:t>7</w:t>
      </w:r>
      <w:r w:rsidRPr="00C67610">
        <w:rPr>
          <w:rFonts w:eastAsia="標楷體"/>
          <w:sz w:val="28"/>
          <w:szCs w:val="28"/>
        </w:rPr>
        <w:t>，較上季</w:t>
      </w:r>
      <w:r w:rsidRPr="00C67610">
        <w:rPr>
          <w:rFonts w:eastAsia="標楷體" w:hint="eastAsia"/>
          <w:sz w:val="28"/>
          <w:szCs w:val="28"/>
        </w:rPr>
        <w:t>增加</w:t>
      </w:r>
      <w:r w:rsidRPr="00C67610">
        <w:rPr>
          <w:rFonts w:eastAsia="標楷體" w:hint="eastAsia"/>
          <w:sz w:val="28"/>
          <w:szCs w:val="28"/>
        </w:rPr>
        <w:t>8.3</w:t>
      </w:r>
      <w:r w:rsidRPr="00C67610">
        <w:rPr>
          <w:rFonts w:eastAsia="標楷體"/>
          <w:sz w:val="28"/>
          <w:szCs w:val="28"/>
        </w:rPr>
        <w:t>點；歐洲地區經濟氣候指數較</w:t>
      </w:r>
      <w:r w:rsidRPr="00C67610">
        <w:rPr>
          <w:rFonts w:eastAsia="標楷體" w:hint="eastAsia"/>
          <w:sz w:val="28"/>
          <w:szCs w:val="28"/>
        </w:rPr>
        <w:t>上</w:t>
      </w:r>
      <w:r w:rsidRPr="00C67610">
        <w:rPr>
          <w:rFonts w:eastAsia="標楷體"/>
          <w:sz w:val="28"/>
          <w:szCs w:val="28"/>
        </w:rPr>
        <w:t>季</w:t>
      </w:r>
      <w:r w:rsidRPr="00C67610">
        <w:rPr>
          <w:rFonts w:eastAsia="標楷體" w:hint="eastAsia"/>
          <w:sz w:val="28"/>
          <w:szCs w:val="28"/>
        </w:rPr>
        <w:t>下降</w:t>
      </w:r>
      <w:r w:rsidRPr="00C67610">
        <w:rPr>
          <w:rFonts w:eastAsia="標楷體" w:hint="eastAsia"/>
          <w:sz w:val="28"/>
          <w:szCs w:val="28"/>
        </w:rPr>
        <w:t>2.9</w:t>
      </w:r>
      <w:r w:rsidRPr="00C67610">
        <w:rPr>
          <w:rFonts w:eastAsia="標楷體"/>
          <w:sz w:val="28"/>
          <w:szCs w:val="28"/>
        </w:rPr>
        <w:t>點至</w:t>
      </w:r>
      <w:r w:rsidRPr="00C67610">
        <w:rPr>
          <w:rFonts w:eastAsia="標楷體"/>
          <w:sz w:val="28"/>
          <w:szCs w:val="28"/>
        </w:rPr>
        <w:t>1</w:t>
      </w:r>
      <w:r w:rsidRPr="00C67610">
        <w:rPr>
          <w:rFonts w:eastAsia="標楷體" w:hint="eastAsia"/>
          <w:sz w:val="28"/>
          <w:szCs w:val="28"/>
        </w:rPr>
        <w:t>07</w:t>
      </w:r>
      <w:r w:rsidRPr="00C67610">
        <w:rPr>
          <w:rFonts w:eastAsia="標楷體"/>
          <w:sz w:val="28"/>
          <w:szCs w:val="28"/>
        </w:rPr>
        <w:t>.</w:t>
      </w:r>
      <w:r w:rsidRPr="00C67610">
        <w:rPr>
          <w:rFonts w:eastAsia="標楷體" w:hint="eastAsia"/>
          <w:sz w:val="28"/>
          <w:szCs w:val="28"/>
        </w:rPr>
        <w:t>8</w:t>
      </w:r>
      <w:r w:rsidRPr="00C67610">
        <w:rPr>
          <w:rFonts w:eastAsia="標楷體"/>
          <w:sz w:val="28"/>
          <w:szCs w:val="28"/>
        </w:rPr>
        <w:t>；亞洲地區則由</w:t>
      </w:r>
      <w:r w:rsidRPr="00C67610">
        <w:rPr>
          <w:rFonts w:eastAsia="標楷體" w:hint="eastAsia"/>
          <w:sz w:val="28"/>
          <w:szCs w:val="28"/>
        </w:rPr>
        <w:t>78.9</w:t>
      </w:r>
      <w:r w:rsidRPr="00C67610">
        <w:rPr>
          <w:rFonts w:eastAsia="標楷體" w:hint="eastAsia"/>
          <w:sz w:val="28"/>
          <w:szCs w:val="28"/>
        </w:rPr>
        <w:t>下降</w:t>
      </w:r>
      <w:r w:rsidRPr="00C67610">
        <w:rPr>
          <w:rFonts w:eastAsia="標楷體"/>
          <w:sz w:val="28"/>
          <w:szCs w:val="28"/>
        </w:rPr>
        <w:t>至</w:t>
      </w:r>
      <w:r w:rsidRPr="00C67610">
        <w:rPr>
          <w:rFonts w:eastAsia="標楷體" w:hint="eastAsia"/>
          <w:sz w:val="28"/>
          <w:szCs w:val="28"/>
        </w:rPr>
        <w:t>78.1</w:t>
      </w:r>
      <w:r w:rsidRPr="00C67610">
        <w:rPr>
          <w:rFonts w:eastAsia="標楷體" w:hint="eastAsia"/>
          <w:sz w:val="28"/>
          <w:szCs w:val="28"/>
        </w:rPr>
        <w:t>。</w:t>
      </w:r>
    </w:p>
    <w:p w:rsidR="00E55B7A" w:rsidRPr="00C67610" w:rsidRDefault="00C67610" w:rsidP="00C67610">
      <w:pPr>
        <w:autoSpaceDE w:val="0"/>
        <w:autoSpaceDN w:val="0"/>
        <w:adjustRightInd w:val="0"/>
        <w:snapToGrid w:val="0"/>
        <w:spacing w:beforeLines="50" w:before="180" w:line="300" w:lineRule="auto"/>
        <w:ind w:firstLineChars="202" w:firstLine="566"/>
        <w:jc w:val="both"/>
        <w:rPr>
          <w:rFonts w:eastAsia="標楷體"/>
          <w:sz w:val="28"/>
          <w:szCs w:val="28"/>
        </w:rPr>
      </w:pPr>
      <w:r w:rsidRPr="00C67610">
        <w:rPr>
          <w:rFonts w:eastAsia="標楷體" w:hint="eastAsia"/>
          <w:sz w:val="28"/>
          <w:szCs w:val="28"/>
        </w:rPr>
        <w:t>當前國際經濟仍面臨諸多風險變數，值得持續關注，包括美國貨幣政策走向、中國大陸及部分新興經濟體成長</w:t>
      </w:r>
      <w:proofErr w:type="gramStart"/>
      <w:r w:rsidRPr="00C67610">
        <w:rPr>
          <w:rFonts w:eastAsia="標楷體" w:hint="eastAsia"/>
          <w:sz w:val="28"/>
          <w:szCs w:val="28"/>
        </w:rPr>
        <w:t>力道放緩</w:t>
      </w:r>
      <w:proofErr w:type="gramEnd"/>
      <w:r w:rsidRPr="00C67610">
        <w:rPr>
          <w:rFonts w:eastAsia="標楷體" w:hint="eastAsia"/>
          <w:sz w:val="28"/>
          <w:szCs w:val="28"/>
        </w:rPr>
        <w:t>、</w:t>
      </w:r>
      <w:proofErr w:type="gramStart"/>
      <w:r w:rsidRPr="00C67610">
        <w:rPr>
          <w:rFonts w:eastAsia="標楷體" w:hint="eastAsia"/>
          <w:sz w:val="28"/>
          <w:szCs w:val="28"/>
        </w:rPr>
        <w:t>英國脫歐公投</w:t>
      </w:r>
      <w:proofErr w:type="gramEnd"/>
      <w:r w:rsidRPr="00C67610">
        <w:rPr>
          <w:rFonts w:eastAsia="標楷體" w:hint="eastAsia"/>
          <w:sz w:val="28"/>
          <w:szCs w:val="28"/>
        </w:rPr>
        <w:t>、地緣政治風險、恐怖攻擊、國際原油及大宗商品價格變動、全球金融市場及股</w:t>
      </w:r>
      <w:proofErr w:type="gramStart"/>
      <w:r w:rsidRPr="00C67610">
        <w:rPr>
          <w:rFonts w:eastAsia="標楷體" w:hint="eastAsia"/>
          <w:sz w:val="28"/>
          <w:szCs w:val="28"/>
        </w:rPr>
        <w:t>匯</w:t>
      </w:r>
      <w:proofErr w:type="gramEnd"/>
      <w:r w:rsidRPr="00C67610">
        <w:rPr>
          <w:rFonts w:eastAsia="標楷體" w:hint="eastAsia"/>
          <w:sz w:val="28"/>
          <w:szCs w:val="28"/>
        </w:rPr>
        <w:t>市波動等，皆影響國際經濟前景</w:t>
      </w:r>
      <w:r w:rsidRPr="00C67610">
        <w:rPr>
          <w:rFonts w:eastAsia="標楷體"/>
          <w:sz w:val="28"/>
          <w:szCs w:val="28"/>
        </w:rPr>
        <w:t>。</w:t>
      </w:r>
    </w:p>
    <w:p w:rsidR="003F3F99" w:rsidRPr="002B22DD" w:rsidRDefault="003F3F99" w:rsidP="00D62C2C">
      <w:pPr>
        <w:keepNext/>
        <w:adjustRightInd w:val="0"/>
        <w:snapToGrid w:val="0"/>
        <w:spacing w:beforeLines="100" w:before="360" w:line="300" w:lineRule="auto"/>
        <w:outlineLvl w:val="1"/>
        <w:rPr>
          <w:rFonts w:eastAsia="標楷體"/>
          <w:b/>
          <w:bCs/>
          <w:sz w:val="40"/>
          <w:szCs w:val="36"/>
        </w:rPr>
      </w:pPr>
      <w:bookmarkStart w:id="27" w:name="_Toc446679778"/>
      <w:r w:rsidRPr="002B22DD">
        <w:rPr>
          <w:rFonts w:eastAsia="標楷體"/>
          <w:b/>
          <w:bCs/>
          <w:sz w:val="40"/>
          <w:szCs w:val="36"/>
        </w:rPr>
        <w:t>二、國內經濟</w:t>
      </w:r>
      <w:bookmarkEnd w:id="22"/>
      <w:bookmarkEnd w:id="23"/>
      <w:bookmarkEnd w:id="24"/>
      <w:bookmarkEnd w:id="25"/>
      <w:bookmarkEnd w:id="26"/>
      <w:bookmarkEnd w:id="27"/>
    </w:p>
    <w:p w:rsidR="006B731E" w:rsidRPr="009A3817" w:rsidRDefault="001E1FBA" w:rsidP="001E1FBA">
      <w:pPr>
        <w:autoSpaceDE w:val="0"/>
        <w:autoSpaceDN w:val="0"/>
        <w:adjustRightInd w:val="0"/>
        <w:snapToGrid w:val="0"/>
        <w:spacing w:before="120" w:line="300" w:lineRule="auto"/>
        <w:ind w:firstLineChars="202" w:firstLine="566"/>
        <w:jc w:val="both"/>
        <w:rPr>
          <w:rFonts w:eastAsia="標楷體"/>
          <w:sz w:val="28"/>
          <w:szCs w:val="28"/>
        </w:rPr>
      </w:pPr>
      <w:bookmarkStart w:id="28" w:name="_Toc368324010"/>
      <w:bookmarkStart w:id="29" w:name="_Toc402171698"/>
      <w:r w:rsidRPr="009A3817">
        <w:rPr>
          <w:rFonts w:eastAsia="標楷體" w:hint="eastAsia"/>
          <w:sz w:val="28"/>
          <w:szCs w:val="28"/>
        </w:rPr>
        <w:t>全球經濟成長</w:t>
      </w:r>
      <w:proofErr w:type="gramStart"/>
      <w:r w:rsidRPr="009A3817">
        <w:rPr>
          <w:rFonts w:eastAsia="標楷體" w:hint="eastAsia"/>
          <w:sz w:val="28"/>
          <w:szCs w:val="28"/>
        </w:rPr>
        <w:t>乏力致外需</w:t>
      </w:r>
      <w:proofErr w:type="gramEnd"/>
      <w:r w:rsidRPr="009A3817">
        <w:rPr>
          <w:rFonts w:eastAsia="標楷體" w:hint="eastAsia"/>
          <w:sz w:val="28"/>
          <w:szCs w:val="28"/>
        </w:rPr>
        <w:t>成長力道疲弱；</w:t>
      </w:r>
      <w:proofErr w:type="gramStart"/>
      <w:r w:rsidRPr="009A3817">
        <w:rPr>
          <w:rFonts w:eastAsia="標楷體" w:hint="eastAsia"/>
          <w:sz w:val="28"/>
          <w:szCs w:val="28"/>
        </w:rPr>
        <w:t>物聯網</w:t>
      </w:r>
      <w:proofErr w:type="gramEnd"/>
      <w:r w:rsidRPr="009A3817">
        <w:rPr>
          <w:rFonts w:eastAsia="標楷體" w:hint="eastAsia"/>
          <w:sz w:val="28"/>
          <w:szCs w:val="28"/>
        </w:rPr>
        <w:t>、智慧化應用等商機，半導體業者高階產能投資可望續增，加以航空業者擴大購機等，</w:t>
      </w:r>
      <w:r w:rsidR="002F340E" w:rsidRPr="009A3817">
        <w:rPr>
          <w:rFonts w:eastAsia="標楷體" w:hint="eastAsia"/>
          <w:sz w:val="28"/>
          <w:szCs w:val="28"/>
        </w:rPr>
        <w:t>有助</w:t>
      </w:r>
      <w:r w:rsidRPr="009A3817">
        <w:rPr>
          <w:rFonts w:eastAsia="標楷體" w:hint="eastAsia"/>
          <w:sz w:val="28"/>
          <w:szCs w:val="28"/>
        </w:rPr>
        <w:t>維繫民間投資動能。根據行政院主計總處</w:t>
      </w:r>
      <w:r w:rsidRPr="009A3817">
        <w:rPr>
          <w:rFonts w:eastAsia="標楷體" w:hint="eastAsia"/>
          <w:sz w:val="28"/>
          <w:szCs w:val="28"/>
        </w:rPr>
        <w:t>105</w:t>
      </w:r>
      <w:r w:rsidRPr="009A3817">
        <w:rPr>
          <w:rFonts w:eastAsia="標楷體" w:hint="eastAsia"/>
          <w:sz w:val="28"/>
          <w:szCs w:val="28"/>
        </w:rPr>
        <w:t>年</w:t>
      </w:r>
      <w:r w:rsidR="009D7C67" w:rsidRPr="009A3817">
        <w:rPr>
          <w:rFonts w:eastAsia="標楷體" w:hint="eastAsia"/>
          <w:sz w:val="28"/>
          <w:szCs w:val="28"/>
        </w:rPr>
        <w:t>5</w:t>
      </w:r>
      <w:r w:rsidRPr="009A3817">
        <w:rPr>
          <w:rFonts w:eastAsia="標楷體" w:hint="eastAsia"/>
          <w:sz w:val="28"/>
          <w:szCs w:val="28"/>
        </w:rPr>
        <w:t>月公布資料，</w:t>
      </w:r>
      <w:r w:rsidRPr="009A3817">
        <w:rPr>
          <w:rFonts w:eastAsia="標楷體" w:hint="eastAsia"/>
          <w:sz w:val="28"/>
          <w:szCs w:val="28"/>
        </w:rPr>
        <w:t>104</w:t>
      </w:r>
      <w:r w:rsidRPr="009A3817">
        <w:rPr>
          <w:rFonts w:eastAsia="標楷體" w:hint="eastAsia"/>
          <w:sz w:val="28"/>
          <w:szCs w:val="28"/>
        </w:rPr>
        <w:t>年經濟成長</w:t>
      </w:r>
      <w:r w:rsidRPr="009A3817">
        <w:rPr>
          <w:rFonts w:eastAsia="標楷體" w:hint="eastAsia"/>
          <w:sz w:val="28"/>
          <w:szCs w:val="28"/>
        </w:rPr>
        <w:t>0.</w:t>
      </w:r>
      <w:r w:rsidR="009D7C67" w:rsidRPr="009A3817">
        <w:rPr>
          <w:rFonts w:eastAsia="標楷體" w:hint="eastAsia"/>
          <w:sz w:val="28"/>
          <w:szCs w:val="28"/>
        </w:rPr>
        <w:t>6</w:t>
      </w:r>
      <w:r w:rsidRPr="009A3817">
        <w:rPr>
          <w:rFonts w:eastAsia="標楷體" w:hint="eastAsia"/>
          <w:sz w:val="28"/>
          <w:szCs w:val="28"/>
        </w:rPr>
        <w:t>5%</w:t>
      </w:r>
      <w:r w:rsidRPr="009A3817">
        <w:rPr>
          <w:rFonts w:eastAsia="標楷體" w:hint="eastAsia"/>
          <w:sz w:val="28"/>
          <w:szCs w:val="28"/>
        </w:rPr>
        <w:t>，預測</w:t>
      </w:r>
      <w:r w:rsidRPr="009A3817">
        <w:rPr>
          <w:rFonts w:eastAsia="標楷體" w:hint="eastAsia"/>
          <w:sz w:val="28"/>
          <w:szCs w:val="28"/>
        </w:rPr>
        <w:t>105</w:t>
      </w:r>
      <w:r w:rsidRPr="009A3817">
        <w:rPr>
          <w:rFonts w:eastAsia="標楷體" w:hint="eastAsia"/>
          <w:sz w:val="28"/>
          <w:szCs w:val="28"/>
        </w:rPr>
        <w:t>年成長</w:t>
      </w:r>
      <w:r w:rsidRPr="009A3817">
        <w:rPr>
          <w:rFonts w:eastAsia="標楷體" w:hint="eastAsia"/>
          <w:sz w:val="28"/>
          <w:szCs w:val="28"/>
        </w:rPr>
        <w:t>1.</w:t>
      </w:r>
      <w:r w:rsidR="009D7C67" w:rsidRPr="009A3817">
        <w:rPr>
          <w:rFonts w:eastAsia="標楷體" w:hint="eastAsia"/>
          <w:sz w:val="28"/>
          <w:szCs w:val="28"/>
        </w:rPr>
        <w:t>06</w:t>
      </w:r>
      <w:r w:rsidRPr="009A3817">
        <w:rPr>
          <w:rFonts w:eastAsia="標楷體" w:hint="eastAsia"/>
          <w:sz w:val="28"/>
          <w:szCs w:val="28"/>
        </w:rPr>
        <w:t>%</w:t>
      </w:r>
      <w:r w:rsidRPr="009A3817">
        <w:rPr>
          <w:rFonts w:eastAsia="標楷體" w:hint="eastAsia"/>
          <w:sz w:val="28"/>
          <w:szCs w:val="28"/>
        </w:rPr>
        <w:t>。</w:t>
      </w:r>
    </w:p>
    <w:p w:rsidR="00E159BD" w:rsidRPr="005F6D23" w:rsidRDefault="00901E86" w:rsidP="00901E86">
      <w:pPr>
        <w:autoSpaceDE w:val="0"/>
        <w:autoSpaceDN w:val="0"/>
        <w:adjustRightInd w:val="0"/>
        <w:snapToGrid w:val="0"/>
        <w:spacing w:before="120" w:line="300" w:lineRule="auto"/>
        <w:ind w:firstLineChars="202" w:firstLine="566"/>
        <w:jc w:val="both"/>
        <w:rPr>
          <w:rFonts w:eastAsia="標楷體"/>
          <w:sz w:val="28"/>
          <w:szCs w:val="28"/>
        </w:rPr>
      </w:pPr>
      <w:r w:rsidRPr="009A3817">
        <w:rPr>
          <w:rFonts w:eastAsia="標楷體" w:hint="eastAsia"/>
          <w:sz w:val="28"/>
          <w:szCs w:val="28"/>
        </w:rPr>
        <w:t>經濟指標表現方面，</w:t>
      </w:r>
      <w:r w:rsidRPr="009A3817">
        <w:rPr>
          <w:rFonts w:eastAsia="標楷體" w:hint="eastAsia"/>
          <w:sz w:val="28"/>
          <w:szCs w:val="28"/>
        </w:rPr>
        <w:t>105</w:t>
      </w:r>
      <w:r w:rsidRPr="009A3817">
        <w:rPr>
          <w:rFonts w:eastAsia="標楷體" w:hint="eastAsia"/>
          <w:sz w:val="28"/>
          <w:szCs w:val="28"/>
        </w:rPr>
        <w:t>年</w:t>
      </w:r>
      <w:r w:rsidRPr="009A3817">
        <w:rPr>
          <w:rFonts w:eastAsia="標楷體" w:hint="eastAsia"/>
          <w:sz w:val="28"/>
          <w:szCs w:val="28"/>
        </w:rPr>
        <w:t>4</w:t>
      </w:r>
      <w:r w:rsidRPr="009A3817">
        <w:rPr>
          <w:rFonts w:eastAsia="標楷體" w:hint="eastAsia"/>
          <w:sz w:val="28"/>
          <w:szCs w:val="28"/>
        </w:rPr>
        <w:t>月工業生產減少</w:t>
      </w:r>
      <w:r w:rsidRPr="009A3817">
        <w:rPr>
          <w:rFonts w:eastAsia="標楷體" w:hint="eastAsia"/>
          <w:sz w:val="28"/>
          <w:szCs w:val="28"/>
        </w:rPr>
        <w:t>4.</w:t>
      </w:r>
      <w:r w:rsidRPr="00901E86">
        <w:rPr>
          <w:rFonts w:eastAsia="標楷體" w:hint="eastAsia"/>
          <w:sz w:val="28"/>
          <w:szCs w:val="28"/>
        </w:rPr>
        <w:t>06%</w:t>
      </w:r>
      <w:r w:rsidRPr="00901E86">
        <w:rPr>
          <w:rFonts w:eastAsia="標楷體" w:hint="eastAsia"/>
          <w:sz w:val="28"/>
          <w:szCs w:val="28"/>
        </w:rPr>
        <w:t>；</w:t>
      </w:r>
      <w:r w:rsidRPr="00901E86">
        <w:rPr>
          <w:rFonts w:eastAsia="標楷體" w:hint="eastAsia"/>
          <w:bCs/>
          <w:sz w:val="28"/>
          <w:szCs w:val="28"/>
        </w:rPr>
        <w:t>批發、零售及餐飲業營業額</w:t>
      </w:r>
      <w:r w:rsidRPr="00901E86">
        <w:rPr>
          <w:rFonts w:eastAsia="標楷體" w:hint="eastAsia"/>
          <w:sz w:val="28"/>
          <w:szCs w:val="28"/>
        </w:rPr>
        <w:t>分別減少</w:t>
      </w:r>
      <w:r w:rsidRPr="00901E86">
        <w:rPr>
          <w:rFonts w:eastAsia="標楷體" w:hint="eastAsia"/>
          <w:sz w:val="28"/>
          <w:szCs w:val="28"/>
        </w:rPr>
        <w:t>5.8%</w:t>
      </w:r>
      <w:r w:rsidRPr="00901E86">
        <w:rPr>
          <w:rFonts w:eastAsia="標楷體" w:hint="eastAsia"/>
          <w:sz w:val="28"/>
          <w:szCs w:val="28"/>
        </w:rPr>
        <w:t>、增加</w:t>
      </w:r>
      <w:r w:rsidRPr="00901E86">
        <w:rPr>
          <w:rFonts w:eastAsia="標楷體" w:hint="eastAsia"/>
          <w:sz w:val="28"/>
          <w:szCs w:val="28"/>
        </w:rPr>
        <w:t>2.3%</w:t>
      </w:r>
      <w:r w:rsidRPr="00901E86">
        <w:rPr>
          <w:rFonts w:eastAsia="標楷體" w:hint="eastAsia"/>
          <w:sz w:val="28"/>
          <w:szCs w:val="28"/>
        </w:rPr>
        <w:t>及</w:t>
      </w:r>
      <w:r w:rsidRPr="00901E86">
        <w:rPr>
          <w:rFonts w:eastAsia="標楷體" w:hint="eastAsia"/>
          <w:sz w:val="28"/>
          <w:szCs w:val="28"/>
        </w:rPr>
        <w:t>3.0%</w:t>
      </w:r>
      <w:r w:rsidRPr="00901E86">
        <w:rPr>
          <w:rFonts w:eastAsia="標楷體" w:hint="eastAsia"/>
          <w:sz w:val="28"/>
          <w:szCs w:val="28"/>
        </w:rPr>
        <w:t>；外銷訂單金額</w:t>
      </w:r>
      <w:r w:rsidRPr="00901E86">
        <w:rPr>
          <w:rFonts w:eastAsia="標楷體" w:hint="eastAsia"/>
          <w:sz w:val="28"/>
          <w:szCs w:val="28"/>
        </w:rPr>
        <w:t>331.6</w:t>
      </w:r>
      <w:r w:rsidRPr="00901E86">
        <w:rPr>
          <w:rFonts w:eastAsia="標楷體" w:hint="eastAsia"/>
          <w:sz w:val="28"/>
          <w:szCs w:val="28"/>
        </w:rPr>
        <w:t>億美元，減少</w:t>
      </w:r>
      <w:r w:rsidRPr="00901E86">
        <w:rPr>
          <w:rFonts w:eastAsia="標楷體" w:hint="eastAsia"/>
          <w:sz w:val="28"/>
          <w:szCs w:val="28"/>
        </w:rPr>
        <w:t>11.1%</w:t>
      </w:r>
      <w:r w:rsidRPr="00901E86">
        <w:rPr>
          <w:rFonts w:eastAsia="標楷體" w:hint="eastAsia"/>
          <w:sz w:val="28"/>
          <w:szCs w:val="28"/>
        </w:rPr>
        <w:t>；出口值</w:t>
      </w:r>
      <w:r w:rsidRPr="00901E86">
        <w:rPr>
          <w:rFonts w:eastAsia="標楷體" w:hint="eastAsia"/>
          <w:sz w:val="28"/>
          <w:szCs w:val="28"/>
        </w:rPr>
        <w:t>222.5</w:t>
      </w:r>
      <w:r w:rsidRPr="00901E86">
        <w:rPr>
          <w:rFonts w:eastAsia="標楷體" w:hint="eastAsia"/>
          <w:sz w:val="28"/>
          <w:szCs w:val="28"/>
        </w:rPr>
        <w:t>億美元，減少</w:t>
      </w:r>
      <w:r w:rsidRPr="00901E86">
        <w:rPr>
          <w:rFonts w:eastAsia="標楷體" w:hint="eastAsia"/>
          <w:sz w:val="28"/>
          <w:szCs w:val="28"/>
        </w:rPr>
        <w:t>6.5%</w:t>
      </w:r>
      <w:r w:rsidRPr="00901E86">
        <w:rPr>
          <w:rFonts w:eastAsia="標楷體" w:hint="eastAsia"/>
          <w:sz w:val="28"/>
          <w:szCs w:val="28"/>
        </w:rPr>
        <w:t>，進口值</w:t>
      </w:r>
      <w:r w:rsidRPr="00901E86">
        <w:rPr>
          <w:rFonts w:eastAsia="標楷體" w:hint="eastAsia"/>
          <w:sz w:val="28"/>
          <w:szCs w:val="28"/>
        </w:rPr>
        <w:t>174.5</w:t>
      </w:r>
      <w:r w:rsidRPr="00901E86">
        <w:rPr>
          <w:rFonts w:eastAsia="標楷體" w:hint="eastAsia"/>
          <w:sz w:val="28"/>
          <w:szCs w:val="28"/>
        </w:rPr>
        <w:t>億美元，減少</w:t>
      </w:r>
      <w:r w:rsidRPr="00901E86">
        <w:rPr>
          <w:rFonts w:eastAsia="標楷體" w:hint="eastAsia"/>
          <w:sz w:val="28"/>
          <w:szCs w:val="28"/>
        </w:rPr>
        <w:t>9.6%</w:t>
      </w:r>
      <w:r w:rsidRPr="00901E86">
        <w:rPr>
          <w:rFonts w:eastAsia="標楷體" w:hint="eastAsia"/>
          <w:sz w:val="28"/>
          <w:szCs w:val="28"/>
        </w:rPr>
        <w:t>，貿易出超</w:t>
      </w:r>
      <w:r w:rsidRPr="00901E86">
        <w:rPr>
          <w:rFonts w:eastAsia="標楷體" w:hint="eastAsia"/>
          <w:sz w:val="28"/>
          <w:szCs w:val="28"/>
        </w:rPr>
        <w:t>48.0</w:t>
      </w:r>
      <w:r w:rsidRPr="00901E86">
        <w:rPr>
          <w:rFonts w:eastAsia="標楷體" w:hint="eastAsia"/>
          <w:sz w:val="28"/>
          <w:szCs w:val="28"/>
        </w:rPr>
        <w:t>億美元；躉售物價指數</w:t>
      </w:r>
      <w:r w:rsidRPr="00901E86">
        <w:rPr>
          <w:rFonts w:eastAsia="標楷體" w:hint="eastAsia"/>
          <w:sz w:val="28"/>
          <w:szCs w:val="28"/>
        </w:rPr>
        <w:t>(WPI)</w:t>
      </w:r>
      <w:r w:rsidRPr="00901E86">
        <w:rPr>
          <w:rFonts w:eastAsia="標楷體" w:hint="eastAsia"/>
          <w:sz w:val="28"/>
          <w:szCs w:val="28"/>
        </w:rPr>
        <w:t>下跌</w:t>
      </w:r>
      <w:r w:rsidRPr="00901E86">
        <w:rPr>
          <w:rFonts w:eastAsia="標楷體" w:hint="eastAsia"/>
          <w:sz w:val="28"/>
          <w:szCs w:val="28"/>
        </w:rPr>
        <w:t>4.23%</w:t>
      </w:r>
      <w:r w:rsidRPr="00901E86">
        <w:rPr>
          <w:rFonts w:eastAsia="標楷體" w:hint="eastAsia"/>
          <w:sz w:val="28"/>
          <w:szCs w:val="28"/>
        </w:rPr>
        <w:t>，</w:t>
      </w:r>
      <w:r w:rsidRPr="00901E86">
        <w:rPr>
          <w:rFonts w:eastAsia="標楷體" w:hint="eastAsia"/>
          <w:sz w:val="28"/>
          <w:szCs w:val="28"/>
        </w:rPr>
        <w:lastRenderedPageBreak/>
        <w:t>消費者物價指數</w:t>
      </w:r>
      <w:r w:rsidRPr="00901E86">
        <w:rPr>
          <w:rFonts w:eastAsia="標楷體" w:hint="eastAsia"/>
          <w:sz w:val="28"/>
          <w:szCs w:val="28"/>
        </w:rPr>
        <w:t>(CPI)</w:t>
      </w:r>
      <w:r w:rsidRPr="00901E86">
        <w:rPr>
          <w:rFonts w:eastAsia="標楷體" w:hint="eastAsia"/>
          <w:sz w:val="28"/>
          <w:szCs w:val="28"/>
        </w:rPr>
        <w:t>上漲</w:t>
      </w:r>
      <w:r w:rsidRPr="00901E86">
        <w:rPr>
          <w:rFonts w:eastAsia="標楷體" w:hint="eastAsia"/>
          <w:sz w:val="28"/>
          <w:szCs w:val="28"/>
        </w:rPr>
        <w:t>1.88%</w:t>
      </w:r>
      <w:r w:rsidRPr="00901E86">
        <w:rPr>
          <w:rFonts w:eastAsia="標楷體" w:hint="eastAsia"/>
          <w:sz w:val="28"/>
          <w:szCs w:val="28"/>
        </w:rPr>
        <w:t>；失業率</w:t>
      </w:r>
      <w:r w:rsidRPr="00901E86">
        <w:rPr>
          <w:rFonts w:eastAsia="標楷體" w:hint="eastAsia"/>
          <w:sz w:val="28"/>
          <w:szCs w:val="28"/>
        </w:rPr>
        <w:t>3.86%</w:t>
      </w:r>
      <w:r w:rsidRPr="00901E86">
        <w:rPr>
          <w:rFonts w:eastAsia="標楷體" w:hint="eastAsia"/>
          <w:sz w:val="28"/>
          <w:szCs w:val="28"/>
        </w:rPr>
        <w:t>。</w:t>
      </w:r>
    </w:p>
    <w:p w:rsidR="00E159BD" w:rsidRPr="008577E6" w:rsidRDefault="008577E6" w:rsidP="008577E6">
      <w:pPr>
        <w:autoSpaceDE w:val="0"/>
        <w:autoSpaceDN w:val="0"/>
        <w:adjustRightInd w:val="0"/>
        <w:snapToGrid w:val="0"/>
        <w:spacing w:before="120" w:line="300" w:lineRule="auto"/>
        <w:ind w:firstLineChars="202" w:firstLine="566"/>
        <w:jc w:val="both"/>
        <w:rPr>
          <w:rFonts w:eastAsia="標楷體"/>
          <w:b/>
          <w:bCs/>
          <w:color w:val="FF0000"/>
          <w:sz w:val="40"/>
          <w:szCs w:val="36"/>
          <w:u w:val="single"/>
        </w:rPr>
      </w:pPr>
      <w:r w:rsidRPr="008577E6">
        <w:rPr>
          <w:rFonts w:eastAsia="標楷體" w:hint="eastAsia"/>
          <w:sz w:val="28"/>
          <w:szCs w:val="28"/>
        </w:rPr>
        <w:t>105</w:t>
      </w:r>
      <w:r w:rsidRPr="008577E6">
        <w:rPr>
          <w:rFonts w:eastAsia="標楷體" w:hint="eastAsia"/>
          <w:sz w:val="28"/>
          <w:szCs w:val="28"/>
        </w:rPr>
        <w:t>年</w:t>
      </w:r>
      <w:r w:rsidRPr="008577E6">
        <w:rPr>
          <w:rFonts w:eastAsia="標楷體" w:hint="eastAsia"/>
          <w:sz w:val="28"/>
          <w:szCs w:val="28"/>
        </w:rPr>
        <w:t>4</w:t>
      </w:r>
      <w:r w:rsidRPr="008577E6">
        <w:rPr>
          <w:rFonts w:eastAsia="標楷體" w:hint="eastAsia"/>
          <w:sz w:val="28"/>
          <w:szCs w:val="28"/>
        </w:rPr>
        <w:t>月景氣對策信號由藍燈轉為黃藍</w:t>
      </w:r>
      <w:r w:rsidRPr="009A3817">
        <w:rPr>
          <w:rFonts w:eastAsia="標楷體" w:hint="eastAsia"/>
          <w:sz w:val="28"/>
          <w:szCs w:val="28"/>
        </w:rPr>
        <w:t>燈，領先及同時指標仍持續下跌，顯示國內經濟尚未明顯改善，景氣仍處於低緩狀態。</w:t>
      </w:r>
      <w:r w:rsidR="009A3817" w:rsidRPr="009A3817">
        <w:rPr>
          <w:rFonts w:eastAsia="標楷體" w:hint="eastAsia"/>
          <w:sz w:val="28"/>
          <w:szCs w:val="28"/>
        </w:rPr>
        <w:t>展望未來，全球需求疲軟使各國貿易同受衝擊，政府</w:t>
      </w:r>
      <w:r w:rsidR="0031309A">
        <w:rPr>
          <w:rFonts w:eastAsia="標楷體" w:hint="eastAsia"/>
          <w:sz w:val="28"/>
          <w:szCs w:val="28"/>
        </w:rPr>
        <w:t>短期將提振內需動能，並致力長期經濟結構調整，促使景氣回穩</w:t>
      </w:r>
      <w:r w:rsidR="009A3817" w:rsidRPr="009A3817">
        <w:rPr>
          <w:rFonts w:eastAsia="標楷體" w:hint="eastAsia"/>
          <w:sz w:val="28"/>
          <w:szCs w:val="28"/>
        </w:rPr>
        <w:t>。</w:t>
      </w:r>
    </w:p>
    <w:p w:rsidR="00AD12FA" w:rsidRPr="009F558B" w:rsidRDefault="00533177" w:rsidP="00D62C2C">
      <w:pPr>
        <w:keepNext/>
        <w:adjustRightInd w:val="0"/>
        <w:snapToGrid w:val="0"/>
        <w:spacing w:beforeLines="100" w:before="360" w:after="100" w:afterAutospacing="1" w:line="300" w:lineRule="auto"/>
        <w:outlineLvl w:val="1"/>
        <w:rPr>
          <w:rFonts w:eastAsia="標楷體"/>
          <w:b/>
          <w:bCs/>
          <w:sz w:val="40"/>
          <w:szCs w:val="36"/>
        </w:rPr>
      </w:pPr>
      <w:bookmarkStart w:id="30" w:name="_Toc446679779"/>
      <w:r w:rsidRPr="009F558B">
        <w:rPr>
          <w:rFonts w:eastAsia="標楷體"/>
          <w:b/>
          <w:bCs/>
          <w:sz w:val="40"/>
          <w:szCs w:val="36"/>
        </w:rPr>
        <w:t>三、中國大陸經濟</w:t>
      </w:r>
      <w:bookmarkEnd w:id="28"/>
      <w:bookmarkEnd w:id="29"/>
      <w:bookmarkEnd w:id="30"/>
    </w:p>
    <w:p w:rsidR="0007090C" w:rsidRPr="009F558B" w:rsidRDefault="0007090C" w:rsidP="0007090C">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9F558B">
        <w:rPr>
          <w:rFonts w:eastAsia="標楷體"/>
          <w:sz w:val="28"/>
          <w:szCs w:val="28"/>
        </w:rPr>
        <w:t>中國大陸今</w:t>
      </w:r>
      <w:r w:rsidRPr="009F558B">
        <w:rPr>
          <w:rFonts w:eastAsia="標楷體"/>
          <w:sz w:val="28"/>
          <w:szCs w:val="28"/>
        </w:rPr>
        <w:t>(2016)</w:t>
      </w:r>
      <w:r w:rsidRPr="009F558B">
        <w:rPr>
          <w:rFonts w:eastAsia="標楷體"/>
          <w:sz w:val="28"/>
          <w:szCs w:val="28"/>
        </w:rPr>
        <w:t>年第</w:t>
      </w:r>
      <w:r w:rsidRPr="009F558B">
        <w:rPr>
          <w:rFonts w:eastAsia="標楷體"/>
          <w:sz w:val="28"/>
          <w:szCs w:val="28"/>
        </w:rPr>
        <w:t>1</w:t>
      </w:r>
      <w:r w:rsidRPr="009F558B">
        <w:rPr>
          <w:rFonts w:eastAsia="標楷體"/>
          <w:sz w:val="28"/>
          <w:szCs w:val="28"/>
        </w:rPr>
        <w:t>季國內生產總值為</w:t>
      </w:r>
      <w:r w:rsidRPr="009F558B">
        <w:rPr>
          <w:rFonts w:eastAsia="標楷體"/>
          <w:sz w:val="28"/>
          <w:szCs w:val="28"/>
        </w:rPr>
        <w:t>15</w:t>
      </w:r>
      <w:r w:rsidRPr="009F558B">
        <w:rPr>
          <w:rFonts w:eastAsia="標楷體"/>
          <w:sz w:val="28"/>
          <w:szCs w:val="28"/>
        </w:rPr>
        <w:t>兆</w:t>
      </w:r>
      <w:r w:rsidRPr="009F558B">
        <w:rPr>
          <w:rFonts w:eastAsia="標楷體"/>
          <w:sz w:val="28"/>
          <w:szCs w:val="28"/>
        </w:rPr>
        <w:t>8,526</w:t>
      </w:r>
      <w:r w:rsidRPr="009F558B">
        <w:rPr>
          <w:rFonts w:eastAsia="標楷體"/>
          <w:sz w:val="28"/>
          <w:szCs w:val="28"/>
        </w:rPr>
        <w:t>億人民幣，成長</w:t>
      </w:r>
      <w:r w:rsidRPr="009F558B">
        <w:rPr>
          <w:rFonts w:eastAsia="標楷體"/>
          <w:sz w:val="28"/>
          <w:szCs w:val="28"/>
        </w:rPr>
        <w:t>6.7%</w:t>
      </w:r>
      <w:r w:rsidRPr="009F558B">
        <w:rPr>
          <w:rFonts w:eastAsia="標楷體"/>
          <w:sz w:val="28"/>
          <w:szCs w:val="28"/>
        </w:rPr>
        <w:t>，創</w:t>
      </w:r>
      <w:r w:rsidRPr="009F558B">
        <w:rPr>
          <w:rFonts w:eastAsia="標楷體"/>
          <w:sz w:val="28"/>
          <w:szCs w:val="28"/>
        </w:rPr>
        <w:t>7</w:t>
      </w:r>
      <w:r w:rsidRPr="009F558B">
        <w:rPr>
          <w:rFonts w:eastAsia="標楷體"/>
          <w:sz w:val="28"/>
          <w:szCs w:val="28"/>
        </w:rPr>
        <w:t>年新低。中國大陸社科院今年</w:t>
      </w:r>
      <w:r w:rsidRPr="009F558B">
        <w:rPr>
          <w:rFonts w:eastAsia="標楷體"/>
          <w:sz w:val="28"/>
          <w:szCs w:val="28"/>
        </w:rPr>
        <w:t>5</w:t>
      </w:r>
      <w:r w:rsidRPr="009F558B">
        <w:rPr>
          <w:rFonts w:eastAsia="標楷體"/>
          <w:sz w:val="28"/>
          <w:szCs w:val="28"/>
        </w:rPr>
        <w:t>月</w:t>
      </w:r>
      <w:r w:rsidRPr="009F558B">
        <w:rPr>
          <w:rFonts w:eastAsia="標楷體"/>
          <w:sz w:val="28"/>
          <w:szCs w:val="28"/>
        </w:rPr>
        <w:t>10</w:t>
      </w:r>
      <w:r w:rsidRPr="009F558B">
        <w:rPr>
          <w:rFonts w:eastAsia="標楷體"/>
          <w:sz w:val="28"/>
          <w:szCs w:val="28"/>
        </w:rPr>
        <w:t>日公布</w:t>
      </w:r>
      <w:proofErr w:type="gramStart"/>
      <w:r w:rsidRPr="009F558B">
        <w:rPr>
          <w:rFonts w:eastAsia="標楷體"/>
          <w:sz w:val="28"/>
          <w:szCs w:val="28"/>
        </w:rPr>
        <w:t>《</w:t>
      </w:r>
      <w:proofErr w:type="gramEnd"/>
      <w:r w:rsidRPr="009F558B">
        <w:rPr>
          <w:rFonts w:eastAsia="標楷體"/>
          <w:sz w:val="28"/>
          <w:szCs w:val="28"/>
        </w:rPr>
        <w:t>經濟藍皮書春季號：</w:t>
      </w:r>
      <w:r w:rsidRPr="009F558B">
        <w:rPr>
          <w:rFonts w:eastAsia="標楷體"/>
          <w:sz w:val="28"/>
          <w:szCs w:val="28"/>
        </w:rPr>
        <w:t>2016</w:t>
      </w:r>
      <w:r w:rsidRPr="009F558B">
        <w:rPr>
          <w:rFonts w:eastAsia="標楷體"/>
          <w:sz w:val="28"/>
          <w:szCs w:val="28"/>
        </w:rPr>
        <w:t>年中國經濟前景分析</w:t>
      </w:r>
      <w:proofErr w:type="gramStart"/>
      <w:r w:rsidRPr="009F558B">
        <w:rPr>
          <w:rFonts w:eastAsia="標楷體"/>
          <w:sz w:val="28"/>
          <w:szCs w:val="28"/>
        </w:rPr>
        <w:t>》</w:t>
      </w:r>
      <w:proofErr w:type="gramEnd"/>
      <w:r w:rsidRPr="009F558B">
        <w:rPr>
          <w:rFonts w:eastAsia="標楷體"/>
          <w:sz w:val="28"/>
          <w:szCs w:val="28"/>
        </w:rPr>
        <w:t>報告，預估今年經濟成長率為</w:t>
      </w:r>
      <w:r w:rsidRPr="009F558B">
        <w:rPr>
          <w:rFonts w:eastAsia="標楷體"/>
          <w:sz w:val="28"/>
          <w:szCs w:val="28"/>
        </w:rPr>
        <w:t>6.6%</w:t>
      </w:r>
      <w:r w:rsidRPr="009F558B">
        <w:rPr>
          <w:rFonts w:eastAsia="標楷體"/>
          <w:sz w:val="28"/>
          <w:szCs w:val="28"/>
        </w:rPr>
        <w:t>到</w:t>
      </w:r>
      <w:r w:rsidRPr="009F558B">
        <w:rPr>
          <w:rFonts w:eastAsia="標楷體"/>
          <w:sz w:val="28"/>
          <w:szCs w:val="28"/>
        </w:rPr>
        <w:t>6.8%</w:t>
      </w:r>
      <w:r w:rsidRPr="009F558B">
        <w:rPr>
          <w:rFonts w:eastAsia="標楷體"/>
          <w:sz w:val="28"/>
          <w:szCs w:val="28"/>
        </w:rPr>
        <w:t>之間。</w:t>
      </w:r>
    </w:p>
    <w:p w:rsidR="0007090C" w:rsidRPr="009F558B" w:rsidRDefault="0007090C" w:rsidP="0007090C">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9F558B">
        <w:rPr>
          <w:rFonts w:eastAsia="標楷體"/>
          <w:sz w:val="28"/>
          <w:szCs w:val="28"/>
        </w:rPr>
        <w:t>今年</w:t>
      </w:r>
      <w:r w:rsidRPr="009F558B">
        <w:rPr>
          <w:rFonts w:eastAsia="標楷體"/>
          <w:sz w:val="28"/>
        </w:rPr>
        <w:t>1</w:t>
      </w:r>
      <w:r w:rsidRPr="009F558B">
        <w:rPr>
          <w:rFonts w:eastAsia="標楷體"/>
          <w:sz w:val="28"/>
        </w:rPr>
        <w:t>至</w:t>
      </w:r>
      <w:r w:rsidRPr="009F558B">
        <w:rPr>
          <w:rFonts w:eastAsia="標楷體"/>
          <w:sz w:val="28"/>
        </w:rPr>
        <w:t>4</w:t>
      </w:r>
      <w:r w:rsidRPr="009F558B">
        <w:rPr>
          <w:rFonts w:eastAsia="標楷體"/>
          <w:sz w:val="28"/>
        </w:rPr>
        <w:t>月</w:t>
      </w:r>
      <w:r w:rsidRPr="009F558B">
        <w:rPr>
          <w:rFonts w:eastAsia="標楷體"/>
          <w:sz w:val="28"/>
          <w:szCs w:val="28"/>
        </w:rPr>
        <w:t>，固定資產投資</w:t>
      </w:r>
      <w:r w:rsidRPr="009F558B">
        <w:rPr>
          <w:rFonts w:eastAsia="標楷體"/>
          <w:sz w:val="28"/>
          <w:szCs w:val="28"/>
        </w:rPr>
        <w:t>(</w:t>
      </w:r>
      <w:r w:rsidRPr="009F558B">
        <w:rPr>
          <w:rFonts w:eastAsia="標楷體"/>
          <w:sz w:val="28"/>
          <w:szCs w:val="28"/>
        </w:rPr>
        <w:t>不含農戶</w:t>
      </w:r>
      <w:r w:rsidRPr="009F558B">
        <w:rPr>
          <w:rFonts w:eastAsia="標楷體"/>
          <w:sz w:val="28"/>
          <w:szCs w:val="28"/>
        </w:rPr>
        <w:t>)</w:t>
      </w:r>
      <w:r w:rsidRPr="009F558B">
        <w:rPr>
          <w:rFonts w:eastAsia="標楷體"/>
          <w:sz w:val="28"/>
          <w:szCs w:val="28"/>
        </w:rPr>
        <w:t>金額為</w:t>
      </w:r>
      <w:r w:rsidRPr="009F558B">
        <w:rPr>
          <w:rFonts w:eastAsia="標楷體"/>
          <w:sz w:val="28"/>
          <w:szCs w:val="28"/>
        </w:rPr>
        <w:t>13</w:t>
      </w:r>
      <w:r w:rsidRPr="009F558B">
        <w:rPr>
          <w:rFonts w:eastAsia="標楷體"/>
          <w:sz w:val="28"/>
          <w:szCs w:val="28"/>
        </w:rPr>
        <w:t>兆</w:t>
      </w:r>
      <w:r w:rsidRPr="009F558B">
        <w:rPr>
          <w:rFonts w:eastAsia="標楷體"/>
          <w:sz w:val="28"/>
          <w:szCs w:val="28"/>
        </w:rPr>
        <w:t>2,592</w:t>
      </w:r>
      <w:r w:rsidRPr="009F558B">
        <w:rPr>
          <w:rFonts w:eastAsia="標楷體"/>
          <w:sz w:val="28"/>
          <w:szCs w:val="28"/>
        </w:rPr>
        <w:t>億人民幣，較上年同期增加</w:t>
      </w:r>
      <w:r w:rsidRPr="009F558B">
        <w:rPr>
          <w:rFonts w:eastAsia="標楷體"/>
          <w:sz w:val="28"/>
          <w:szCs w:val="28"/>
        </w:rPr>
        <w:t>10.5%</w:t>
      </w:r>
      <w:r w:rsidRPr="009F558B">
        <w:rPr>
          <w:rFonts w:eastAsia="標楷體"/>
          <w:sz w:val="28"/>
          <w:szCs w:val="28"/>
        </w:rPr>
        <w:t>；規模以上工業生產成長</w:t>
      </w:r>
      <w:r w:rsidRPr="009F558B">
        <w:rPr>
          <w:rFonts w:eastAsia="標楷體"/>
          <w:sz w:val="28"/>
          <w:szCs w:val="28"/>
        </w:rPr>
        <w:t>5.8%</w:t>
      </w:r>
      <w:r w:rsidRPr="009F558B">
        <w:rPr>
          <w:rFonts w:eastAsia="標楷體"/>
          <w:sz w:val="28"/>
          <w:szCs w:val="28"/>
        </w:rPr>
        <w:t>；非金融領域實際外商投資金額增加</w:t>
      </w:r>
      <w:r w:rsidRPr="009F558B">
        <w:rPr>
          <w:rFonts w:eastAsia="標楷體"/>
          <w:sz w:val="28"/>
          <w:szCs w:val="28"/>
        </w:rPr>
        <w:t>1.8%</w:t>
      </w:r>
      <w:r w:rsidRPr="009F558B">
        <w:rPr>
          <w:rFonts w:eastAsia="標楷體"/>
          <w:sz w:val="28"/>
          <w:szCs w:val="28"/>
        </w:rPr>
        <w:t>，金額為</w:t>
      </w:r>
      <w:r w:rsidRPr="009F558B">
        <w:rPr>
          <w:rFonts w:eastAsia="標楷體"/>
          <w:sz w:val="28"/>
          <w:szCs w:val="28"/>
        </w:rPr>
        <w:t>453</w:t>
      </w:r>
      <w:r w:rsidRPr="009F558B">
        <w:rPr>
          <w:rFonts w:eastAsia="標楷體"/>
          <w:sz w:val="28"/>
          <w:szCs w:val="28"/>
        </w:rPr>
        <w:t>億美元。金融體系方面，今年</w:t>
      </w:r>
      <w:r w:rsidRPr="009F558B">
        <w:rPr>
          <w:rFonts w:eastAsia="標楷體"/>
          <w:sz w:val="28"/>
          <w:szCs w:val="28"/>
        </w:rPr>
        <w:t>4</w:t>
      </w:r>
      <w:r w:rsidRPr="009F558B">
        <w:rPr>
          <w:rFonts w:eastAsia="標楷體"/>
          <w:sz w:val="28"/>
          <w:szCs w:val="28"/>
        </w:rPr>
        <w:t>月貨幣供給額</w:t>
      </w:r>
      <w:r w:rsidRPr="009F558B">
        <w:rPr>
          <w:rFonts w:eastAsia="標楷體"/>
          <w:sz w:val="28"/>
          <w:szCs w:val="28"/>
        </w:rPr>
        <w:t>M1</w:t>
      </w:r>
      <w:r w:rsidRPr="009F558B">
        <w:rPr>
          <w:rFonts w:eastAsia="標楷體"/>
          <w:sz w:val="28"/>
          <w:szCs w:val="28"/>
        </w:rPr>
        <w:t>及</w:t>
      </w:r>
      <w:r w:rsidRPr="009F558B">
        <w:rPr>
          <w:rFonts w:eastAsia="標楷體"/>
          <w:sz w:val="28"/>
          <w:szCs w:val="28"/>
        </w:rPr>
        <w:t>M2</w:t>
      </w:r>
      <w:r w:rsidRPr="009F558B">
        <w:rPr>
          <w:rFonts w:eastAsia="標楷體"/>
          <w:sz w:val="28"/>
          <w:szCs w:val="28"/>
        </w:rPr>
        <w:t>分別較上年同期增加</w:t>
      </w:r>
      <w:r w:rsidRPr="009F558B">
        <w:rPr>
          <w:rFonts w:eastAsia="標楷體"/>
          <w:sz w:val="28"/>
          <w:szCs w:val="28"/>
        </w:rPr>
        <w:t>22.9%</w:t>
      </w:r>
      <w:r w:rsidRPr="009F558B">
        <w:rPr>
          <w:rFonts w:eastAsia="標楷體"/>
          <w:sz w:val="28"/>
          <w:szCs w:val="28"/>
        </w:rPr>
        <w:t>、</w:t>
      </w:r>
      <w:r w:rsidRPr="009F558B">
        <w:rPr>
          <w:rFonts w:eastAsia="標楷體"/>
          <w:sz w:val="28"/>
          <w:szCs w:val="28"/>
        </w:rPr>
        <w:t>12.8%</w:t>
      </w:r>
      <w:r w:rsidRPr="009F558B">
        <w:rPr>
          <w:rFonts w:eastAsia="標楷體"/>
          <w:sz w:val="28"/>
          <w:szCs w:val="28"/>
        </w:rPr>
        <w:t>。對外貿易方面，今年</w:t>
      </w:r>
      <w:r w:rsidRPr="009F558B">
        <w:rPr>
          <w:rFonts w:eastAsia="標楷體"/>
          <w:sz w:val="28"/>
        </w:rPr>
        <w:t>1</w:t>
      </w:r>
      <w:r w:rsidRPr="009F558B">
        <w:rPr>
          <w:rFonts w:eastAsia="標楷體"/>
          <w:sz w:val="28"/>
        </w:rPr>
        <w:t>至</w:t>
      </w:r>
      <w:r w:rsidRPr="009F558B">
        <w:rPr>
          <w:rFonts w:eastAsia="標楷體"/>
          <w:sz w:val="28"/>
        </w:rPr>
        <w:t>4</w:t>
      </w:r>
      <w:r w:rsidRPr="009F558B">
        <w:rPr>
          <w:rFonts w:eastAsia="標楷體"/>
          <w:sz w:val="28"/>
        </w:rPr>
        <w:t>月</w:t>
      </w:r>
      <w:r w:rsidRPr="009F558B">
        <w:rPr>
          <w:rFonts w:eastAsia="標楷體"/>
          <w:sz w:val="28"/>
          <w:szCs w:val="28"/>
        </w:rPr>
        <w:t>出口減少</w:t>
      </w:r>
      <w:r w:rsidRPr="009F558B">
        <w:rPr>
          <w:rFonts w:eastAsia="標楷體"/>
          <w:sz w:val="28"/>
          <w:szCs w:val="28"/>
        </w:rPr>
        <w:t>7.6%</w:t>
      </w:r>
      <w:r w:rsidRPr="009F558B">
        <w:rPr>
          <w:rFonts w:eastAsia="標楷體"/>
          <w:sz w:val="28"/>
          <w:szCs w:val="28"/>
        </w:rPr>
        <w:t>，進口減少</w:t>
      </w:r>
      <w:r w:rsidRPr="009F558B">
        <w:rPr>
          <w:rFonts w:eastAsia="標楷體"/>
          <w:sz w:val="28"/>
          <w:szCs w:val="28"/>
        </w:rPr>
        <w:t>12.8%</w:t>
      </w:r>
      <w:r w:rsidRPr="009F558B">
        <w:rPr>
          <w:rFonts w:eastAsia="標楷體"/>
          <w:sz w:val="28"/>
          <w:szCs w:val="28"/>
        </w:rPr>
        <w:t>。物價方面，今年</w:t>
      </w:r>
      <w:r w:rsidRPr="009F558B">
        <w:rPr>
          <w:rFonts w:eastAsia="標楷體"/>
          <w:sz w:val="28"/>
        </w:rPr>
        <w:t>1</w:t>
      </w:r>
      <w:r w:rsidRPr="009F558B">
        <w:rPr>
          <w:rFonts w:eastAsia="標楷體"/>
          <w:sz w:val="28"/>
        </w:rPr>
        <w:t>至</w:t>
      </w:r>
      <w:r w:rsidRPr="009F558B">
        <w:rPr>
          <w:rFonts w:eastAsia="標楷體"/>
          <w:sz w:val="28"/>
        </w:rPr>
        <w:t>4</w:t>
      </w:r>
      <w:r w:rsidRPr="009F558B">
        <w:rPr>
          <w:rFonts w:eastAsia="標楷體"/>
          <w:sz w:val="28"/>
        </w:rPr>
        <w:t>月</w:t>
      </w:r>
      <w:r w:rsidRPr="009F558B">
        <w:rPr>
          <w:rFonts w:eastAsia="標楷體"/>
          <w:sz w:val="28"/>
          <w:szCs w:val="28"/>
        </w:rPr>
        <w:t>居民消費價格指數較上年同期上漲</w:t>
      </w:r>
      <w:r w:rsidRPr="009F558B">
        <w:rPr>
          <w:rFonts w:eastAsia="標楷體"/>
          <w:sz w:val="28"/>
          <w:szCs w:val="28"/>
        </w:rPr>
        <w:t>2.2%</w:t>
      </w:r>
      <w:r w:rsidRPr="009F558B">
        <w:rPr>
          <w:rFonts w:eastAsia="標楷體"/>
          <w:sz w:val="28"/>
          <w:szCs w:val="28"/>
        </w:rPr>
        <w:t>。</w:t>
      </w:r>
    </w:p>
    <w:p w:rsidR="00AD12FA" w:rsidRPr="009F558B" w:rsidRDefault="0007090C" w:rsidP="0007090C">
      <w:pPr>
        <w:autoSpaceDE w:val="0"/>
        <w:autoSpaceDN w:val="0"/>
        <w:adjustRightInd w:val="0"/>
        <w:snapToGrid w:val="0"/>
        <w:spacing w:before="120" w:line="300" w:lineRule="auto"/>
        <w:ind w:firstLineChars="202" w:firstLine="566"/>
        <w:jc w:val="both"/>
        <w:rPr>
          <w:rFonts w:eastAsia="標楷體"/>
          <w:color w:val="FF0000"/>
          <w:sz w:val="28"/>
          <w:szCs w:val="28"/>
        </w:rPr>
      </w:pPr>
      <w:r w:rsidRPr="009F558B">
        <w:rPr>
          <w:rFonts w:eastAsia="標楷體"/>
          <w:bCs/>
          <w:sz w:val="28"/>
          <w:szCs w:val="28"/>
        </w:rPr>
        <w:t>中國大陸今年</w:t>
      </w:r>
      <w:r w:rsidRPr="009F558B">
        <w:rPr>
          <w:rFonts w:eastAsia="標楷體"/>
          <w:bCs/>
          <w:sz w:val="28"/>
          <w:szCs w:val="28"/>
        </w:rPr>
        <w:t>5</w:t>
      </w:r>
      <w:r w:rsidRPr="009F558B">
        <w:rPr>
          <w:rFonts w:eastAsia="標楷體"/>
          <w:bCs/>
          <w:sz w:val="28"/>
          <w:szCs w:val="28"/>
        </w:rPr>
        <w:t>月</w:t>
      </w:r>
      <w:r w:rsidRPr="009F558B">
        <w:rPr>
          <w:rFonts w:eastAsia="標楷體"/>
          <w:bCs/>
          <w:sz w:val="28"/>
          <w:szCs w:val="28"/>
        </w:rPr>
        <w:t>19</w:t>
      </w:r>
      <w:r w:rsidRPr="009F558B">
        <w:rPr>
          <w:rFonts w:eastAsia="標楷體"/>
          <w:bCs/>
          <w:sz w:val="28"/>
          <w:szCs w:val="28"/>
        </w:rPr>
        <w:t>日公布《國務院關於印發「國家創新驅動發展戰略綱要」的通知》，提出</w:t>
      </w:r>
      <w:r w:rsidRPr="009F558B">
        <w:rPr>
          <w:rFonts w:eastAsia="標楷體"/>
          <w:bCs/>
          <w:sz w:val="28"/>
          <w:szCs w:val="28"/>
        </w:rPr>
        <w:t>9</w:t>
      </w:r>
      <w:r w:rsidRPr="009F558B">
        <w:rPr>
          <w:rFonts w:eastAsia="標楷體"/>
          <w:bCs/>
          <w:sz w:val="28"/>
          <w:szCs w:val="28"/>
        </w:rPr>
        <w:t>大創新發展領域，包括資訊技術、智慧製造、現代農業、現代能源、生態環保、海洋太空、新型城鎮化、人口健康及現代服務業。同時明定創新驅動的「三步走」發展路徑</w:t>
      </w:r>
      <w:r w:rsidRPr="009F558B">
        <w:rPr>
          <w:bCs/>
          <w:sz w:val="28"/>
          <w:szCs w:val="28"/>
        </w:rPr>
        <w:t>：</w:t>
      </w:r>
      <w:r w:rsidRPr="009F558B">
        <w:rPr>
          <w:rFonts w:eastAsia="標楷體"/>
          <w:bCs/>
          <w:sz w:val="28"/>
          <w:szCs w:val="28"/>
        </w:rPr>
        <w:t>第一步，計畫在</w:t>
      </w:r>
      <w:r w:rsidRPr="009F558B">
        <w:rPr>
          <w:rFonts w:eastAsia="標楷體"/>
          <w:bCs/>
          <w:sz w:val="28"/>
          <w:szCs w:val="28"/>
        </w:rPr>
        <w:t>2020</w:t>
      </w:r>
      <w:r w:rsidRPr="009F558B">
        <w:rPr>
          <w:rFonts w:eastAsia="標楷體"/>
          <w:bCs/>
          <w:sz w:val="28"/>
          <w:szCs w:val="28"/>
        </w:rPr>
        <w:t>年成為創新型國家，建成中國特色國家創新體系，有利支撐全面建成小康社會目標的實現</w:t>
      </w:r>
      <w:r w:rsidRPr="009F558B">
        <w:rPr>
          <w:bCs/>
          <w:sz w:val="28"/>
          <w:szCs w:val="28"/>
        </w:rPr>
        <w:t>。</w:t>
      </w:r>
      <w:r w:rsidRPr="009F558B">
        <w:rPr>
          <w:rFonts w:eastAsia="標楷體"/>
          <w:bCs/>
          <w:sz w:val="28"/>
          <w:szCs w:val="28"/>
        </w:rPr>
        <w:t>第二步，計畫在</w:t>
      </w:r>
      <w:r w:rsidRPr="009F558B">
        <w:rPr>
          <w:rFonts w:eastAsia="標楷體"/>
          <w:bCs/>
          <w:sz w:val="28"/>
          <w:szCs w:val="28"/>
        </w:rPr>
        <w:t>2030</w:t>
      </w:r>
      <w:r w:rsidRPr="009F558B">
        <w:rPr>
          <w:rFonts w:eastAsia="標楷體"/>
          <w:bCs/>
          <w:sz w:val="28"/>
          <w:szCs w:val="28"/>
        </w:rPr>
        <w:t>年躋身創新型國家前列，主要產業進入全球價值鏈</w:t>
      </w:r>
      <w:proofErr w:type="gramStart"/>
      <w:r w:rsidRPr="009F558B">
        <w:rPr>
          <w:rFonts w:eastAsia="標楷體"/>
          <w:bCs/>
          <w:sz w:val="28"/>
          <w:szCs w:val="28"/>
        </w:rPr>
        <w:t>中高端</w:t>
      </w:r>
      <w:proofErr w:type="gramEnd"/>
      <w:r w:rsidRPr="009F558B">
        <w:rPr>
          <w:bCs/>
          <w:sz w:val="28"/>
          <w:szCs w:val="28"/>
        </w:rPr>
        <w:t>。</w:t>
      </w:r>
      <w:r w:rsidRPr="009F558B">
        <w:rPr>
          <w:rFonts w:eastAsia="標楷體"/>
          <w:bCs/>
          <w:sz w:val="28"/>
          <w:szCs w:val="28"/>
        </w:rPr>
        <w:t>第三步，計畫</w:t>
      </w:r>
      <w:r w:rsidRPr="009F558B">
        <w:rPr>
          <w:rFonts w:eastAsia="標楷體"/>
          <w:bCs/>
          <w:sz w:val="28"/>
          <w:szCs w:val="28"/>
        </w:rPr>
        <w:t>2050</w:t>
      </w:r>
      <w:r w:rsidRPr="009F558B">
        <w:rPr>
          <w:rFonts w:eastAsia="標楷體"/>
          <w:bCs/>
          <w:sz w:val="28"/>
          <w:szCs w:val="28"/>
        </w:rPr>
        <w:t>年建成世界科技創新強國，國防科技達到世界領先水準，並擁有世界一流的科學研究機構、研究型大學及創新型企業。</w:t>
      </w:r>
    </w:p>
    <w:p w:rsidR="00AD12FA" w:rsidRPr="009F558B" w:rsidRDefault="00AD12FA" w:rsidP="00D62C2C">
      <w:pPr>
        <w:keepNext/>
        <w:adjustRightInd w:val="0"/>
        <w:snapToGrid w:val="0"/>
        <w:spacing w:beforeLines="100" w:before="360" w:after="100" w:afterAutospacing="1" w:line="300" w:lineRule="auto"/>
        <w:outlineLvl w:val="1"/>
        <w:rPr>
          <w:rFonts w:eastAsia="標楷體"/>
        </w:rPr>
      </w:pPr>
      <w:bookmarkStart w:id="31" w:name="_Toc446679780"/>
      <w:r w:rsidRPr="009F558B">
        <w:rPr>
          <w:rFonts w:eastAsia="標楷體"/>
          <w:b/>
          <w:bCs/>
          <w:sz w:val="40"/>
          <w:szCs w:val="36"/>
        </w:rPr>
        <w:t>四、兩岸經貿</w:t>
      </w:r>
      <w:bookmarkEnd w:id="31"/>
    </w:p>
    <w:p w:rsidR="002F643B" w:rsidRPr="009F558B" w:rsidRDefault="00AD12FA" w:rsidP="00A60231">
      <w:pPr>
        <w:adjustRightInd w:val="0"/>
        <w:snapToGrid w:val="0"/>
        <w:spacing w:before="120" w:line="300" w:lineRule="auto"/>
        <w:ind w:right="-1"/>
        <w:jc w:val="both"/>
        <w:rPr>
          <w:rFonts w:eastAsia="標楷體"/>
          <w:color w:val="FF0000"/>
          <w:sz w:val="28"/>
          <w:szCs w:val="28"/>
        </w:rPr>
      </w:pPr>
      <w:r w:rsidRPr="009F558B">
        <w:rPr>
          <w:rFonts w:eastAsia="標楷體"/>
          <w:color w:val="FF0000"/>
          <w:sz w:val="28"/>
          <w:szCs w:val="28"/>
        </w:rPr>
        <w:t xml:space="preserve">    </w:t>
      </w:r>
      <w:r w:rsidR="00A60231" w:rsidRPr="009F558B">
        <w:rPr>
          <w:rFonts w:eastAsia="標楷體"/>
          <w:sz w:val="28"/>
          <w:szCs w:val="28"/>
        </w:rPr>
        <w:t>今</w:t>
      </w:r>
      <w:r w:rsidR="00A60231" w:rsidRPr="009F558B">
        <w:rPr>
          <w:rFonts w:eastAsia="標楷體"/>
          <w:sz w:val="28"/>
          <w:szCs w:val="28"/>
        </w:rPr>
        <w:t>(2016)</w:t>
      </w:r>
      <w:r w:rsidR="00A60231" w:rsidRPr="009F558B">
        <w:rPr>
          <w:rFonts w:eastAsia="標楷體"/>
          <w:sz w:val="28"/>
          <w:szCs w:val="28"/>
        </w:rPr>
        <w:t>年</w:t>
      </w:r>
      <w:r w:rsidR="00A60231" w:rsidRPr="009F558B">
        <w:rPr>
          <w:rFonts w:eastAsia="標楷體"/>
          <w:sz w:val="28"/>
          <w:szCs w:val="28"/>
        </w:rPr>
        <w:t>1</w:t>
      </w:r>
      <w:r w:rsidR="00A60231" w:rsidRPr="009F558B">
        <w:rPr>
          <w:rFonts w:eastAsia="標楷體"/>
          <w:sz w:val="28"/>
          <w:szCs w:val="28"/>
        </w:rPr>
        <w:t>至</w:t>
      </w:r>
      <w:r w:rsidR="00A60231" w:rsidRPr="009F558B">
        <w:rPr>
          <w:rFonts w:eastAsia="標楷體"/>
          <w:sz w:val="28"/>
          <w:szCs w:val="28"/>
        </w:rPr>
        <w:t>4</w:t>
      </w:r>
      <w:r w:rsidR="00A60231" w:rsidRPr="009F558B">
        <w:rPr>
          <w:rFonts w:eastAsia="標楷體"/>
          <w:sz w:val="28"/>
          <w:szCs w:val="28"/>
        </w:rPr>
        <w:t>月我對中國大陸</w:t>
      </w:r>
      <w:r w:rsidR="00A60231" w:rsidRPr="009F558B">
        <w:rPr>
          <w:rFonts w:eastAsia="標楷體"/>
          <w:sz w:val="28"/>
          <w:szCs w:val="28"/>
        </w:rPr>
        <w:t>(</w:t>
      </w:r>
      <w:r w:rsidR="00A60231" w:rsidRPr="009F558B">
        <w:rPr>
          <w:rFonts w:eastAsia="標楷體"/>
          <w:sz w:val="28"/>
          <w:szCs w:val="28"/>
        </w:rPr>
        <w:t>含香港</w:t>
      </w:r>
      <w:r w:rsidR="00A60231" w:rsidRPr="009F558B">
        <w:rPr>
          <w:rFonts w:eastAsia="標楷體"/>
          <w:sz w:val="28"/>
          <w:szCs w:val="28"/>
        </w:rPr>
        <w:t>)</w:t>
      </w:r>
      <w:r w:rsidR="00A60231" w:rsidRPr="009F558B">
        <w:rPr>
          <w:rFonts w:eastAsia="標楷體"/>
          <w:sz w:val="28"/>
          <w:szCs w:val="28"/>
        </w:rPr>
        <w:t>出口額為</w:t>
      </w:r>
      <w:r w:rsidR="00A60231" w:rsidRPr="009F558B">
        <w:rPr>
          <w:rFonts w:eastAsia="標楷體"/>
          <w:sz w:val="28"/>
          <w:szCs w:val="28"/>
        </w:rPr>
        <w:t>323.5</w:t>
      </w:r>
      <w:r w:rsidR="00A60231" w:rsidRPr="009F558B">
        <w:rPr>
          <w:rFonts w:eastAsia="標楷體"/>
          <w:sz w:val="28"/>
          <w:szCs w:val="28"/>
        </w:rPr>
        <w:t>億美元，</w:t>
      </w:r>
      <w:r w:rsidR="00A60231" w:rsidRPr="009F558B">
        <w:rPr>
          <w:rFonts w:eastAsia="標楷體"/>
          <w:sz w:val="28"/>
          <w:szCs w:val="28"/>
        </w:rPr>
        <w:lastRenderedPageBreak/>
        <w:t>減少</w:t>
      </w:r>
      <w:r w:rsidR="00A60231" w:rsidRPr="009F558B">
        <w:rPr>
          <w:rFonts w:eastAsia="標楷體"/>
          <w:sz w:val="28"/>
          <w:szCs w:val="28"/>
        </w:rPr>
        <w:t>13.6%</w:t>
      </w:r>
      <w:r w:rsidR="00A60231" w:rsidRPr="009F558B">
        <w:rPr>
          <w:rFonts w:eastAsia="標楷體"/>
          <w:sz w:val="28"/>
          <w:szCs w:val="28"/>
        </w:rPr>
        <w:t>；進口額為</w:t>
      </w:r>
      <w:r w:rsidR="00A60231" w:rsidRPr="009F558B">
        <w:rPr>
          <w:rFonts w:eastAsia="標楷體"/>
          <w:sz w:val="28"/>
          <w:szCs w:val="28"/>
        </w:rPr>
        <w:t>137.9</w:t>
      </w:r>
      <w:r w:rsidR="00A60231" w:rsidRPr="009F558B">
        <w:rPr>
          <w:rFonts w:eastAsia="標楷體"/>
          <w:sz w:val="28"/>
          <w:szCs w:val="28"/>
        </w:rPr>
        <w:t>億美元，減少</w:t>
      </w:r>
      <w:r w:rsidR="00A60231" w:rsidRPr="009F558B">
        <w:rPr>
          <w:rFonts w:eastAsia="標楷體"/>
          <w:sz w:val="28"/>
          <w:szCs w:val="28"/>
        </w:rPr>
        <w:t>9.6%</w:t>
      </w:r>
      <w:r w:rsidR="00A60231" w:rsidRPr="009F558B">
        <w:rPr>
          <w:rFonts w:eastAsia="標楷體"/>
          <w:sz w:val="28"/>
          <w:szCs w:val="28"/>
        </w:rPr>
        <w:t>；貿易出超為</w:t>
      </w:r>
      <w:r w:rsidR="00A60231" w:rsidRPr="009F558B">
        <w:rPr>
          <w:rFonts w:eastAsia="標楷體"/>
          <w:sz w:val="28"/>
          <w:szCs w:val="28"/>
        </w:rPr>
        <w:t>185.6</w:t>
      </w:r>
      <w:r w:rsidR="00A60231" w:rsidRPr="009F558B">
        <w:rPr>
          <w:rFonts w:eastAsia="標楷體"/>
          <w:sz w:val="28"/>
          <w:szCs w:val="28"/>
        </w:rPr>
        <w:t>億美元，減少</w:t>
      </w:r>
      <w:r w:rsidR="00A60231" w:rsidRPr="009F558B">
        <w:rPr>
          <w:rFonts w:eastAsia="標楷體"/>
          <w:sz w:val="28"/>
          <w:szCs w:val="28"/>
        </w:rPr>
        <w:t>16.2%</w:t>
      </w:r>
      <w:r w:rsidR="00A60231" w:rsidRPr="009F558B">
        <w:rPr>
          <w:rFonts w:eastAsia="標楷體"/>
          <w:sz w:val="28"/>
          <w:szCs w:val="28"/>
        </w:rPr>
        <w:t>。同</w:t>
      </w:r>
      <w:proofErr w:type="gramStart"/>
      <w:r w:rsidR="00A60231" w:rsidRPr="009F558B">
        <w:rPr>
          <w:rFonts w:eastAsia="標楷體"/>
          <w:sz w:val="28"/>
          <w:szCs w:val="28"/>
        </w:rPr>
        <w:t>期間，</w:t>
      </w:r>
      <w:proofErr w:type="gramEnd"/>
      <w:r w:rsidR="00A60231" w:rsidRPr="009F558B">
        <w:rPr>
          <w:rFonts w:eastAsia="標楷體"/>
          <w:sz w:val="28"/>
          <w:szCs w:val="28"/>
        </w:rPr>
        <w:t>我對中國大陸投資件數為</w:t>
      </w:r>
      <w:r w:rsidR="00A60231" w:rsidRPr="009F558B">
        <w:rPr>
          <w:rFonts w:eastAsia="標楷體"/>
          <w:sz w:val="28"/>
          <w:szCs w:val="28"/>
        </w:rPr>
        <w:t>105</w:t>
      </w:r>
      <w:r w:rsidR="00A60231" w:rsidRPr="009F558B">
        <w:rPr>
          <w:rFonts w:eastAsia="標楷體"/>
          <w:sz w:val="28"/>
          <w:szCs w:val="28"/>
        </w:rPr>
        <w:t>件，金額為</w:t>
      </w:r>
      <w:r w:rsidR="00A60231" w:rsidRPr="009F558B">
        <w:rPr>
          <w:rFonts w:eastAsia="標楷體"/>
          <w:sz w:val="28"/>
          <w:szCs w:val="28"/>
        </w:rPr>
        <w:t>31.9</w:t>
      </w:r>
      <w:r w:rsidR="00A60231" w:rsidRPr="009F558B">
        <w:rPr>
          <w:rFonts w:eastAsia="標楷體"/>
          <w:sz w:val="28"/>
          <w:szCs w:val="28"/>
        </w:rPr>
        <w:t>億美元；陸資來</w:t>
      </w:r>
      <w:proofErr w:type="gramStart"/>
      <w:r w:rsidR="00A60231" w:rsidRPr="009F558B">
        <w:rPr>
          <w:rFonts w:eastAsia="標楷體"/>
          <w:sz w:val="28"/>
          <w:szCs w:val="28"/>
        </w:rPr>
        <w:t>臺</w:t>
      </w:r>
      <w:proofErr w:type="gramEnd"/>
      <w:r w:rsidR="00A60231" w:rsidRPr="009F558B">
        <w:rPr>
          <w:rFonts w:eastAsia="標楷體"/>
          <w:sz w:val="28"/>
          <w:szCs w:val="28"/>
        </w:rPr>
        <w:t>投資，件數為</w:t>
      </w:r>
      <w:r w:rsidR="00A60231" w:rsidRPr="009F558B">
        <w:rPr>
          <w:rFonts w:eastAsia="標楷體"/>
          <w:sz w:val="28"/>
          <w:szCs w:val="28"/>
        </w:rPr>
        <w:t>49</w:t>
      </w:r>
      <w:r w:rsidR="00A60231" w:rsidRPr="009F558B">
        <w:rPr>
          <w:rFonts w:eastAsia="標楷體"/>
          <w:sz w:val="28"/>
          <w:szCs w:val="28"/>
        </w:rPr>
        <w:t>件，金額為</w:t>
      </w:r>
      <w:r w:rsidR="00A60231" w:rsidRPr="009F558B">
        <w:rPr>
          <w:rFonts w:eastAsia="標楷體"/>
          <w:sz w:val="28"/>
          <w:szCs w:val="28"/>
        </w:rPr>
        <w:t>4,194.8</w:t>
      </w:r>
      <w:r w:rsidR="00A60231" w:rsidRPr="009F558B">
        <w:rPr>
          <w:rFonts w:eastAsia="標楷體"/>
          <w:sz w:val="28"/>
          <w:szCs w:val="28"/>
        </w:rPr>
        <w:t>萬美元。</w:t>
      </w:r>
    </w:p>
    <w:p w:rsidR="00845DE7" w:rsidRPr="009F558B" w:rsidRDefault="00262EC1" w:rsidP="00262EC1">
      <w:pPr>
        <w:widowControl/>
        <w:rPr>
          <w:rFonts w:eastAsia="標楷體"/>
          <w:color w:val="FF0000"/>
          <w:sz w:val="28"/>
          <w:szCs w:val="28"/>
        </w:rPr>
      </w:pPr>
      <w:r w:rsidRPr="009F558B">
        <w:rPr>
          <w:rFonts w:eastAsia="標楷體"/>
          <w:color w:val="FF0000"/>
          <w:sz w:val="28"/>
          <w:szCs w:val="28"/>
        </w:rPr>
        <w:br w:type="page"/>
      </w:r>
    </w:p>
    <w:p w:rsidR="00845DE7" w:rsidRPr="002B22DD" w:rsidRDefault="00845DE7" w:rsidP="00171436">
      <w:pPr>
        <w:keepNext/>
        <w:adjustRightInd w:val="0"/>
        <w:snapToGrid w:val="0"/>
        <w:spacing w:line="300" w:lineRule="auto"/>
        <w:outlineLvl w:val="1"/>
        <w:rPr>
          <w:rFonts w:eastAsia="標楷體"/>
          <w:bCs/>
        </w:rPr>
      </w:pPr>
      <w:bookmarkStart w:id="32" w:name="_Toc401923784"/>
      <w:bookmarkStart w:id="33" w:name="_Toc402171699"/>
      <w:bookmarkStart w:id="34" w:name="_Toc446679781"/>
      <w:r w:rsidRPr="002B22DD">
        <w:rPr>
          <w:rFonts w:eastAsia="標楷體"/>
          <w:b/>
          <w:bCs/>
          <w:sz w:val="40"/>
          <w:szCs w:val="36"/>
        </w:rPr>
        <w:lastRenderedPageBreak/>
        <w:t>貳、國內外經濟指標</w:t>
      </w:r>
      <w:bookmarkEnd w:id="32"/>
      <w:bookmarkEnd w:id="33"/>
      <w:bookmarkEnd w:id="34"/>
    </w:p>
    <w:p w:rsidR="002722F7" w:rsidRPr="002B22DD" w:rsidRDefault="002722F7" w:rsidP="002722F7">
      <w:pPr>
        <w:keepNext/>
        <w:snapToGrid w:val="0"/>
        <w:jc w:val="center"/>
        <w:outlineLvl w:val="1"/>
        <w:rPr>
          <w:rFonts w:eastAsia="標楷體"/>
          <w:b/>
          <w:sz w:val="28"/>
          <w:szCs w:val="32"/>
          <w:lang w:val="zh-TW"/>
        </w:rPr>
      </w:pPr>
      <w:bookmarkStart w:id="35" w:name="_Toc415126202"/>
      <w:bookmarkStart w:id="36" w:name="_Toc438827318"/>
      <w:bookmarkStart w:id="37" w:name="_Toc446679782"/>
      <w:r w:rsidRPr="002B22DD">
        <w:rPr>
          <w:rFonts w:eastAsia="標楷體"/>
          <w:b/>
          <w:sz w:val="32"/>
          <w:szCs w:val="32"/>
          <w:lang w:val="zh-TW"/>
        </w:rPr>
        <w:t>表</w:t>
      </w:r>
      <w:r w:rsidRPr="002B22DD">
        <w:rPr>
          <w:rFonts w:eastAsia="標楷體"/>
          <w:b/>
          <w:sz w:val="32"/>
          <w:szCs w:val="32"/>
          <w:lang w:val="zh-TW"/>
        </w:rPr>
        <w:t xml:space="preserve">1  </w:t>
      </w:r>
      <w:r w:rsidRPr="002B22DD">
        <w:rPr>
          <w:rFonts w:eastAsia="標楷體"/>
          <w:b/>
          <w:sz w:val="32"/>
          <w:szCs w:val="32"/>
          <w:lang w:val="zh-TW"/>
        </w:rPr>
        <w:t>世界經濟成長率及物價上漲率</w:t>
      </w:r>
      <w:bookmarkEnd w:id="35"/>
      <w:bookmarkEnd w:id="36"/>
      <w:bookmarkEnd w:id="37"/>
    </w:p>
    <w:p w:rsidR="002722F7" w:rsidRPr="002B22DD" w:rsidRDefault="002722F7" w:rsidP="002722F7">
      <w:pPr>
        <w:jc w:val="right"/>
        <w:rPr>
          <w:rFonts w:eastAsia="標楷體"/>
          <w:bCs/>
          <w:szCs w:val="32"/>
        </w:rPr>
      </w:pPr>
      <w:r w:rsidRPr="008B379D">
        <w:rPr>
          <w:rFonts w:eastAsia="標楷體"/>
          <w:bCs/>
          <w:color w:val="FF0000"/>
          <w:szCs w:val="32"/>
        </w:rPr>
        <w:t xml:space="preserve">             </w:t>
      </w:r>
      <w:r w:rsidRPr="002B22DD">
        <w:rPr>
          <w:rFonts w:eastAsia="標楷體"/>
          <w:bCs/>
          <w:szCs w:val="32"/>
          <w:lang w:val="zh-TW"/>
        </w:rPr>
        <w:t>單位</w:t>
      </w:r>
      <w:r w:rsidRPr="002B22DD">
        <w:rPr>
          <w:rFonts w:eastAsia="標楷體"/>
          <w:bCs/>
          <w:szCs w:val="32"/>
        </w:rPr>
        <w:t>：</w:t>
      </w:r>
      <w:r w:rsidRPr="002B22DD">
        <w:rPr>
          <w:rFonts w:eastAsia="標楷體"/>
          <w:bCs/>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314"/>
        <w:gridCol w:w="707"/>
        <w:gridCol w:w="1056"/>
        <w:gridCol w:w="1095"/>
        <w:gridCol w:w="1053"/>
        <w:gridCol w:w="1155"/>
        <w:gridCol w:w="1073"/>
        <w:gridCol w:w="1049"/>
      </w:tblGrid>
      <w:tr w:rsidR="00C67610" w:rsidRPr="00C67610" w:rsidTr="00762C60">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rsidR="00C67610" w:rsidRPr="00C67610" w:rsidRDefault="00C67610" w:rsidP="00762C60">
            <w:pPr>
              <w:autoSpaceDE w:val="0"/>
              <w:autoSpaceDN w:val="0"/>
              <w:adjustRightInd w:val="0"/>
              <w:snapToGrid w:val="0"/>
              <w:spacing w:before="120" w:line="240" w:lineRule="exact"/>
              <w:jc w:val="both"/>
              <w:rPr>
                <w:rFonts w:eastAsia="標楷體"/>
                <w:bCs/>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rsidR="00C67610" w:rsidRPr="00C67610" w:rsidRDefault="00C67610" w:rsidP="00762C60">
            <w:pPr>
              <w:keepNext/>
              <w:autoSpaceDE w:val="0"/>
              <w:autoSpaceDN w:val="0"/>
              <w:adjustRightInd w:val="0"/>
              <w:snapToGrid w:val="0"/>
              <w:spacing w:before="120" w:line="240" w:lineRule="exact"/>
              <w:jc w:val="center"/>
              <w:outlineLvl w:val="3"/>
              <w:rPr>
                <w:rFonts w:eastAsia="標楷體"/>
                <w:bCs/>
                <w:sz w:val="28"/>
                <w:szCs w:val="32"/>
              </w:rPr>
            </w:pPr>
            <w:r w:rsidRPr="00C67610">
              <w:rPr>
                <w:rFonts w:eastAsia="標楷體"/>
                <w:bCs/>
                <w:sz w:val="28"/>
                <w:szCs w:val="32"/>
              </w:rPr>
              <w:t>Global Insight</w:t>
            </w:r>
          </w:p>
        </w:tc>
        <w:tc>
          <w:tcPr>
            <w:tcW w:w="1927" w:type="pct"/>
            <w:gridSpan w:val="3"/>
            <w:tcBorders>
              <w:top w:val="single" w:sz="6" w:space="0" w:color="auto"/>
              <w:left w:val="single" w:sz="6" w:space="0" w:color="auto"/>
              <w:bottom w:val="single" w:sz="6" w:space="0" w:color="auto"/>
              <w:right w:val="nil"/>
            </w:tcBorders>
            <w:vAlign w:val="center"/>
            <w:hideMark/>
          </w:tcPr>
          <w:p w:rsidR="00C67610" w:rsidRPr="00C67610" w:rsidRDefault="00C67610" w:rsidP="00762C60">
            <w:pPr>
              <w:keepNext/>
              <w:autoSpaceDE w:val="0"/>
              <w:autoSpaceDN w:val="0"/>
              <w:adjustRightInd w:val="0"/>
              <w:snapToGrid w:val="0"/>
              <w:spacing w:before="120" w:line="240" w:lineRule="exact"/>
              <w:jc w:val="center"/>
              <w:outlineLvl w:val="3"/>
              <w:rPr>
                <w:rFonts w:eastAsia="標楷體"/>
                <w:bCs/>
                <w:sz w:val="28"/>
                <w:szCs w:val="32"/>
              </w:rPr>
            </w:pPr>
            <w:r w:rsidRPr="00C67610">
              <w:rPr>
                <w:rFonts w:eastAsia="標楷體"/>
                <w:bCs/>
                <w:sz w:val="28"/>
                <w:szCs w:val="32"/>
              </w:rPr>
              <w:t>IMF</w:t>
            </w:r>
          </w:p>
        </w:tc>
      </w:tr>
      <w:tr w:rsidR="00C67610" w:rsidRPr="00C67610" w:rsidTr="00762C60">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rsidR="00C67610" w:rsidRPr="00C67610" w:rsidRDefault="00C67610" w:rsidP="00762C60">
            <w:pPr>
              <w:widowControl/>
              <w:spacing w:line="240" w:lineRule="exact"/>
              <w:rPr>
                <w:rFonts w:eastAsia="標楷體"/>
                <w:bCs/>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rsidR="00C67610" w:rsidRPr="00C67610" w:rsidRDefault="00C67610" w:rsidP="00762C60">
            <w:pPr>
              <w:autoSpaceDE w:val="0"/>
              <w:autoSpaceDN w:val="0"/>
              <w:adjustRightInd w:val="0"/>
              <w:snapToGrid w:val="0"/>
              <w:spacing w:before="120" w:line="240" w:lineRule="exact"/>
              <w:jc w:val="center"/>
              <w:rPr>
                <w:rFonts w:eastAsia="標楷體"/>
                <w:bCs/>
                <w:sz w:val="28"/>
                <w:szCs w:val="32"/>
              </w:rPr>
            </w:pPr>
            <w:r w:rsidRPr="00C67610">
              <w:rPr>
                <w:rFonts w:eastAsia="標楷體"/>
                <w:bCs/>
                <w:sz w:val="28"/>
                <w:szCs w:val="32"/>
              </w:rPr>
              <w:t>201</w:t>
            </w:r>
            <w:r w:rsidRPr="00C67610">
              <w:rPr>
                <w:rFonts w:eastAsia="標楷體" w:hint="eastAsia"/>
                <w:bCs/>
                <w:sz w:val="28"/>
                <w:szCs w:val="32"/>
              </w:rPr>
              <w:t>5</w:t>
            </w:r>
          </w:p>
        </w:tc>
        <w:tc>
          <w:tcPr>
            <w:tcW w:w="644" w:type="pct"/>
            <w:tcBorders>
              <w:top w:val="single" w:sz="6" w:space="0" w:color="auto"/>
              <w:left w:val="single" w:sz="6" w:space="0" w:color="auto"/>
              <w:bottom w:val="single" w:sz="6" w:space="0" w:color="auto"/>
              <w:right w:val="single" w:sz="6" w:space="0" w:color="auto"/>
            </w:tcBorders>
            <w:vAlign w:val="center"/>
            <w:hideMark/>
          </w:tcPr>
          <w:p w:rsidR="00C67610" w:rsidRPr="00C67610" w:rsidRDefault="00C67610" w:rsidP="00762C60">
            <w:pPr>
              <w:autoSpaceDE w:val="0"/>
              <w:autoSpaceDN w:val="0"/>
              <w:adjustRightInd w:val="0"/>
              <w:snapToGrid w:val="0"/>
              <w:spacing w:before="120" w:line="240" w:lineRule="exact"/>
              <w:jc w:val="center"/>
              <w:rPr>
                <w:rFonts w:eastAsia="標楷體"/>
                <w:bCs/>
                <w:sz w:val="28"/>
                <w:szCs w:val="32"/>
              </w:rPr>
            </w:pPr>
            <w:r w:rsidRPr="00C67610">
              <w:rPr>
                <w:rFonts w:eastAsia="標楷體"/>
                <w:bCs/>
                <w:sz w:val="28"/>
                <w:szCs w:val="32"/>
              </w:rPr>
              <w:t>201</w:t>
            </w:r>
            <w:r w:rsidRPr="00C67610">
              <w:rPr>
                <w:rFonts w:eastAsia="標楷體" w:hint="eastAsia"/>
                <w:bCs/>
                <w:sz w:val="28"/>
                <w:szCs w:val="32"/>
              </w:rPr>
              <w:t>6</w:t>
            </w:r>
            <w:r w:rsidRPr="00C67610">
              <w:rPr>
                <w:rFonts w:eastAsia="標楷體"/>
                <w:bCs/>
                <w:sz w:val="28"/>
                <w:szCs w:val="32"/>
              </w:rPr>
              <w:t>(f)</w:t>
            </w:r>
          </w:p>
        </w:tc>
        <w:tc>
          <w:tcPr>
            <w:tcW w:w="619" w:type="pct"/>
            <w:tcBorders>
              <w:top w:val="single" w:sz="6" w:space="0" w:color="auto"/>
              <w:left w:val="single" w:sz="6" w:space="0" w:color="auto"/>
              <w:bottom w:val="single" w:sz="6" w:space="0" w:color="auto"/>
              <w:right w:val="single" w:sz="6" w:space="0" w:color="auto"/>
            </w:tcBorders>
            <w:vAlign w:val="center"/>
            <w:hideMark/>
          </w:tcPr>
          <w:p w:rsidR="00C67610" w:rsidRPr="00C67610" w:rsidRDefault="00C67610" w:rsidP="00762C60">
            <w:pPr>
              <w:autoSpaceDE w:val="0"/>
              <w:autoSpaceDN w:val="0"/>
              <w:adjustRightInd w:val="0"/>
              <w:snapToGrid w:val="0"/>
              <w:spacing w:before="120" w:line="240" w:lineRule="exact"/>
              <w:jc w:val="center"/>
              <w:rPr>
                <w:rFonts w:eastAsia="標楷體"/>
                <w:bCs/>
                <w:sz w:val="28"/>
                <w:szCs w:val="32"/>
              </w:rPr>
            </w:pPr>
            <w:r w:rsidRPr="00C67610">
              <w:rPr>
                <w:rFonts w:eastAsia="標楷體" w:hint="eastAsia"/>
                <w:bCs/>
                <w:sz w:val="28"/>
                <w:szCs w:val="32"/>
              </w:rPr>
              <w:t>2017</w:t>
            </w:r>
            <w:r w:rsidRPr="00C67610">
              <w:rPr>
                <w:rFonts w:eastAsia="標楷體"/>
                <w:bCs/>
                <w:sz w:val="28"/>
                <w:szCs w:val="32"/>
              </w:rPr>
              <w:t>(f)</w:t>
            </w:r>
          </w:p>
        </w:tc>
        <w:tc>
          <w:tcPr>
            <w:tcW w:w="679" w:type="pct"/>
            <w:tcBorders>
              <w:top w:val="single" w:sz="6" w:space="0" w:color="auto"/>
              <w:left w:val="single" w:sz="6" w:space="0" w:color="auto"/>
              <w:bottom w:val="single" w:sz="6" w:space="0" w:color="auto"/>
              <w:right w:val="single" w:sz="6" w:space="0" w:color="auto"/>
            </w:tcBorders>
            <w:vAlign w:val="center"/>
          </w:tcPr>
          <w:p w:rsidR="00C67610" w:rsidRPr="00C67610" w:rsidRDefault="00C67610" w:rsidP="00762C60">
            <w:pPr>
              <w:autoSpaceDE w:val="0"/>
              <w:autoSpaceDN w:val="0"/>
              <w:adjustRightInd w:val="0"/>
              <w:snapToGrid w:val="0"/>
              <w:spacing w:before="120" w:line="240" w:lineRule="exact"/>
              <w:jc w:val="center"/>
              <w:rPr>
                <w:rFonts w:eastAsia="標楷體"/>
                <w:bCs/>
                <w:sz w:val="28"/>
                <w:szCs w:val="32"/>
              </w:rPr>
            </w:pPr>
            <w:r w:rsidRPr="00C67610">
              <w:rPr>
                <w:rFonts w:eastAsia="標楷體"/>
                <w:bCs/>
                <w:sz w:val="28"/>
                <w:szCs w:val="32"/>
              </w:rPr>
              <w:t>201</w:t>
            </w:r>
            <w:r w:rsidRPr="00C67610">
              <w:rPr>
                <w:rFonts w:eastAsia="標楷體" w:hint="eastAsia"/>
                <w:bCs/>
                <w:sz w:val="28"/>
                <w:szCs w:val="32"/>
              </w:rPr>
              <w:t>5</w:t>
            </w:r>
          </w:p>
        </w:tc>
        <w:tc>
          <w:tcPr>
            <w:tcW w:w="631" w:type="pct"/>
            <w:tcBorders>
              <w:top w:val="single" w:sz="6" w:space="0" w:color="auto"/>
              <w:left w:val="single" w:sz="6" w:space="0" w:color="auto"/>
              <w:bottom w:val="single" w:sz="6" w:space="0" w:color="auto"/>
              <w:right w:val="single" w:sz="6" w:space="0" w:color="auto"/>
            </w:tcBorders>
            <w:vAlign w:val="center"/>
            <w:hideMark/>
          </w:tcPr>
          <w:p w:rsidR="00C67610" w:rsidRPr="00C67610" w:rsidRDefault="00C67610" w:rsidP="00762C60">
            <w:pPr>
              <w:autoSpaceDE w:val="0"/>
              <w:autoSpaceDN w:val="0"/>
              <w:adjustRightInd w:val="0"/>
              <w:snapToGrid w:val="0"/>
              <w:spacing w:before="120" w:line="240" w:lineRule="exact"/>
              <w:jc w:val="center"/>
              <w:rPr>
                <w:rFonts w:eastAsia="標楷體"/>
                <w:bCs/>
                <w:sz w:val="28"/>
                <w:szCs w:val="32"/>
              </w:rPr>
            </w:pPr>
            <w:r w:rsidRPr="00C67610">
              <w:rPr>
                <w:rFonts w:eastAsia="標楷體"/>
                <w:bCs/>
                <w:sz w:val="28"/>
                <w:szCs w:val="32"/>
              </w:rPr>
              <w:t>201</w:t>
            </w:r>
            <w:r w:rsidRPr="00C67610">
              <w:rPr>
                <w:rFonts w:eastAsia="標楷體" w:hint="eastAsia"/>
                <w:bCs/>
                <w:sz w:val="28"/>
                <w:szCs w:val="32"/>
              </w:rPr>
              <w:t>6</w:t>
            </w:r>
            <w:r w:rsidRPr="00C67610">
              <w:rPr>
                <w:rFonts w:eastAsia="標楷體"/>
                <w:bCs/>
                <w:sz w:val="28"/>
                <w:szCs w:val="32"/>
              </w:rPr>
              <w:t>(f)</w:t>
            </w:r>
          </w:p>
        </w:tc>
        <w:tc>
          <w:tcPr>
            <w:tcW w:w="617" w:type="pct"/>
            <w:tcBorders>
              <w:top w:val="single" w:sz="6" w:space="0" w:color="auto"/>
              <w:left w:val="single" w:sz="6" w:space="0" w:color="auto"/>
              <w:bottom w:val="single" w:sz="6" w:space="0" w:color="auto"/>
              <w:right w:val="nil"/>
            </w:tcBorders>
            <w:vAlign w:val="center"/>
            <w:hideMark/>
          </w:tcPr>
          <w:p w:rsidR="00C67610" w:rsidRPr="00C67610" w:rsidRDefault="00C67610" w:rsidP="00762C60">
            <w:pPr>
              <w:autoSpaceDE w:val="0"/>
              <w:autoSpaceDN w:val="0"/>
              <w:adjustRightInd w:val="0"/>
              <w:snapToGrid w:val="0"/>
              <w:spacing w:before="120" w:line="240" w:lineRule="exact"/>
              <w:jc w:val="center"/>
              <w:rPr>
                <w:rFonts w:eastAsia="標楷體"/>
                <w:bCs/>
                <w:sz w:val="28"/>
                <w:szCs w:val="32"/>
              </w:rPr>
            </w:pPr>
            <w:r w:rsidRPr="00C67610">
              <w:rPr>
                <w:rFonts w:eastAsia="標楷體" w:hint="eastAsia"/>
                <w:bCs/>
                <w:sz w:val="28"/>
                <w:szCs w:val="32"/>
              </w:rPr>
              <w:t>2017</w:t>
            </w:r>
            <w:r w:rsidRPr="00C67610">
              <w:rPr>
                <w:rFonts w:eastAsia="標楷體"/>
                <w:bCs/>
                <w:sz w:val="28"/>
                <w:szCs w:val="32"/>
              </w:rPr>
              <w:t>(f)</w:t>
            </w:r>
          </w:p>
        </w:tc>
      </w:tr>
      <w:tr w:rsidR="00C67610" w:rsidRPr="00C67610" w:rsidTr="00762C60">
        <w:trPr>
          <w:cantSplit/>
          <w:trHeight w:val="259"/>
        </w:trPr>
        <w:tc>
          <w:tcPr>
            <w:tcW w:w="773" w:type="pct"/>
            <w:vMerge w:val="restart"/>
            <w:tcBorders>
              <w:top w:val="single" w:sz="6" w:space="0" w:color="auto"/>
              <w:left w:val="nil"/>
              <w:bottom w:val="single" w:sz="6" w:space="0" w:color="auto"/>
              <w:right w:val="single" w:sz="4" w:space="0" w:color="auto"/>
            </w:tcBorders>
            <w:vAlign w:val="center"/>
            <w:hideMark/>
          </w:tcPr>
          <w:p w:rsidR="00C67610" w:rsidRPr="00C67610" w:rsidRDefault="00C67610" w:rsidP="00762C60">
            <w:pPr>
              <w:autoSpaceDE w:val="0"/>
              <w:autoSpaceDN w:val="0"/>
              <w:adjustRightInd w:val="0"/>
              <w:snapToGrid w:val="0"/>
              <w:spacing w:before="100" w:line="240" w:lineRule="exact"/>
              <w:jc w:val="center"/>
              <w:rPr>
                <w:rFonts w:eastAsia="標楷體"/>
                <w:bCs/>
                <w:sz w:val="28"/>
                <w:szCs w:val="32"/>
              </w:rPr>
            </w:pPr>
            <w:r w:rsidRPr="00C67610">
              <w:rPr>
                <w:rFonts w:eastAsia="標楷體" w:hint="eastAsia"/>
                <w:bCs/>
                <w:sz w:val="28"/>
                <w:szCs w:val="32"/>
                <w:lang w:val="zh-TW"/>
              </w:rPr>
              <w:t>全</w:t>
            </w:r>
            <w:r w:rsidRPr="00C67610">
              <w:rPr>
                <w:rFonts w:eastAsia="標楷體"/>
                <w:bCs/>
                <w:sz w:val="28"/>
                <w:szCs w:val="32"/>
              </w:rPr>
              <w:t xml:space="preserve">    </w:t>
            </w:r>
            <w:r w:rsidRPr="00C67610">
              <w:rPr>
                <w:rFonts w:eastAsia="標楷體" w:hint="eastAsia"/>
                <w:bCs/>
                <w:sz w:val="28"/>
                <w:szCs w:val="32"/>
                <w:lang w:val="zh-TW"/>
              </w:rPr>
              <w:t>球</w:t>
            </w:r>
          </w:p>
        </w:tc>
        <w:tc>
          <w:tcPr>
            <w:tcW w:w="416" w:type="pct"/>
            <w:tcBorders>
              <w:top w:val="single" w:sz="6" w:space="0" w:color="auto"/>
              <w:left w:val="single" w:sz="4" w:space="0" w:color="auto"/>
              <w:bottom w:val="single" w:sz="6" w:space="0" w:color="auto"/>
              <w:right w:val="single" w:sz="6" w:space="0" w:color="auto"/>
            </w:tcBorders>
            <w:vAlign w:val="center"/>
            <w:hideMark/>
          </w:tcPr>
          <w:p w:rsidR="00C67610" w:rsidRPr="00C67610" w:rsidRDefault="00C67610" w:rsidP="00762C60">
            <w:pPr>
              <w:autoSpaceDE w:val="0"/>
              <w:autoSpaceDN w:val="0"/>
              <w:adjustRightInd w:val="0"/>
              <w:snapToGrid w:val="0"/>
              <w:spacing w:before="100" w:line="240" w:lineRule="exact"/>
              <w:jc w:val="center"/>
              <w:rPr>
                <w:rFonts w:eastAsia="標楷體"/>
                <w:bCs/>
                <w:sz w:val="28"/>
                <w:szCs w:val="32"/>
              </w:rPr>
            </w:pPr>
            <w:r w:rsidRPr="00C67610">
              <w:rPr>
                <w:rFonts w:eastAsia="標楷體"/>
                <w:bCs/>
                <w:sz w:val="28"/>
                <w:szCs w:val="32"/>
              </w:rPr>
              <w:t>GDP</w:t>
            </w:r>
          </w:p>
        </w:tc>
        <w:tc>
          <w:tcPr>
            <w:tcW w:w="621" w:type="pct"/>
            <w:tcBorders>
              <w:top w:val="single" w:sz="6" w:space="0" w:color="auto"/>
              <w:left w:val="single" w:sz="6" w:space="0" w:color="auto"/>
              <w:bottom w:val="nil"/>
              <w:right w:val="nil"/>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2.6</w:t>
            </w:r>
          </w:p>
        </w:tc>
        <w:tc>
          <w:tcPr>
            <w:tcW w:w="644" w:type="pct"/>
            <w:tcBorders>
              <w:top w:val="single" w:sz="6" w:space="0" w:color="auto"/>
              <w:left w:val="nil"/>
              <w:bottom w:val="nil"/>
              <w:right w:val="nil"/>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2.5</w:t>
            </w:r>
          </w:p>
        </w:tc>
        <w:tc>
          <w:tcPr>
            <w:tcW w:w="619" w:type="pct"/>
            <w:tcBorders>
              <w:top w:val="single" w:sz="6" w:space="0" w:color="auto"/>
              <w:left w:val="nil"/>
              <w:bottom w:val="nil"/>
              <w:right w:val="single" w:sz="6" w:space="0" w:color="auto"/>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3.1</w:t>
            </w:r>
          </w:p>
        </w:tc>
        <w:tc>
          <w:tcPr>
            <w:tcW w:w="679" w:type="pct"/>
            <w:tcBorders>
              <w:top w:val="single" w:sz="6" w:space="0" w:color="auto"/>
              <w:left w:val="nil"/>
              <w:bottom w:val="nil"/>
              <w:right w:val="nil"/>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3.1</w:t>
            </w:r>
          </w:p>
        </w:tc>
        <w:tc>
          <w:tcPr>
            <w:tcW w:w="631" w:type="pct"/>
            <w:tcBorders>
              <w:top w:val="single" w:sz="6" w:space="0" w:color="auto"/>
              <w:left w:val="nil"/>
              <w:bottom w:val="nil"/>
              <w:right w:val="nil"/>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3.2</w:t>
            </w:r>
          </w:p>
        </w:tc>
        <w:tc>
          <w:tcPr>
            <w:tcW w:w="617" w:type="pct"/>
            <w:tcBorders>
              <w:top w:val="single" w:sz="6" w:space="0" w:color="auto"/>
              <w:left w:val="nil"/>
              <w:bottom w:val="nil"/>
              <w:right w:val="nil"/>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3.5</w:t>
            </w:r>
          </w:p>
        </w:tc>
      </w:tr>
      <w:tr w:rsidR="00C67610" w:rsidRPr="00C67610" w:rsidTr="00762C60">
        <w:trPr>
          <w:cantSplit/>
          <w:trHeight w:val="259"/>
        </w:trPr>
        <w:tc>
          <w:tcPr>
            <w:tcW w:w="0" w:type="auto"/>
            <w:vMerge/>
            <w:tcBorders>
              <w:top w:val="single" w:sz="6" w:space="0" w:color="auto"/>
              <w:left w:val="nil"/>
              <w:bottom w:val="single" w:sz="6" w:space="0" w:color="auto"/>
              <w:right w:val="single" w:sz="4" w:space="0" w:color="auto"/>
            </w:tcBorders>
            <w:vAlign w:val="center"/>
            <w:hideMark/>
          </w:tcPr>
          <w:p w:rsidR="00C67610" w:rsidRPr="00C67610" w:rsidRDefault="00C67610" w:rsidP="00762C60">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C67610" w:rsidRPr="00C67610" w:rsidRDefault="00C67610" w:rsidP="00762C60">
            <w:pPr>
              <w:autoSpaceDE w:val="0"/>
              <w:autoSpaceDN w:val="0"/>
              <w:adjustRightInd w:val="0"/>
              <w:snapToGrid w:val="0"/>
              <w:spacing w:before="100" w:line="240" w:lineRule="exact"/>
              <w:jc w:val="center"/>
              <w:rPr>
                <w:rFonts w:eastAsia="標楷體"/>
                <w:bCs/>
                <w:sz w:val="28"/>
                <w:szCs w:val="32"/>
              </w:rPr>
            </w:pPr>
            <w:r w:rsidRPr="00C67610">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2.4</w:t>
            </w:r>
          </w:p>
        </w:tc>
        <w:tc>
          <w:tcPr>
            <w:tcW w:w="644" w:type="pct"/>
            <w:tcBorders>
              <w:top w:val="nil"/>
              <w:left w:val="nil"/>
              <w:bottom w:val="single" w:sz="4" w:space="0" w:color="auto"/>
              <w:right w:val="nil"/>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4.6</w:t>
            </w:r>
          </w:p>
        </w:tc>
        <w:tc>
          <w:tcPr>
            <w:tcW w:w="619" w:type="pct"/>
            <w:tcBorders>
              <w:top w:val="nil"/>
              <w:left w:val="nil"/>
              <w:bottom w:val="single" w:sz="4" w:space="0" w:color="auto"/>
              <w:right w:val="single" w:sz="6" w:space="0" w:color="auto"/>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3.2</w:t>
            </w:r>
          </w:p>
        </w:tc>
        <w:tc>
          <w:tcPr>
            <w:tcW w:w="679" w:type="pct"/>
            <w:tcBorders>
              <w:top w:val="nil"/>
              <w:left w:val="nil"/>
              <w:bottom w:val="single" w:sz="4" w:space="0" w:color="auto"/>
              <w:right w:val="nil"/>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bCs/>
              </w:rPr>
              <w:t>-</w:t>
            </w:r>
          </w:p>
        </w:tc>
        <w:tc>
          <w:tcPr>
            <w:tcW w:w="631" w:type="pct"/>
            <w:tcBorders>
              <w:top w:val="nil"/>
              <w:left w:val="nil"/>
              <w:bottom w:val="single" w:sz="4" w:space="0" w:color="auto"/>
              <w:right w:val="nil"/>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w:t>
            </w:r>
          </w:p>
        </w:tc>
        <w:tc>
          <w:tcPr>
            <w:tcW w:w="617" w:type="pct"/>
            <w:tcBorders>
              <w:top w:val="nil"/>
              <w:left w:val="nil"/>
              <w:bottom w:val="single" w:sz="4" w:space="0" w:color="auto"/>
              <w:right w:val="nil"/>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p>
        </w:tc>
      </w:tr>
      <w:tr w:rsidR="00C67610" w:rsidRPr="00C67610" w:rsidTr="00762C60">
        <w:trPr>
          <w:cantSplit/>
          <w:trHeight w:val="218"/>
        </w:trPr>
        <w:tc>
          <w:tcPr>
            <w:tcW w:w="773" w:type="pct"/>
            <w:vMerge w:val="restart"/>
            <w:tcBorders>
              <w:top w:val="single" w:sz="4" w:space="0" w:color="auto"/>
              <w:left w:val="nil"/>
              <w:bottom w:val="single" w:sz="6" w:space="0" w:color="auto"/>
              <w:right w:val="single" w:sz="4" w:space="0" w:color="auto"/>
            </w:tcBorders>
            <w:vAlign w:val="center"/>
            <w:hideMark/>
          </w:tcPr>
          <w:p w:rsidR="00C67610" w:rsidRPr="00C67610" w:rsidRDefault="00C67610" w:rsidP="00762C60">
            <w:pPr>
              <w:autoSpaceDE w:val="0"/>
              <w:autoSpaceDN w:val="0"/>
              <w:adjustRightInd w:val="0"/>
              <w:snapToGrid w:val="0"/>
              <w:spacing w:before="100" w:line="240" w:lineRule="exact"/>
              <w:jc w:val="center"/>
              <w:rPr>
                <w:rFonts w:eastAsia="標楷體"/>
                <w:bCs/>
                <w:sz w:val="28"/>
                <w:szCs w:val="32"/>
              </w:rPr>
            </w:pPr>
            <w:r w:rsidRPr="00C67610">
              <w:rPr>
                <w:rFonts w:eastAsia="標楷體" w:hint="eastAsia"/>
                <w:bCs/>
                <w:sz w:val="28"/>
                <w:szCs w:val="32"/>
                <w:lang w:val="zh-TW"/>
              </w:rPr>
              <w:t>美</w:t>
            </w:r>
            <w:r w:rsidRPr="00C67610">
              <w:rPr>
                <w:rFonts w:eastAsia="標楷體"/>
                <w:bCs/>
                <w:sz w:val="28"/>
                <w:szCs w:val="32"/>
              </w:rPr>
              <w:t xml:space="preserve">    </w:t>
            </w:r>
            <w:r w:rsidRPr="00C67610">
              <w:rPr>
                <w:rFonts w:eastAsia="標楷體" w:hint="eastAsia"/>
                <w:bCs/>
                <w:sz w:val="28"/>
                <w:szCs w:val="32"/>
                <w:lang w:val="zh-TW"/>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C67610" w:rsidRPr="00C67610" w:rsidRDefault="00C67610" w:rsidP="00762C60">
            <w:pPr>
              <w:autoSpaceDE w:val="0"/>
              <w:autoSpaceDN w:val="0"/>
              <w:adjustRightInd w:val="0"/>
              <w:snapToGrid w:val="0"/>
              <w:spacing w:before="100" w:line="240" w:lineRule="exact"/>
              <w:jc w:val="center"/>
              <w:rPr>
                <w:rFonts w:eastAsia="標楷體"/>
                <w:bCs/>
                <w:sz w:val="28"/>
                <w:szCs w:val="32"/>
              </w:rPr>
            </w:pPr>
            <w:r w:rsidRPr="00C67610">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2.4</w:t>
            </w:r>
          </w:p>
        </w:tc>
        <w:tc>
          <w:tcPr>
            <w:tcW w:w="644" w:type="pct"/>
            <w:tcBorders>
              <w:top w:val="single" w:sz="4" w:space="0" w:color="auto"/>
              <w:left w:val="nil"/>
              <w:bottom w:val="nil"/>
              <w:right w:val="nil"/>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1.7</w:t>
            </w:r>
          </w:p>
        </w:tc>
        <w:tc>
          <w:tcPr>
            <w:tcW w:w="619" w:type="pct"/>
            <w:tcBorders>
              <w:top w:val="single" w:sz="4" w:space="0" w:color="auto"/>
              <w:left w:val="nil"/>
              <w:bottom w:val="nil"/>
              <w:right w:val="single" w:sz="6" w:space="0" w:color="auto"/>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2.7</w:t>
            </w:r>
          </w:p>
        </w:tc>
        <w:tc>
          <w:tcPr>
            <w:tcW w:w="679" w:type="pct"/>
            <w:tcBorders>
              <w:top w:val="single" w:sz="4" w:space="0" w:color="auto"/>
              <w:left w:val="nil"/>
              <w:bottom w:val="nil"/>
              <w:right w:val="nil"/>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2.4</w:t>
            </w:r>
          </w:p>
        </w:tc>
        <w:tc>
          <w:tcPr>
            <w:tcW w:w="631" w:type="pct"/>
            <w:tcBorders>
              <w:top w:val="single" w:sz="4" w:space="0" w:color="auto"/>
              <w:left w:val="nil"/>
              <w:bottom w:val="nil"/>
              <w:right w:val="nil"/>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2.4</w:t>
            </w:r>
          </w:p>
        </w:tc>
        <w:tc>
          <w:tcPr>
            <w:tcW w:w="617" w:type="pct"/>
            <w:tcBorders>
              <w:top w:val="single" w:sz="4" w:space="0" w:color="auto"/>
              <w:left w:val="nil"/>
              <w:bottom w:val="nil"/>
              <w:right w:val="nil"/>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2.5</w:t>
            </w:r>
          </w:p>
        </w:tc>
      </w:tr>
      <w:tr w:rsidR="00C67610" w:rsidRPr="00C67610" w:rsidTr="00762C60">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C67610" w:rsidRPr="00C67610" w:rsidRDefault="00C67610" w:rsidP="00762C60">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C67610" w:rsidRPr="00C67610" w:rsidRDefault="00C67610" w:rsidP="00762C60">
            <w:pPr>
              <w:autoSpaceDE w:val="0"/>
              <w:autoSpaceDN w:val="0"/>
              <w:adjustRightInd w:val="0"/>
              <w:snapToGrid w:val="0"/>
              <w:spacing w:before="100" w:line="240" w:lineRule="exact"/>
              <w:jc w:val="center"/>
              <w:rPr>
                <w:rFonts w:eastAsia="標楷體"/>
                <w:bCs/>
                <w:sz w:val="28"/>
                <w:szCs w:val="32"/>
              </w:rPr>
            </w:pPr>
            <w:r w:rsidRPr="00C67610">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0.1</w:t>
            </w:r>
          </w:p>
        </w:tc>
        <w:tc>
          <w:tcPr>
            <w:tcW w:w="644" w:type="pct"/>
            <w:tcBorders>
              <w:top w:val="nil"/>
              <w:left w:val="nil"/>
              <w:bottom w:val="single" w:sz="4" w:space="0" w:color="auto"/>
              <w:right w:val="nil"/>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1.0</w:t>
            </w:r>
          </w:p>
        </w:tc>
        <w:tc>
          <w:tcPr>
            <w:tcW w:w="619" w:type="pct"/>
            <w:tcBorders>
              <w:top w:val="nil"/>
              <w:left w:val="nil"/>
              <w:bottom w:val="single" w:sz="4" w:space="0" w:color="auto"/>
              <w:right w:val="single" w:sz="6" w:space="0" w:color="auto"/>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2.4</w:t>
            </w:r>
          </w:p>
        </w:tc>
        <w:tc>
          <w:tcPr>
            <w:tcW w:w="679" w:type="pct"/>
            <w:tcBorders>
              <w:top w:val="nil"/>
              <w:left w:val="nil"/>
              <w:bottom w:val="single" w:sz="4" w:space="0" w:color="auto"/>
              <w:right w:val="nil"/>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0.1</w:t>
            </w:r>
          </w:p>
        </w:tc>
        <w:tc>
          <w:tcPr>
            <w:tcW w:w="631" w:type="pct"/>
            <w:tcBorders>
              <w:top w:val="nil"/>
              <w:left w:val="nil"/>
              <w:bottom w:val="single" w:sz="4" w:space="0" w:color="auto"/>
              <w:right w:val="nil"/>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0.8</w:t>
            </w:r>
          </w:p>
        </w:tc>
        <w:tc>
          <w:tcPr>
            <w:tcW w:w="617" w:type="pct"/>
            <w:tcBorders>
              <w:top w:val="nil"/>
              <w:left w:val="nil"/>
              <w:bottom w:val="single" w:sz="4" w:space="0" w:color="auto"/>
              <w:right w:val="nil"/>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1.5</w:t>
            </w:r>
          </w:p>
        </w:tc>
      </w:tr>
      <w:tr w:rsidR="00C67610" w:rsidRPr="00C67610" w:rsidTr="00762C60">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C67610" w:rsidRPr="00C67610" w:rsidRDefault="00C67610" w:rsidP="00762C60">
            <w:pPr>
              <w:tabs>
                <w:tab w:val="left" w:pos="1800"/>
              </w:tabs>
              <w:autoSpaceDE w:val="0"/>
              <w:autoSpaceDN w:val="0"/>
              <w:adjustRightInd w:val="0"/>
              <w:snapToGrid w:val="0"/>
              <w:spacing w:before="100" w:line="240" w:lineRule="exact"/>
              <w:jc w:val="center"/>
              <w:rPr>
                <w:rFonts w:eastAsia="標楷體"/>
                <w:bCs/>
                <w:sz w:val="28"/>
                <w:szCs w:val="32"/>
              </w:rPr>
            </w:pPr>
            <w:r w:rsidRPr="00C67610">
              <w:rPr>
                <w:rFonts w:eastAsia="標楷體" w:hint="eastAsia"/>
                <w:bCs/>
                <w:sz w:val="28"/>
                <w:szCs w:val="32"/>
                <w:lang w:val="zh-TW"/>
              </w:rPr>
              <w:t>歐</w:t>
            </w:r>
            <w:r w:rsidRPr="00C67610">
              <w:rPr>
                <w:rFonts w:eastAsia="標楷體"/>
                <w:bCs/>
                <w:sz w:val="28"/>
                <w:szCs w:val="32"/>
              </w:rPr>
              <w:t xml:space="preserve"> </w:t>
            </w:r>
            <w:r w:rsidRPr="00C67610">
              <w:rPr>
                <w:rFonts w:eastAsia="標楷體" w:hint="eastAsia"/>
                <w:bCs/>
                <w:sz w:val="28"/>
                <w:szCs w:val="32"/>
                <w:lang w:val="zh-TW"/>
              </w:rPr>
              <w:t>元</w:t>
            </w:r>
            <w:r w:rsidRPr="00C67610">
              <w:rPr>
                <w:rFonts w:eastAsia="標楷體"/>
                <w:bCs/>
                <w:sz w:val="28"/>
                <w:szCs w:val="32"/>
              </w:rPr>
              <w:t xml:space="preserve"> </w:t>
            </w:r>
            <w:r w:rsidRPr="00C67610">
              <w:rPr>
                <w:rFonts w:eastAsia="標楷體" w:hint="eastAsia"/>
                <w:bCs/>
                <w:sz w:val="28"/>
                <w:szCs w:val="32"/>
                <w:lang w:val="zh-TW"/>
              </w:rPr>
              <w:t>區</w:t>
            </w:r>
          </w:p>
        </w:tc>
        <w:tc>
          <w:tcPr>
            <w:tcW w:w="416" w:type="pct"/>
            <w:tcBorders>
              <w:top w:val="single" w:sz="6" w:space="0" w:color="auto"/>
              <w:left w:val="single" w:sz="4" w:space="0" w:color="auto"/>
              <w:bottom w:val="single" w:sz="6" w:space="0" w:color="auto"/>
              <w:right w:val="single" w:sz="6" w:space="0" w:color="auto"/>
            </w:tcBorders>
            <w:vAlign w:val="center"/>
            <w:hideMark/>
          </w:tcPr>
          <w:p w:rsidR="00C67610" w:rsidRPr="00C67610" w:rsidRDefault="00C67610" w:rsidP="00762C60">
            <w:pPr>
              <w:autoSpaceDE w:val="0"/>
              <w:autoSpaceDN w:val="0"/>
              <w:adjustRightInd w:val="0"/>
              <w:snapToGrid w:val="0"/>
              <w:spacing w:before="100" w:line="240" w:lineRule="exact"/>
              <w:jc w:val="center"/>
              <w:rPr>
                <w:rFonts w:eastAsia="標楷體"/>
                <w:bCs/>
                <w:sz w:val="28"/>
                <w:szCs w:val="32"/>
              </w:rPr>
            </w:pPr>
            <w:r w:rsidRPr="00C67610">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1.6</w:t>
            </w:r>
          </w:p>
        </w:tc>
        <w:tc>
          <w:tcPr>
            <w:tcW w:w="644" w:type="pct"/>
            <w:tcBorders>
              <w:top w:val="single" w:sz="4" w:space="0" w:color="auto"/>
              <w:left w:val="nil"/>
              <w:bottom w:val="nil"/>
              <w:right w:val="nil"/>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1.7</w:t>
            </w:r>
          </w:p>
        </w:tc>
        <w:tc>
          <w:tcPr>
            <w:tcW w:w="619" w:type="pct"/>
            <w:tcBorders>
              <w:top w:val="single" w:sz="4" w:space="0" w:color="auto"/>
              <w:left w:val="nil"/>
              <w:bottom w:val="nil"/>
              <w:right w:val="single" w:sz="6" w:space="0" w:color="auto"/>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1.8</w:t>
            </w:r>
          </w:p>
        </w:tc>
        <w:tc>
          <w:tcPr>
            <w:tcW w:w="679" w:type="pct"/>
            <w:tcBorders>
              <w:top w:val="single" w:sz="4" w:space="0" w:color="auto"/>
              <w:left w:val="nil"/>
              <w:bottom w:val="nil"/>
              <w:right w:val="nil"/>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1.6</w:t>
            </w:r>
          </w:p>
        </w:tc>
        <w:tc>
          <w:tcPr>
            <w:tcW w:w="631" w:type="pct"/>
            <w:tcBorders>
              <w:top w:val="single" w:sz="4" w:space="0" w:color="auto"/>
              <w:left w:val="nil"/>
              <w:bottom w:val="nil"/>
              <w:right w:val="nil"/>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1.5</w:t>
            </w:r>
          </w:p>
        </w:tc>
        <w:tc>
          <w:tcPr>
            <w:tcW w:w="617" w:type="pct"/>
            <w:tcBorders>
              <w:top w:val="single" w:sz="4" w:space="0" w:color="auto"/>
              <w:left w:val="nil"/>
              <w:bottom w:val="nil"/>
              <w:right w:val="nil"/>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1.6</w:t>
            </w:r>
          </w:p>
        </w:tc>
      </w:tr>
      <w:tr w:rsidR="00C67610" w:rsidRPr="00C67610" w:rsidTr="00762C60">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C67610" w:rsidRPr="00C67610" w:rsidRDefault="00C67610" w:rsidP="00762C60">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C67610" w:rsidRPr="00C67610" w:rsidRDefault="00C67610" w:rsidP="00762C60">
            <w:pPr>
              <w:autoSpaceDE w:val="0"/>
              <w:autoSpaceDN w:val="0"/>
              <w:adjustRightInd w:val="0"/>
              <w:snapToGrid w:val="0"/>
              <w:spacing w:before="100" w:line="240" w:lineRule="exact"/>
              <w:jc w:val="center"/>
              <w:rPr>
                <w:rFonts w:eastAsia="標楷體"/>
                <w:bCs/>
                <w:sz w:val="28"/>
                <w:szCs w:val="32"/>
              </w:rPr>
            </w:pPr>
            <w:r w:rsidRPr="00C67610">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0.1</w:t>
            </w:r>
          </w:p>
        </w:tc>
        <w:tc>
          <w:tcPr>
            <w:tcW w:w="644" w:type="pct"/>
            <w:tcBorders>
              <w:top w:val="nil"/>
              <w:left w:val="nil"/>
              <w:bottom w:val="single" w:sz="4" w:space="0" w:color="auto"/>
              <w:right w:val="nil"/>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0.4</w:t>
            </w:r>
          </w:p>
        </w:tc>
        <w:tc>
          <w:tcPr>
            <w:tcW w:w="619" w:type="pct"/>
            <w:tcBorders>
              <w:top w:val="nil"/>
              <w:left w:val="nil"/>
              <w:bottom w:val="single" w:sz="4" w:space="0" w:color="auto"/>
              <w:right w:val="single" w:sz="6" w:space="0" w:color="auto"/>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1.5</w:t>
            </w:r>
          </w:p>
        </w:tc>
        <w:tc>
          <w:tcPr>
            <w:tcW w:w="679" w:type="pct"/>
            <w:tcBorders>
              <w:top w:val="nil"/>
              <w:left w:val="nil"/>
              <w:bottom w:val="single" w:sz="4" w:space="0" w:color="auto"/>
              <w:right w:val="nil"/>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0.0</w:t>
            </w:r>
          </w:p>
        </w:tc>
        <w:tc>
          <w:tcPr>
            <w:tcW w:w="631" w:type="pct"/>
            <w:tcBorders>
              <w:top w:val="nil"/>
              <w:left w:val="nil"/>
              <w:bottom w:val="single" w:sz="4" w:space="0" w:color="auto"/>
              <w:right w:val="nil"/>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0.4</w:t>
            </w:r>
          </w:p>
        </w:tc>
        <w:tc>
          <w:tcPr>
            <w:tcW w:w="617" w:type="pct"/>
            <w:tcBorders>
              <w:top w:val="nil"/>
              <w:left w:val="nil"/>
              <w:bottom w:val="single" w:sz="4" w:space="0" w:color="auto"/>
              <w:right w:val="nil"/>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1.1</w:t>
            </w:r>
          </w:p>
        </w:tc>
      </w:tr>
      <w:tr w:rsidR="00C67610" w:rsidRPr="00C67610" w:rsidTr="00762C60">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C67610" w:rsidRPr="00C67610" w:rsidRDefault="00C67610" w:rsidP="00762C60">
            <w:pPr>
              <w:autoSpaceDE w:val="0"/>
              <w:autoSpaceDN w:val="0"/>
              <w:adjustRightInd w:val="0"/>
              <w:snapToGrid w:val="0"/>
              <w:spacing w:before="100" w:line="240" w:lineRule="exact"/>
              <w:jc w:val="center"/>
              <w:rPr>
                <w:rFonts w:eastAsia="標楷體"/>
                <w:bCs/>
                <w:sz w:val="28"/>
                <w:szCs w:val="32"/>
              </w:rPr>
            </w:pPr>
            <w:r w:rsidRPr="00C67610">
              <w:rPr>
                <w:rFonts w:eastAsia="標楷體" w:hint="eastAsia"/>
                <w:bCs/>
                <w:sz w:val="28"/>
                <w:szCs w:val="32"/>
                <w:lang w:val="zh-TW"/>
              </w:rPr>
              <w:t>日</w:t>
            </w:r>
            <w:r w:rsidRPr="00C67610">
              <w:rPr>
                <w:rFonts w:eastAsia="標楷體"/>
                <w:bCs/>
                <w:sz w:val="28"/>
                <w:szCs w:val="32"/>
              </w:rPr>
              <w:t xml:space="preserve">    </w:t>
            </w:r>
            <w:r w:rsidRPr="00C67610">
              <w:rPr>
                <w:rFonts w:eastAsia="標楷體" w:hint="eastAsia"/>
                <w:bCs/>
                <w:sz w:val="28"/>
                <w:szCs w:val="32"/>
                <w:lang w:val="zh-TW"/>
              </w:rPr>
              <w:t>本</w:t>
            </w:r>
          </w:p>
        </w:tc>
        <w:tc>
          <w:tcPr>
            <w:tcW w:w="416" w:type="pct"/>
            <w:tcBorders>
              <w:top w:val="single" w:sz="6" w:space="0" w:color="auto"/>
              <w:left w:val="single" w:sz="4" w:space="0" w:color="auto"/>
              <w:bottom w:val="single" w:sz="6" w:space="0" w:color="auto"/>
              <w:right w:val="single" w:sz="6" w:space="0" w:color="auto"/>
            </w:tcBorders>
            <w:vAlign w:val="center"/>
            <w:hideMark/>
          </w:tcPr>
          <w:p w:rsidR="00C67610" w:rsidRPr="00C67610" w:rsidRDefault="00C67610" w:rsidP="00762C60">
            <w:pPr>
              <w:autoSpaceDE w:val="0"/>
              <w:autoSpaceDN w:val="0"/>
              <w:adjustRightInd w:val="0"/>
              <w:snapToGrid w:val="0"/>
              <w:spacing w:before="100" w:line="240" w:lineRule="exact"/>
              <w:jc w:val="center"/>
              <w:rPr>
                <w:rFonts w:eastAsia="標楷體"/>
                <w:bCs/>
                <w:sz w:val="28"/>
                <w:szCs w:val="32"/>
              </w:rPr>
            </w:pPr>
            <w:r w:rsidRPr="00C67610">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0.5</w:t>
            </w:r>
          </w:p>
        </w:tc>
        <w:tc>
          <w:tcPr>
            <w:tcW w:w="644" w:type="pct"/>
            <w:tcBorders>
              <w:top w:val="single" w:sz="4" w:space="0" w:color="auto"/>
              <w:left w:val="nil"/>
              <w:bottom w:val="nil"/>
              <w:right w:val="nil"/>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0.4</w:t>
            </w:r>
          </w:p>
        </w:tc>
        <w:tc>
          <w:tcPr>
            <w:tcW w:w="619" w:type="pct"/>
            <w:tcBorders>
              <w:top w:val="single" w:sz="4" w:space="0" w:color="auto"/>
              <w:left w:val="nil"/>
              <w:bottom w:val="nil"/>
              <w:right w:val="single" w:sz="6" w:space="0" w:color="auto"/>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0.4</w:t>
            </w:r>
          </w:p>
        </w:tc>
        <w:tc>
          <w:tcPr>
            <w:tcW w:w="679" w:type="pct"/>
            <w:tcBorders>
              <w:top w:val="single" w:sz="4" w:space="0" w:color="auto"/>
              <w:left w:val="nil"/>
              <w:bottom w:val="nil"/>
              <w:right w:val="nil"/>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0.5</w:t>
            </w:r>
          </w:p>
        </w:tc>
        <w:tc>
          <w:tcPr>
            <w:tcW w:w="631" w:type="pct"/>
            <w:tcBorders>
              <w:top w:val="single" w:sz="4" w:space="0" w:color="auto"/>
              <w:left w:val="nil"/>
              <w:bottom w:val="nil"/>
              <w:right w:val="nil"/>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0.5</w:t>
            </w:r>
          </w:p>
        </w:tc>
        <w:tc>
          <w:tcPr>
            <w:tcW w:w="617" w:type="pct"/>
            <w:tcBorders>
              <w:top w:val="single" w:sz="4" w:space="0" w:color="auto"/>
              <w:left w:val="nil"/>
              <w:bottom w:val="nil"/>
              <w:right w:val="nil"/>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-0.1</w:t>
            </w:r>
          </w:p>
        </w:tc>
      </w:tr>
      <w:tr w:rsidR="00C67610" w:rsidRPr="00C67610" w:rsidTr="00762C60">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C67610" w:rsidRPr="00C67610" w:rsidRDefault="00C67610" w:rsidP="00762C60">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C67610" w:rsidRPr="00C67610" w:rsidRDefault="00C67610" w:rsidP="00762C60">
            <w:pPr>
              <w:autoSpaceDE w:val="0"/>
              <w:autoSpaceDN w:val="0"/>
              <w:adjustRightInd w:val="0"/>
              <w:snapToGrid w:val="0"/>
              <w:spacing w:before="100" w:line="240" w:lineRule="exact"/>
              <w:jc w:val="center"/>
              <w:rPr>
                <w:rFonts w:eastAsia="標楷體"/>
                <w:bCs/>
                <w:sz w:val="28"/>
                <w:szCs w:val="32"/>
              </w:rPr>
            </w:pPr>
            <w:r w:rsidRPr="00C67610">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0.8</w:t>
            </w:r>
          </w:p>
        </w:tc>
        <w:tc>
          <w:tcPr>
            <w:tcW w:w="644" w:type="pct"/>
            <w:tcBorders>
              <w:top w:val="nil"/>
              <w:left w:val="nil"/>
              <w:bottom w:val="single" w:sz="4" w:space="0" w:color="auto"/>
              <w:right w:val="nil"/>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-0.1</w:t>
            </w:r>
          </w:p>
        </w:tc>
        <w:tc>
          <w:tcPr>
            <w:tcW w:w="619" w:type="pct"/>
            <w:tcBorders>
              <w:top w:val="nil"/>
              <w:left w:val="nil"/>
              <w:bottom w:val="single" w:sz="4" w:space="0" w:color="auto"/>
              <w:right w:val="single" w:sz="6" w:space="0" w:color="auto"/>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2.1</w:t>
            </w:r>
          </w:p>
        </w:tc>
        <w:tc>
          <w:tcPr>
            <w:tcW w:w="679" w:type="pct"/>
            <w:tcBorders>
              <w:top w:val="nil"/>
              <w:left w:val="nil"/>
              <w:bottom w:val="single" w:sz="4" w:space="0" w:color="auto"/>
              <w:right w:val="nil"/>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0.8</w:t>
            </w:r>
          </w:p>
        </w:tc>
        <w:tc>
          <w:tcPr>
            <w:tcW w:w="631" w:type="pct"/>
            <w:tcBorders>
              <w:top w:val="nil"/>
              <w:left w:val="nil"/>
              <w:bottom w:val="single" w:sz="4" w:space="0" w:color="auto"/>
              <w:right w:val="nil"/>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-0.2</w:t>
            </w:r>
          </w:p>
        </w:tc>
        <w:tc>
          <w:tcPr>
            <w:tcW w:w="617" w:type="pct"/>
            <w:tcBorders>
              <w:top w:val="nil"/>
              <w:left w:val="nil"/>
              <w:bottom w:val="single" w:sz="4" w:space="0" w:color="auto"/>
              <w:right w:val="nil"/>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1.2</w:t>
            </w:r>
          </w:p>
        </w:tc>
      </w:tr>
      <w:tr w:rsidR="00C67610" w:rsidRPr="00C67610" w:rsidTr="00762C60">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C67610" w:rsidRPr="00C67610" w:rsidRDefault="00C67610" w:rsidP="00762C60">
            <w:pPr>
              <w:rPr>
                <w:rFonts w:eastAsia="標楷體"/>
                <w:bCs/>
                <w:sz w:val="28"/>
                <w:szCs w:val="32"/>
              </w:rPr>
            </w:pPr>
            <w:r w:rsidRPr="00C67610">
              <w:rPr>
                <w:rFonts w:eastAsia="標楷體" w:hint="eastAsia"/>
                <w:bCs/>
                <w:sz w:val="28"/>
                <w:szCs w:val="32"/>
                <w:lang w:val="zh-TW"/>
              </w:rPr>
              <w:t>中華民國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C67610" w:rsidRPr="00C67610" w:rsidRDefault="00C67610" w:rsidP="00762C60">
            <w:pPr>
              <w:rPr>
                <w:rFonts w:eastAsia="標楷體"/>
                <w:bCs/>
                <w:sz w:val="28"/>
                <w:szCs w:val="32"/>
              </w:rPr>
            </w:pPr>
            <w:r w:rsidRPr="00C67610">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0.7</w:t>
            </w:r>
          </w:p>
        </w:tc>
        <w:tc>
          <w:tcPr>
            <w:tcW w:w="644" w:type="pct"/>
            <w:tcBorders>
              <w:top w:val="single" w:sz="4" w:space="0" w:color="auto"/>
              <w:left w:val="nil"/>
              <w:bottom w:val="nil"/>
              <w:right w:val="nil"/>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1.4</w:t>
            </w:r>
          </w:p>
        </w:tc>
        <w:tc>
          <w:tcPr>
            <w:tcW w:w="619" w:type="pct"/>
            <w:tcBorders>
              <w:top w:val="single" w:sz="4" w:space="0" w:color="auto"/>
              <w:left w:val="nil"/>
              <w:bottom w:val="nil"/>
              <w:right w:val="single" w:sz="6" w:space="0" w:color="auto"/>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2.2</w:t>
            </w:r>
          </w:p>
        </w:tc>
        <w:tc>
          <w:tcPr>
            <w:tcW w:w="679" w:type="pct"/>
            <w:tcBorders>
              <w:top w:val="single" w:sz="4" w:space="0" w:color="auto"/>
              <w:left w:val="single" w:sz="6" w:space="0" w:color="auto"/>
              <w:bottom w:val="nil"/>
              <w:right w:val="nil"/>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0.7</w:t>
            </w:r>
          </w:p>
        </w:tc>
        <w:tc>
          <w:tcPr>
            <w:tcW w:w="631" w:type="pct"/>
            <w:tcBorders>
              <w:top w:val="single" w:sz="4" w:space="0" w:color="auto"/>
              <w:left w:val="nil"/>
              <w:bottom w:val="nil"/>
              <w:right w:val="nil"/>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1.5</w:t>
            </w:r>
          </w:p>
        </w:tc>
        <w:tc>
          <w:tcPr>
            <w:tcW w:w="617" w:type="pct"/>
            <w:tcBorders>
              <w:top w:val="single" w:sz="4" w:space="0" w:color="auto"/>
              <w:left w:val="nil"/>
              <w:bottom w:val="nil"/>
              <w:right w:val="nil"/>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2.2</w:t>
            </w:r>
          </w:p>
        </w:tc>
      </w:tr>
      <w:tr w:rsidR="00C67610" w:rsidRPr="00C67610" w:rsidTr="00762C60">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C67610" w:rsidRPr="00C67610" w:rsidRDefault="00C67610" w:rsidP="00762C60">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C67610" w:rsidRPr="00C67610" w:rsidRDefault="00C67610" w:rsidP="00762C60">
            <w:pPr>
              <w:autoSpaceDE w:val="0"/>
              <w:autoSpaceDN w:val="0"/>
              <w:adjustRightInd w:val="0"/>
              <w:snapToGrid w:val="0"/>
              <w:spacing w:before="100" w:line="240" w:lineRule="exact"/>
              <w:jc w:val="center"/>
              <w:rPr>
                <w:rFonts w:eastAsia="標楷體"/>
                <w:bCs/>
                <w:sz w:val="28"/>
                <w:szCs w:val="32"/>
              </w:rPr>
            </w:pPr>
            <w:r w:rsidRPr="00C67610">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-0.3</w:t>
            </w:r>
          </w:p>
        </w:tc>
        <w:tc>
          <w:tcPr>
            <w:tcW w:w="644" w:type="pct"/>
            <w:tcBorders>
              <w:top w:val="nil"/>
              <w:left w:val="nil"/>
              <w:bottom w:val="single" w:sz="4" w:space="0" w:color="auto"/>
              <w:right w:val="nil"/>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1.2</w:t>
            </w:r>
          </w:p>
        </w:tc>
        <w:tc>
          <w:tcPr>
            <w:tcW w:w="619" w:type="pct"/>
            <w:tcBorders>
              <w:top w:val="nil"/>
              <w:left w:val="nil"/>
              <w:bottom w:val="single" w:sz="4" w:space="0" w:color="auto"/>
              <w:right w:val="single" w:sz="6" w:space="0" w:color="auto"/>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1.2</w:t>
            </w:r>
          </w:p>
        </w:tc>
        <w:tc>
          <w:tcPr>
            <w:tcW w:w="679" w:type="pct"/>
            <w:tcBorders>
              <w:top w:val="nil"/>
              <w:left w:val="single" w:sz="6" w:space="0" w:color="auto"/>
              <w:bottom w:val="single" w:sz="4" w:space="0" w:color="auto"/>
              <w:right w:val="nil"/>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-0.3</w:t>
            </w:r>
          </w:p>
        </w:tc>
        <w:tc>
          <w:tcPr>
            <w:tcW w:w="631" w:type="pct"/>
            <w:tcBorders>
              <w:top w:val="nil"/>
              <w:left w:val="nil"/>
              <w:bottom w:val="single" w:sz="4" w:space="0" w:color="auto"/>
              <w:right w:val="nil"/>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0.7</w:t>
            </w:r>
          </w:p>
        </w:tc>
        <w:tc>
          <w:tcPr>
            <w:tcW w:w="617" w:type="pct"/>
            <w:tcBorders>
              <w:top w:val="nil"/>
              <w:left w:val="nil"/>
              <w:bottom w:val="single" w:sz="4" w:space="0" w:color="auto"/>
              <w:right w:val="nil"/>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1.1</w:t>
            </w:r>
          </w:p>
        </w:tc>
      </w:tr>
      <w:tr w:rsidR="00C67610" w:rsidRPr="00C67610" w:rsidTr="00762C60">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C67610" w:rsidRPr="00C67610" w:rsidRDefault="00C67610" w:rsidP="00762C60">
            <w:pPr>
              <w:rPr>
                <w:rFonts w:eastAsia="標楷體"/>
                <w:bCs/>
                <w:sz w:val="28"/>
                <w:szCs w:val="32"/>
              </w:rPr>
            </w:pPr>
            <w:r w:rsidRPr="00C67610">
              <w:rPr>
                <w:rFonts w:eastAsia="標楷體" w:hint="eastAsia"/>
                <w:bCs/>
                <w:sz w:val="28"/>
                <w:szCs w:val="32"/>
                <w:lang w:val="zh-TW"/>
              </w:rPr>
              <w:t>中國大陸</w:t>
            </w:r>
          </w:p>
        </w:tc>
        <w:tc>
          <w:tcPr>
            <w:tcW w:w="416" w:type="pct"/>
            <w:tcBorders>
              <w:top w:val="single" w:sz="6" w:space="0" w:color="auto"/>
              <w:left w:val="single" w:sz="4" w:space="0" w:color="auto"/>
              <w:bottom w:val="single" w:sz="6" w:space="0" w:color="auto"/>
              <w:right w:val="single" w:sz="6" w:space="0" w:color="auto"/>
            </w:tcBorders>
            <w:vAlign w:val="center"/>
            <w:hideMark/>
          </w:tcPr>
          <w:p w:rsidR="00C67610" w:rsidRPr="00C67610" w:rsidRDefault="00C67610" w:rsidP="00762C60">
            <w:pPr>
              <w:rPr>
                <w:rFonts w:eastAsia="標楷體"/>
                <w:bCs/>
                <w:sz w:val="28"/>
                <w:szCs w:val="32"/>
              </w:rPr>
            </w:pPr>
            <w:r w:rsidRPr="00C67610">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6.9</w:t>
            </w:r>
          </w:p>
        </w:tc>
        <w:tc>
          <w:tcPr>
            <w:tcW w:w="644" w:type="pct"/>
            <w:tcBorders>
              <w:top w:val="single" w:sz="4" w:space="0" w:color="auto"/>
              <w:left w:val="nil"/>
              <w:bottom w:val="nil"/>
              <w:right w:val="nil"/>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6.5</w:t>
            </w:r>
          </w:p>
        </w:tc>
        <w:tc>
          <w:tcPr>
            <w:tcW w:w="619" w:type="pct"/>
            <w:tcBorders>
              <w:top w:val="single" w:sz="4" w:space="0" w:color="auto"/>
              <w:left w:val="nil"/>
              <w:bottom w:val="nil"/>
              <w:right w:val="single" w:sz="6" w:space="0" w:color="auto"/>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6.4</w:t>
            </w:r>
          </w:p>
        </w:tc>
        <w:tc>
          <w:tcPr>
            <w:tcW w:w="679" w:type="pct"/>
            <w:tcBorders>
              <w:top w:val="single" w:sz="4" w:space="0" w:color="auto"/>
              <w:left w:val="nil"/>
              <w:bottom w:val="nil"/>
              <w:right w:val="nil"/>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6.9</w:t>
            </w:r>
          </w:p>
        </w:tc>
        <w:tc>
          <w:tcPr>
            <w:tcW w:w="631" w:type="pct"/>
            <w:tcBorders>
              <w:top w:val="single" w:sz="4" w:space="0" w:color="auto"/>
              <w:left w:val="nil"/>
              <w:bottom w:val="nil"/>
              <w:right w:val="nil"/>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6.5</w:t>
            </w:r>
          </w:p>
        </w:tc>
        <w:tc>
          <w:tcPr>
            <w:tcW w:w="617" w:type="pct"/>
            <w:tcBorders>
              <w:top w:val="single" w:sz="4" w:space="0" w:color="auto"/>
              <w:left w:val="nil"/>
              <w:bottom w:val="nil"/>
              <w:right w:val="nil"/>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6.2</w:t>
            </w:r>
          </w:p>
        </w:tc>
      </w:tr>
      <w:tr w:rsidR="00C67610" w:rsidRPr="00C67610" w:rsidTr="00762C60">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C67610" w:rsidRPr="00C67610" w:rsidRDefault="00C67610" w:rsidP="00762C60">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C67610" w:rsidRPr="00C67610" w:rsidRDefault="00C67610" w:rsidP="00762C60">
            <w:pPr>
              <w:autoSpaceDE w:val="0"/>
              <w:autoSpaceDN w:val="0"/>
              <w:adjustRightInd w:val="0"/>
              <w:snapToGrid w:val="0"/>
              <w:spacing w:before="100" w:line="240" w:lineRule="exact"/>
              <w:jc w:val="center"/>
              <w:rPr>
                <w:rFonts w:eastAsia="標楷體"/>
                <w:bCs/>
                <w:sz w:val="28"/>
                <w:szCs w:val="32"/>
              </w:rPr>
            </w:pPr>
            <w:r w:rsidRPr="00C67610">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1.4</w:t>
            </w:r>
          </w:p>
        </w:tc>
        <w:tc>
          <w:tcPr>
            <w:tcW w:w="644" w:type="pct"/>
            <w:tcBorders>
              <w:top w:val="nil"/>
              <w:left w:val="nil"/>
              <w:bottom w:val="single" w:sz="4" w:space="0" w:color="auto"/>
              <w:right w:val="nil"/>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2.3</w:t>
            </w:r>
          </w:p>
        </w:tc>
        <w:tc>
          <w:tcPr>
            <w:tcW w:w="619" w:type="pct"/>
            <w:tcBorders>
              <w:top w:val="nil"/>
              <w:left w:val="nil"/>
              <w:bottom w:val="single" w:sz="4" w:space="0" w:color="auto"/>
              <w:right w:val="single" w:sz="6" w:space="0" w:color="auto"/>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2.4</w:t>
            </w:r>
          </w:p>
        </w:tc>
        <w:tc>
          <w:tcPr>
            <w:tcW w:w="679" w:type="pct"/>
            <w:tcBorders>
              <w:top w:val="nil"/>
              <w:left w:val="nil"/>
              <w:bottom w:val="single" w:sz="4" w:space="0" w:color="auto"/>
              <w:right w:val="nil"/>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1.4</w:t>
            </w:r>
          </w:p>
        </w:tc>
        <w:tc>
          <w:tcPr>
            <w:tcW w:w="631" w:type="pct"/>
            <w:tcBorders>
              <w:top w:val="nil"/>
              <w:left w:val="nil"/>
              <w:bottom w:val="single" w:sz="4" w:space="0" w:color="auto"/>
              <w:right w:val="nil"/>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1.8</w:t>
            </w:r>
          </w:p>
        </w:tc>
        <w:tc>
          <w:tcPr>
            <w:tcW w:w="617" w:type="pct"/>
            <w:tcBorders>
              <w:top w:val="nil"/>
              <w:left w:val="nil"/>
              <w:bottom w:val="single" w:sz="4" w:space="0" w:color="auto"/>
              <w:right w:val="nil"/>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2.0</w:t>
            </w:r>
          </w:p>
        </w:tc>
      </w:tr>
      <w:tr w:rsidR="00C67610" w:rsidRPr="00C67610" w:rsidTr="00762C60">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C67610" w:rsidRPr="00C67610" w:rsidRDefault="00C67610" w:rsidP="00762C60">
            <w:pPr>
              <w:autoSpaceDE w:val="0"/>
              <w:autoSpaceDN w:val="0"/>
              <w:adjustRightInd w:val="0"/>
              <w:snapToGrid w:val="0"/>
              <w:spacing w:before="100" w:line="240" w:lineRule="exact"/>
              <w:jc w:val="center"/>
              <w:rPr>
                <w:rFonts w:eastAsia="標楷體"/>
                <w:bCs/>
                <w:sz w:val="28"/>
                <w:szCs w:val="32"/>
              </w:rPr>
            </w:pPr>
            <w:r w:rsidRPr="00C67610">
              <w:rPr>
                <w:rFonts w:eastAsia="標楷體" w:hint="eastAsia"/>
                <w:bCs/>
                <w:sz w:val="28"/>
                <w:szCs w:val="32"/>
                <w:lang w:val="zh-TW"/>
              </w:rPr>
              <w:t>新</w:t>
            </w:r>
            <w:r w:rsidRPr="00C67610">
              <w:rPr>
                <w:rFonts w:eastAsia="標楷體"/>
                <w:bCs/>
                <w:sz w:val="28"/>
                <w:szCs w:val="32"/>
              </w:rPr>
              <w:t xml:space="preserve"> </w:t>
            </w:r>
            <w:r w:rsidRPr="00C67610">
              <w:rPr>
                <w:rFonts w:eastAsia="標楷體" w:hint="eastAsia"/>
                <w:bCs/>
                <w:sz w:val="28"/>
                <w:szCs w:val="32"/>
                <w:lang w:val="zh-TW"/>
              </w:rPr>
              <w:t>加</w:t>
            </w:r>
            <w:r w:rsidRPr="00C67610">
              <w:rPr>
                <w:rFonts w:eastAsia="標楷體"/>
                <w:bCs/>
                <w:sz w:val="28"/>
                <w:szCs w:val="32"/>
              </w:rPr>
              <w:t xml:space="preserve"> </w:t>
            </w:r>
            <w:r w:rsidRPr="00C67610">
              <w:rPr>
                <w:rFonts w:eastAsia="標楷體" w:hint="eastAsia"/>
                <w:bCs/>
                <w:sz w:val="28"/>
                <w:szCs w:val="32"/>
                <w:lang w:val="zh-TW"/>
              </w:rPr>
              <w:t>坡</w:t>
            </w:r>
          </w:p>
        </w:tc>
        <w:tc>
          <w:tcPr>
            <w:tcW w:w="416" w:type="pct"/>
            <w:tcBorders>
              <w:top w:val="single" w:sz="6" w:space="0" w:color="auto"/>
              <w:left w:val="single" w:sz="4" w:space="0" w:color="auto"/>
              <w:bottom w:val="single" w:sz="6" w:space="0" w:color="auto"/>
              <w:right w:val="single" w:sz="6" w:space="0" w:color="auto"/>
            </w:tcBorders>
            <w:vAlign w:val="center"/>
            <w:hideMark/>
          </w:tcPr>
          <w:p w:rsidR="00C67610" w:rsidRPr="00C67610" w:rsidRDefault="00C67610" w:rsidP="00762C60">
            <w:pPr>
              <w:autoSpaceDE w:val="0"/>
              <w:autoSpaceDN w:val="0"/>
              <w:adjustRightInd w:val="0"/>
              <w:snapToGrid w:val="0"/>
              <w:spacing w:before="100" w:line="240" w:lineRule="exact"/>
              <w:jc w:val="center"/>
              <w:rPr>
                <w:rFonts w:eastAsia="標楷體"/>
                <w:bCs/>
                <w:sz w:val="28"/>
                <w:szCs w:val="32"/>
              </w:rPr>
            </w:pPr>
            <w:r w:rsidRPr="00C67610">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2.0</w:t>
            </w:r>
          </w:p>
        </w:tc>
        <w:tc>
          <w:tcPr>
            <w:tcW w:w="644" w:type="pct"/>
            <w:tcBorders>
              <w:top w:val="single" w:sz="4" w:space="0" w:color="auto"/>
              <w:left w:val="nil"/>
              <w:bottom w:val="nil"/>
              <w:right w:val="nil"/>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1.7</w:t>
            </w:r>
          </w:p>
        </w:tc>
        <w:tc>
          <w:tcPr>
            <w:tcW w:w="619" w:type="pct"/>
            <w:tcBorders>
              <w:top w:val="single" w:sz="4" w:space="0" w:color="auto"/>
              <w:left w:val="nil"/>
              <w:bottom w:val="nil"/>
              <w:right w:val="single" w:sz="6" w:space="0" w:color="auto"/>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2.1</w:t>
            </w:r>
          </w:p>
        </w:tc>
        <w:tc>
          <w:tcPr>
            <w:tcW w:w="679" w:type="pct"/>
            <w:tcBorders>
              <w:top w:val="single" w:sz="4" w:space="0" w:color="auto"/>
              <w:left w:val="nil"/>
              <w:bottom w:val="nil"/>
              <w:right w:val="nil"/>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2.0</w:t>
            </w:r>
          </w:p>
        </w:tc>
        <w:tc>
          <w:tcPr>
            <w:tcW w:w="631" w:type="pct"/>
            <w:tcBorders>
              <w:top w:val="single" w:sz="4" w:space="0" w:color="auto"/>
              <w:left w:val="nil"/>
              <w:bottom w:val="nil"/>
              <w:right w:val="nil"/>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1.8</w:t>
            </w:r>
          </w:p>
        </w:tc>
        <w:tc>
          <w:tcPr>
            <w:tcW w:w="617" w:type="pct"/>
            <w:tcBorders>
              <w:top w:val="single" w:sz="4" w:space="0" w:color="auto"/>
              <w:left w:val="nil"/>
              <w:bottom w:val="nil"/>
              <w:right w:val="nil"/>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2.2</w:t>
            </w:r>
          </w:p>
        </w:tc>
      </w:tr>
      <w:tr w:rsidR="00C67610" w:rsidRPr="00C67610" w:rsidTr="00762C60">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C67610" w:rsidRPr="00C67610" w:rsidRDefault="00C67610" w:rsidP="00762C60">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C67610" w:rsidRPr="00C67610" w:rsidRDefault="00C67610" w:rsidP="00762C60">
            <w:pPr>
              <w:autoSpaceDE w:val="0"/>
              <w:autoSpaceDN w:val="0"/>
              <w:adjustRightInd w:val="0"/>
              <w:snapToGrid w:val="0"/>
              <w:spacing w:before="100" w:line="240" w:lineRule="exact"/>
              <w:jc w:val="center"/>
              <w:rPr>
                <w:rFonts w:eastAsia="標楷體"/>
                <w:bCs/>
                <w:sz w:val="28"/>
                <w:szCs w:val="32"/>
              </w:rPr>
            </w:pPr>
            <w:r w:rsidRPr="00C67610">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-0.5</w:t>
            </w:r>
          </w:p>
        </w:tc>
        <w:tc>
          <w:tcPr>
            <w:tcW w:w="644" w:type="pct"/>
            <w:tcBorders>
              <w:top w:val="nil"/>
              <w:left w:val="nil"/>
              <w:bottom w:val="single" w:sz="4" w:space="0" w:color="auto"/>
              <w:right w:val="nil"/>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-0.3</w:t>
            </w:r>
          </w:p>
        </w:tc>
        <w:tc>
          <w:tcPr>
            <w:tcW w:w="619" w:type="pct"/>
            <w:tcBorders>
              <w:top w:val="nil"/>
              <w:left w:val="nil"/>
              <w:bottom w:val="single" w:sz="4" w:space="0" w:color="auto"/>
              <w:right w:val="single" w:sz="6" w:space="0" w:color="auto"/>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1.6</w:t>
            </w:r>
          </w:p>
        </w:tc>
        <w:tc>
          <w:tcPr>
            <w:tcW w:w="679" w:type="pct"/>
            <w:tcBorders>
              <w:top w:val="nil"/>
              <w:left w:val="nil"/>
              <w:bottom w:val="single" w:sz="4" w:space="0" w:color="auto"/>
              <w:right w:val="nil"/>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-0.5</w:t>
            </w:r>
          </w:p>
        </w:tc>
        <w:tc>
          <w:tcPr>
            <w:tcW w:w="631" w:type="pct"/>
            <w:tcBorders>
              <w:top w:val="nil"/>
              <w:left w:val="nil"/>
              <w:bottom w:val="single" w:sz="4" w:space="0" w:color="auto"/>
              <w:right w:val="nil"/>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0.2</w:t>
            </w:r>
          </w:p>
        </w:tc>
        <w:tc>
          <w:tcPr>
            <w:tcW w:w="617" w:type="pct"/>
            <w:tcBorders>
              <w:top w:val="nil"/>
              <w:left w:val="nil"/>
              <w:bottom w:val="single" w:sz="4" w:space="0" w:color="auto"/>
              <w:right w:val="nil"/>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1.3</w:t>
            </w:r>
          </w:p>
        </w:tc>
      </w:tr>
      <w:tr w:rsidR="00C67610" w:rsidRPr="00C67610" w:rsidTr="00762C60">
        <w:trPr>
          <w:cantSplit/>
          <w:trHeight w:val="173"/>
        </w:trPr>
        <w:tc>
          <w:tcPr>
            <w:tcW w:w="773" w:type="pct"/>
            <w:vMerge w:val="restart"/>
            <w:tcBorders>
              <w:top w:val="single" w:sz="4" w:space="0" w:color="auto"/>
              <w:left w:val="nil"/>
              <w:bottom w:val="single" w:sz="4" w:space="0" w:color="auto"/>
              <w:right w:val="single" w:sz="4" w:space="0" w:color="auto"/>
            </w:tcBorders>
            <w:vAlign w:val="center"/>
            <w:hideMark/>
          </w:tcPr>
          <w:p w:rsidR="00C67610" w:rsidRPr="00C67610" w:rsidRDefault="00C67610" w:rsidP="00762C60">
            <w:pPr>
              <w:autoSpaceDE w:val="0"/>
              <w:autoSpaceDN w:val="0"/>
              <w:adjustRightInd w:val="0"/>
              <w:snapToGrid w:val="0"/>
              <w:spacing w:before="100" w:line="240" w:lineRule="exact"/>
              <w:jc w:val="center"/>
              <w:rPr>
                <w:rFonts w:eastAsia="標楷體"/>
                <w:bCs/>
                <w:sz w:val="28"/>
                <w:szCs w:val="32"/>
              </w:rPr>
            </w:pPr>
            <w:r w:rsidRPr="00C67610">
              <w:rPr>
                <w:rFonts w:eastAsia="標楷體" w:hint="eastAsia"/>
                <w:bCs/>
                <w:sz w:val="28"/>
                <w:szCs w:val="32"/>
                <w:lang w:val="zh-TW"/>
              </w:rPr>
              <w:t>韓</w:t>
            </w:r>
            <w:r w:rsidRPr="00C67610">
              <w:rPr>
                <w:rFonts w:eastAsia="標楷體"/>
                <w:bCs/>
                <w:sz w:val="28"/>
                <w:szCs w:val="32"/>
              </w:rPr>
              <w:t xml:space="preserve">    </w:t>
            </w:r>
            <w:r w:rsidRPr="00C67610">
              <w:rPr>
                <w:rFonts w:eastAsia="標楷體" w:hint="eastAsia"/>
                <w:bCs/>
                <w:sz w:val="28"/>
                <w:szCs w:val="32"/>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C67610" w:rsidRPr="00C67610" w:rsidRDefault="00C67610" w:rsidP="00762C60">
            <w:pPr>
              <w:autoSpaceDE w:val="0"/>
              <w:autoSpaceDN w:val="0"/>
              <w:adjustRightInd w:val="0"/>
              <w:snapToGrid w:val="0"/>
              <w:spacing w:before="100" w:line="240" w:lineRule="exact"/>
              <w:jc w:val="center"/>
              <w:rPr>
                <w:rFonts w:eastAsia="標楷體"/>
                <w:bCs/>
                <w:sz w:val="28"/>
                <w:szCs w:val="32"/>
              </w:rPr>
            </w:pPr>
            <w:r w:rsidRPr="00C67610">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2.6</w:t>
            </w:r>
          </w:p>
        </w:tc>
        <w:tc>
          <w:tcPr>
            <w:tcW w:w="644" w:type="pct"/>
            <w:tcBorders>
              <w:top w:val="single" w:sz="4" w:space="0" w:color="auto"/>
              <w:left w:val="nil"/>
              <w:bottom w:val="nil"/>
              <w:right w:val="nil"/>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2.5</w:t>
            </w:r>
          </w:p>
        </w:tc>
        <w:tc>
          <w:tcPr>
            <w:tcW w:w="619" w:type="pct"/>
            <w:tcBorders>
              <w:top w:val="single" w:sz="4" w:space="0" w:color="auto"/>
              <w:left w:val="nil"/>
              <w:bottom w:val="nil"/>
              <w:right w:val="single" w:sz="6" w:space="0" w:color="auto"/>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3.1</w:t>
            </w:r>
          </w:p>
        </w:tc>
        <w:tc>
          <w:tcPr>
            <w:tcW w:w="679" w:type="pct"/>
            <w:tcBorders>
              <w:top w:val="single" w:sz="4" w:space="0" w:color="auto"/>
              <w:left w:val="nil"/>
              <w:bottom w:val="nil"/>
              <w:right w:val="nil"/>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2.6</w:t>
            </w:r>
          </w:p>
        </w:tc>
        <w:tc>
          <w:tcPr>
            <w:tcW w:w="631" w:type="pct"/>
            <w:tcBorders>
              <w:top w:val="single" w:sz="4" w:space="0" w:color="auto"/>
              <w:left w:val="nil"/>
              <w:bottom w:val="nil"/>
              <w:right w:val="nil"/>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2.7</w:t>
            </w:r>
          </w:p>
        </w:tc>
        <w:tc>
          <w:tcPr>
            <w:tcW w:w="617" w:type="pct"/>
            <w:tcBorders>
              <w:top w:val="single" w:sz="4" w:space="0" w:color="auto"/>
              <w:left w:val="nil"/>
              <w:bottom w:val="nil"/>
              <w:right w:val="nil"/>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2.9</w:t>
            </w:r>
          </w:p>
        </w:tc>
      </w:tr>
      <w:tr w:rsidR="00C67610" w:rsidRPr="00C67610" w:rsidTr="00762C60">
        <w:trPr>
          <w:cantSplit/>
          <w:trHeight w:val="260"/>
        </w:trPr>
        <w:tc>
          <w:tcPr>
            <w:tcW w:w="0" w:type="auto"/>
            <w:vMerge/>
            <w:tcBorders>
              <w:top w:val="single" w:sz="4" w:space="0" w:color="auto"/>
              <w:left w:val="nil"/>
              <w:bottom w:val="single" w:sz="4" w:space="0" w:color="auto"/>
              <w:right w:val="single" w:sz="4" w:space="0" w:color="auto"/>
            </w:tcBorders>
            <w:vAlign w:val="center"/>
            <w:hideMark/>
          </w:tcPr>
          <w:p w:rsidR="00C67610" w:rsidRPr="00C67610" w:rsidRDefault="00C67610" w:rsidP="00762C60">
            <w:pPr>
              <w:widowControl/>
              <w:spacing w:line="240" w:lineRule="exact"/>
              <w:rPr>
                <w:rFonts w:eastAsia="標楷體"/>
                <w:bCs/>
                <w:sz w:val="28"/>
                <w:szCs w:val="32"/>
              </w:rPr>
            </w:pPr>
          </w:p>
        </w:tc>
        <w:tc>
          <w:tcPr>
            <w:tcW w:w="416" w:type="pct"/>
            <w:tcBorders>
              <w:top w:val="single" w:sz="6" w:space="0" w:color="auto"/>
              <w:left w:val="single" w:sz="4" w:space="0" w:color="auto"/>
              <w:bottom w:val="single" w:sz="4" w:space="0" w:color="auto"/>
              <w:right w:val="single" w:sz="6" w:space="0" w:color="auto"/>
            </w:tcBorders>
            <w:vAlign w:val="center"/>
            <w:hideMark/>
          </w:tcPr>
          <w:p w:rsidR="00C67610" w:rsidRPr="00C67610" w:rsidRDefault="00C67610" w:rsidP="00762C60">
            <w:pPr>
              <w:autoSpaceDE w:val="0"/>
              <w:autoSpaceDN w:val="0"/>
              <w:adjustRightInd w:val="0"/>
              <w:snapToGrid w:val="0"/>
              <w:spacing w:before="100" w:line="240" w:lineRule="exact"/>
              <w:jc w:val="center"/>
              <w:rPr>
                <w:rFonts w:eastAsia="標楷體"/>
                <w:bCs/>
                <w:sz w:val="28"/>
                <w:szCs w:val="32"/>
              </w:rPr>
            </w:pPr>
            <w:r w:rsidRPr="00C67610">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0.7</w:t>
            </w:r>
          </w:p>
        </w:tc>
        <w:tc>
          <w:tcPr>
            <w:tcW w:w="644" w:type="pct"/>
            <w:tcBorders>
              <w:top w:val="nil"/>
              <w:left w:val="nil"/>
              <w:bottom w:val="single" w:sz="4" w:space="0" w:color="auto"/>
              <w:right w:val="nil"/>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1.0</w:t>
            </w:r>
          </w:p>
        </w:tc>
        <w:tc>
          <w:tcPr>
            <w:tcW w:w="619" w:type="pct"/>
            <w:tcBorders>
              <w:top w:val="nil"/>
              <w:left w:val="nil"/>
              <w:bottom w:val="single" w:sz="4" w:space="0" w:color="auto"/>
              <w:right w:val="single" w:sz="6" w:space="0" w:color="auto"/>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1.8</w:t>
            </w:r>
          </w:p>
        </w:tc>
        <w:tc>
          <w:tcPr>
            <w:tcW w:w="679" w:type="pct"/>
            <w:tcBorders>
              <w:top w:val="nil"/>
              <w:left w:val="nil"/>
              <w:bottom w:val="single" w:sz="4" w:space="0" w:color="auto"/>
              <w:right w:val="nil"/>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0.7</w:t>
            </w:r>
          </w:p>
        </w:tc>
        <w:tc>
          <w:tcPr>
            <w:tcW w:w="631" w:type="pct"/>
            <w:tcBorders>
              <w:top w:val="nil"/>
              <w:left w:val="nil"/>
              <w:bottom w:val="single" w:sz="4" w:space="0" w:color="auto"/>
              <w:right w:val="nil"/>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1.3</w:t>
            </w:r>
          </w:p>
        </w:tc>
        <w:tc>
          <w:tcPr>
            <w:tcW w:w="617" w:type="pct"/>
            <w:tcBorders>
              <w:top w:val="nil"/>
              <w:left w:val="nil"/>
              <w:bottom w:val="single" w:sz="4" w:space="0" w:color="auto"/>
              <w:right w:val="nil"/>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2.2</w:t>
            </w:r>
          </w:p>
        </w:tc>
      </w:tr>
      <w:tr w:rsidR="00C67610" w:rsidRPr="00C67610" w:rsidTr="00762C60">
        <w:trPr>
          <w:cantSplit/>
          <w:trHeight w:val="260"/>
        </w:trPr>
        <w:tc>
          <w:tcPr>
            <w:tcW w:w="773" w:type="pct"/>
            <w:vMerge w:val="restart"/>
            <w:tcBorders>
              <w:top w:val="single" w:sz="4" w:space="0" w:color="auto"/>
              <w:left w:val="nil"/>
              <w:bottom w:val="single" w:sz="6" w:space="0" w:color="auto"/>
              <w:right w:val="single" w:sz="4" w:space="0" w:color="auto"/>
            </w:tcBorders>
            <w:vAlign w:val="center"/>
            <w:hideMark/>
          </w:tcPr>
          <w:p w:rsidR="00C67610" w:rsidRPr="00C67610" w:rsidRDefault="00C67610" w:rsidP="00762C60">
            <w:pPr>
              <w:autoSpaceDE w:val="0"/>
              <w:autoSpaceDN w:val="0"/>
              <w:adjustRightInd w:val="0"/>
              <w:snapToGrid w:val="0"/>
              <w:spacing w:before="100" w:line="240" w:lineRule="exact"/>
              <w:jc w:val="center"/>
              <w:rPr>
                <w:rFonts w:eastAsia="標楷體"/>
                <w:bCs/>
                <w:sz w:val="28"/>
                <w:szCs w:val="32"/>
              </w:rPr>
            </w:pPr>
            <w:r w:rsidRPr="00C67610">
              <w:rPr>
                <w:rFonts w:eastAsia="標楷體" w:hint="eastAsia"/>
                <w:bCs/>
                <w:sz w:val="28"/>
                <w:szCs w:val="32"/>
                <w:lang w:val="zh-TW"/>
              </w:rPr>
              <w:t>香</w:t>
            </w:r>
            <w:r w:rsidRPr="00C67610">
              <w:rPr>
                <w:rFonts w:eastAsia="標楷體"/>
                <w:bCs/>
                <w:sz w:val="28"/>
                <w:szCs w:val="32"/>
              </w:rPr>
              <w:t xml:space="preserve">    </w:t>
            </w:r>
            <w:r w:rsidRPr="00C67610">
              <w:rPr>
                <w:rFonts w:eastAsia="標楷體" w:hint="eastAsia"/>
                <w:bCs/>
                <w:sz w:val="28"/>
                <w:szCs w:val="32"/>
                <w:lang w:val="zh-TW"/>
              </w:rPr>
              <w:t>港</w:t>
            </w:r>
          </w:p>
        </w:tc>
        <w:tc>
          <w:tcPr>
            <w:tcW w:w="416" w:type="pct"/>
            <w:tcBorders>
              <w:top w:val="single" w:sz="4" w:space="0" w:color="auto"/>
              <w:left w:val="single" w:sz="4" w:space="0" w:color="auto"/>
              <w:bottom w:val="single" w:sz="6" w:space="0" w:color="auto"/>
              <w:right w:val="single" w:sz="6" w:space="0" w:color="auto"/>
            </w:tcBorders>
            <w:vAlign w:val="center"/>
            <w:hideMark/>
          </w:tcPr>
          <w:p w:rsidR="00C67610" w:rsidRPr="00C67610" w:rsidRDefault="00C67610" w:rsidP="00762C60">
            <w:pPr>
              <w:autoSpaceDE w:val="0"/>
              <w:autoSpaceDN w:val="0"/>
              <w:adjustRightInd w:val="0"/>
              <w:snapToGrid w:val="0"/>
              <w:spacing w:before="100" w:line="240" w:lineRule="exact"/>
              <w:jc w:val="center"/>
              <w:rPr>
                <w:rFonts w:eastAsia="標楷體"/>
                <w:bCs/>
                <w:sz w:val="28"/>
                <w:szCs w:val="32"/>
              </w:rPr>
            </w:pPr>
            <w:r w:rsidRPr="00C67610">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2.4</w:t>
            </w:r>
          </w:p>
        </w:tc>
        <w:tc>
          <w:tcPr>
            <w:tcW w:w="644" w:type="pct"/>
            <w:tcBorders>
              <w:top w:val="single" w:sz="4" w:space="0" w:color="auto"/>
              <w:left w:val="nil"/>
              <w:bottom w:val="nil"/>
              <w:right w:val="nil"/>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1.8</w:t>
            </w:r>
          </w:p>
        </w:tc>
        <w:tc>
          <w:tcPr>
            <w:tcW w:w="619" w:type="pct"/>
            <w:tcBorders>
              <w:top w:val="single" w:sz="4" w:space="0" w:color="auto"/>
              <w:left w:val="nil"/>
              <w:bottom w:val="nil"/>
              <w:right w:val="single" w:sz="6" w:space="0" w:color="auto"/>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2.0</w:t>
            </w:r>
          </w:p>
        </w:tc>
        <w:tc>
          <w:tcPr>
            <w:tcW w:w="679" w:type="pct"/>
            <w:tcBorders>
              <w:top w:val="single" w:sz="4" w:space="0" w:color="auto"/>
              <w:left w:val="nil"/>
              <w:bottom w:val="nil"/>
              <w:right w:val="nil"/>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2.4</w:t>
            </w:r>
          </w:p>
        </w:tc>
        <w:tc>
          <w:tcPr>
            <w:tcW w:w="631" w:type="pct"/>
            <w:tcBorders>
              <w:top w:val="single" w:sz="4" w:space="0" w:color="auto"/>
              <w:left w:val="nil"/>
              <w:bottom w:val="nil"/>
              <w:right w:val="nil"/>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2.2</w:t>
            </w:r>
          </w:p>
        </w:tc>
        <w:tc>
          <w:tcPr>
            <w:tcW w:w="617" w:type="pct"/>
            <w:tcBorders>
              <w:top w:val="single" w:sz="4" w:space="0" w:color="auto"/>
              <w:left w:val="nil"/>
              <w:bottom w:val="nil"/>
              <w:right w:val="nil"/>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2.4</w:t>
            </w:r>
          </w:p>
        </w:tc>
      </w:tr>
      <w:tr w:rsidR="00C67610" w:rsidRPr="00C67610" w:rsidTr="00762C60">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C67610" w:rsidRPr="00C67610" w:rsidRDefault="00C67610" w:rsidP="00762C60">
            <w:pPr>
              <w:widowControl/>
              <w:spacing w:line="240" w:lineRule="exact"/>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C67610" w:rsidRPr="00C67610" w:rsidRDefault="00C67610" w:rsidP="00762C60">
            <w:pPr>
              <w:autoSpaceDE w:val="0"/>
              <w:autoSpaceDN w:val="0"/>
              <w:adjustRightInd w:val="0"/>
              <w:snapToGrid w:val="0"/>
              <w:spacing w:before="100" w:line="240" w:lineRule="exact"/>
              <w:jc w:val="center"/>
              <w:rPr>
                <w:rFonts w:eastAsia="標楷體"/>
                <w:bCs/>
                <w:sz w:val="28"/>
                <w:szCs w:val="32"/>
              </w:rPr>
            </w:pPr>
            <w:r w:rsidRPr="00C67610">
              <w:rPr>
                <w:rFonts w:eastAsia="標楷體"/>
                <w:bCs/>
                <w:sz w:val="28"/>
                <w:szCs w:val="32"/>
              </w:rPr>
              <w:t>CPI</w:t>
            </w:r>
          </w:p>
        </w:tc>
        <w:tc>
          <w:tcPr>
            <w:tcW w:w="621" w:type="pct"/>
            <w:tcBorders>
              <w:top w:val="nil"/>
              <w:left w:val="single" w:sz="6" w:space="0" w:color="auto"/>
              <w:bottom w:val="single" w:sz="6" w:space="0" w:color="auto"/>
              <w:right w:val="nil"/>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3.0</w:t>
            </w:r>
          </w:p>
        </w:tc>
        <w:tc>
          <w:tcPr>
            <w:tcW w:w="644" w:type="pct"/>
            <w:tcBorders>
              <w:top w:val="nil"/>
              <w:left w:val="nil"/>
              <w:bottom w:val="single" w:sz="6" w:space="0" w:color="auto"/>
              <w:right w:val="nil"/>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2.7</w:t>
            </w:r>
          </w:p>
        </w:tc>
        <w:tc>
          <w:tcPr>
            <w:tcW w:w="619" w:type="pct"/>
            <w:tcBorders>
              <w:top w:val="nil"/>
              <w:left w:val="nil"/>
              <w:bottom w:val="single" w:sz="6" w:space="0" w:color="auto"/>
              <w:right w:val="single" w:sz="6" w:space="0" w:color="auto"/>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2.6</w:t>
            </w:r>
          </w:p>
        </w:tc>
        <w:tc>
          <w:tcPr>
            <w:tcW w:w="679" w:type="pct"/>
            <w:tcBorders>
              <w:top w:val="nil"/>
              <w:left w:val="nil"/>
              <w:bottom w:val="single" w:sz="6" w:space="0" w:color="auto"/>
              <w:right w:val="nil"/>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3.0</w:t>
            </w:r>
          </w:p>
        </w:tc>
        <w:tc>
          <w:tcPr>
            <w:tcW w:w="631" w:type="pct"/>
            <w:tcBorders>
              <w:top w:val="nil"/>
              <w:left w:val="nil"/>
              <w:bottom w:val="single" w:sz="6" w:space="0" w:color="auto"/>
              <w:right w:val="nil"/>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2.5</w:t>
            </w:r>
          </w:p>
        </w:tc>
        <w:tc>
          <w:tcPr>
            <w:tcW w:w="617" w:type="pct"/>
            <w:tcBorders>
              <w:top w:val="nil"/>
              <w:left w:val="nil"/>
              <w:bottom w:val="single" w:sz="6" w:space="0" w:color="auto"/>
              <w:right w:val="nil"/>
            </w:tcBorders>
            <w:vAlign w:val="center"/>
          </w:tcPr>
          <w:p w:rsidR="00C67610" w:rsidRPr="00C67610" w:rsidRDefault="00C67610" w:rsidP="00762C60">
            <w:pPr>
              <w:autoSpaceDE w:val="0"/>
              <w:autoSpaceDN w:val="0"/>
              <w:adjustRightInd w:val="0"/>
              <w:snapToGrid w:val="0"/>
              <w:spacing w:before="100" w:line="240" w:lineRule="exact"/>
              <w:jc w:val="center"/>
              <w:rPr>
                <w:rFonts w:eastAsia="標楷體"/>
                <w:bCs/>
              </w:rPr>
            </w:pPr>
            <w:r w:rsidRPr="00C67610">
              <w:rPr>
                <w:rFonts w:eastAsia="標楷體" w:hint="eastAsia"/>
                <w:bCs/>
              </w:rPr>
              <w:t>2.6</w:t>
            </w:r>
          </w:p>
        </w:tc>
      </w:tr>
    </w:tbl>
    <w:p w:rsidR="002722F7" w:rsidRPr="00C67610" w:rsidRDefault="002722F7" w:rsidP="002722F7">
      <w:pPr>
        <w:autoSpaceDE w:val="0"/>
        <w:autoSpaceDN w:val="0"/>
        <w:adjustRightInd w:val="0"/>
        <w:snapToGrid w:val="0"/>
        <w:spacing w:line="220" w:lineRule="exact"/>
        <w:ind w:leftChars="-93" w:left="-223" w:firstLineChars="94" w:firstLine="207"/>
        <w:jc w:val="both"/>
        <w:rPr>
          <w:rFonts w:eastAsia="標楷體"/>
          <w:bCs/>
          <w:sz w:val="22"/>
          <w:szCs w:val="22"/>
        </w:rPr>
      </w:pPr>
      <w:proofErr w:type="gramStart"/>
      <w:r w:rsidRPr="00C67610">
        <w:rPr>
          <w:rFonts w:eastAsia="標楷體" w:hint="eastAsia"/>
          <w:bCs/>
          <w:sz w:val="22"/>
          <w:lang w:val="zh-TW"/>
        </w:rPr>
        <w:t>註</w:t>
      </w:r>
      <w:proofErr w:type="gramEnd"/>
      <w:r w:rsidRPr="00C67610">
        <w:rPr>
          <w:rFonts w:eastAsia="標楷體" w:hint="eastAsia"/>
          <w:bCs/>
          <w:sz w:val="22"/>
        </w:rPr>
        <w:t>：</w:t>
      </w:r>
      <w:r w:rsidRPr="00C67610">
        <w:rPr>
          <w:rFonts w:eastAsia="標楷體" w:hint="eastAsia"/>
          <w:bCs/>
          <w:sz w:val="22"/>
        </w:rPr>
        <w:t>(</w:t>
      </w:r>
      <w:r w:rsidRPr="00C67610">
        <w:rPr>
          <w:rFonts w:eastAsia="標楷體"/>
          <w:bCs/>
          <w:sz w:val="22"/>
        </w:rPr>
        <w:t>f</w:t>
      </w:r>
      <w:r w:rsidRPr="00C67610">
        <w:rPr>
          <w:rFonts w:eastAsia="標楷體" w:hint="eastAsia"/>
          <w:bCs/>
          <w:sz w:val="22"/>
        </w:rPr>
        <w:t>)</w:t>
      </w:r>
      <w:r w:rsidRPr="00C67610">
        <w:rPr>
          <w:rFonts w:eastAsia="標楷體" w:hint="eastAsia"/>
          <w:bCs/>
          <w:sz w:val="22"/>
        </w:rPr>
        <w:t>為預測值。</w:t>
      </w:r>
    </w:p>
    <w:p w:rsidR="002722F7" w:rsidRPr="00C67610" w:rsidRDefault="002722F7" w:rsidP="002722F7">
      <w:pPr>
        <w:autoSpaceDE w:val="0"/>
        <w:autoSpaceDN w:val="0"/>
        <w:adjustRightInd w:val="0"/>
        <w:snapToGrid w:val="0"/>
        <w:spacing w:line="220" w:lineRule="exact"/>
        <w:ind w:leftChars="-105" w:left="-252" w:firstLine="224"/>
        <w:jc w:val="both"/>
        <w:rPr>
          <w:rFonts w:eastAsia="標楷體"/>
          <w:bCs/>
          <w:sz w:val="22"/>
          <w:szCs w:val="22"/>
        </w:rPr>
      </w:pPr>
      <w:r w:rsidRPr="00C67610">
        <w:rPr>
          <w:rFonts w:eastAsia="標楷體" w:hint="eastAsia"/>
          <w:bCs/>
          <w:sz w:val="22"/>
          <w:szCs w:val="22"/>
          <w:lang w:val="zh-TW"/>
        </w:rPr>
        <w:t>資料來源</w:t>
      </w:r>
      <w:r w:rsidRPr="00C67610">
        <w:rPr>
          <w:rFonts w:eastAsia="標楷體" w:hint="eastAsia"/>
          <w:bCs/>
          <w:sz w:val="22"/>
          <w:szCs w:val="22"/>
        </w:rPr>
        <w:t>：</w:t>
      </w:r>
      <w:proofErr w:type="gramStart"/>
      <w:r w:rsidRPr="00C67610">
        <w:rPr>
          <w:rFonts w:eastAsia="標楷體"/>
          <w:bCs/>
          <w:sz w:val="22"/>
          <w:szCs w:val="22"/>
        </w:rPr>
        <w:t>1.Global</w:t>
      </w:r>
      <w:proofErr w:type="gramEnd"/>
      <w:r w:rsidRPr="00C67610">
        <w:rPr>
          <w:rFonts w:eastAsia="標楷體"/>
          <w:bCs/>
          <w:sz w:val="22"/>
          <w:szCs w:val="22"/>
        </w:rPr>
        <w:t xml:space="preserve"> Insight Inc., </w:t>
      </w:r>
      <w:r w:rsidRPr="00C67610">
        <w:rPr>
          <w:rFonts w:eastAsia="標楷體"/>
          <w:bCs/>
          <w:i/>
          <w:iCs/>
          <w:sz w:val="22"/>
          <w:szCs w:val="22"/>
        </w:rPr>
        <w:t>World Overview</w:t>
      </w:r>
      <w:r w:rsidRPr="00C67610">
        <w:rPr>
          <w:rFonts w:eastAsia="標楷體"/>
          <w:bCs/>
          <w:sz w:val="22"/>
          <w:szCs w:val="22"/>
        </w:rPr>
        <w:t>,</w:t>
      </w:r>
      <w:r w:rsidRPr="00C67610">
        <w:rPr>
          <w:sz w:val="22"/>
          <w:szCs w:val="22"/>
        </w:rPr>
        <w:t xml:space="preserve"> </w:t>
      </w:r>
      <w:r w:rsidR="00C67610" w:rsidRPr="00C67610">
        <w:rPr>
          <w:rFonts w:hint="eastAsia"/>
          <w:sz w:val="22"/>
          <w:szCs w:val="22"/>
        </w:rPr>
        <w:t>May</w:t>
      </w:r>
      <w:r w:rsidRPr="00C67610">
        <w:rPr>
          <w:sz w:val="22"/>
          <w:szCs w:val="22"/>
        </w:rPr>
        <w:t xml:space="preserve"> 201</w:t>
      </w:r>
      <w:r w:rsidRPr="00C67610">
        <w:rPr>
          <w:rFonts w:hint="eastAsia"/>
          <w:sz w:val="22"/>
          <w:szCs w:val="22"/>
        </w:rPr>
        <w:t>6</w:t>
      </w:r>
      <w:r w:rsidRPr="00C67610">
        <w:rPr>
          <w:rFonts w:hint="eastAsia"/>
          <w:bCs/>
          <w:sz w:val="22"/>
          <w:szCs w:val="22"/>
        </w:rPr>
        <w:t>。</w:t>
      </w:r>
    </w:p>
    <w:p w:rsidR="002722F7" w:rsidRPr="00C67610" w:rsidRDefault="002722F7" w:rsidP="002722F7">
      <w:pPr>
        <w:autoSpaceDE w:val="0"/>
        <w:autoSpaceDN w:val="0"/>
        <w:adjustRightInd w:val="0"/>
        <w:snapToGrid w:val="0"/>
        <w:spacing w:line="220" w:lineRule="exact"/>
        <w:ind w:leftChars="430" w:left="1032" w:firstLineChars="27" w:firstLine="59"/>
        <w:jc w:val="both"/>
        <w:rPr>
          <w:rFonts w:eastAsia="標楷體"/>
          <w:bCs/>
          <w:sz w:val="22"/>
          <w:szCs w:val="22"/>
        </w:rPr>
      </w:pPr>
      <w:r w:rsidRPr="00C67610">
        <w:rPr>
          <w:rFonts w:eastAsia="標楷體"/>
          <w:bCs/>
          <w:sz w:val="22"/>
          <w:szCs w:val="22"/>
        </w:rPr>
        <w:t xml:space="preserve">2.IMF, </w:t>
      </w:r>
      <w:r w:rsidRPr="00C67610">
        <w:rPr>
          <w:rFonts w:eastAsia="標楷體"/>
          <w:bCs/>
          <w:i/>
          <w:iCs/>
          <w:sz w:val="22"/>
          <w:szCs w:val="22"/>
        </w:rPr>
        <w:t xml:space="preserve">World Economic Outlook </w:t>
      </w:r>
      <w:r w:rsidRPr="00C67610">
        <w:rPr>
          <w:rFonts w:eastAsia="標楷體"/>
          <w:bCs/>
          <w:sz w:val="22"/>
          <w:szCs w:val="22"/>
        </w:rPr>
        <w:t>,</w:t>
      </w:r>
      <w:r w:rsidRPr="00C67610">
        <w:t xml:space="preserve"> </w:t>
      </w:r>
      <w:r w:rsidR="007C5652" w:rsidRPr="00C67610">
        <w:rPr>
          <w:rFonts w:hint="eastAsia"/>
        </w:rPr>
        <w:t>April</w:t>
      </w:r>
      <w:r w:rsidRPr="00C67610">
        <w:rPr>
          <w:rFonts w:hint="eastAsia"/>
        </w:rPr>
        <w:t xml:space="preserve"> </w:t>
      </w:r>
      <w:r w:rsidRPr="00C67610">
        <w:rPr>
          <w:rFonts w:eastAsia="標楷體"/>
          <w:bCs/>
          <w:sz w:val="22"/>
          <w:szCs w:val="22"/>
        </w:rPr>
        <w:t>201</w:t>
      </w:r>
      <w:r w:rsidR="007C5652" w:rsidRPr="00C67610">
        <w:rPr>
          <w:rFonts w:eastAsia="標楷體" w:hint="eastAsia"/>
          <w:bCs/>
          <w:sz w:val="22"/>
          <w:szCs w:val="22"/>
        </w:rPr>
        <w:t>6</w:t>
      </w:r>
      <w:r w:rsidRPr="00C67610">
        <w:rPr>
          <w:rFonts w:eastAsia="標楷體" w:hint="eastAsia"/>
          <w:bCs/>
          <w:sz w:val="22"/>
          <w:szCs w:val="22"/>
        </w:rPr>
        <w:t>。</w:t>
      </w:r>
    </w:p>
    <w:p w:rsidR="002722F7" w:rsidRPr="008B379D" w:rsidRDefault="002722F7" w:rsidP="002722F7">
      <w:pPr>
        <w:autoSpaceDE w:val="0"/>
        <w:autoSpaceDN w:val="0"/>
        <w:adjustRightInd w:val="0"/>
        <w:snapToGrid w:val="0"/>
        <w:spacing w:line="220" w:lineRule="exact"/>
        <w:ind w:leftChars="430" w:left="1032" w:firstLineChars="27" w:firstLine="59"/>
        <w:jc w:val="both"/>
        <w:rPr>
          <w:rFonts w:eastAsia="標楷體"/>
          <w:bCs/>
          <w:color w:val="FF0000"/>
          <w:sz w:val="22"/>
          <w:szCs w:val="22"/>
        </w:rPr>
      </w:pPr>
    </w:p>
    <w:p w:rsidR="00577DFB" w:rsidRPr="008B379D" w:rsidRDefault="00577DFB" w:rsidP="00577DFB">
      <w:pPr>
        <w:jc w:val="right"/>
        <w:rPr>
          <w:rFonts w:eastAsia="標楷體"/>
          <w:bCs/>
          <w:color w:val="FF0000"/>
          <w:sz w:val="22"/>
        </w:rPr>
      </w:pPr>
    </w:p>
    <w:p w:rsidR="00577DFB" w:rsidRPr="008B379D" w:rsidRDefault="00577DFB" w:rsidP="00577DFB">
      <w:pPr>
        <w:spacing w:line="220" w:lineRule="exact"/>
        <w:rPr>
          <w:rFonts w:eastAsia="標楷體"/>
          <w:bCs/>
          <w:color w:val="FF0000"/>
          <w:sz w:val="22"/>
        </w:rPr>
      </w:pPr>
    </w:p>
    <w:p w:rsidR="00577DFB" w:rsidRPr="00C67610" w:rsidRDefault="00577DFB" w:rsidP="00577DFB">
      <w:pPr>
        <w:keepNext/>
        <w:snapToGrid w:val="0"/>
        <w:jc w:val="center"/>
        <w:outlineLvl w:val="1"/>
        <w:rPr>
          <w:rFonts w:eastAsia="標楷體"/>
          <w:b/>
          <w:sz w:val="32"/>
          <w:szCs w:val="32"/>
          <w:lang w:val="zh-TW"/>
        </w:rPr>
      </w:pPr>
      <w:bookmarkStart w:id="38" w:name="_Toc401923786"/>
      <w:bookmarkStart w:id="39" w:name="_Toc402171701"/>
      <w:bookmarkStart w:id="40" w:name="_Toc415126203"/>
      <w:bookmarkStart w:id="41" w:name="_Toc446679783"/>
      <w:r w:rsidRPr="00C67610">
        <w:rPr>
          <w:rFonts w:eastAsia="標楷體"/>
          <w:b/>
          <w:sz w:val="32"/>
          <w:szCs w:val="32"/>
          <w:lang w:val="zh-TW"/>
        </w:rPr>
        <w:t>表</w:t>
      </w:r>
      <w:r w:rsidRPr="00C67610">
        <w:rPr>
          <w:rFonts w:eastAsia="標楷體"/>
          <w:b/>
          <w:sz w:val="32"/>
          <w:szCs w:val="32"/>
          <w:lang w:val="zh-TW"/>
        </w:rPr>
        <w:t xml:space="preserve">2  </w:t>
      </w:r>
      <w:r w:rsidRPr="00C67610">
        <w:rPr>
          <w:rFonts w:eastAsia="標楷體"/>
          <w:b/>
          <w:sz w:val="32"/>
          <w:szCs w:val="32"/>
          <w:lang w:val="zh-TW"/>
        </w:rPr>
        <w:t>世界貿易量成長率</w:t>
      </w:r>
      <w:bookmarkEnd w:id="38"/>
      <w:bookmarkEnd w:id="39"/>
      <w:bookmarkEnd w:id="40"/>
      <w:bookmarkEnd w:id="41"/>
      <w:r w:rsidRPr="00C67610">
        <w:rPr>
          <w:rFonts w:eastAsia="標楷體"/>
          <w:b/>
          <w:sz w:val="32"/>
          <w:szCs w:val="32"/>
          <w:lang w:val="zh-TW"/>
        </w:rPr>
        <w:t xml:space="preserve"> </w:t>
      </w:r>
    </w:p>
    <w:p w:rsidR="00577DFB" w:rsidRPr="00C67610" w:rsidRDefault="00577DFB" w:rsidP="00577DFB">
      <w:pPr>
        <w:autoSpaceDE w:val="0"/>
        <w:autoSpaceDN w:val="0"/>
        <w:adjustRightInd w:val="0"/>
        <w:snapToGrid w:val="0"/>
        <w:spacing w:line="240" w:lineRule="exact"/>
        <w:jc w:val="right"/>
        <w:rPr>
          <w:rFonts w:eastAsia="標楷體"/>
          <w:bCs/>
          <w:sz w:val="28"/>
          <w:szCs w:val="32"/>
        </w:rPr>
      </w:pPr>
      <w:r w:rsidRPr="00C67610">
        <w:rPr>
          <w:rFonts w:eastAsia="標楷體"/>
          <w:bCs/>
          <w:sz w:val="28"/>
          <w:szCs w:val="32"/>
        </w:rPr>
        <w:t xml:space="preserve">              </w:t>
      </w:r>
      <w:r w:rsidRPr="00C67610">
        <w:rPr>
          <w:rFonts w:eastAsia="標楷體"/>
          <w:bCs/>
          <w:szCs w:val="32"/>
          <w:lang w:val="zh-TW"/>
        </w:rPr>
        <w:t>單位</w:t>
      </w:r>
      <w:r w:rsidRPr="00C67610">
        <w:rPr>
          <w:rFonts w:eastAsia="標楷體"/>
          <w:bCs/>
          <w:szCs w:val="32"/>
        </w:rPr>
        <w:t>：</w:t>
      </w:r>
      <w:r w:rsidRPr="00C67610">
        <w:rPr>
          <w:rFonts w:eastAsia="標楷體"/>
          <w:bCs/>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74"/>
        <w:gridCol w:w="2011"/>
        <w:gridCol w:w="2007"/>
        <w:gridCol w:w="2006"/>
      </w:tblGrid>
      <w:tr w:rsidR="00C67610" w:rsidRPr="00C67610" w:rsidTr="00577DFB">
        <w:trPr>
          <w:trHeight w:val="301"/>
        </w:trPr>
        <w:tc>
          <w:tcPr>
            <w:tcW w:w="1456" w:type="pct"/>
            <w:tcBorders>
              <w:top w:val="single" w:sz="6" w:space="0" w:color="auto"/>
              <w:left w:val="nil"/>
              <w:bottom w:val="single" w:sz="6" w:space="0" w:color="auto"/>
              <w:right w:val="single" w:sz="4" w:space="0" w:color="auto"/>
            </w:tcBorders>
            <w:vAlign w:val="center"/>
          </w:tcPr>
          <w:p w:rsidR="007C5652" w:rsidRPr="00C67610" w:rsidRDefault="007C5652" w:rsidP="00577DFB">
            <w:pPr>
              <w:autoSpaceDE w:val="0"/>
              <w:autoSpaceDN w:val="0"/>
              <w:adjustRightInd w:val="0"/>
              <w:snapToGrid w:val="0"/>
              <w:spacing w:line="240" w:lineRule="exact"/>
              <w:ind w:leftChars="-450" w:left="-1080" w:firstLineChars="900" w:firstLine="2160"/>
              <w:rPr>
                <w:bCs/>
              </w:rPr>
            </w:pPr>
          </w:p>
        </w:tc>
        <w:tc>
          <w:tcPr>
            <w:tcW w:w="1183" w:type="pct"/>
            <w:tcBorders>
              <w:top w:val="single" w:sz="6" w:space="0" w:color="auto"/>
              <w:left w:val="single" w:sz="6" w:space="0" w:color="auto"/>
              <w:bottom w:val="single" w:sz="6" w:space="0" w:color="auto"/>
              <w:right w:val="single" w:sz="6" w:space="0" w:color="auto"/>
            </w:tcBorders>
            <w:vAlign w:val="center"/>
          </w:tcPr>
          <w:p w:rsidR="007C5652" w:rsidRPr="00C67610" w:rsidRDefault="007C5652" w:rsidP="007C5652">
            <w:pPr>
              <w:autoSpaceDE w:val="0"/>
              <w:autoSpaceDN w:val="0"/>
              <w:adjustRightInd w:val="0"/>
              <w:snapToGrid w:val="0"/>
              <w:spacing w:line="240" w:lineRule="exact"/>
              <w:ind w:firstLineChars="250" w:firstLine="600"/>
              <w:rPr>
                <w:bCs/>
              </w:rPr>
            </w:pPr>
            <w:r w:rsidRPr="00C67610">
              <w:rPr>
                <w:bCs/>
              </w:rPr>
              <w:t>201</w:t>
            </w:r>
            <w:r w:rsidRPr="00C67610">
              <w:rPr>
                <w:rFonts w:hint="eastAsia"/>
                <w:bCs/>
              </w:rPr>
              <w:t>5</w:t>
            </w:r>
          </w:p>
        </w:tc>
        <w:tc>
          <w:tcPr>
            <w:tcW w:w="1181" w:type="pct"/>
            <w:tcBorders>
              <w:top w:val="single" w:sz="6" w:space="0" w:color="auto"/>
              <w:left w:val="single" w:sz="6" w:space="0" w:color="auto"/>
              <w:bottom w:val="single" w:sz="6" w:space="0" w:color="auto"/>
              <w:right w:val="single" w:sz="4" w:space="0" w:color="auto"/>
            </w:tcBorders>
            <w:vAlign w:val="center"/>
          </w:tcPr>
          <w:p w:rsidR="007C5652" w:rsidRPr="00C67610" w:rsidRDefault="007C5652" w:rsidP="007C5652">
            <w:pPr>
              <w:autoSpaceDE w:val="0"/>
              <w:autoSpaceDN w:val="0"/>
              <w:adjustRightInd w:val="0"/>
              <w:snapToGrid w:val="0"/>
              <w:spacing w:line="240" w:lineRule="exact"/>
              <w:ind w:firstLineChars="250" w:firstLine="600"/>
              <w:jc w:val="both"/>
              <w:rPr>
                <w:bCs/>
              </w:rPr>
            </w:pPr>
            <w:r w:rsidRPr="00C67610">
              <w:rPr>
                <w:bCs/>
              </w:rPr>
              <w:t>201</w:t>
            </w:r>
            <w:r w:rsidRPr="00C67610">
              <w:rPr>
                <w:rFonts w:hint="eastAsia"/>
                <w:bCs/>
              </w:rPr>
              <w:t>6</w:t>
            </w:r>
            <w:r w:rsidRPr="00C67610">
              <w:rPr>
                <w:bCs/>
              </w:rPr>
              <w:t>(f)</w:t>
            </w:r>
          </w:p>
        </w:tc>
        <w:tc>
          <w:tcPr>
            <w:tcW w:w="1180" w:type="pct"/>
            <w:tcBorders>
              <w:top w:val="single" w:sz="6" w:space="0" w:color="auto"/>
              <w:left w:val="single" w:sz="4" w:space="0" w:color="auto"/>
              <w:bottom w:val="single" w:sz="6" w:space="0" w:color="auto"/>
              <w:right w:val="nil"/>
            </w:tcBorders>
            <w:vAlign w:val="center"/>
          </w:tcPr>
          <w:p w:rsidR="007C5652" w:rsidRPr="00C67610" w:rsidRDefault="007C5652" w:rsidP="007C5652">
            <w:pPr>
              <w:autoSpaceDE w:val="0"/>
              <w:autoSpaceDN w:val="0"/>
              <w:adjustRightInd w:val="0"/>
              <w:snapToGrid w:val="0"/>
              <w:spacing w:line="240" w:lineRule="exact"/>
              <w:ind w:firstLineChars="250" w:firstLine="600"/>
              <w:jc w:val="both"/>
              <w:rPr>
                <w:bCs/>
              </w:rPr>
            </w:pPr>
            <w:r w:rsidRPr="00C67610">
              <w:rPr>
                <w:rFonts w:hint="eastAsia"/>
                <w:bCs/>
              </w:rPr>
              <w:t>2017</w:t>
            </w:r>
            <w:r w:rsidRPr="00C67610">
              <w:rPr>
                <w:bCs/>
              </w:rPr>
              <w:t>(f)</w:t>
            </w:r>
          </w:p>
        </w:tc>
      </w:tr>
      <w:tr w:rsidR="00C67610" w:rsidRPr="00C67610" w:rsidTr="00577DFB">
        <w:trPr>
          <w:trHeight w:val="302"/>
        </w:trPr>
        <w:tc>
          <w:tcPr>
            <w:tcW w:w="1456" w:type="pct"/>
            <w:tcBorders>
              <w:top w:val="nil"/>
              <w:left w:val="nil"/>
              <w:bottom w:val="nil"/>
              <w:right w:val="single" w:sz="4" w:space="0" w:color="auto"/>
            </w:tcBorders>
            <w:vAlign w:val="center"/>
            <w:hideMark/>
          </w:tcPr>
          <w:p w:rsidR="007C5652" w:rsidRPr="00C67610" w:rsidRDefault="007C5652" w:rsidP="00577DFB">
            <w:pPr>
              <w:autoSpaceDE w:val="0"/>
              <w:autoSpaceDN w:val="0"/>
              <w:adjustRightInd w:val="0"/>
              <w:snapToGrid w:val="0"/>
              <w:spacing w:line="240" w:lineRule="exact"/>
              <w:ind w:leftChars="-450" w:left="-1080" w:firstLineChars="900" w:firstLine="2160"/>
              <w:rPr>
                <w:bCs/>
              </w:rPr>
            </w:pPr>
            <w:r w:rsidRPr="00C67610">
              <w:rPr>
                <w:bCs/>
              </w:rPr>
              <w:t>IMF</w:t>
            </w:r>
          </w:p>
        </w:tc>
        <w:tc>
          <w:tcPr>
            <w:tcW w:w="1183" w:type="pct"/>
            <w:tcBorders>
              <w:top w:val="nil"/>
              <w:left w:val="single" w:sz="6" w:space="0" w:color="auto"/>
              <w:bottom w:val="nil"/>
              <w:right w:val="nil"/>
            </w:tcBorders>
            <w:vAlign w:val="center"/>
          </w:tcPr>
          <w:p w:rsidR="007C5652" w:rsidRPr="00C67610" w:rsidRDefault="007C5652" w:rsidP="007C5652">
            <w:pPr>
              <w:autoSpaceDE w:val="0"/>
              <w:autoSpaceDN w:val="0"/>
              <w:adjustRightInd w:val="0"/>
              <w:snapToGrid w:val="0"/>
              <w:spacing w:line="240" w:lineRule="exact"/>
              <w:ind w:firstLineChars="300" w:firstLine="720"/>
              <w:rPr>
                <w:bCs/>
              </w:rPr>
            </w:pPr>
            <w:r w:rsidRPr="00C67610">
              <w:rPr>
                <w:rFonts w:hint="eastAsia"/>
                <w:bCs/>
              </w:rPr>
              <w:t>2.8</w:t>
            </w:r>
          </w:p>
        </w:tc>
        <w:tc>
          <w:tcPr>
            <w:tcW w:w="1181" w:type="pct"/>
            <w:tcBorders>
              <w:top w:val="nil"/>
              <w:left w:val="single" w:sz="6" w:space="0" w:color="auto"/>
              <w:bottom w:val="nil"/>
              <w:right w:val="single" w:sz="4" w:space="0" w:color="auto"/>
            </w:tcBorders>
            <w:vAlign w:val="center"/>
          </w:tcPr>
          <w:p w:rsidR="007C5652" w:rsidRPr="00C67610" w:rsidRDefault="007C5652" w:rsidP="007C5652">
            <w:pPr>
              <w:autoSpaceDE w:val="0"/>
              <w:autoSpaceDN w:val="0"/>
              <w:adjustRightInd w:val="0"/>
              <w:snapToGrid w:val="0"/>
              <w:spacing w:line="240" w:lineRule="exact"/>
              <w:ind w:firstLineChars="300" w:firstLine="720"/>
              <w:jc w:val="both"/>
              <w:rPr>
                <w:bCs/>
              </w:rPr>
            </w:pPr>
            <w:r w:rsidRPr="00C67610">
              <w:rPr>
                <w:rFonts w:hint="eastAsia"/>
                <w:bCs/>
              </w:rPr>
              <w:t>3.1</w:t>
            </w:r>
          </w:p>
        </w:tc>
        <w:tc>
          <w:tcPr>
            <w:tcW w:w="1180" w:type="pct"/>
            <w:tcBorders>
              <w:top w:val="nil"/>
              <w:left w:val="single" w:sz="4" w:space="0" w:color="auto"/>
              <w:bottom w:val="nil"/>
              <w:right w:val="nil"/>
            </w:tcBorders>
            <w:vAlign w:val="center"/>
          </w:tcPr>
          <w:p w:rsidR="007C5652" w:rsidRPr="00C67610" w:rsidRDefault="007C5652" w:rsidP="007C5652">
            <w:pPr>
              <w:autoSpaceDE w:val="0"/>
              <w:autoSpaceDN w:val="0"/>
              <w:adjustRightInd w:val="0"/>
              <w:snapToGrid w:val="0"/>
              <w:spacing w:line="240" w:lineRule="exact"/>
              <w:ind w:firstLineChars="300" w:firstLine="720"/>
              <w:jc w:val="both"/>
              <w:rPr>
                <w:bCs/>
              </w:rPr>
            </w:pPr>
            <w:r w:rsidRPr="00C67610">
              <w:rPr>
                <w:rFonts w:hint="eastAsia"/>
                <w:bCs/>
              </w:rPr>
              <w:t>3.8</w:t>
            </w:r>
          </w:p>
        </w:tc>
      </w:tr>
      <w:tr w:rsidR="00C67610" w:rsidRPr="00C67610" w:rsidTr="00577DFB">
        <w:trPr>
          <w:trHeight w:val="302"/>
        </w:trPr>
        <w:tc>
          <w:tcPr>
            <w:tcW w:w="1456" w:type="pct"/>
            <w:tcBorders>
              <w:top w:val="nil"/>
              <w:left w:val="nil"/>
              <w:bottom w:val="nil"/>
              <w:right w:val="single" w:sz="4" w:space="0" w:color="auto"/>
            </w:tcBorders>
            <w:vAlign w:val="center"/>
            <w:hideMark/>
          </w:tcPr>
          <w:p w:rsidR="007C5652" w:rsidRPr="00C67610" w:rsidRDefault="007C5652" w:rsidP="00577DFB">
            <w:pPr>
              <w:autoSpaceDE w:val="0"/>
              <w:autoSpaceDN w:val="0"/>
              <w:adjustRightInd w:val="0"/>
              <w:snapToGrid w:val="0"/>
              <w:spacing w:line="240" w:lineRule="exact"/>
              <w:ind w:leftChars="-450" w:left="-1080" w:firstLineChars="900" w:firstLine="2160"/>
              <w:rPr>
                <w:bCs/>
              </w:rPr>
            </w:pPr>
            <w:r w:rsidRPr="00C67610">
              <w:rPr>
                <w:bCs/>
              </w:rPr>
              <w:t>UN</w:t>
            </w:r>
          </w:p>
        </w:tc>
        <w:tc>
          <w:tcPr>
            <w:tcW w:w="1183" w:type="pct"/>
            <w:tcBorders>
              <w:top w:val="nil"/>
              <w:left w:val="single" w:sz="4" w:space="0" w:color="auto"/>
              <w:bottom w:val="nil"/>
              <w:right w:val="single" w:sz="4" w:space="0" w:color="auto"/>
            </w:tcBorders>
            <w:vAlign w:val="center"/>
          </w:tcPr>
          <w:p w:rsidR="007C5652" w:rsidRPr="00C67610" w:rsidRDefault="007C5652" w:rsidP="007C5652">
            <w:pPr>
              <w:autoSpaceDE w:val="0"/>
              <w:autoSpaceDN w:val="0"/>
              <w:adjustRightInd w:val="0"/>
              <w:snapToGrid w:val="0"/>
              <w:spacing w:line="240" w:lineRule="exact"/>
              <w:ind w:firstLineChars="300" w:firstLine="720"/>
              <w:rPr>
                <w:bCs/>
              </w:rPr>
            </w:pPr>
            <w:r w:rsidRPr="00C67610">
              <w:rPr>
                <w:rFonts w:hint="eastAsia"/>
                <w:bCs/>
              </w:rPr>
              <w:t>2.7</w:t>
            </w:r>
          </w:p>
        </w:tc>
        <w:tc>
          <w:tcPr>
            <w:tcW w:w="1181" w:type="pct"/>
            <w:tcBorders>
              <w:top w:val="nil"/>
              <w:left w:val="single" w:sz="4" w:space="0" w:color="auto"/>
              <w:bottom w:val="nil"/>
              <w:right w:val="single" w:sz="4" w:space="0" w:color="auto"/>
            </w:tcBorders>
            <w:vAlign w:val="center"/>
          </w:tcPr>
          <w:p w:rsidR="007C5652" w:rsidRPr="00C67610" w:rsidRDefault="007C5652" w:rsidP="007C5652">
            <w:pPr>
              <w:autoSpaceDE w:val="0"/>
              <w:autoSpaceDN w:val="0"/>
              <w:adjustRightInd w:val="0"/>
              <w:snapToGrid w:val="0"/>
              <w:spacing w:line="240" w:lineRule="exact"/>
              <w:ind w:firstLineChars="300" w:firstLine="720"/>
              <w:jc w:val="both"/>
              <w:rPr>
                <w:bCs/>
              </w:rPr>
            </w:pPr>
            <w:r w:rsidRPr="00C67610">
              <w:rPr>
                <w:rFonts w:hint="eastAsia"/>
                <w:bCs/>
              </w:rPr>
              <w:t>4.0</w:t>
            </w:r>
          </w:p>
        </w:tc>
        <w:tc>
          <w:tcPr>
            <w:tcW w:w="1180" w:type="pct"/>
            <w:tcBorders>
              <w:top w:val="nil"/>
              <w:left w:val="single" w:sz="4" w:space="0" w:color="auto"/>
              <w:bottom w:val="nil"/>
              <w:right w:val="nil"/>
            </w:tcBorders>
            <w:vAlign w:val="center"/>
          </w:tcPr>
          <w:p w:rsidR="007C5652" w:rsidRPr="00C67610" w:rsidRDefault="007C5652" w:rsidP="007C5652">
            <w:pPr>
              <w:autoSpaceDE w:val="0"/>
              <w:autoSpaceDN w:val="0"/>
              <w:adjustRightInd w:val="0"/>
              <w:snapToGrid w:val="0"/>
              <w:spacing w:line="240" w:lineRule="exact"/>
              <w:ind w:firstLineChars="300" w:firstLine="720"/>
              <w:jc w:val="both"/>
              <w:rPr>
                <w:bCs/>
              </w:rPr>
            </w:pPr>
            <w:r w:rsidRPr="00C67610">
              <w:rPr>
                <w:rFonts w:hint="eastAsia"/>
                <w:bCs/>
              </w:rPr>
              <w:t>4.7</w:t>
            </w:r>
          </w:p>
        </w:tc>
      </w:tr>
      <w:tr w:rsidR="00C67610" w:rsidRPr="00C67610" w:rsidTr="00577DFB">
        <w:trPr>
          <w:trHeight w:val="302"/>
        </w:trPr>
        <w:tc>
          <w:tcPr>
            <w:tcW w:w="1456" w:type="pct"/>
            <w:tcBorders>
              <w:top w:val="nil"/>
              <w:left w:val="nil"/>
              <w:bottom w:val="nil"/>
              <w:right w:val="single" w:sz="4" w:space="0" w:color="auto"/>
            </w:tcBorders>
            <w:vAlign w:val="center"/>
            <w:hideMark/>
          </w:tcPr>
          <w:p w:rsidR="007C5652" w:rsidRPr="00C67610" w:rsidRDefault="007C5652" w:rsidP="00577DFB">
            <w:pPr>
              <w:autoSpaceDE w:val="0"/>
              <w:autoSpaceDN w:val="0"/>
              <w:adjustRightInd w:val="0"/>
              <w:snapToGrid w:val="0"/>
              <w:spacing w:line="240" w:lineRule="exact"/>
              <w:ind w:leftChars="-450" w:left="-1080" w:firstLineChars="900" w:firstLine="2160"/>
              <w:rPr>
                <w:bCs/>
              </w:rPr>
            </w:pPr>
            <w:r w:rsidRPr="00C67610">
              <w:rPr>
                <w:bCs/>
              </w:rPr>
              <w:t>OECD</w:t>
            </w:r>
          </w:p>
        </w:tc>
        <w:tc>
          <w:tcPr>
            <w:tcW w:w="1183" w:type="pct"/>
            <w:tcBorders>
              <w:top w:val="nil"/>
              <w:left w:val="single" w:sz="4" w:space="0" w:color="auto"/>
              <w:bottom w:val="nil"/>
              <w:right w:val="single" w:sz="4" w:space="0" w:color="auto"/>
            </w:tcBorders>
            <w:vAlign w:val="center"/>
          </w:tcPr>
          <w:p w:rsidR="007C5652" w:rsidRPr="00C67610" w:rsidRDefault="007C5652" w:rsidP="007C5652">
            <w:pPr>
              <w:autoSpaceDE w:val="0"/>
              <w:autoSpaceDN w:val="0"/>
              <w:adjustRightInd w:val="0"/>
              <w:snapToGrid w:val="0"/>
              <w:spacing w:line="240" w:lineRule="exact"/>
              <w:ind w:firstLineChars="300" w:firstLine="720"/>
              <w:rPr>
                <w:bCs/>
              </w:rPr>
            </w:pPr>
            <w:r w:rsidRPr="00C67610">
              <w:rPr>
                <w:rFonts w:hint="eastAsia"/>
                <w:bCs/>
              </w:rPr>
              <w:t>2.0</w:t>
            </w:r>
          </w:p>
        </w:tc>
        <w:tc>
          <w:tcPr>
            <w:tcW w:w="1181" w:type="pct"/>
            <w:tcBorders>
              <w:top w:val="nil"/>
              <w:left w:val="single" w:sz="4" w:space="0" w:color="auto"/>
              <w:bottom w:val="nil"/>
              <w:right w:val="single" w:sz="4" w:space="0" w:color="auto"/>
            </w:tcBorders>
            <w:vAlign w:val="center"/>
          </w:tcPr>
          <w:p w:rsidR="007C5652" w:rsidRPr="00C67610" w:rsidRDefault="007C5652" w:rsidP="007C5652">
            <w:pPr>
              <w:autoSpaceDE w:val="0"/>
              <w:autoSpaceDN w:val="0"/>
              <w:adjustRightInd w:val="0"/>
              <w:snapToGrid w:val="0"/>
              <w:spacing w:line="240" w:lineRule="exact"/>
              <w:ind w:firstLineChars="300" w:firstLine="720"/>
              <w:jc w:val="both"/>
              <w:rPr>
                <w:bCs/>
              </w:rPr>
            </w:pPr>
            <w:r w:rsidRPr="00C67610">
              <w:rPr>
                <w:rFonts w:hint="eastAsia"/>
                <w:bCs/>
              </w:rPr>
              <w:t>3.6</w:t>
            </w:r>
          </w:p>
        </w:tc>
        <w:tc>
          <w:tcPr>
            <w:tcW w:w="1180" w:type="pct"/>
            <w:tcBorders>
              <w:top w:val="nil"/>
              <w:left w:val="single" w:sz="4" w:space="0" w:color="auto"/>
              <w:bottom w:val="nil"/>
              <w:right w:val="nil"/>
            </w:tcBorders>
            <w:vAlign w:val="center"/>
          </w:tcPr>
          <w:p w:rsidR="007C5652" w:rsidRPr="00C67610" w:rsidRDefault="007C5652" w:rsidP="007C5652">
            <w:pPr>
              <w:autoSpaceDE w:val="0"/>
              <w:autoSpaceDN w:val="0"/>
              <w:adjustRightInd w:val="0"/>
              <w:snapToGrid w:val="0"/>
              <w:spacing w:line="240" w:lineRule="exact"/>
              <w:ind w:firstLineChars="300" w:firstLine="720"/>
              <w:jc w:val="both"/>
              <w:rPr>
                <w:bCs/>
              </w:rPr>
            </w:pPr>
            <w:r w:rsidRPr="00C67610">
              <w:rPr>
                <w:rFonts w:hint="eastAsia"/>
                <w:bCs/>
              </w:rPr>
              <w:t>4.8</w:t>
            </w:r>
          </w:p>
        </w:tc>
      </w:tr>
      <w:tr w:rsidR="00C67610" w:rsidRPr="00C67610" w:rsidTr="00577DFB">
        <w:trPr>
          <w:trHeight w:val="302"/>
        </w:trPr>
        <w:tc>
          <w:tcPr>
            <w:tcW w:w="1456" w:type="pct"/>
            <w:tcBorders>
              <w:top w:val="nil"/>
              <w:left w:val="nil"/>
              <w:bottom w:val="nil"/>
              <w:right w:val="single" w:sz="4" w:space="0" w:color="auto"/>
            </w:tcBorders>
            <w:vAlign w:val="center"/>
            <w:hideMark/>
          </w:tcPr>
          <w:p w:rsidR="007C5652" w:rsidRPr="00C67610" w:rsidRDefault="007C5652" w:rsidP="00577DFB">
            <w:pPr>
              <w:autoSpaceDE w:val="0"/>
              <w:autoSpaceDN w:val="0"/>
              <w:adjustRightInd w:val="0"/>
              <w:snapToGrid w:val="0"/>
              <w:spacing w:line="240" w:lineRule="exact"/>
              <w:ind w:leftChars="-450" w:left="-1080" w:firstLineChars="900" w:firstLine="2160"/>
            </w:pPr>
            <w:r w:rsidRPr="00C67610">
              <w:t>World Bank</w:t>
            </w:r>
          </w:p>
        </w:tc>
        <w:tc>
          <w:tcPr>
            <w:tcW w:w="1183" w:type="pct"/>
            <w:tcBorders>
              <w:top w:val="nil"/>
              <w:left w:val="single" w:sz="4" w:space="0" w:color="auto"/>
              <w:bottom w:val="nil"/>
              <w:right w:val="single" w:sz="4" w:space="0" w:color="auto"/>
            </w:tcBorders>
            <w:vAlign w:val="center"/>
          </w:tcPr>
          <w:p w:rsidR="007C5652" w:rsidRPr="00C67610" w:rsidRDefault="007C5652" w:rsidP="007C5652">
            <w:pPr>
              <w:autoSpaceDE w:val="0"/>
              <w:autoSpaceDN w:val="0"/>
              <w:adjustRightInd w:val="0"/>
              <w:snapToGrid w:val="0"/>
              <w:spacing w:line="240" w:lineRule="exact"/>
              <w:ind w:firstLineChars="300" w:firstLine="720"/>
              <w:rPr>
                <w:bCs/>
              </w:rPr>
            </w:pPr>
            <w:r w:rsidRPr="00C67610">
              <w:rPr>
                <w:rFonts w:hint="eastAsia"/>
                <w:bCs/>
              </w:rPr>
              <w:t>3.6</w:t>
            </w:r>
          </w:p>
        </w:tc>
        <w:tc>
          <w:tcPr>
            <w:tcW w:w="1181" w:type="pct"/>
            <w:tcBorders>
              <w:top w:val="nil"/>
              <w:left w:val="single" w:sz="4" w:space="0" w:color="auto"/>
              <w:bottom w:val="nil"/>
              <w:right w:val="single" w:sz="4" w:space="0" w:color="auto"/>
            </w:tcBorders>
            <w:vAlign w:val="center"/>
          </w:tcPr>
          <w:p w:rsidR="007C5652" w:rsidRPr="00C67610" w:rsidRDefault="007C5652" w:rsidP="007C5652">
            <w:pPr>
              <w:autoSpaceDE w:val="0"/>
              <w:autoSpaceDN w:val="0"/>
              <w:adjustRightInd w:val="0"/>
              <w:snapToGrid w:val="0"/>
              <w:spacing w:line="240" w:lineRule="exact"/>
              <w:ind w:firstLineChars="300" w:firstLine="720"/>
              <w:jc w:val="both"/>
              <w:rPr>
                <w:bCs/>
              </w:rPr>
            </w:pPr>
            <w:r w:rsidRPr="00C67610">
              <w:rPr>
                <w:rFonts w:hint="eastAsia"/>
                <w:bCs/>
              </w:rPr>
              <w:t>3.8</w:t>
            </w:r>
          </w:p>
        </w:tc>
        <w:tc>
          <w:tcPr>
            <w:tcW w:w="1180" w:type="pct"/>
            <w:tcBorders>
              <w:top w:val="nil"/>
              <w:left w:val="single" w:sz="4" w:space="0" w:color="auto"/>
              <w:bottom w:val="nil"/>
              <w:right w:val="nil"/>
            </w:tcBorders>
            <w:vAlign w:val="center"/>
          </w:tcPr>
          <w:p w:rsidR="007C5652" w:rsidRPr="00C67610" w:rsidRDefault="007C5652" w:rsidP="007C5652">
            <w:pPr>
              <w:autoSpaceDE w:val="0"/>
              <w:autoSpaceDN w:val="0"/>
              <w:adjustRightInd w:val="0"/>
              <w:snapToGrid w:val="0"/>
              <w:spacing w:line="240" w:lineRule="exact"/>
              <w:ind w:firstLineChars="300" w:firstLine="720"/>
              <w:jc w:val="both"/>
              <w:rPr>
                <w:bCs/>
              </w:rPr>
            </w:pPr>
            <w:r w:rsidRPr="00C67610">
              <w:rPr>
                <w:rFonts w:hint="eastAsia"/>
                <w:bCs/>
              </w:rPr>
              <w:t>4.3</w:t>
            </w:r>
          </w:p>
        </w:tc>
      </w:tr>
      <w:tr w:rsidR="00C67610" w:rsidRPr="00C67610" w:rsidTr="00577DFB">
        <w:trPr>
          <w:trHeight w:val="302"/>
        </w:trPr>
        <w:tc>
          <w:tcPr>
            <w:tcW w:w="1456" w:type="pct"/>
            <w:tcBorders>
              <w:top w:val="nil"/>
              <w:left w:val="nil"/>
              <w:bottom w:val="single" w:sz="4" w:space="0" w:color="auto"/>
              <w:right w:val="single" w:sz="4" w:space="0" w:color="auto"/>
            </w:tcBorders>
            <w:vAlign w:val="center"/>
          </w:tcPr>
          <w:p w:rsidR="007C5652" w:rsidRPr="00C67610" w:rsidRDefault="007C5652" w:rsidP="00577DFB">
            <w:pPr>
              <w:autoSpaceDE w:val="0"/>
              <w:autoSpaceDN w:val="0"/>
              <w:adjustRightInd w:val="0"/>
              <w:snapToGrid w:val="0"/>
              <w:spacing w:line="240" w:lineRule="exact"/>
              <w:ind w:leftChars="-450" w:left="-1080" w:firstLineChars="900" w:firstLine="2160"/>
            </w:pPr>
            <w:r w:rsidRPr="00C67610">
              <w:rPr>
                <w:rFonts w:hint="eastAsia"/>
              </w:rPr>
              <w:t>WTO</w:t>
            </w:r>
          </w:p>
        </w:tc>
        <w:tc>
          <w:tcPr>
            <w:tcW w:w="1183" w:type="pct"/>
            <w:tcBorders>
              <w:top w:val="nil"/>
              <w:left w:val="single" w:sz="4" w:space="0" w:color="auto"/>
              <w:bottom w:val="single" w:sz="4" w:space="0" w:color="auto"/>
              <w:right w:val="single" w:sz="4" w:space="0" w:color="auto"/>
            </w:tcBorders>
            <w:vAlign w:val="center"/>
          </w:tcPr>
          <w:p w:rsidR="007C5652" w:rsidRPr="00C67610" w:rsidRDefault="007C5652" w:rsidP="007C5652">
            <w:pPr>
              <w:autoSpaceDE w:val="0"/>
              <w:autoSpaceDN w:val="0"/>
              <w:adjustRightInd w:val="0"/>
              <w:snapToGrid w:val="0"/>
              <w:spacing w:line="240" w:lineRule="exact"/>
              <w:ind w:firstLineChars="300" w:firstLine="720"/>
              <w:rPr>
                <w:bCs/>
              </w:rPr>
            </w:pPr>
            <w:r w:rsidRPr="00C67610">
              <w:rPr>
                <w:rFonts w:hint="eastAsia"/>
                <w:bCs/>
              </w:rPr>
              <w:t>2.8</w:t>
            </w:r>
          </w:p>
        </w:tc>
        <w:tc>
          <w:tcPr>
            <w:tcW w:w="1181" w:type="pct"/>
            <w:tcBorders>
              <w:top w:val="nil"/>
              <w:left w:val="single" w:sz="4" w:space="0" w:color="auto"/>
              <w:bottom w:val="single" w:sz="4" w:space="0" w:color="auto"/>
              <w:right w:val="single" w:sz="4" w:space="0" w:color="auto"/>
            </w:tcBorders>
            <w:vAlign w:val="center"/>
          </w:tcPr>
          <w:p w:rsidR="007C5652" w:rsidRPr="00C67610" w:rsidRDefault="007C5652" w:rsidP="007C5652">
            <w:pPr>
              <w:autoSpaceDE w:val="0"/>
              <w:autoSpaceDN w:val="0"/>
              <w:adjustRightInd w:val="0"/>
              <w:snapToGrid w:val="0"/>
              <w:spacing w:line="240" w:lineRule="exact"/>
              <w:ind w:firstLineChars="300" w:firstLine="720"/>
              <w:jc w:val="both"/>
              <w:rPr>
                <w:bCs/>
              </w:rPr>
            </w:pPr>
            <w:r w:rsidRPr="00C67610">
              <w:rPr>
                <w:rFonts w:hint="eastAsia"/>
                <w:bCs/>
              </w:rPr>
              <w:t>2.8</w:t>
            </w:r>
          </w:p>
        </w:tc>
        <w:tc>
          <w:tcPr>
            <w:tcW w:w="1180" w:type="pct"/>
            <w:tcBorders>
              <w:top w:val="nil"/>
              <w:left w:val="single" w:sz="4" w:space="0" w:color="auto"/>
              <w:bottom w:val="single" w:sz="4" w:space="0" w:color="auto"/>
              <w:right w:val="nil"/>
            </w:tcBorders>
            <w:vAlign w:val="center"/>
          </w:tcPr>
          <w:p w:rsidR="007C5652" w:rsidRPr="00C67610" w:rsidRDefault="007C5652" w:rsidP="007C5652">
            <w:pPr>
              <w:autoSpaceDE w:val="0"/>
              <w:autoSpaceDN w:val="0"/>
              <w:adjustRightInd w:val="0"/>
              <w:snapToGrid w:val="0"/>
              <w:spacing w:line="240" w:lineRule="exact"/>
              <w:ind w:firstLineChars="300" w:firstLine="720"/>
              <w:jc w:val="both"/>
              <w:rPr>
                <w:bCs/>
              </w:rPr>
            </w:pPr>
            <w:r w:rsidRPr="00C67610">
              <w:rPr>
                <w:rFonts w:hint="eastAsia"/>
                <w:bCs/>
              </w:rPr>
              <w:t>3.6</w:t>
            </w:r>
          </w:p>
        </w:tc>
      </w:tr>
    </w:tbl>
    <w:p w:rsidR="00577DFB" w:rsidRPr="00C67610" w:rsidRDefault="00577DFB" w:rsidP="00577DFB">
      <w:pPr>
        <w:autoSpaceDE w:val="0"/>
        <w:autoSpaceDN w:val="0"/>
        <w:adjustRightInd w:val="0"/>
        <w:snapToGrid w:val="0"/>
        <w:spacing w:line="220" w:lineRule="exact"/>
        <w:ind w:leftChars="-93" w:left="-223" w:firstLineChars="94" w:firstLine="207"/>
        <w:jc w:val="both"/>
        <w:rPr>
          <w:rFonts w:eastAsia="標楷體"/>
          <w:bCs/>
          <w:sz w:val="22"/>
        </w:rPr>
      </w:pPr>
      <w:proofErr w:type="gramStart"/>
      <w:r w:rsidRPr="00C67610">
        <w:rPr>
          <w:rFonts w:eastAsia="標楷體" w:hint="eastAsia"/>
          <w:bCs/>
          <w:sz w:val="22"/>
          <w:lang w:val="zh-TW"/>
        </w:rPr>
        <w:t>註</w:t>
      </w:r>
      <w:proofErr w:type="gramEnd"/>
      <w:r w:rsidRPr="00C67610">
        <w:rPr>
          <w:rFonts w:eastAsia="標楷體" w:hint="eastAsia"/>
          <w:bCs/>
          <w:sz w:val="22"/>
        </w:rPr>
        <w:t>：</w:t>
      </w:r>
      <w:r w:rsidRPr="00C67610">
        <w:rPr>
          <w:rFonts w:eastAsia="標楷體"/>
          <w:bCs/>
          <w:sz w:val="22"/>
        </w:rPr>
        <w:t>(f)</w:t>
      </w:r>
      <w:r w:rsidRPr="00C67610">
        <w:rPr>
          <w:rFonts w:eastAsia="標楷體" w:hint="eastAsia"/>
          <w:bCs/>
          <w:sz w:val="22"/>
          <w:lang w:val="zh-TW"/>
        </w:rPr>
        <w:t>為</w:t>
      </w:r>
      <w:r w:rsidRPr="00C67610">
        <w:rPr>
          <w:rFonts w:eastAsia="標楷體" w:hint="eastAsia"/>
          <w:bCs/>
          <w:sz w:val="22"/>
        </w:rPr>
        <w:t>預測</w:t>
      </w:r>
      <w:r w:rsidRPr="00C67610">
        <w:rPr>
          <w:rFonts w:eastAsia="標楷體" w:hint="eastAsia"/>
          <w:bCs/>
          <w:sz w:val="22"/>
          <w:lang w:val="zh-TW"/>
        </w:rPr>
        <w:t>值</w:t>
      </w:r>
    </w:p>
    <w:p w:rsidR="00577DFB" w:rsidRPr="00C67610" w:rsidRDefault="00577DFB" w:rsidP="00577DFB">
      <w:pPr>
        <w:autoSpaceDE w:val="0"/>
        <w:autoSpaceDN w:val="0"/>
        <w:adjustRightInd w:val="0"/>
        <w:snapToGrid w:val="0"/>
        <w:spacing w:line="220" w:lineRule="exact"/>
        <w:ind w:leftChars="-93" w:left="-223" w:firstLineChars="94" w:firstLine="207"/>
        <w:jc w:val="both"/>
        <w:rPr>
          <w:rFonts w:eastAsia="標楷體"/>
          <w:bCs/>
          <w:sz w:val="22"/>
          <w:szCs w:val="22"/>
        </w:rPr>
      </w:pPr>
      <w:r w:rsidRPr="00C67610">
        <w:rPr>
          <w:rFonts w:eastAsia="標楷體" w:hint="eastAsia"/>
          <w:bCs/>
          <w:sz w:val="22"/>
          <w:lang w:val="zh-TW"/>
        </w:rPr>
        <w:t>資料來源</w:t>
      </w:r>
      <w:r w:rsidRPr="00C67610">
        <w:rPr>
          <w:rFonts w:eastAsia="標楷體" w:hint="eastAsia"/>
          <w:bCs/>
          <w:sz w:val="22"/>
        </w:rPr>
        <w:t>：</w:t>
      </w:r>
      <w:r w:rsidRPr="00C67610">
        <w:rPr>
          <w:rFonts w:eastAsia="標楷體"/>
          <w:bCs/>
          <w:sz w:val="22"/>
        </w:rPr>
        <w:t xml:space="preserve">1.IMF, </w:t>
      </w:r>
      <w:r w:rsidRPr="00C67610">
        <w:rPr>
          <w:rFonts w:eastAsia="標楷體"/>
          <w:bCs/>
          <w:i/>
          <w:iCs/>
          <w:sz w:val="22"/>
        </w:rPr>
        <w:t>World Economic Outlook</w:t>
      </w:r>
      <w:r w:rsidRPr="00C67610">
        <w:rPr>
          <w:rFonts w:eastAsia="標楷體" w:hint="eastAsia"/>
          <w:bCs/>
          <w:i/>
          <w:iCs/>
          <w:sz w:val="22"/>
        </w:rPr>
        <w:t>,</w:t>
      </w:r>
      <w:r w:rsidRPr="00C67610">
        <w:rPr>
          <w:rFonts w:eastAsia="標楷體"/>
          <w:bCs/>
          <w:iCs/>
          <w:sz w:val="22"/>
        </w:rPr>
        <w:t xml:space="preserve"> </w:t>
      </w:r>
      <w:r w:rsidR="00DF1233" w:rsidRPr="00C67610">
        <w:rPr>
          <w:rFonts w:eastAsia="標楷體" w:hint="eastAsia"/>
          <w:bCs/>
          <w:iCs/>
          <w:sz w:val="22"/>
        </w:rPr>
        <w:t>April</w:t>
      </w:r>
      <w:r w:rsidRPr="00C67610">
        <w:rPr>
          <w:rFonts w:eastAsia="標楷體"/>
          <w:bCs/>
          <w:iCs/>
          <w:sz w:val="22"/>
        </w:rPr>
        <w:t xml:space="preserve"> 2016</w:t>
      </w:r>
      <w:r w:rsidRPr="00C67610">
        <w:rPr>
          <w:rFonts w:eastAsia="標楷體" w:hint="eastAsia"/>
          <w:bCs/>
          <w:iCs/>
          <w:sz w:val="22"/>
        </w:rPr>
        <w:t>。</w:t>
      </w:r>
    </w:p>
    <w:p w:rsidR="00577DFB" w:rsidRPr="00C67610" w:rsidRDefault="00577DFB" w:rsidP="00577DFB">
      <w:pPr>
        <w:autoSpaceDE w:val="0"/>
        <w:autoSpaceDN w:val="0"/>
        <w:adjustRightInd w:val="0"/>
        <w:snapToGrid w:val="0"/>
        <w:spacing w:line="220" w:lineRule="exact"/>
        <w:ind w:leftChars="430" w:left="1032" w:firstLineChars="27" w:firstLine="59"/>
        <w:jc w:val="both"/>
        <w:rPr>
          <w:rFonts w:eastAsia="標楷體"/>
          <w:bCs/>
          <w:sz w:val="22"/>
          <w:szCs w:val="22"/>
        </w:rPr>
      </w:pPr>
      <w:r w:rsidRPr="00C67610">
        <w:rPr>
          <w:rFonts w:eastAsia="標楷體"/>
          <w:bCs/>
          <w:sz w:val="22"/>
          <w:szCs w:val="22"/>
        </w:rPr>
        <w:t xml:space="preserve">2.UN, World </w:t>
      </w:r>
      <w:r w:rsidRPr="00C67610">
        <w:rPr>
          <w:rFonts w:eastAsia="標楷體"/>
          <w:bCs/>
          <w:i/>
          <w:iCs/>
          <w:sz w:val="22"/>
          <w:szCs w:val="22"/>
        </w:rPr>
        <w:t>Economic Situation and Prospects</w:t>
      </w:r>
      <w:r w:rsidRPr="00C67610">
        <w:rPr>
          <w:rFonts w:eastAsia="標楷體"/>
          <w:bCs/>
          <w:sz w:val="22"/>
          <w:szCs w:val="22"/>
        </w:rPr>
        <w:t>, December</w:t>
      </w:r>
      <w:r w:rsidRPr="00C67610">
        <w:rPr>
          <w:rFonts w:eastAsia="標楷體" w:hint="eastAsia"/>
          <w:bCs/>
          <w:sz w:val="22"/>
          <w:szCs w:val="22"/>
        </w:rPr>
        <w:t xml:space="preserve"> </w:t>
      </w:r>
      <w:r w:rsidRPr="00C67610">
        <w:rPr>
          <w:rFonts w:eastAsia="標楷體"/>
          <w:bCs/>
          <w:sz w:val="22"/>
          <w:szCs w:val="22"/>
        </w:rPr>
        <w:t>201</w:t>
      </w:r>
      <w:r w:rsidRPr="00C67610">
        <w:rPr>
          <w:rFonts w:eastAsia="標楷體" w:hint="eastAsia"/>
          <w:bCs/>
          <w:sz w:val="22"/>
          <w:szCs w:val="22"/>
        </w:rPr>
        <w:t>5</w:t>
      </w:r>
      <w:r w:rsidRPr="00C67610">
        <w:rPr>
          <w:rFonts w:eastAsia="標楷體"/>
          <w:bCs/>
          <w:sz w:val="22"/>
          <w:szCs w:val="22"/>
        </w:rPr>
        <w:t>。</w:t>
      </w:r>
    </w:p>
    <w:p w:rsidR="00577DFB" w:rsidRPr="00C67610" w:rsidRDefault="00577DFB" w:rsidP="00577DFB">
      <w:pPr>
        <w:autoSpaceDE w:val="0"/>
        <w:autoSpaceDN w:val="0"/>
        <w:adjustRightInd w:val="0"/>
        <w:snapToGrid w:val="0"/>
        <w:spacing w:line="220" w:lineRule="exact"/>
        <w:ind w:leftChars="430" w:left="1032" w:firstLineChars="27" w:firstLine="59"/>
        <w:jc w:val="both"/>
        <w:rPr>
          <w:rFonts w:eastAsia="標楷體"/>
          <w:bCs/>
          <w:sz w:val="22"/>
          <w:szCs w:val="22"/>
        </w:rPr>
      </w:pPr>
      <w:r w:rsidRPr="00C67610">
        <w:rPr>
          <w:rFonts w:eastAsia="標楷體" w:hint="eastAsia"/>
          <w:bCs/>
          <w:sz w:val="22"/>
          <w:szCs w:val="22"/>
        </w:rPr>
        <w:t>3</w:t>
      </w:r>
      <w:r w:rsidRPr="00C67610">
        <w:rPr>
          <w:rFonts w:eastAsia="標楷體"/>
          <w:bCs/>
          <w:sz w:val="22"/>
          <w:szCs w:val="22"/>
        </w:rPr>
        <w:t xml:space="preserve">.OECD, </w:t>
      </w:r>
      <w:r w:rsidRPr="00C67610">
        <w:rPr>
          <w:rFonts w:eastAsia="標楷體"/>
          <w:bCs/>
          <w:i/>
          <w:iCs/>
          <w:sz w:val="22"/>
          <w:szCs w:val="22"/>
        </w:rPr>
        <w:t>Economic Outlook</w:t>
      </w:r>
      <w:r w:rsidRPr="00C67610">
        <w:rPr>
          <w:rFonts w:eastAsia="標楷體"/>
          <w:bCs/>
          <w:sz w:val="22"/>
          <w:szCs w:val="22"/>
        </w:rPr>
        <w:t>, November 2015</w:t>
      </w:r>
      <w:r w:rsidRPr="00C67610">
        <w:rPr>
          <w:rFonts w:eastAsia="標楷體"/>
          <w:bCs/>
          <w:sz w:val="22"/>
          <w:szCs w:val="22"/>
        </w:rPr>
        <w:t>。</w:t>
      </w:r>
    </w:p>
    <w:p w:rsidR="009C7FED" w:rsidRPr="00C67610" w:rsidRDefault="00577DFB" w:rsidP="00577DFB">
      <w:pPr>
        <w:adjustRightInd w:val="0"/>
        <w:snapToGrid w:val="0"/>
        <w:spacing w:line="220" w:lineRule="exact"/>
        <w:ind w:leftChars="449" w:left="1078" w:right="40"/>
        <w:rPr>
          <w:rFonts w:eastAsia="標楷體"/>
          <w:b/>
          <w:sz w:val="32"/>
          <w:szCs w:val="32"/>
        </w:rPr>
      </w:pPr>
      <w:r w:rsidRPr="00C67610">
        <w:rPr>
          <w:rFonts w:hint="eastAsia"/>
          <w:sz w:val="22"/>
          <w:szCs w:val="22"/>
        </w:rPr>
        <w:t>4</w:t>
      </w:r>
      <w:r w:rsidRPr="00C67610">
        <w:rPr>
          <w:sz w:val="22"/>
          <w:szCs w:val="22"/>
        </w:rPr>
        <w:t xml:space="preserve">.World Bank, </w:t>
      </w:r>
      <w:r w:rsidRPr="00C67610">
        <w:rPr>
          <w:i/>
          <w:sz w:val="22"/>
          <w:szCs w:val="22"/>
        </w:rPr>
        <w:t>Global Economic Prospects</w:t>
      </w:r>
      <w:r w:rsidRPr="00C67610">
        <w:rPr>
          <w:sz w:val="22"/>
          <w:szCs w:val="22"/>
        </w:rPr>
        <w:t xml:space="preserve">, </w:t>
      </w:r>
      <w:r w:rsidR="00DF1233" w:rsidRPr="00C67610">
        <w:rPr>
          <w:rFonts w:hint="eastAsia"/>
          <w:sz w:val="22"/>
          <w:szCs w:val="22"/>
        </w:rPr>
        <w:t>January</w:t>
      </w:r>
      <w:r w:rsidRPr="00C67610">
        <w:rPr>
          <w:sz w:val="22"/>
          <w:szCs w:val="22"/>
        </w:rPr>
        <w:t xml:space="preserve"> 201</w:t>
      </w:r>
      <w:r w:rsidR="00DF1233" w:rsidRPr="00C67610">
        <w:rPr>
          <w:rFonts w:hint="eastAsia"/>
          <w:sz w:val="22"/>
          <w:szCs w:val="22"/>
        </w:rPr>
        <w:t>6</w:t>
      </w:r>
      <w:r w:rsidRPr="00C67610">
        <w:rPr>
          <w:rFonts w:hint="eastAsia"/>
          <w:sz w:val="22"/>
          <w:szCs w:val="22"/>
        </w:rPr>
        <w:t>。</w:t>
      </w:r>
      <w:r w:rsidRPr="00C67610">
        <w:rPr>
          <w:rFonts w:ascii="新細明體" w:hAnsi="新細明體"/>
          <w:sz w:val="22"/>
          <w:szCs w:val="22"/>
        </w:rPr>
        <w:br/>
      </w:r>
      <w:r w:rsidRPr="00C67610">
        <w:rPr>
          <w:sz w:val="22"/>
          <w:szCs w:val="22"/>
        </w:rPr>
        <w:t xml:space="preserve">5.WTO, </w:t>
      </w:r>
      <w:r w:rsidRPr="00C67610">
        <w:rPr>
          <w:rFonts w:hint="eastAsia"/>
          <w:sz w:val="22"/>
          <w:szCs w:val="22"/>
        </w:rPr>
        <w:t>P</w:t>
      </w:r>
      <w:r w:rsidRPr="00C67610">
        <w:rPr>
          <w:sz w:val="22"/>
          <w:szCs w:val="22"/>
        </w:rPr>
        <w:t>RESS RELEASE</w:t>
      </w:r>
      <w:r w:rsidRPr="00C67610">
        <w:rPr>
          <w:rFonts w:hint="eastAsia"/>
          <w:sz w:val="22"/>
          <w:szCs w:val="22"/>
        </w:rPr>
        <w:t xml:space="preserve">, </w:t>
      </w:r>
      <w:r w:rsidR="00DF1233" w:rsidRPr="00C67610">
        <w:rPr>
          <w:rFonts w:hint="eastAsia"/>
          <w:sz w:val="22"/>
          <w:szCs w:val="22"/>
        </w:rPr>
        <w:t>April</w:t>
      </w:r>
      <w:r w:rsidRPr="00C67610">
        <w:rPr>
          <w:rFonts w:hint="eastAsia"/>
          <w:sz w:val="22"/>
          <w:szCs w:val="22"/>
        </w:rPr>
        <w:t xml:space="preserve"> </w:t>
      </w:r>
      <w:r w:rsidRPr="00C67610">
        <w:rPr>
          <w:sz w:val="22"/>
          <w:szCs w:val="22"/>
        </w:rPr>
        <w:t>201</w:t>
      </w:r>
      <w:r w:rsidR="00DF1233" w:rsidRPr="00C67610">
        <w:rPr>
          <w:rFonts w:hint="eastAsia"/>
          <w:sz w:val="22"/>
          <w:szCs w:val="22"/>
        </w:rPr>
        <w:t>6</w:t>
      </w:r>
      <w:r w:rsidRPr="00C67610">
        <w:rPr>
          <w:sz w:val="22"/>
          <w:szCs w:val="22"/>
        </w:rPr>
        <w:t>。</w:t>
      </w:r>
    </w:p>
    <w:p w:rsidR="00E159BD" w:rsidRPr="008B379D" w:rsidRDefault="00E159BD" w:rsidP="00E159BD">
      <w:pPr>
        <w:adjustRightInd w:val="0"/>
        <w:snapToGrid w:val="0"/>
        <w:spacing w:line="220" w:lineRule="exact"/>
        <w:ind w:leftChars="430" w:left="1032" w:right="40" w:firstLineChars="27" w:firstLine="59"/>
        <w:rPr>
          <w:rFonts w:eastAsia="標楷體"/>
          <w:color w:val="FF0000"/>
          <w:sz w:val="22"/>
          <w:szCs w:val="22"/>
        </w:rPr>
      </w:pPr>
    </w:p>
    <w:p w:rsidR="00197DAD" w:rsidRPr="00716D34" w:rsidRDefault="00197DAD" w:rsidP="00197DAD">
      <w:pPr>
        <w:pStyle w:val="2"/>
        <w:spacing w:after="360"/>
        <w:jc w:val="center"/>
        <w:rPr>
          <w:b w:val="0"/>
          <w:bCs w:val="0"/>
          <w:sz w:val="32"/>
          <w:szCs w:val="32"/>
        </w:rPr>
      </w:pPr>
      <w:bookmarkStart w:id="42" w:name="_Toc399516779"/>
      <w:bookmarkStart w:id="43" w:name="_Toc446679784"/>
      <w:bookmarkStart w:id="44" w:name="_Toc368324015"/>
      <w:r w:rsidRPr="00716D34">
        <w:rPr>
          <w:sz w:val="32"/>
        </w:rPr>
        <w:lastRenderedPageBreak/>
        <w:t>表</w:t>
      </w:r>
      <w:r w:rsidRPr="00716D34">
        <w:rPr>
          <w:sz w:val="32"/>
        </w:rPr>
        <w:t xml:space="preserve">3  </w:t>
      </w:r>
      <w:r w:rsidRPr="00716D34">
        <w:rPr>
          <w:sz w:val="32"/>
        </w:rPr>
        <w:t>國內主要經濟指標</w:t>
      </w:r>
      <w:bookmarkEnd w:id="42"/>
      <w:bookmarkEnd w:id="43"/>
    </w:p>
    <w:tbl>
      <w:tblPr>
        <w:tblStyle w:val="affff4"/>
        <w:tblW w:w="10614" w:type="dxa"/>
        <w:jc w:val="center"/>
        <w:tblLayout w:type="fixed"/>
        <w:tblLook w:val="04A0" w:firstRow="1" w:lastRow="0" w:firstColumn="1" w:lastColumn="0" w:noHBand="0" w:noVBand="1"/>
      </w:tblPr>
      <w:tblGrid>
        <w:gridCol w:w="282"/>
        <w:gridCol w:w="487"/>
        <w:gridCol w:w="942"/>
        <w:gridCol w:w="645"/>
        <w:gridCol w:w="597"/>
        <w:gridCol w:w="597"/>
        <w:gridCol w:w="583"/>
        <w:gridCol w:w="610"/>
        <w:gridCol w:w="583"/>
        <w:gridCol w:w="595"/>
        <w:gridCol w:w="562"/>
        <w:gridCol w:w="702"/>
        <w:gridCol w:w="675"/>
        <w:gridCol w:w="619"/>
        <w:gridCol w:w="654"/>
        <w:gridCol w:w="621"/>
        <w:gridCol w:w="842"/>
        <w:gridCol w:w="18"/>
      </w:tblGrid>
      <w:tr w:rsidR="00716D34" w:rsidRPr="00636550" w:rsidTr="0003418D">
        <w:trPr>
          <w:jc w:val="center"/>
        </w:trPr>
        <w:tc>
          <w:tcPr>
            <w:tcW w:w="282" w:type="dxa"/>
            <w:vMerge w:val="restart"/>
            <w:tcBorders>
              <w:left w:val="nil"/>
            </w:tcBorders>
          </w:tcPr>
          <w:p w:rsidR="00716D34" w:rsidRPr="00636550" w:rsidRDefault="00716D34" w:rsidP="0003418D">
            <w:pPr>
              <w:adjustRightInd w:val="0"/>
              <w:snapToGrid w:val="0"/>
              <w:ind w:leftChars="-50" w:left="-120" w:rightChars="-50" w:right="-120"/>
              <w:contextualSpacing/>
              <w:jc w:val="center"/>
              <w:textAlignment w:val="center"/>
              <w:rPr>
                <w:rFonts w:eastAsia="標楷體"/>
                <w:spacing w:val="-20"/>
                <w:sz w:val="22"/>
              </w:rPr>
            </w:pPr>
          </w:p>
        </w:tc>
        <w:tc>
          <w:tcPr>
            <w:tcW w:w="1429" w:type="dxa"/>
            <w:gridSpan w:val="2"/>
            <w:vMerge w:val="restart"/>
          </w:tcPr>
          <w:p w:rsidR="00716D34" w:rsidRPr="00636550" w:rsidRDefault="00716D34" w:rsidP="0003418D">
            <w:pPr>
              <w:adjustRightInd w:val="0"/>
              <w:snapToGrid w:val="0"/>
              <w:ind w:leftChars="-50" w:left="-120" w:rightChars="-50" w:right="-120"/>
              <w:contextualSpacing/>
              <w:jc w:val="center"/>
              <w:textAlignment w:val="center"/>
              <w:rPr>
                <w:rFonts w:eastAsia="標楷體"/>
                <w:spacing w:val="-20"/>
                <w:sz w:val="22"/>
              </w:rPr>
            </w:pPr>
          </w:p>
        </w:tc>
        <w:tc>
          <w:tcPr>
            <w:tcW w:w="645" w:type="dxa"/>
            <w:vMerge w:val="restart"/>
            <w:tcBorders>
              <w:right w:val="nil"/>
            </w:tcBorders>
            <w:vAlign w:val="center"/>
          </w:tcPr>
          <w:p w:rsidR="00716D34" w:rsidRPr="00636550" w:rsidRDefault="00716D34" w:rsidP="0003418D">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103</w:t>
            </w:r>
            <w:r w:rsidRPr="00636550">
              <w:rPr>
                <w:rFonts w:eastAsia="標楷體"/>
                <w:spacing w:val="-20"/>
                <w:sz w:val="22"/>
              </w:rPr>
              <w:t>年</w:t>
            </w:r>
          </w:p>
        </w:tc>
        <w:tc>
          <w:tcPr>
            <w:tcW w:w="4829" w:type="dxa"/>
            <w:gridSpan w:val="8"/>
            <w:tcBorders>
              <w:right w:val="nil"/>
            </w:tcBorders>
            <w:vAlign w:val="center"/>
          </w:tcPr>
          <w:p w:rsidR="00716D34" w:rsidRPr="00636550" w:rsidRDefault="00716D34" w:rsidP="0003418D">
            <w:pPr>
              <w:adjustRightInd w:val="0"/>
              <w:snapToGrid w:val="0"/>
              <w:ind w:rightChars="-50" w:right="-120"/>
              <w:contextualSpacing/>
              <w:jc w:val="center"/>
              <w:textAlignment w:val="center"/>
              <w:rPr>
                <w:rFonts w:eastAsia="標楷體"/>
                <w:spacing w:val="-20"/>
                <w:sz w:val="22"/>
              </w:rPr>
            </w:pPr>
            <w:r w:rsidRPr="000654D5">
              <w:rPr>
                <w:rFonts w:eastAsia="標楷體"/>
                <w:spacing w:val="-20"/>
                <w:sz w:val="22"/>
              </w:rPr>
              <w:t>104</w:t>
            </w:r>
            <w:r w:rsidRPr="000654D5">
              <w:rPr>
                <w:rFonts w:eastAsia="標楷體"/>
                <w:spacing w:val="-20"/>
                <w:sz w:val="22"/>
              </w:rPr>
              <w:t>年</w:t>
            </w:r>
          </w:p>
        </w:tc>
        <w:tc>
          <w:tcPr>
            <w:tcW w:w="3429" w:type="dxa"/>
            <w:gridSpan w:val="6"/>
            <w:tcBorders>
              <w:right w:val="nil"/>
            </w:tcBorders>
            <w:vAlign w:val="center"/>
          </w:tcPr>
          <w:p w:rsidR="00716D34" w:rsidRPr="00636550" w:rsidRDefault="00716D34" w:rsidP="0003418D">
            <w:pPr>
              <w:adjustRightInd w:val="0"/>
              <w:snapToGrid w:val="0"/>
              <w:ind w:rightChars="-50" w:right="-120"/>
              <w:contextualSpacing/>
              <w:jc w:val="center"/>
              <w:textAlignment w:val="center"/>
              <w:rPr>
                <w:rFonts w:eastAsia="標楷體"/>
                <w:sz w:val="22"/>
              </w:rPr>
            </w:pPr>
            <w:r w:rsidRPr="00636550">
              <w:rPr>
                <w:rFonts w:eastAsia="標楷體" w:hint="eastAsia"/>
                <w:sz w:val="22"/>
              </w:rPr>
              <w:t>105</w:t>
            </w:r>
            <w:r w:rsidRPr="00636550">
              <w:rPr>
                <w:rFonts w:eastAsia="標楷體" w:hint="eastAsia"/>
                <w:sz w:val="22"/>
              </w:rPr>
              <w:t>年</w:t>
            </w:r>
          </w:p>
        </w:tc>
      </w:tr>
      <w:tr w:rsidR="00716D34" w:rsidRPr="00636550" w:rsidTr="0003418D">
        <w:trPr>
          <w:gridAfter w:val="1"/>
          <w:wAfter w:w="18" w:type="dxa"/>
          <w:jc w:val="center"/>
        </w:trPr>
        <w:tc>
          <w:tcPr>
            <w:tcW w:w="282" w:type="dxa"/>
            <w:vMerge/>
            <w:tcBorders>
              <w:left w:val="nil"/>
            </w:tcBorders>
          </w:tcPr>
          <w:p w:rsidR="00716D34" w:rsidRPr="00636550" w:rsidRDefault="00716D34" w:rsidP="0003418D">
            <w:pPr>
              <w:adjustRightInd w:val="0"/>
              <w:snapToGrid w:val="0"/>
              <w:ind w:leftChars="-50" w:left="-120" w:rightChars="-50" w:right="-120"/>
              <w:contextualSpacing/>
              <w:jc w:val="center"/>
              <w:textAlignment w:val="center"/>
              <w:rPr>
                <w:rFonts w:eastAsia="標楷體"/>
                <w:spacing w:val="-20"/>
                <w:sz w:val="22"/>
              </w:rPr>
            </w:pPr>
          </w:p>
        </w:tc>
        <w:tc>
          <w:tcPr>
            <w:tcW w:w="1429" w:type="dxa"/>
            <w:gridSpan w:val="2"/>
            <w:vMerge/>
          </w:tcPr>
          <w:p w:rsidR="00716D34" w:rsidRPr="00636550" w:rsidRDefault="00716D34" w:rsidP="0003418D">
            <w:pPr>
              <w:adjustRightInd w:val="0"/>
              <w:snapToGrid w:val="0"/>
              <w:ind w:leftChars="-50" w:left="-120" w:rightChars="-50" w:right="-120"/>
              <w:contextualSpacing/>
              <w:jc w:val="center"/>
              <w:textAlignment w:val="center"/>
              <w:rPr>
                <w:rFonts w:eastAsia="標楷體"/>
                <w:spacing w:val="-20"/>
                <w:sz w:val="22"/>
              </w:rPr>
            </w:pPr>
          </w:p>
        </w:tc>
        <w:tc>
          <w:tcPr>
            <w:tcW w:w="645" w:type="dxa"/>
            <w:vMerge/>
            <w:tcBorders>
              <w:bottom w:val="single" w:sz="4" w:space="0" w:color="auto"/>
            </w:tcBorders>
            <w:vAlign w:val="center"/>
          </w:tcPr>
          <w:p w:rsidR="00716D34" w:rsidRPr="00636550" w:rsidRDefault="00716D34" w:rsidP="0003418D">
            <w:pPr>
              <w:adjustRightInd w:val="0"/>
              <w:snapToGrid w:val="0"/>
              <w:ind w:leftChars="-50" w:left="-120" w:rightChars="-50" w:right="-120"/>
              <w:contextualSpacing/>
              <w:jc w:val="center"/>
              <w:textAlignment w:val="center"/>
              <w:rPr>
                <w:rFonts w:eastAsia="標楷體"/>
                <w:spacing w:val="-20"/>
                <w:sz w:val="22"/>
              </w:rPr>
            </w:pPr>
          </w:p>
        </w:tc>
        <w:tc>
          <w:tcPr>
            <w:tcW w:w="597" w:type="dxa"/>
            <w:tcBorders>
              <w:left w:val="single" w:sz="4" w:space="0" w:color="auto"/>
              <w:bottom w:val="single" w:sz="4" w:space="0" w:color="auto"/>
              <w:right w:val="single" w:sz="4" w:space="0" w:color="auto"/>
            </w:tcBorders>
            <w:vAlign w:val="center"/>
          </w:tcPr>
          <w:p w:rsidR="00716D34" w:rsidRPr="00636550" w:rsidRDefault="00716D34" w:rsidP="0003418D">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6</w:t>
            </w:r>
            <w:r w:rsidRPr="00636550">
              <w:rPr>
                <w:rFonts w:eastAsia="標楷體" w:hint="eastAsia"/>
                <w:spacing w:val="-20"/>
                <w:sz w:val="22"/>
              </w:rPr>
              <w:t>月</w:t>
            </w:r>
          </w:p>
        </w:tc>
        <w:tc>
          <w:tcPr>
            <w:tcW w:w="597" w:type="dxa"/>
            <w:tcBorders>
              <w:left w:val="single" w:sz="4" w:space="0" w:color="auto"/>
              <w:bottom w:val="single" w:sz="4" w:space="0" w:color="auto"/>
              <w:right w:val="single" w:sz="4" w:space="0" w:color="auto"/>
            </w:tcBorders>
            <w:vAlign w:val="center"/>
          </w:tcPr>
          <w:p w:rsidR="00716D34" w:rsidRPr="00636550" w:rsidRDefault="00716D34" w:rsidP="0003418D">
            <w:pPr>
              <w:adjustRightInd w:val="0"/>
              <w:snapToGrid w:val="0"/>
              <w:ind w:rightChars="-50" w:right="-120"/>
              <w:contextualSpacing/>
              <w:textAlignment w:val="center"/>
              <w:rPr>
                <w:rFonts w:eastAsia="標楷體"/>
                <w:spacing w:val="-20"/>
                <w:sz w:val="22"/>
              </w:rPr>
            </w:pPr>
            <w:r w:rsidRPr="00636550">
              <w:rPr>
                <w:rFonts w:eastAsia="標楷體" w:hint="eastAsia"/>
                <w:spacing w:val="-20"/>
                <w:sz w:val="22"/>
              </w:rPr>
              <w:t>7</w:t>
            </w:r>
            <w:r w:rsidRPr="00636550">
              <w:rPr>
                <w:rFonts w:eastAsia="標楷體" w:hint="eastAsia"/>
                <w:spacing w:val="-20"/>
                <w:sz w:val="22"/>
              </w:rPr>
              <w:t>月</w:t>
            </w:r>
          </w:p>
        </w:tc>
        <w:tc>
          <w:tcPr>
            <w:tcW w:w="583" w:type="dxa"/>
            <w:tcBorders>
              <w:left w:val="single" w:sz="4" w:space="0" w:color="auto"/>
              <w:bottom w:val="single" w:sz="4" w:space="0" w:color="auto"/>
              <w:right w:val="single" w:sz="4" w:space="0" w:color="auto"/>
            </w:tcBorders>
            <w:vAlign w:val="center"/>
          </w:tcPr>
          <w:p w:rsidR="00716D34" w:rsidRPr="00636550" w:rsidRDefault="00716D34" w:rsidP="0003418D">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8</w:t>
            </w:r>
            <w:r w:rsidRPr="00636550">
              <w:rPr>
                <w:rFonts w:eastAsia="標楷體" w:hint="eastAsia"/>
                <w:spacing w:val="-20"/>
                <w:sz w:val="22"/>
              </w:rPr>
              <w:t>月</w:t>
            </w:r>
          </w:p>
        </w:tc>
        <w:tc>
          <w:tcPr>
            <w:tcW w:w="610" w:type="dxa"/>
            <w:tcBorders>
              <w:left w:val="single" w:sz="4" w:space="0" w:color="auto"/>
              <w:bottom w:val="single" w:sz="4" w:space="0" w:color="auto"/>
              <w:right w:val="single" w:sz="4" w:space="0" w:color="auto"/>
            </w:tcBorders>
            <w:vAlign w:val="center"/>
          </w:tcPr>
          <w:p w:rsidR="00716D34" w:rsidRPr="00636550" w:rsidRDefault="00716D34" w:rsidP="0003418D">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9</w:t>
            </w:r>
            <w:r w:rsidRPr="00636550">
              <w:rPr>
                <w:rFonts w:eastAsia="標楷體" w:hint="eastAsia"/>
                <w:spacing w:val="-20"/>
                <w:sz w:val="22"/>
              </w:rPr>
              <w:t>月</w:t>
            </w:r>
          </w:p>
        </w:tc>
        <w:tc>
          <w:tcPr>
            <w:tcW w:w="583" w:type="dxa"/>
            <w:tcBorders>
              <w:left w:val="single" w:sz="4" w:space="0" w:color="auto"/>
              <w:bottom w:val="single" w:sz="4" w:space="0" w:color="auto"/>
              <w:right w:val="single" w:sz="4" w:space="0" w:color="auto"/>
            </w:tcBorders>
            <w:vAlign w:val="center"/>
          </w:tcPr>
          <w:p w:rsidR="00716D34" w:rsidRPr="00636550" w:rsidRDefault="00716D34" w:rsidP="0003418D">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10</w:t>
            </w:r>
            <w:r w:rsidRPr="00636550">
              <w:rPr>
                <w:rFonts w:eastAsia="標楷體" w:hint="eastAsia"/>
                <w:spacing w:val="-20"/>
                <w:sz w:val="22"/>
              </w:rPr>
              <w:t>月</w:t>
            </w:r>
          </w:p>
        </w:tc>
        <w:tc>
          <w:tcPr>
            <w:tcW w:w="595" w:type="dxa"/>
            <w:tcBorders>
              <w:left w:val="single" w:sz="4" w:space="0" w:color="auto"/>
              <w:bottom w:val="single" w:sz="4" w:space="0" w:color="auto"/>
              <w:right w:val="single" w:sz="4" w:space="0" w:color="auto"/>
            </w:tcBorders>
            <w:vAlign w:val="center"/>
          </w:tcPr>
          <w:p w:rsidR="00716D34" w:rsidRPr="00636550" w:rsidRDefault="00716D34" w:rsidP="0003418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w:t>
            </w:r>
            <w:r>
              <w:rPr>
                <w:rFonts w:eastAsia="標楷體" w:hint="eastAsia"/>
                <w:spacing w:val="-20"/>
                <w:sz w:val="22"/>
              </w:rPr>
              <w:t>月</w:t>
            </w:r>
          </w:p>
        </w:tc>
        <w:tc>
          <w:tcPr>
            <w:tcW w:w="562" w:type="dxa"/>
            <w:tcBorders>
              <w:left w:val="single" w:sz="4" w:space="0" w:color="auto"/>
              <w:bottom w:val="single" w:sz="4" w:space="0" w:color="auto"/>
              <w:right w:val="single" w:sz="4" w:space="0" w:color="auto"/>
            </w:tcBorders>
            <w:vAlign w:val="center"/>
          </w:tcPr>
          <w:p w:rsidR="00716D34" w:rsidRPr="00636550" w:rsidRDefault="00716D34" w:rsidP="0003418D">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12</w:t>
            </w:r>
            <w:r>
              <w:rPr>
                <w:rFonts w:eastAsia="標楷體" w:hint="eastAsia"/>
                <w:spacing w:val="-20"/>
                <w:sz w:val="22"/>
              </w:rPr>
              <w:t>月</w:t>
            </w:r>
          </w:p>
        </w:tc>
        <w:tc>
          <w:tcPr>
            <w:tcW w:w="702" w:type="dxa"/>
            <w:tcBorders>
              <w:left w:val="single" w:sz="4" w:space="0" w:color="auto"/>
              <w:bottom w:val="single" w:sz="4" w:space="0" w:color="auto"/>
              <w:right w:val="nil"/>
            </w:tcBorders>
            <w:vAlign w:val="center"/>
          </w:tcPr>
          <w:p w:rsidR="00716D34" w:rsidRPr="00636550" w:rsidRDefault="00716D34" w:rsidP="0003418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全年</w:t>
            </w:r>
          </w:p>
        </w:tc>
        <w:tc>
          <w:tcPr>
            <w:tcW w:w="675" w:type="dxa"/>
            <w:tcBorders>
              <w:left w:val="single" w:sz="4" w:space="0" w:color="auto"/>
              <w:bottom w:val="single" w:sz="4" w:space="0" w:color="auto"/>
              <w:right w:val="nil"/>
            </w:tcBorders>
            <w:vAlign w:val="center"/>
          </w:tcPr>
          <w:p w:rsidR="00716D34" w:rsidRPr="00636550" w:rsidRDefault="00716D34" w:rsidP="0003418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w:t>
            </w:r>
            <w:r>
              <w:rPr>
                <w:rFonts w:eastAsia="標楷體" w:hint="eastAsia"/>
                <w:spacing w:val="-20"/>
                <w:sz w:val="22"/>
              </w:rPr>
              <w:t>月</w:t>
            </w:r>
          </w:p>
        </w:tc>
        <w:tc>
          <w:tcPr>
            <w:tcW w:w="619" w:type="dxa"/>
            <w:tcBorders>
              <w:left w:val="single" w:sz="4" w:space="0" w:color="auto"/>
              <w:bottom w:val="single" w:sz="4" w:space="0" w:color="auto"/>
              <w:right w:val="nil"/>
            </w:tcBorders>
            <w:vAlign w:val="center"/>
          </w:tcPr>
          <w:p w:rsidR="00716D34" w:rsidRPr="00636550" w:rsidRDefault="00716D34" w:rsidP="0003418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w:t>
            </w:r>
            <w:r>
              <w:rPr>
                <w:rFonts w:eastAsia="標楷體" w:hint="eastAsia"/>
                <w:spacing w:val="-20"/>
                <w:sz w:val="22"/>
              </w:rPr>
              <w:t>月</w:t>
            </w:r>
          </w:p>
        </w:tc>
        <w:tc>
          <w:tcPr>
            <w:tcW w:w="624" w:type="dxa"/>
            <w:tcBorders>
              <w:left w:val="single" w:sz="4" w:space="0" w:color="auto"/>
              <w:bottom w:val="single" w:sz="4" w:space="0" w:color="auto"/>
              <w:right w:val="single" w:sz="4" w:space="0" w:color="auto"/>
            </w:tcBorders>
            <w:vAlign w:val="center"/>
          </w:tcPr>
          <w:p w:rsidR="00716D34" w:rsidRDefault="00716D34" w:rsidP="0003418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w:t>
            </w:r>
            <w:r>
              <w:rPr>
                <w:rFonts w:eastAsia="標楷體" w:hint="eastAsia"/>
                <w:spacing w:val="-20"/>
                <w:sz w:val="22"/>
              </w:rPr>
              <w:t>月</w:t>
            </w:r>
          </w:p>
        </w:tc>
        <w:tc>
          <w:tcPr>
            <w:tcW w:w="621" w:type="dxa"/>
            <w:tcBorders>
              <w:left w:val="single" w:sz="4" w:space="0" w:color="auto"/>
              <w:bottom w:val="single" w:sz="4" w:space="0" w:color="auto"/>
              <w:right w:val="single" w:sz="4" w:space="0" w:color="auto"/>
            </w:tcBorders>
          </w:tcPr>
          <w:p w:rsidR="00716D34" w:rsidRDefault="00716D34" w:rsidP="0003418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w:t>
            </w:r>
            <w:r>
              <w:rPr>
                <w:rFonts w:eastAsia="標楷體" w:hint="eastAsia"/>
                <w:spacing w:val="-20"/>
                <w:sz w:val="22"/>
              </w:rPr>
              <w:t>月</w:t>
            </w:r>
          </w:p>
        </w:tc>
        <w:tc>
          <w:tcPr>
            <w:tcW w:w="842" w:type="dxa"/>
            <w:tcBorders>
              <w:left w:val="single" w:sz="4" w:space="0" w:color="auto"/>
              <w:bottom w:val="single" w:sz="4" w:space="0" w:color="auto"/>
              <w:right w:val="nil"/>
            </w:tcBorders>
          </w:tcPr>
          <w:p w:rsidR="00716D34" w:rsidRPr="00636550" w:rsidRDefault="00716D34" w:rsidP="0003418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累計</w:t>
            </w:r>
            <w:r>
              <w:rPr>
                <w:rFonts w:eastAsia="標楷體" w:hint="eastAsia"/>
                <w:spacing w:val="-20"/>
                <w:sz w:val="22"/>
              </w:rPr>
              <w:t>/</w:t>
            </w:r>
            <w:r w:rsidRPr="00636550">
              <w:rPr>
                <w:rFonts w:eastAsia="標楷體"/>
                <w:spacing w:val="-20"/>
                <w:sz w:val="22"/>
              </w:rPr>
              <w:t>預估</w:t>
            </w:r>
          </w:p>
        </w:tc>
      </w:tr>
      <w:tr w:rsidR="00716D34" w:rsidRPr="00002788" w:rsidTr="0003418D">
        <w:trPr>
          <w:gridAfter w:val="1"/>
          <w:wAfter w:w="18" w:type="dxa"/>
          <w:trHeight w:val="633"/>
          <w:jc w:val="center"/>
        </w:trPr>
        <w:tc>
          <w:tcPr>
            <w:tcW w:w="282" w:type="dxa"/>
            <w:vMerge w:val="restart"/>
            <w:tcBorders>
              <w:left w:val="nil"/>
            </w:tcBorders>
            <w:vAlign w:val="center"/>
          </w:tcPr>
          <w:p w:rsidR="00716D34" w:rsidRPr="00636550" w:rsidRDefault="00716D34" w:rsidP="0003418D">
            <w:pPr>
              <w:adjustRightInd w:val="0"/>
              <w:snapToGrid w:val="0"/>
              <w:ind w:leftChars="-50" w:left="-120" w:rightChars="-50" w:right="-120"/>
              <w:contextualSpacing/>
              <w:jc w:val="center"/>
              <w:textAlignment w:val="center"/>
              <w:rPr>
                <w:rFonts w:eastAsia="標楷體"/>
                <w:sz w:val="22"/>
              </w:rPr>
            </w:pPr>
            <w:r w:rsidRPr="00636550">
              <w:rPr>
                <w:rFonts w:eastAsia="標楷體"/>
                <w:spacing w:val="-20"/>
                <w:sz w:val="22"/>
              </w:rPr>
              <w:t>經濟成長</w:t>
            </w:r>
          </w:p>
        </w:tc>
        <w:tc>
          <w:tcPr>
            <w:tcW w:w="1429" w:type="dxa"/>
            <w:gridSpan w:val="2"/>
            <w:vAlign w:val="center"/>
          </w:tcPr>
          <w:p w:rsidR="00716D34" w:rsidRPr="005F4C23" w:rsidRDefault="00716D34" w:rsidP="0003418D">
            <w:pPr>
              <w:adjustRightInd w:val="0"/>
              <w:snapToGrid w:val="0"/>
              <w:ind w:leftChars="-50" w:left="-120" w:rightChars="-50" w:right="-120"/>
              <w:contextualSpacing/>
              <w:jc w:val="center"/>
              <w:textAlignment w:val="center"/>
              <w:rPr>
                <w:rFonts w:eastAsia="標楷體"/>
                <w:spacing w:val="-20"/>
                <w:sz w:val="22"/>
              </w:rPr>
            </w:pPr>
            <w:r w:rsidRPr="005F4C23">
              <w:rPr>
                <w:rFonts w:eastAsia="標楷體"/>
                <w:spacing w:val="-20"/>
                <w:sz w:val="22"/>
              </w:rPr>
              <w:t>經濟成長率</w:t>
            </w:r>
          </w:p>
          <w:p w:rsidR="00716D34" w:rsidRPr="005F4C23" w:rsidRDefault="00716D34" w:rsidP="0003418D">
            <w:pPr>
              <w:adjustRightInd w:val="0"/>
              <w:snapToGrid w:val="0"/>
              <w:ind w:leftChars="-50" w:left="-120" w:rightChars="-50" w:right="-120"/>
              <w:contextualSpacing/>
              <w:jc w:val="center"/>
              <w:textAlignment w:val="center"/>
              <w:rPr>
                <w:rFonts w:eastAsia="標楷體"/>
                <w:spacing w:val="-20"/>
                <w:sz w:val="22"/>
              </w:rPr>
            </w:pPr>
            <w:r w:rsidRPr="005F4C23">
              <w:rPr>
                <w:rFonts w:eastAsia="標楷體"/>
                <w:spacing w:val="-20"/>
                <w:sz w:val="22"/>
              </w:rPr>
              <w:t>(%)</w:t>
            </w:r>
          </w:p>
        </w:tc>
        <w:tc>
          <w:tcPr>
            <w:tcW w:w="645" w:type="dxa"/>
            <w:tcBorders>
              <w:left w:val="nil"/>
              <w:bottom w:val="nil"/>
              <w:right w:val="nil"/>
            </w:tcBorders>
            <w:vAlign w:val="center"/>
          </w:tcPr>
          <w:p w:rsidR="00716D34" w:rsidRPr="005F4C23" w:rsidRDefault="00716D34" w:rsidP="0003418D">
            <w:pPr>
              <w:adjustRightInd w:val="0"/>
              <w:snapToGrid w:val="0"/>
              <w:contextualSpacing/>
              <w:jc w:val="center"/>
              <w:textAlignment w:val="center"/>
              <w:rPr>
                <w:rFonts w:eastAsia="標楷體"/>
                <w:spacing w:val="-20"/>
                <w:sz w:val="22"/>
              </w:rPr>
            </w:pPr>
            <w:r w:rsidRPr="005F4C23">
              <w:rPr>
                <w:rFonts w:eastAsia="標楷體"/>
                <w:spacing w:val="-20"/>
                <w:sz w:val="22"/>
              </w:rPr>
              <w:t>3.</w:t>
            </w:r>
            <w:r w:rsidRPr="005F4C23">
              <w:rPr>
                <w:rFonts w:eastAsia="標楷體" w:hint="eastAsia"/>
                <w:spacing w:val="-20"/>
                <w:sz w:val="22"/>
              </w:rPr>
              <w:t>92</w:t>
            </w:r>
          </w:p>
        </w:tc>
        <w:tc>
          <w:tcPr>
            <w:tcW w:w="597" w:type="dxa"/>
            <w:tcBorders>
              <w:left w:val="nil"/>
              <w:bottom w:val="nil"/>
              <w:right w:val="nil"/>
            </w:tcBorders>
            <w:vAlign w:val="center"/>
          </w:tcPr>
          <w:p w:rsidR="00716D34" w:rsidRPr="00AE5077" w:rsidRDefault="00716D34" w:rsidP="0003418D">
            <w:pPr>
              <w:adjustRightInd w:val="0"/>
              <w:snapToGrid w:val="0"/>
              <w:ind w:leftChars="-50" w:left="-120" w:rightChars="-50" w:right="-120"/>
              <w:contextualSpacing/>
              <w:jc w:val="center"/>
              <w:textAlignment w:val="center"/>
              <w:rPr>
                <w:rFonts w:eastAsia="標楷體"/>
                <w:spacing w:val="-20"/>
                <w:sz w:val="22"/>
              </w:rPr>
            </w:pPr>
            <w:r w:rsidRPr="00AE5077">
              <w:rPr>
                <w:rFonts w:eastAsia="標楷體"/>
                <w:spacing w:val="-20"/>
                <w:sz w:val="22"/>
              </w:rPr>
              <w:t>第</w:t>
            </w:r>
            <w:r w:rsidRPr="00AE5077">
              <w:rPr>
                <w:rFonts w:eastAsia="標楷體" w:hint="eastAsia"/>
                <w:spacing w:val="-20"/>
                <w:sz w:val="22"/>
              </w:rPr>
              <w:t>2</w:t>
            </w:r>
            <w:r w:rsidRPr="00AE5077">
              <w:rPr>
                <w:rFonts w:eastAsia="標楷體"/>
                <w:spacing w:val="-20"/>
                <w:sz w:val="22"/>
              </w:rPr>
              <w:t>季</w:t>
            </w:r>
          </w:p>
          <w:p w:rsidR="00716D34" w:rsidRPr="00AE5077" w:rsidRDefault="00716D34" w:rsidP="0003418D">
            <w:pPr>
              <w:adjustRightInd w:val="0"/>
              <w:snapToGrid w:val="0"/>
              <w:ind w:leftChars="-50" w:left="-120" w:rightChars="-50" w:right="-120"/>
              <w:contextualSpacing/>
              <w:jc w:val="center"/>
              <w:textAlignment w:val="center"/>
              <w:rPr>
                <w:rFonts w:eastAsia="標楷體"/>
                <w:spacing w:val="-20"/>
                <w:sz w:val="22"/>
              </w:rPr>
            </w:pPr>
            <w:r w:rsidRPr="00AE5077">
              <w:rPr>
                <w:rFonts w:eastAsia="標楷體" w:hint="eastAsia"/>
                <w:spacing w:val="-20"/>
                <w:sz w:val="22"/>
              </w:rPr>
              <w:t>0</w:t>
            </w:r>
            <w:r w:rsidRPr="00AE5077">
              <w:rPr>
                <w:rFonts w:eastAsia="標楷體"/>
                <w:spacing w:val="-20"/>
                <w:sz w:val="22"/>
              </w:rPr>
              <w:t>.</w:t>
            </w:r>
            <w:r w:rsidRPr="00AE5077">
              <w:rPr>
                <w:rFonts w:eastAsia="標楷體" w:hint="eastAsia"/>
                <w:spacing w:val="-20"/>
                <w:sz w:val="22"/>
              </w:rPr>
              <w:t>57</w:t>
            </w:r>
          </w:p>
        </w:tc>
        <w:tc>
          <w:tcPr>
            <w:tcW w:w="597" w:type="dxa"/>
            <w:tcBorders>
              <w:left w:val="nil"/>
              <w:bottom w:val="nil"/>
              <w:right w:val="nil"/>
            </w:tcBorders>
            <w:vAlign w:val="center"/>
          </w:tcPr>
          <w:p w:rsidR="00716D34" w:rsidRPr="00AE5077" w:rsidRDefault="00716D34" w:rsidP="0003418D">
            <w:pPr>
              <w:adjustRightInd w:val="0"/>
              <w:snapToGrid w:val="0"/>
              <w:ind w:leftChars="-50" w:left="-120" w:rightChars="-50" w:right="-120"/>
              <w:contextualSpacing/>
              <w:jc w:val="center"/>
              <w:textAlignment w:val="center"/>
              <w:rPr>
                <w:rFonts w:eastAsia="標楷體"/>
                <w:spacing w:val="-20"/>
                <w:sz w:val="22"/>
              </w:rPr>
            </w:pPr>
          </w:p>
        </w:tc>
        <w:tc>
          <w:tcPr>
            <w:tcW w:w="583" w:type="dxa"/>
            <w:tcBorders>
              <w:left w:val="nil"/>
              <w:bottom w:val="nil"/>
              <w:right w:val="nil"/>
            </w:tcBorders>
            <w:vAlign w:val="center"/>
          </w:tcPr>
          <w:p w:rsidR="00716D34" w:rsidRPr="00AE5077" w:rsidRDefault="00716D34" w:rsidP="0003418D">
            <w:pPr>
              <w:adjustRightInd w:val="0"/>
              <w:snapToGrid w:val="0"/>
              <w:ind w:leftChars="-50" w:left="-120" w:rightChars="-50" w:right="-120"/>
              <w:contextualSpacing/>
              <w:jc w:val="center"/>
              <w:textAlignment w:val="center"/>
              <w:rPr>
                <w:rFonts w:eastAsia="標楷體"/>
                <w:spacing w:val="-20"/>
                <w:sz w:val="22"/>
              </w:rPr>
            </w:pPr>
          </w:p>
        </w:tc>
        <w:tc>
          <w:tcPr>
            <w:tcW w:w="610" w:type="dxa"/>
            <w:tcBorders>
              <w:left w:val="nil"/>
              <w:bottom w:val="nil"/>
              <w:right w:val="nil"/>
            </w:tcBorders>
            <w:vAlign w:val="center"/>
          </w:tcPr>
          <w:p w:rsidR="00716D34" w:rsidRPr="00AE5077" w:rsidRDefault="00716D34" w:rsidP="0003418D">
            <w:pPr>
              <w:adjustRightInd w:val="0"/>
              <w:snapToGrid w:val="0"/>
              <w:ind w:leftChars="-50" w:left="-120" w:rightChars="-50" w:right="-120"/>
              <w:contextualSpacing/>
              <w:jc w:val="center"/>
              <w:textAlignment w:val="center"/>
              <w:rPr>
                <w:rFonts w:eastAsia="標楷體"/>
                <w:spacing w:val="-20"/>
                <w:sz w:val="22"/>
              </w:rPr>
            </w:pPr>
            <w:r w:rsidRPr="00AE5077">
              <w:rPr>
                <w:rFonts w:eastAsia="標楷體"/>
                <w:spacing w:val="-20"/>
                <w:sz w:val="22"/>
              </w:rPr>
              <w:t>第</w:t>
            </w:r>
            <w:r w:rsidRPr="00AE5077">
              <w:rPr>
                <w:rFonts w:eastAsia="標楷體"/>
                <w:spacing w:val="-20"/>
                <w:sz w:val="22"/>
              </w:rPr>
              <w:t>3</w:t>
            </w:r>
            <w:r w:rsidRPr="00AE5077">
              <w:rPr>
                <w:rFonts w:eastAsia="標楷體"/>
                <w:spacing w:val="-20"/>
                <w:sz w:val="22"/>
              </w:rPr>
              <w:t>季</w:t>
            </w:r>
          </w:p>
          <w:p w:rsidR="00716D34" w:rsidRPr="00AE5077" w:rsidRDefault="00716D34" w:rsidP="0003418D">
            <w:pPr>
              <w:adjustRightInd w:val="0"/>
              <w:snapToGrid w:val="0"/>
              <w:ind w:leftChars="-50" w:left="-120" w:rightChars="-50" w:right="-120"/>
              <w:contextualSpacing/>
              <w:jc w:val="center"/>
              <w:textAlignment w:val="center"/>
              <w:rPr>
                <w:rFonts w:eastAsia="標楷體"/>
                <w:spacing w:val="-20"/>
                <w:sz w:val="22"/>
              </w:rPr>
            </w:pPr>
            <w:r w:rsidRPr="00AE5077">
              <w:rPr>
                <w:rFonts w:eastAsia="標楷體" w:hint="eastAsia"/>
                <w:spacing w:val="-20"/>
                <w:sz w:val="22"/>
              </w:rPr>
              <w:t>-0.80</w:t>
            </w:r>
          </w:p>
        </w:tc>
        <w:tc>
          <w:tcPr>
            <w:tcW w:w="583" w:type="dxa"/>
            <w:tcBorders>
              <w:left w:val="nil"/>
              <w:bottom w:val="nil"/>
              <w:right w:val="nil"/>
            </w:tcBorders>
            <w:vAlign w:val="center"/>
          </w:tcPr>
          <w:p w:rsidR="00716D34" w:rsidRPr="00AE5077" w:rsidRDefault="00716D34" w:rsidP="0003418D">
            <w:pPr>
              <w:adjustRightInd w:val="0"/>
              <w:snapToGrid w:val="0"/>
              <w:ind w:leftChars="-50" w:left="-120" w:rightChars="-50" w:right="-120"/>
              <w:contextualSpacing/>
              <w:jc w:val="center"/>
              <w:textAlignment w:val="center"/>
              <w:rPr>
                <w:rFonts w:eastAsia="標楷體"/>
                <w:spacing w:val="-20"/>
                <w:sz w:val="22"/>
              </w:rPr>
            </w:pPr>
          </w:p>
        </w:tc>
        <w:tc>
          <w:tcPr>
            <w:tcW w:w="595" w:type="dxa"/>
            <w:tcBorders>
              <w:left w:val="nil"/>
              <w:bottom w:val="nil"/>
              <w:right w:val="nil"/>
            </w:tcBorders>
            <w:vAlign w:val="center"/>
          </w:tcPr>
          <w:p w:rsidR="00716D34" w:rsidRPr="00AE5077" w:rsidRDefault="00716D34" w:rsidP="0003418D">
            <w:pPr>
              <w:adjustRightInd w:val="0"/>
              <w:snapToGrid w:val="0"/>
              <w:ind w:leftChars="-50" w:left="-120" w:rightChars="-50" w:right="-120"/>
              <w:contextualSpacing/>
              <w:jc w:val="center"/>
              <w:textAlignment w:val="center"/>
              <w:rPr>
                <w:rFonts w:eastAsia="標楷體"/>
                <w:spacing w:val="-20"/>
                <w:sz w:val="22"/>
              </w:rPr>
            </w:pPr>
          </w:p>
        </w:tc>
        <w:tc>
          <w:tcPr>
            <w:tcW w:w="562" w:type="dxa"/>
            <w:tcBorders>
              <w:left w:val="nil"/>
              <w:bottom w:val="nil"/>
              <w:right w:val="nil"/>
            </w:tcBorders>
            <w:vAlign w:val="center"/>
          </w:tcPr>
          <w:p w:rsidR="00716D34" w:rsidRPr="00AE5077" w:rsidRDefault="00716D34" w:rsidP="0003418D">
            <w:pPr>
              <w:adjustRightInd w:val="0"/>
              <w:snapToGrid w:val="0"/>
              <w:ind w:leftChars="-50" w:left="-120" w:rightChars="-50" w:right="-120"/>
              <w:contextualSpacing/>
              <w:jc w:val="center"/>
              <w:textAlignment w:val="center"/>
              <w:rPr>
                <w:rFonts w:eastAsia="標楷體"/>
                <w:spacing w:val="-20"/>
                <w:sz w:val="22"/>
              </w:rPr>
            </w:pPr>
            <w:r w:rsidRPr="00AE5077">
              <w:rPr>
                <w:rFonts w:eastAsia="標楷體"/>
                <w:spacing w:val="-20"/>
                <w:sz w:val="22"/>
              </w:rPr>
              <w:t>第</w:t>
            </w:r>
            <w:r w:rsidRPr="00AE5077">
              <w:rPr>
                <w:rFonts w:eastAsia="標楷體"/>
                <w:spacing w:val="-20"/>
                <w:sz w:val="22"/>
              </w:rPr>
              <w:t>4</w:t>
            </w:r>
            <w:r w:rsidRPr="00AE5077">
              <w:rPr>
                <w:rFonts w:eastAsia="標楷體"/>
                <w:spacing w:val="-20"/>
                <w:sz w:val="22"/>
              </w:rPr>
              <w:t>季</w:t>
            </w:r>
          </w:p>
          <w:p w:rsidR="00716D34" w:rsidRPr="00AE5077" w:rsidRDefault="00716D34" w:rsidP="00DF00A1">
            <w:pPr>
              <w:adjustRightInd w:val="0"/>
              <w:snapToGrid w:val="0"/>
              <w:ind w:leftChars="-50" w:left="-120" w:rightChars="-50" w:right="-120"/>
              <w:contextualSpacing/>
              <w:jc w:val="center"/>
              <w:textAlignment w:val="center"/>
              <w:rPr>
                <w:rFonts w:eastAsia="標楷體"/>
                <w:spacing w:val="-20"/>
                <w:sz w:val="22"/>
              </w:rPr>
            </w:pPr>
            <w:r w:rsidRPr="00AE5077">
              <w:rPr>
                <w:rFonts w:eastAsia="標楷體" w:hint="eastAsia"/>
                <w:spacing w:val="-20"/>
                <w:sz w:val="22"/>
              </w:rPr>
              <w:t>-0.</w:t>
            </w:r>
            <w:r w:rsidR="00DF00A1" w:rsidRPr="00AE5077">
              <w:rPr>
                <w:rFonts w:eastAsia="標楷體" w:hint="eastAsia"/>
                <w:spacing w:val="-20"/>
                <w:sz w:val="22"/>
              </w:rPr>
              <w:t>89</w:t>
            </w:r>
          </w:p>
        </w:tc>
        <w:tc>
          <w:tcPr>
            <w:tcW w:w="702" w:type="dxa"/>
            <w:tcBorders>
              <w:left w:val="nil"/>
              <w:bottom w:val="nil"/>
              <w:right w:val="nil"/>
            </w:tcBorders>
            <w:vAlign w:val="center"/>
          </w:tcPr>
          <w:p w:rsidR="00716D34" w:rsidRPr="00AE5077" w:rsidRDefault="00716D34" w:rsidP="00DF00A1">
            <w:pPr>
              <w:adjustRightInd w:val="0"/>
              <w:snapToGrid w:val="0"/>
              <w:ind w:leftChars="-50" w:left="-120" w:rightChars="-50" w:right="-120"/>
              <w:contextualSpacing/>
              <w:jc w:val="center"/>
              <w:textAlignment w:val="center"/>
              <w:rPr>
                <w:rFonts w:eastAsia="標楷體"/>
                <w:spacing w:val="-20"/>
                <w:sz w:val="22"/>
              </w:rPr>
            </w:pPr>
            <w:r w:rsidRPr="00AE5077">
              <w:rPr>
                <w:rFonts w:eastAsia="標楷體" w:hint="eastAsia"/>
                <w:spacing w:val="-20"/>
                <w:sz w:val="22"/>
              </w:rPr>
              <w:t>0.</w:t>
            </w:r>
            <w:r w:rsidR="00DF00A1" w:rsidRPr="00AE5077">
              <w:rPr>
                <w:rFonts w:eastAsia="標楷體" w:hint="eastAsia"/>
                <w:spacing w:val="-20"/>
                <w:sz w:val="22"/>
              </w:rPr>
              <w:t>65</w:t>
            </w:r>
          </w:p>
        </w:tc>
        <w:tc>
          <w:tcPr>
            <w:tcW w:w="675" w:type="dxa"/>
            <w:tcBorders>
              <w:left w:val="nil"/>
              <w:bottom w:val="nil"/>
              <w:right w:val="nil"/>
            </w:tcBorders>
            <w:vAlign w:val="center"/>
          </w:tcPr>
          <w:p w:rsidR="00716D34" w:rsidRPr="00AE5077" w:rsidRDefault="00716D34" w:rsidP="0003418D">
            <w:pPr>
              <w:adjustRightInd w:val="0"/>
              <w:snapToGrid w:val="0"/>
              <w:ind w:leftChars="-50" w:left="-120" w:rightChars="-50" w:right="-120"/>
              <w:contextualSpacing/>
              <w:jc w:val="center"/>
              <w:textAlignment w:val="center"/>
              <w:rPr>
                <w:rFonts w:eastAsia="標楷體"/>
                <w:spacing w:val="-20"/>
                <w:sz w:val="22"/>
              </w:rPr>
            </w:pPr>
          </w:p>
        </w:tc>
        <w:tc>
          <w:tcPr>
            <w:tcW w:w="619" w:type="dxa"/>
            <w:tcBorders>
              <w:left w:val="nil"/>
              <w:bottom w:val="nil"/>
              <w:right w:val="nil"/>
            </w:tcBorders>
            <w:vAlign w:val="center"/>
          </w:tcPr>
          <w:p w:rsidR="00716D34" w:rsidRPr="00AE5077" w:rsidRDefault="00716D34" w:rsidP="0003418D">
            <w:pPr>
              <w:adjustRightInd w:val="0"/>
              <w:snapToGrid w:val="0"/>
              <w:ind w:leftChars="-50" w:left="-120" w:rightChars="-50" w:right="-120"/>
              <w:contextualSpacing/>
              <w:jc w:val="center"/>
              <w:textAlignment w:val="center"/>
              <w:rPr>
                <w:rFonts w:eastAsia="標楷體"/>
                <w:spacing w:val="-20"/>
                <w:sz w:val="22"/>
              </w:rPr>
            </w:pPr>
          </w:p>
        </w:tc>
        <w:tc>
          <w:tcPr>
            <w:tcW w:w="654" w:type="dxa"/>
            <w:tcBorders>
              <w:left w:val="nil"/>
              <w:bottom w:val="nil"/>
              <w:right w:val="nil"/>
            </w:tcBorders>
            <w:vAlign w:val="center"/>
          </w:tcPr>
          <w:p w:rsidR="00716D34" w:rsidRPr="00AE5077" w:rsidRDefault="00716D34" w:rsidP="0003418D">
            <w:pPr>
              <w:adjustRightInd w:val="0"/>
              <w:snapToGrid w:val="0"/>
              <w:ind w:leftChars="-50" w:left="-120" w:rightChars="-50" w:right="-120"/>
              <w:contextualSpacing/>
              <w:jc w:val="center"/>
              <w:textAlignment w:val="center"/>
              <w:rPr>
                <w:rFonts w:eastAsia="標楷體"/>
                <w:spacing w:val="-20"/>
                <w:sz w:val="22"/>
              </w:rPr>
            </w:pPr>
            <w:r w:rsidRPr="00AE5077">
              <w:rPr>
                <w:rFonts w:eastAsia="標楷體"/>
                <w:spacing w:val="-20"/>
                <w:sz w:val="22"/>
              </w:rPr>
              <w:t>第</w:t>
            </w:r>
            <w:r w:rsidRPr="00AE5077">
              <w:rPr>
                <w:rFonts w:eastAsia="標楷體" w:hint="eastAsia"/>
                <w:spacing w:val="-20"/>
                <w:sz w:val="22"/>
              </w:rPr>
              <w:t>1</w:t>
            </w:r>
            <w:r w:rsidRPr="00AE5077">
              <w:rPr>
                <w:rFonts w:eastAsia="標楷體"/>
                <w:spacing w:val="-20"/>
                <w:sz w:val="22"/>
              </w:rPr>
              <w:t>季</w:t>
            </w:r>
          </w:p>
          <w:p w:rsidR="00716D34" w:rsidRPr="00AE5077" w:rsidRDefault="00716D34" w:rsidP="00AE5077">
            <w:pPr>
              <w:adjustRightInd w:val="0"/>
              <w:snapToGrid w:val="0"/>
              <w:ind w:leftChars="-50" w:left="-120" w:rightChars="-50" w:right="-120"/>
              <w:contextualSpacing/>
              <w:jc w:val="center"/>
              <w:textAlignment w:val="center"/>
              <w:rPr>
                <w:rFonts w:eastAsia="標楷體"/>
                <w:spacing w:val="-20"/>
                <w:sz w:val="22"/>
              </w:rPr>
            </w:pPr>
            <w:r w:rsidRPr="00AE5077">
              <w:rPr>
                <w:rFonts w:eastAsia="標楷體" w:hint="eastAsia"/>
                <w:spacing w:val="-20"/>
                <w:sz w:val="22"/>
              </w:rPr>
              <w:t>-0.</w:t>
            </w:r>
            <w:r w:rsidR="001F7D51" w:rsidRPr="00AE5077">
              <w:rPr>
                <w:rFonts w:eastAsia="標楷體" w:hint="eastAsia"/>
                <w:spacing w:val="-20"/>
                <w:sz w:val="22"/>
              </w:rPr>
              <w:t>68</w:t>
            </w:r>
          </w:p>
        </w:tc>
        <w:tc>
          <w:tcPr>
            <w:tcW w:w="621" w:type="dxa"/>
            <w:tcBorders>
              <w:left w:val="nil"/>
              <w:bottom w:val="nil"/>
              <w:right w:val="nil"/>
            </w:tcBorders>
            <w:vAlign w:val="center"/>
          </w:tcPr>
          <w:p w:rsidR="00716D34" w:rsidRPr="00AE5077" w:rsidRDefault="00716D34" w:rsidP="0003418D">
            <w:pPr>
              <w:adjustRightInd w:val="0"/>
              <w:snapToGrid w:val="0"/>
              <w:ind w:leftChars="-50" w:left="-120" w:rightChars="-50" w:right="-120"/>
              <w:contextualSpacing/>
              <w:jc w:val="center"/>
              <w:textAlignment w:val="center"/>
              <w:rPr>
                <w:rFonts w:eastAsia="標楷體"/>
                <w:spacing w:val="-20"/>
                <w:sz w:val="22"/>
              </w:rPr>
            </w:pPr>
          </w:p>
        </w:tc>
        <w:tc>
          <w:tcPr>
            <w:tcW w:w="842" w:type="dxa"/>
            <w:tcBorders>
              <w:left w:val="nil"/>
              <w:bottom w:val="nil"/>
              <w:right w:val="nil"/>
            </w:tcBorders>
            <w:vAlign w:val="center"/>
          </w:tcPr>
          <w:p w:rsidR="00716D34" w:rsidRPr="00AE5077" w:rsidRDefault="00716D34" w:rsidP="001F7D51">
            <w:pPr>
              <w:adjustRightInd w:val="0"/>
              <w:snapToGrid w:val="0"/>
              <w:ind w:leftChars="-50" w:left="-120" w:rightChars="-50" w:right="-120"/>
              <w:contextualSpacing/>
              <w:jc w:val="center"/>
              <w:textAlignment w:val="center"/>
              <w:rPr>
                <w:rFonts w:eastAsia="標楷體"/>
                <w:spacing w:val="-20"/>
                <w:sz w:val="22"/>
              </w:rPr>
            </w:pPr>
            <w:r w:rsidRPr="00AE5077">
              <w:rPr>
                <w:rFonts w:eastAsia="標楷體" w:hint="eastAsia"/>
                <w:spacing w:val="-20"/>
                <w:sz w:val="22"/>
              </w:rPr>
              <w:t>1.</w:t>
            </w:r>
            <w:r w:rsidR="001F7D51" w:rsidRPr="00AE5077">
              <w:rPr>
                <w:rFonts w:eastAsia="標楷體" w:hint="eastAsia"/>
                <w:spacing w:val="-20"/>
                <w:sz w:val="22"/>
              </w:rPr>
              <w:t>06</w:t>
            </w:r>
          </w:p>
        </w:tc>
      </w:tr>
      <w:tr w:rsidR="00716D34" w:rsidRPr="00002788" w:rsidTr="0003418D">
        <w:trPr>
          <w:gridAfter w:val="1"/>
          <w:wAfter w:w="18" w:type="dxa"/>
          <w:trHeight w:val="571"/>
          <w:jc w:val="center"/>
        </w:trPr>
        <w:tc>
          <w:tcPr>
            <w:tcW w:w="282" w:type="dxa"/>
            <w:vMerge/>
            <w:tcBorders>
              <w:left w:val="nil"/>
            </w:tcBorders>
          </w:tcPr>
          <w:p w:rsidR="00716D34" w:rsidRPr="00636550" w:rsidRDefault="00716D34" w:rsidP="0003418D">
            <w:pPr>
              <w:adjustRightInd w:val="0"/>
              <w:snapToGrid w:val="0"/>
              <w:contextualSpacing/>
              <w:textAlignment w:val="center"/>
              <w:rPr>
                <w:rFonts w:eastAsia="標楷體"/>
                <w:spacing w:val="-40"/>
                <w:sz w:val="22"/>
              </w:rPr>
            </w:pPr>
          </w:p>
        </w:tc>
        <w:tc>
          <w:tcPr>
            <w:tcW w:w="1429" w:type="dxa"/>
            <w:gridSpan w:val="2"/>
            <w:vAlign w:val="center"/>
          </w:tcPr>
          <w:p w:rsidR="00716D34" w:rsidRPr="005F4C23" w:rsidRDefault="00716D34" w:rsidP="0003418D">
            <w:pPr>
              <w:adjustRightInd w:val="0"/>
              <w:snapToGrid w:val="0"/>
              <w:ind w:leftChars="-50" w:left="-120" w:rightChars="-50" w:right="-120"/>
              <w:contextualSpacing/>
              <w:jc w:val="center"/>
              <w:textAlignment w:val="center"/>
              <w:rPr>
                <w:rFonts w:eastAsia="標楷體"/>
                <w:spacing w:val="-20"/>
                <w:sz w:val="22"/>
              </w:rPr>
            </w:pPr>
            <w:r w:rsidRPr="005F4C23">
              <w:rPr>
                <w:rFonts w:eastAsia="標楷體"/>
                <w:spacing w:val="-20"/>
                <w:sz w:val="22"/>
              </w:rPr>
              <w:t>民間投資成長率</w:t>
            </w:r>
          </w:p>
          <w:p w:rsidR="00716D34" w:rsidRPr="005F4C23" w:rsidRDefault="00716D34" w:rsidP="0003418D">
            <w:pPr>
              <w:adjustRightInd w:val="0"/>
              <w:snapToGrid w:val="0"/>
              <w:ind w:leftChars="-50" w:left="-120" w:rightChars="-50" w:right="-120"/>
              <w:contextualSpacing/>
              <w:jc w:val="center"/>
              <w:textAlignment w:val="center"/>
              <w:rPr>
                <w:rFonts w:eastAsia="標楷體"/>
                <w:spacing w:val="-20"/>
                <w:sz w:val="22"/>
              </w:rPr>
            </w:pPr>
            <w:r w:rsidRPr="005F4C23">
              <w:rPr>
                <w:rFonts w:eastAsia="標楷體"/>
                <w:spacing w:val="-20"/>
                <w:sz w:val="22"/>
              </w:rPr>
              <w:t>(%)</w:t>
            </w:r>
          </w:p>
        </w:tc>
        <w:tc>
          <w:tcPr>
            <w:tcW w:w="645" w:type="dxa"/>
            <w:tcBorders>
              <w:top w:val="nil"/>
              <w:left w:val="nil"/>
              <w:bottom w:val="nil"/>
              <w:right w:val="nil"/>
            </w:tcBorders>
            <w:vAlign w:val="center"/>
          </w:tcPr>
          <w:p w:rsidR="00716D34" w:rsidRPr="005F4C23" w:rsidRDefault="00716D34" w:rsidP="0003418D">
            <w:pPr>
              <w:adjustRightInd w:val="0"/>
              <w:snapToGrid w:val="0"/>
              <w:contextualSpacing/>
              <w:jc w:val="center"/>
              <w:textAlignment w:val="center"/>
              <w:rPr>
                <w:rFonts w:eastAsia="標楷體"/>
                <w:spacing w:val="-20"/>
                <w:sz w:val="22"/>
              </w:rPr>
            </w:pPr>
            <w:r w:rsidRPr="005F4C23">
              <w:rPr>
                <w:rFonts w:eastAsia="標楷體"/>
                <w:spacing w:val="-20"/>
                <w:sz w:val="22"/>
              </w:rPr>
              <w:t>3.</w:t>
            </w:r>
            <w:r w:rsidRPr="005F4C23">
              <w:rPr>
                <w:rFonts w:eastAsia="標楷體" w:hint="eastAsia"/>
                <w:spacing w:val="-20"/>
                <w:sz w:val="22"/>
              </w:rPr>
              <w:t>17</w:t>
            </w:r>
          </w:p>
        </w:tc>
        <w:tc>
          <w:tcPr>
            <w:tcW w:w="597" w:type="dxa"/>
            <w:tcBorders>
              <w:top w:val="nil"/>
              <w:left w:val="nil"/>
              <w:bottom w:val="nil"/>
              <w:right w:val="nil"/>
            </w:tcBorders>
            <w:vAlign w:val="center"/>
          </w:tcPr>
          <w:p w:rsidR="00716D34" w:rsidRPr="00AE5077" w:rsidRDefault="00716D34" w:rsidP="0003418D">
            <w:pPr>
              <w:adjustRightInd w:val="0"/>
              <w:snapToGrid w:val="0"/>
              <w:ind w:leftChars="-50" w:left="-120" w:rightChars="-50" w:right="-120"/>
              <w:contextualSpacing/>
              <w:jc w:val="center"/>
              <w:textAlignment w:val="center"/>
              <w:rPr>
                <w:rFonts w:eastAsia="標楷體"/>
                <w:spacing w:val="-20"/>
                <w:sz w:val="22"/>
              </w:rPr>
            </w:pPr>
            <w:r w:rsidRPr="00AE5077">
              <w:rPr>
                <w:rFonts w:eastAsia="標楷體"/>
                <w:spacing w:val="-20"/>
                <w:sz w:val="22"/>
              </w:rPr>
              <w:t>第</w:t>
            </w:r>
            <w:r w:rsidRPr="00AE5077">
              <w:rPr>
                <w:rFonts w:eastAsia="標楷體" w:hint="eastAsia"/>
                <w:spacing w:val="-20"/>
                <w:sz w:val="22"/>
              </w:rPr>
              <w:t>2</w:t>
            </w:r>
            <w:r w:rsidRPr="00AE5077">
              <w:rPr>
                <w:rFonts w:eastAsia="標楷體"/>
                <w:spacing w:val="-20"/>
                <w:sz w:val="22"/>
              </w:rPr>
              <w:t>季</w:t>
            </w:r>
          </w:p>
          <w:p w:rsidR="00716D34" w:rsidRPr="00AE5077" w:rsidRDefault="00716D34" w:rsidP="0003418D">
            <w:pPr>
              <w:adjustRightInd w:val="0"/>
              <w:snapToGrid w:val="0"/>
              <w:ind w:leftChars="-50" w:left="-120" w:rightChars="-50" w:right="-120"/>
              <w:contextualSpacing/>
              <w:jc w:val="center"/>
              <w:textAlignment w:val="center"/>
              <w:rPr>
                <w:rFonts w:eastAsia="標楷體"/>
                <w:spacing w:val="-20"/>
                <w:sz w:val="22"/>
              </w:rPr>
            </w:pPr>
            <w:r w:rsidRPr="00AE5077">
              <w:rPr>
                <w:rFonts w:eastAsia="標楷體" w:hint="eastAsia"/>
                <w:spacing w:val="-20"/>
                <w:sz w:val="22"/>
              </w:rPr>
              <w:t>-0.64</w:t>
            </w:r>
          </w:p>
        </w:tc>
        <w:tc>
          <w:tcPr>
            <w:tcW w:w="597" w:type="dxa"/>
            <w:tcBorders>
              <w:top w:val="nil"/>
              <w:left w:val="nil"/>
              <w:bottom w:val="nil"/>
              <w:right w:val="nil"/>
            </w:tcBorders>
            <w:vAlign w:val="center"/>
          </w:tcPr>
          <w:p w:rsidR="00716D34" w:rsidRPr="00AE5077" w:rsidRDefault="00716D34" w:rsidP="0003418D">
            <w:pPr>
              <w:adjustRightInd w:val="0"/>
              <w:snapToGrid w:val="0"/>
              <w:ind w:leftChars="-50" w:left="-120" w:rightChars="-50" w:right="-120"/>
              <w:contextualSpacing/>
              <w:jc w:val="center"/>
              <w:textAlignment w:val="center"/>
              <w:rPr>
                <w:rFonts w:eastAsia="標楷體"/>
                <w:spacing w:val="-20"/>
                <w:sz w:val="22"/>
              </w:rPr>
            </w:pPr>
          </w:p>
        </w:tc>
        <w:tc>
          <w:tcPr>
            <w:tcW w:w="583" w:type="dxa"/>
            <w:tcBorders>
              <w:top w:val="nil"/>
              <w:left w:val="nil"/>
              <w:bottom w:val="nil"/>
              <w:right w:val="nil"/>
            </w:tcBorders>
            <w:vAlign w:val="center"/>
          </w:tcPr>
          <w:p w:rsidR="00716D34" w:rsidRPr="00AE5077" w:rsidRDefault="00716D34" w:rsidP="0003418D">
            <w:pPr>
              <w:adjustRightInd w:val="0"/>
              <w:snapToGrid w:val="0"/>
              <w:ind w:leftChars="-50" w:left="-120" w:rightChars="-50" w:right="-120"/>
              <w:contextualSpacing/>
              <w:jc w:val="center"/>
              <w:textAlignment w:val="center"/>
              <w:rPr>
                <w:rFonts w:eastAsia="標楷體"/>
                <w:spacing w:val="-20"/>
                <w:sz w:val="22"/>
              </w:rPr>
            </w:pPr>
          </w:p>
        </w:tc>
        <w:tc>
          <w:tcPr>
            <w:tcW w:w="610" w:type="dxa"/>
            <w:tcBorders>
              <w:top w:val="nil"/>
              <w:left w:val="nil"/>
              <w:bottom w:val="nil"/>
              <w:right w:val="nil"/>
            </w:tcBorders>
            <w:vAlign w:val="center"/>
          </w:tcPr>
          <w:p w:rsidR="00716D34" w:rsidRPr="00AE5077" w:rsidRDefault="00716D34" w:rsidP="0003418D">
            <w:pPr>
              <w:adjustRightInd w:val="0"/>
              <w:snapToGrid w:val="0"/>
              <w:ind w:leftChars="-50" w:left="-120" w:rightChars="-50" w:right="-120"/>
              <w:contextualSpacing/>
              <w:jc w:val="center"/>
              <w:textAlignment w:val="center"/>
              <w:rPr>
                <w:rFonts w:eastAsia="標楷體"/>
                <w:spacing w:val="-20"/>
                <w:sz w:val="22"/>
              </w:rPr>
            </w:pPr>
            <w:r w:rsidRPr="00AE5077">
              <w:rPr>
                <w:rFonts w:eastAsia="標楷體"/>
                <w:spacing w:val="-20"/>
                <w:sz w:val="22"/>
              </w:rPr>
              <w:t>第</w:t>
            </w:r>
            <w:r w:rsidRPr="00AE5077">
              <w:rPr>
                <w:rFonts w:eastAsia="標楷體"/>
                <w:spacing w:val="-20"/>
                <w:sz w:val="22"/>
              </w:rPr>
              <w:t>3</w:t>
            </w:r>
            <w:r w:rsidRPr="00AE5077">
              <w:rPr>
                <w:rFonts w:eastAsia="標楷體"/>
                <w:spacing w:val="-20"/>
                <w:sz w:val="22"/>
              </w:rPr>
              <w:t>季</w:t>
            </w:r>
          </w:p>
          <w:p w:rsidR="00716D34" w:rsidRPr="00AE5077" w:rsidRDefault="00716D34" w:rsidP="0003418D">
            <w:pPr>
              <w:adjustRightInd w:val="0"/>
              <w:snapToGrid w:val="0"/>
              <w:ind w:leftChars="-50" w:left="-120" w:rightChars="-50" w:right="-120"/>
              <w:contextualSpacing/>
              <w:jc w:val="center"/>
              <w:textAlignment w:val="center"/>
              <w:rPr>
                <w:rFonts w:eastAsia="標楷體"/>
                <w:spacing w:val="-20"/>
                <w:sz w:val="22"/>
              </w:rPr>
            </w:pPr>
            <w:r w:rsidRPr="00AE5077">
              <w:rPr>
                <w:rFonts w:eastAsia="標楷體" w:hint="eastAsia"/>
                <w:spacing w:val="-20"/>
                <w:sz w:val="22"/>
              </w:rPr>
              <w:t>5.24</w:t>
            </w:r>
          </w:p>
        </w:tc>
        <w:tc>
          <w:tcPr>
            <w:tcW w:w="583" w:type="dxa"/>
            <w:tcBorders>
              <w:top w:val="nil"/>
              <w:left w:val="nil"/>
              <w:bottom w:val="nil"/>
              <w:right w:val="nil"/>
            </w:tcBorders>
            <w:vAlign w:val="center"/>
          </w:tcPr>
          <w:p w:rsidR="00716D34" w:rsidRPr="00AE5077" w:rsidRDefault="00716D34" w:rsidP="0003418D">
            <w:pPr>
              <w:adjustRightInd w:val="0"/>
              <w:snapToGrid w:val="0"/>
              <w:ind w:leftChars="-50" w:left="-120" w:rightChars="-50" w:right="-120"/>
              <w:contextualSpacing/>
              <w:jc w:val="center"/>
              <w:textAlignment w:val="center"/>
              <w:rPr>
                <w:rFonts w:eastAsia="標楷體"/>
                <w:spacing w:val="-20"/>
                <w:sz w:val="22"/>
              </w:rPr>
            </w:pPr>
          </w:p>
        </w:tc>
        <w:tc>
          <w:tcPr>
            <w:tcW w:w="595" w:type="dxa"/>
            <w:tcBorders>
              <w:top w:val="nil"/>
              <w:left w:val="nil"/>
              <w:bottom w:val="nil"/>
              <w:right w:val="nil"/>
            </w:tcBorders>
            <w:vAlign w:val="center"/>
          </w:tcPr>
          <w:p w:rsidR="00716D34" w:rsidRPr="00AE5077" w:rsidRDefault="00716D34" w:rsidP="0003418D">
            <w:pPr>
              <w:adjustRightInd w:val="0"/>
              <w:snapToGrid w:val="0"/>
              <w:ind w:leftChars="-50" w:left="-120" w:rightChars="-50" w:right="-120"/>
              <w:contextualSpacing/>
              <w:jc w:val="center"/>
              <w:textAlignment w:val="center"/>
              <w:rPr>
                <w:rFonts w:eastAsia="標楷體"/>
                <w:spacing w:val="-20"/>
                <w:sz w:val="22"/>
              </w:rPr>
            </w:pPr>
          </w:p>
        </w:tc>
        <w:tc>
          <w:tcPr>
            <w:tcW w:w="562" w:type="dxa"/>
            <w:tcBorders>
              <w:top w:val="nil"/>
              <w:left w:val="nil"/>
              <w:bottom w:val="nil"/>
              <w:right w:val="nil"/>
            </w:tcBorders>
            <w:vAlign w:val="center"/>
          </w:tcPr>
          <w:p w:rsidR="00716D34" w:rsidRPr="00AE5077" w:rsidRDefault="00716D34" w:rsidP="0003418D">
            <w:pPr>
              <w:adjustRightInd w:val="0"/>
              <w:snapToGrid w:val="0"/>
              <w:ind w:leftChars="-50" w:left="-120" w:rightChars="-50" w:right="-120"/>
              <w:contextualSpacing/>
              <w:jc w:val="center"/>
              <w:textAlignment w:val="center"/>
              <w:rPr>
                <w:rFonts w:eastAsia="標楷體"/>
                <w:spacing w:val="-20"/>
                <w:sz w:val="22"/>
              </w:rPr>
            </w:pPr>
            <w:r w:rsidRPr="00AE5077">
              <w:rPr>
                <w:rFonts w:eastAsia="標楷體"/>
                <w:spacing w:val="-20"/>
                <w:sz w:val="22"/>
              </w:rPr>
              <w:t>第</w:t>
            </w:r>
            <w:r w:rsidRPr="00AE5077">
              <w:rPr>
                <w:rFonts w:eastAsia="標楷體"/>
                <w:spacing w:val="-20"/>
                <w:sz w:val="22"/>
              </w:rPr>
              <w:t>4</w:t>
            </w:r>
            <w:r w:rsidRPr="00AE5077">
              <w:rPr>
                <w:rFonts w:eastAsia="標楷體"/>
                <w:spacing w:val="-20"/>
                <w:sz w:val="22"/>
              </w:rPr>
              <w:t>季</w:t>
            </w:r>
          </w:p>
          <w:p w:rsidR="00716D34" w:rsidRPr="00AE5077" w:rsidRDefault="004206DC" w:rsidP="004206DC">
            <w:pPr>
              <w:adjustRightInd w:val="0"/>
              <w:snapToGrid w:val="0"/>
              <w:ind w:leftChars="-50" w:left="-120" w:rightChars="-50" w:right="-120"/>
              <w:contextualSpacing/>
              <w:jc w:val="center"/>
              <w:textAlignment w:val="center"/>
              <w:rPr>
                <w:rFonts w:eastAsia="標楷體"/>
                <w:spacing w:val="-20"/>
                <w:sz w:val="22"/>
              </w:rPr>
            </w:pPr>
            <w:r w:rsidRPr="00AE5077">
              <w:rPr>
                <w:rFonts w:eastAsia="標楷體" w:hint="eastAsia"/>
                <w:spacing w:val="-20"/>
                <w:sz w:val="22"/>
              </w:rPr>
              <w:t>5.27</w:t>
            </w:r>
          </w:p>
        </w:tc>
        <w:tc>
          <w:tcPr>
            <w:tcW w:w="702" w:type="dxa"/>
            <w:tcBorders>
              <w:top w:val="nil"/>
              <w:left w:val="nil"/>
              <w:bottom w:val="nil"/>
              <w:right w:val="nil"/>
            </w:tcBorders>
            <w:vAlign w:val="center"/>
          </w:tcPr>
          <w:p w:rsidR="00716D34" w:rsidRPr="00AE5077" w:rsidRDefault="004206DC" w:rsidP="004206DC">
            <w:pPr>
              <w:adjustRightInd w:val="0"/>
              <w:snapToGrid w:val="0"/>
              <w:ind w:leftChars="-50" w:left="-120" w:rightChars="-50" w:right="-120"/>
              <w:contextualSpacing/>
              <w:jc w:val="center"/>
              <w:textAlignment w:val="center"/>
              <w:rPr>
                <w:rFonts w:eastAsia="標楷體"/>
                <w:spacing w:val="-20"/>
                <w:sz w:val="22"/>
              </w:rPr>
            </w:pPr>
            <w:r w:rsidRPr="00AE5077">
              <w:rPr>
                <w:rFonts w:eastAsia="標楷體" w:hint="eastAsia"/>
                <w:spacing w:val="-20"/>
                <w:sz w:val="22"/>
              </w:rPr>
              <w:t>2.75</w:t>
            </w:r>
          </w:p>
        </w:tc>
        <w:tc>
          <w:tcPr>
            <w:tcW w:w="675" w:type="dxa"/>
            <w:tcBorders>
              <w:top w:val="nil"/>
              <w:left w:val="nil"/>
              <w:bottom w:val="nil"/>
              <w:right w:val="nil"/>
            </w:tcBorders>
            <w:vAlign w:val="center"/>
          </w:tcPr>
          <w:p w:rsidR="00716D34" w:rsidRPr="00AE5077" w:rsidRDefault="00716D34" w:rsidP="0003418D">
            <w:pPr>
              <w:adjustRightInd w:val="0"/>
              <w:snapToGrid w:val="0"/>
              <w:ind w:leftChars="-50" w:left="-120" w:rightChars="-50" w:right="-120"/>
              <w:contextualSpacing/>
              <w:jc w:val="center"/>
              <w:textAlignment w:val="center"/>
              <w:rPr>
                <w:rFonts w:eastAsia="標楷體"/>
                <w:spacing w:val="-20"/>
                <w:sz w:val="22"/>
              </w:rPr>
            </w:pPr>
          </w:p>
        </w:tc>
        <w:tc>
          <w:tcPr>
            <w:tcW w:w="619" w:type="dxa"/>
            <w:tcBorders>
              <w:top w:val="nil"/>
              <w:left w:val="nil"/>
              <w:bottom w:val="nil"/>
              <w:right w:val="nil"/>
            </w:tcBorders>
            <w:vAlign w:val="center"/>
          </w:tcPr>
          <w:p w:rsidR="00716D34" w:rsidRPr="00AE5077" w:rsidRDefault="00716D34" w:rsidP="0003418D">
            <w:pPr>
              <w:adjustRightInd w:val="0"/>
              <w:snapToGrid w:val="0"/>
              <w:ind w:leftChars="-50" w:left="-120" w:rightChars="-50" w:right="-120"/>
              <w:contextualSpacing/>
              <w:jc w:val="center"/>
              <w:textAlignment w:val="center"/>
              <w:rPr>
                <w:rFonts w:eastAsia="標楷體"/>
                <w:spacing w:val="-20"/>
                <w:sz w:val="22"/>
              </w:rPr>
            </w:pPr>
          </w:p>
        </w:tc>
        <w:tc>
          <w:tcPr>
            <w:tcW w:w="654" w:type="dxa"/>
            <w:tcBorders>
              <w:top w:val="nil"/>
              <w:left w:val="nil"/>
              <w:bottom w:val="nil"/>
              <w:right w:val="nil"/>
            </w:tcBorders>
            <w:vAlign w:val="center"/>
          </w:tcPr>
          <w:p w:rsidR="00716D34" w:rsidRPr="00AE5077" w:rsidRDefault="00716D34" w:rsidP="0003418D">
            <w:pPr>
              <w:adjustRightInd w:val="0"/>
              <w:snapToGrid w:val="0"/>
              <w:ind w:leftChars="-50" w:left="-120" w:rightChars="-50" w:right="-120"/>
              <w:contextualSpacing/>
              <w:jc w:val="center"/>
              <w:textAlignment w:val="center"/>
              <w:rPr>
                <w:rFonts w:eastAsia="標楷體"/>
                <w:spacing w:val="-20"/>
                <w:sz w:val="22"/>
              </w:rPr>
            </w:pPr>
            <w:r w:rsidRPr="00AE5077">
              <w:rPr>
                <w:rFonts w:eastAsia="標楷體"/>
                <w:spacing w:val="-20"/>
                <w:sz w:val="22"/>
              </w:rPr>
              <w:t>第</w:t>
            </w:r>
            <w:r w:rsidRPr="00AE5077">
              <w:rPr>
                <w:rFonts w:eastAsia="標楷體" w:hint="eastAsia"/>
                <w:spacing w:val="-20"/>
                <w:sz w:val="22"/>
              </w:rPr>
              <w:t>1</w:t>
            </w:r>
            <w:r w:rsidRPr="00AE5077">
              <w:rPr>
                <w:rFonts w:eastAsia="標楷體"/>
                <w:spacing w:val="-20"/>
                <w:sz w:val="22"/>
              </w:rPr>
              <w:t>季</w:t>
            </w:r>
          </w:p>
          <w:p w:rsidR="00716D34" w:rsidRPr="00AE5077" w:rsidRDefault="004206DC" w:rsidP="004206DC">
            <w:pPr>
              <w:adjustRightInd w:val="0"/>
              <w:snapToGrid w:val="0"/>
              <w:ind w:leftChars="-50" w:left="-120" w:rightChars="-50" w:right="-120"/>
              <w:contextualSpacing/>
              <w:jc w:val="center"/>
              <w:textAlignment w:val="center"/>
              <w:rPr>
                <w:rFonts w:eastAsia="標楷體"/>
                <w:spacing w:val="-20"/>
                <w:sz w:val="22"/>
              </w:rPr>
            </w:pPr>
            <w:r w:rsidRPr="00AE5077">
              <w:rPr>
                <w:rFonts w:eastAsia="標楷體" w:hint="eastAsia"/>
                <w:spacing w:val="-20"/>
                <w:sz w:val="22"/>
              </w:rPr>
              <w:t>-0.14</w:t>
            </w:r>
          </w:p>
        </w:tc>
        <w:tc>
          <w:tcPr>
            <w:tcW w:w="621" w:type="dxa"/>
            <w:tcBorders>
              <w:top w:val="nil"/>
              <w:left w:val="nil"/>
              <w:bottom w:val="nil"/>
              <w:right w:val="nil"/>
            </w:tcBorders>
            <w:vAlign w:val="center"/>
          </w:tcPr>
          <w:p w:rsidR="00716D34" w:rsidRPr="00AE5077" w:rsidRDefault="00716D34" w:rsidP="0003418D">
            <w:pPr>
              <w:adjustRightInd w:val="0"/>
              <w:snapToGrid w:val="0"/>
              <w:ind w:leftChars="-50" w:left="-120" w:rightChars="-50" w:right="-120"/>
              <w:contextualSpacing/>
              <w:jc w:val="center"/>
              <w:textAlignment w:val="center"/>
              <w:rPr>
                <w:rFonts w:eastAsia="標楷體"/>
                <w:spacing w:val="-20"/>
                <w:sz w:val="22"/>
              </w:rPr>
            </w:pPr>
          </w:p>
        </w:tc>
        <w:tc>
          <w:tcPr>
            <w:tcW w:w="842" w:type="dxa"/>
            <w:tcBorders>
              <w:top w:val="nil"/>
              <w:left w:val="nil"/>
              <w:bottom w:val="nil"/>
              <w:right w:val="nil"/>
            </w:tcBorders>
            <w:vAlign w:val="center"/>
          </w:tcPr>
          <w:p w:rsidR="00716D34" w:rsidRPr="00AE5077" w:rsidRDefault="00716D34" w:rsidP="004206DC">
            <w:pPr>
              <w:adjustRightInd w:val="0"/>
              <w:snapToGrid w:val="0"/>
              <w:ind w:leftChars="-50" w:left="-120" w:rightChars="-50" w:right="-120"/>
              <w:contextualSpacing/>
              <w:jc w:val="center"/>
              <w:textAlignment w:val="center"/>
              <w:rPr>
                <w:rFonts w:eastAsia="標楷體"/>
                <w:spacing w:val="-20"/>
                <w:sz w:val="22"/>
              </w:rPr>
            </w:pPr>
            <w:r w:rsidRPr="00AE5077">
              <w:rPr>
                <w:rFonts w:eastAsia="標楷體" w:hint="eastAsia"/>
                <w:spacing w:val="-20"/>
                <w:sz w:val="22"/>
              </w:rPr>
              <w:t>1.</w:t>
            </w:r>
            <w:r w:rsidR="004206DC" w:rsidRPr="00AE5077">
              <w:rPr>
                <w:rFonts w:eastAsia="標楷體" w:hint="eastAsia"/>
                <w:spacing w:val="-20"/>
                <w:sz w:val="22"/>
              </w:rPr>
              <w:t>09</w:t>
            </w:r>
          </w:p>
        </w:tc>
      </w:tr>
      <w:tr w:rsidR="00716D34" w:rsidRPr="00002788" w:rsidTr="0003418D">
        <w:trPr>
          <w:gridAfter w:val="1"/>
          <w:wAfter w:w="18" w:type="dxa"/>
          <w:trHeight w:val="551"/>
          <w:jc w:val="center"/>
        </w:trPr>
        <w:tc>
          <w:tcPr>
            <w:tcW w:w="282" w:type="dxa"/>
            <w:vMerge/>
            <w:tcBorders>
              <w:left w:val="nil"/>
            </w:tcBorders>
          </w:tcPr>
          <w:p w:rsidR="00716D34" w:rsidRPr="00636550" w:rsidRDefault="00716D34" w:rsidP="0003418D">
            <w:pPr>
              <w:adjustRightInd w:val="0"/>
              <w:snapToGrid w:val="0"/>
              <w:contextualSpacing/>
              <w:textAlignment w:val="center"/>
              <w:rPr>
                <w:rFonts w:eastAsia="標楷體"/>
                <w:spacing w:val="-40"/>
                <w:sz w:val="22"/>
              </w:rPr>
            </w:pPr>
          </w:p>
        </w:tc>
        <w:tc>
          <w:tcPr>
            <w:tcW w:w="1429" w:type="dxa"/>
            <w:gridSpan w:val="2"/>
            <w:vAlign w:val="center"/>
          </w:tcPr>
          <w:p w:rsidR="00716D34" w:rsidRPr="005F4C23" w:rsidRDefault="00716D34" w:rsidP="0003418D">
            <w:pPr>
              <w:adjustRightInd w:val="0"/>
              <w:snapToGrid w:val="0"/>
              <w:ind w:leftChars="-50" w:left="-120" w:rightChars="-50" w:right="-120"/>
              <w:contextualSpacing/>
              <w:jc w:val="center"/>
              <w:textAlignment w:val="center"/>
              <w:rPr>
                <w:rFonts w:eastAsia="標楷體"/>
                <w:spacing w:val="-20"/>
                <w:sz w:val="22"/>
              </w:rPr>
            </w:pPr>
            <w:r w:rsidRPr="005F4C23">
              <w:rPr>
                <w:rFonts w:eastAsia="標楷體"/>
                <w:spacing w:val="-20"/>
                <w:sz w:val="22"/>
              </w:rPr>
              <w:t>民間消費成長率</w:t>
            </w:r>
          </w:p>
          <w:p w:rsidR="00716D34" w:rsidRPr="005F4C23" w:rsidRDefault="00716D34" w:rsidP="0003418D">
            <w:pPr>
              <w:adjustRightInd w:val="0"/>
              <w:snapToGrid w:val="0"/>
              <w:ind w:leftChars="-50" w:left="-120" w:rightChars="-50" w:right="-120"/>
              <w:contextualSpacing/>
              <w:jc w:val="center"/>
              <w:textAlignment w:val="center"/>
              <w:rPr>
                <w:rFonts w:eastAsia="標楷體"/>
                <w:spacing w:val="-20"/>
                <w:sz w:val="22"/>
              </w:rPr>
            </w:pPr>
            <w:r w:rsidRPr="005F4C23">
              <w:rPr>
                <w:rFonts w:eastAsia="標楷體"/>
                <w:spacing w:val="-20"/>
                <w:sz w:val="22"/>
              </w:rPr>
              <w:t>(%)</w:t>
            </w:r>
          </w:p>
        </w:tc>
        <w:tc>
          <w:tcPr>
            <w:tcW w:w="645" w:type="dxa"/>
            <w:tcBorders>
              <w:top w:val="nil"/>
              <w:left w:val="nil"/>
              <w:bottom w:val="nil"/>
              <w:right w:val="nil"/>
            </w:tcBorders>
            <w:vAlign w:val="center"/>
          </w:tcPr>
          <w:p w:rsidR="00716D34" w:rsidRPr="005F4C23" w:rsidRDefault="00716D34" w:rsidP="0003418D">
            <w:pPr>
              <w:adjustRightInd w:val="0"/>
              <w:snapToGrid w:val="0"/>
              <w:contextualSpacing/>
              <w:jc w:val="center"/>
              <w:textAlignment w:val="center"/>
              <w:rPr>
                <w:rFonts w:eastAsia="標楷體"/>
                <w:spacing w:val="-20"/>
                <w:sz w:val="22"/>
              </w:rPr>
            </w:pPr>
            <w:r w:rsidRPr="005F4C23">
              <w:rPr>
                <w:rFonts w:eastAsia="標楷體" w:hint="eastAsia"/>
                <w:spacing w:val="-20"/>
                <w:sz w:val="22"/>
              </w:rPr>
              <w:t>3.33</w:t>
            </w:r>
          </w:p>
        </w:tc>
        <w:tc>
          <w:tcPr>
            <w:tcW w:w="597" w:type="dxa"/>
            <w:tcBorders>
              <w:top w:val="nil"/>
              <w:left w:val="nil"/>
              <w:bottom w:val="nil"/>
              <w:right w:val="nil"/>
            </w:tcBorders>
            <w:vAlign w:val="center"/>
          </w:tcPr>
          <w:p w:rsidR="00716D34" w:rsidRPr="00AE5077" w:rsidRDefault="00716D34" w:rsidP="0003418D">
            <w:pPr>
              <w:adjustRightInd w:val="0"/>
              <w:snapToGrid w:val="0"/>
              <w:ind w:leftChars="-50" w:left="-120" w:rightChars="-50" w:right="-120"/>
              <w:contextualSpacing/>
              <w:jc w:val="center"/>
              <w:textAlignment w:val="center"/>
              <w:rPr>
                <w:rFonts w:eastAsia="標楷體"/>
                <w:spacing w:val="-20"/>
                <w:sz w:val="22"/>
              </w:rPr>
            </w:pPr>
            <w:r w:rsidRPr="00AE5077">
              <w:rPr>
                <w:rFonts w:eastAsia="標楷體"/>
                <w:spacing w:val="-20"/>
                <w:sz w:val="22"/>
              </w:rPr>
              <w:t>第</w:t>
            </w:r>
            <w:r w:rsidRPr="00AE5077">
              <w:rPr>
                <w:rFonts w:eastAsia="標楷體" w:hint="eastAsia"/>
                <w:spacing w:val="-20"/>
                <w:sz w:val="22"/>
              </w:rPr>
              <w:t>2</w:t>
            </w:r>
            <w:r w:rsidRPr="00AE5077">
              <w:rPr>
                <w:rFonts w:eastAsia="標楷體"/>
                <w:spacing w:val="-20"/>
                <w:sz w:val="22"/>
              </w:rPr>
              <w:t>季</w:t>
            </w:r>
          </w:p>
          <w:p w:rsidR="00716D34" w:rsidRPr="00AE5077" w:rsidRDefault="00716D34" w:rsidP="0003418D">
            <w:pPr>
              <w:adjustRightInd w:val="0"/>
              <w:snapToGrid w:val="0"/>
              <w:ind w:leftChars="-50" w:left="-120" w:rightChars="-50" w:right="-120"/>
              <w:contextualSpacing/>
              <w:jc w:val="center"/>
              <w:textAlignment w:val="center"/>
              <w:rPr>
                <w:rFonts w:eastAsia="標楷體"/>
                <w:spacing w:val="-20"/>
                <w:sz w:val="22"/>
              </w:rPr>
            </w:pPr>
            <w:r w:rsidRPr="00AE5077">
              <w:rPr>
                <w:rFonts w:eastAsia="標楷體" w:hint="eastAsia"/>
                <w:spacing w:val="-20"/>
                <w:sz w:val="22"/>
              </w:rPr>
              <w:t>3.55</w:t>
            </w:r>
          </w:p>
        </w:tc>
        <w:tc>
          <w:tcPr>
            <w:tcW w:w="597" w:type="dxa"/>
            <w:tcBorders>
              <w:top w:val="nil"/>
              <w:left w:val="nil"/>
              <w:bottom w:val="nil"/>
              <w:right w:val="nil"/>
            </w:tcBorders>
            <w:vAlign w:val="center"/>
          </w:tcPr>
          <w:p w:rsidR="00716D34" w:rsidRPr="00AE5077" w:rsidRDefault="00716D34" w:rsidP="0003418D">
            <w:pPr>
              <w:adjustRightInd w:val="0"/>
              <w:snapToGrid w:val="0"/>
              <w:ind w:leftChars="-50" w:left="-120" w:rightChars="-50" w:right="-120"/>
              <w:contextualSpacing/>
              <w:jc w:val="center"/>
              <w:textAlignment w:val="center"/>
              <w:rPr>
                <w:rFonts w:eastAsia="標楷體"/>
                <w:spacing w:val="-20"/>
                <w:sz w:val="22"/>
              </w:rPr>
            </w:pPr>
          </w:p>
        </w:tc>
        <w:tc>
          <w:tcPr>
            <w:tcW w:w="583" w:type="dxa"/>
            <w:tcBorders>
              <w:top w:val="nil"/>
              <w:left w:val="nil"/>
              <w:bottom w:val="nil"/>
              <w:right w:val="nil"/>
            </w:tcBorders>
            <w:vAlign w:val="center"/>
          </w:tcPr>
          <w:p w:rsidR="00716D34" w:rsidRPr="00AE5077" w:rsidRDefault="00716D34" w:rsidP="0003418D">
            <w:pPr>
              <w:adjustRightInd w:val="0"/>
              <w:snapToGrid w:val="0"/>
              <w:ind w:leftChars="-50" w:left="-120" w:rightChars="-50" w:right="-120"/>
              <w:contextualSpacing/>
              <w:jc w:val="center"/>
              <w:textAlignment w:val="center"/>
              <w:rPr>
                <w:rFonts w:eastAsia="標楷體"/>
                <w:spacing w:val="-20"/>
                <w:sz w:val="22"/>
              </w:rPr>
            </w:pPr>
          </w:p>
        </w:tc>
        <w:tc>
          <w:tcPr>
            <w:tcW w:w="610" w:type="dxa"/>
            <w:tcBorders>
              <w:top w:val="nil"/>
              <w:left w:val="nil"/>
              <w:bottom w:val="nil"/>
              <w:right w:val="nil"/>
            </w:tcBorders>
            <w:vAlign w:val="center"/>
          </w:tcPr>
          <w:p w:rsidR="00716D34" w:rsidRPr="00AE5077" w:rsidRDefault="00716D34" w:rsidP="0003418D">
            <w:pPr>
              <w:adjustRightInd w:val="0"/>
              <w:snapToGrid w:val="0"/>
              <w:ind w:leftChars="-50" w:left="-120" w:rightChars="-50" w:right="-120"/>
              <w:contextualSpacing/>
              <w:jc w:val="center"/>
              <w:textAlignment w:val="center"/>
              <w:rPr>
                <w:rFonts w:eastAsia="標楷體"/>
                <w:spacing w:val="-20"/>
                <w:sz w:val="22"/>
              </w:rPr>
            </w:pPr>
            <w:r w:rsidRPr="00AE5077">
              <w:rPr>
                <w:rFonts w:eastAsia="標楷體"/>
                <w:spacing w:val="-20"/>
                <w:sz w:val="22"/>
              </w:rPr>
              <w:t>第</w:t>
            </w:r>
            <w:r w:rsidRPr="00AE5077">
              <w:rPr>
                <w:rFonts w:eastAsia="標楷體"/>
                <w:spacing w:val="-20"/>
                <w:sz w:val="22"/>
              </w:rPr>
              <w:t>3</w:t>
            </w:r>
            <w:r w:rsidRPr="00AE5077">
              <w:rPr>
                <w:rFonts w:eastAsia="標楷體"/>
                <w:spacing w:val="-20"/>
                <w:sz w:val="22"/>
              </w:rPr>
              <w:t>季</w:t>
            </w:r>
          </w:p>
          <w:p w:rsidR="00716D34" w:rsidRPr="00AE5077" w:rsidRDefault="00716D34" w:rsidP="0003418D">
            <w:pPr>
              <w:adjustRightInd w:val="0"/>
              <w:snapToGrid w:val="0"/>
              <w:ind w:leftChars="-50" w:left="-120" w:rightChars="-50" w:right="-120"/>
              <w:contextualSpacing/>
              <w:jc w:val="center"/>
              <w:textAlignment w:val="center"/>
              <w:rPr>
                <w:rFonts w:eastAsia="標楷體"/>
                <w:spacing w:val="-20"/>
                <w:sz w:val="22"/>
              </w:rPr>
            </w:pPr>
            <w:r w:rsidRPr="00AE5077">
              <w:rPr>
                <w:rFonts w:eastAsia="標楷體" w:hint="eastAsia"/>
                <w:spacing w:val="-20"/>
                <w:sz w:val="22"/>
              </w:rPr>
              <w:t>0.48</w:t>
            </w:r>
          </w:p>
        </w:tc>
        <w:tc>
          <w:tcPr>
            <w:tcW w:w="583" w:type="dxa"/>
            <w:tcBorders>
              <w:top w:val="nil"/>
              <w:left w:val="nil"/>
              <w:bottom w:val="nil"/>
              <w:right w:val="nil"/>
            </w:tcBorders>
            <w:vAlign w:val="center"/>
          </w:tcPr>
          <w:p w:rsidR="00716D34" w:rsidRPr="00AE5077" w:rsidRDefault="00716D34" w:rsidP="0003418D">
            <w:pPr>
              <w:adjustRightInd w:val="0"/>
              <w:snapToGrid w:val="0"/>
              <w:ind w:leftChars="-50" w:left="-120" w:rightChars="-50" w:right="-120"/>
              <w:contextualSpacing/>
              <w:jc w:val="center"/>
              <w:textAlignment w:val="center"/>
              <w:rPr>
                <w:rFonts w:eastAsia="標楷體"/>
                <w:spacing w:val="-20"/>
                <w:sz w:val="22"/>
              </w:rPr>
            </w:pPr>
          </w:p>
        </w:tc>
        <w:tc>
          <w:tcPr>
            <w:tcW w:w="595" w:type="dxa"/>
            <w:tcBorders>
              <w:top w:val="nil"/>
              <w:left w:val="nil"/>
              <w:bottom w:val="nil"/>
              <w:right w:val="nil"/>
            </w:tcBorders>
            <w:vAlign w:val="center"/>
          </w:tcPr>
          <w:p w:rsidR="00716D34" w:rsidRPr="00AE5077" w:rsidRDefault="00716D34" w:rsidP="0003418D">
            <w:pPr>
              <w:adjustRightInd w:val="0"/>
              <w:snapToGrid w:val="0"/>
              <w:ind w:leftChars="-50" w:left="-120" w:rightChars="-50" w:right="-120"/>
              <w:contextualSpacing/>
              <w:jc w:val="center"/>
              <w:textAlignment w:val="center"/>
              <w:rPr>
                <w:rFonts w:eastAsia="標楷體"/>
                <w:spacing w:val="-20"/>
                <w:sz w:val="22"/>
              </w:rPr>
            </w:pPr>
          </w:p>
        </w:tc>
        <w:tc>
          <w:tcPr>
            <w:tcW w:w="562" w:type="dxa"/>
            <w:tcBorders>
              <w:top w:val="nil"/>
              <w:left w:val="nil"/>
              <w:bottom w:val="nil"/>
              <w:right w:val="nil"/>
            </w:tcBorders>
            <w:vAlign w:val="center"/>
          </w:tcPr>
          <w:p w:rsidR="00716D34" w:rsidRPr="00AE5077" w:rsidRDefault="00716D34" w:rsidP="0003418D">
            <w:pPr>
              <w:adjustRightInd w:val="0"/>
              <w:snapToGrid w:val="0"/>
              <w:ind w:leftChars="-50" w:left="-120" w:rightChars="-50" w:right="-120"/>
              <w:contextualSpacing/>
              <w:jc w:val="center"/>
              <w:textAlignment w:val="center"/>
              <w:rPr>
                <w:rFonts w:eastAsia="標楷體"/>
                <w:spacing w:val="-20"/>
                <w:sz w:val="22"/>
              </w:rPr>
            </w:pPr>
            <w:r w:rsidRPr="00AE5077">
              <w:rPr>
                <w:rFonts w:eastAsia="標楷體"/>
                <w:spacing w:val="-20"/>
                <w:sz w:val="22"/>
              </w:rPr>
              <w:t>第</w:t>
            </w:r>
            <w:r w:rsidRPr="00AE5077">
              <w:rPr>
                <w:rFonts w:eastAsia="標楷體"/>
                <w:spacing w:val="-20"/>
                <w:sz w:val="22"/>
              </w:rPr>
              <w:t>4</w:t>
            </w:r>
            <w:r w:rsidRPr="00AE5077">
              <w:rPr>
                <w:rFonts w:eastAsia="標楷體"/>
                <w:spacing w:val="-20"/>
                <w:sz w:val="22"/>
              </w:rPr>
              <w:t>季</w:t>
            </w:r>
          </w:p>
          <w:p w:rsidR="00716D34" w:rsidRPr="00AE5077" w:rsidRDefault="00716D34" w:rsidP="001F7D51">
            <w:pPr>
              <w:adjustRightInd w:val="0"/>
              <w:snapToGrid w:val="0"/>
              <w:ind w:leftChars="-50" w:left="-120" w:rightChars="-50" w:right="-120"/>
              <w:contextualSpacing/>
              <w:jc w:val="center"/>
              <w:textAlignment w:val="center"/>
              <w:rPr>
                <w:rFonts w:eastAsia="標楷體"/>
                <w:spacing w:val="-20"/>
                <w:sz w:val="22"/>
              </w:rPr>
            </w:pPr>
            <w:r w:rsidRPr="00AE5077">
              <w:rPr>
                <w:rFonts w:eastAsia="標楷體" w:hint="eastAsia"/>
                <w:spacing w:val="-20"/>
                <w:sz w:val="22"/>
              </w:rPr>
              <w:t>1.6</w:t>
            </w:r>
            <w:r w:rsidR="001F7D51" w:rsidRPr="00AE5077">
              <w:rPr>
                <w:rFonts w:eastAsia="標楷體" w:hint="eastAsia"/>
                <w:spacing w:val="-20"/>
                <w:sz w:val="22"/>
              </w:rPr>
              <w:t>9</w:t>
            </w:r>
          </w:p>
        </w:tc>
        <w:tc>
          <w:tcPr>
            <w:tcW w:w="702" w:type="dxa"/>
            <w:tcBorders>
              <w:top w:val="nil"/>
              <w:left w:val="nil"/>
              <w:bottom w:val="nil"/>
              <w:right w:val="nil"/>
            </w:tcBorders>
            <w:vAlign w:val="center"/>
          </w:tcPr>
          <w:p w:rsidR="00716D34" w:rsidRPr="00AE5077" w:rsidRDefault="00716D34" w:rsidP="001F7D51">
            <w:pPr>
              <w:adjustRightInd w:val="0"/>
              <w:snapToGrid w:val="0"/>
              <w:ind w:leftChars="-50" w:left="-120" w:rightChars="-50" w:right="-120"/>
              <w:contextualSpacing/>
              <w:jc w:val="center"/>
              <w:textAlignment w:val="center"/>
              <w:rPr>
                <w:rFonts w:eastAsia="標楷體"/>
                <w:spacing w:val="-20"/>
                <w:sz w:val="22"/>
              </w:rPr>
            </w:pPr>
            <w:r w:rsidRPr="00AE5077">
              <w:rPr>
                <w:rFonts w:eastAsia="標楷體" w:hint="eastAsia"/>
                <w:spacing w:val="-20"/>
                <w:sz w:val="22"/>
              </w:rPr>
              <w:t>2.</w:t>
            </w:r>
            <w:r w:rsidR="001F7D51" w:rsidRPr="00AE5077">
              <w:rPr>
                <w:rFonts w:eastAsia="標楷體" w:hint="eastAsia"/>
                <w:spacing w:val="-20"/>
                <w:sz w:val="22"/>
              </w:rPr>
              <w:t>34</w:t>
            </w:r>
          </w:p>
        </w:tc>
        <w:tc>
          <w:tcPr>
            <w:tcW w:w="675" w:type="dxa"/>
            <w:tcBorders>
              <w:top w:val="nil"/>
              <w:left w:val="nil"/>
              <w:bottom w:val="nil"/>
              <w:right w:val="nil"/>
            </w:tcBorders>
            <w:vAlign w:val="center"/>
          </w:tcPr>
          <w:p w:rsidR="00716D34" w:rsidRPr="00AE5077" w:rsidRDefault="00716D34" w:rsidP="0003418D">
            <w:pPr>
              <w:adjustRightInd w:val="0"/>
              <w:snapToGrid w:val="0"/>
              <w:ind w:leftChars="-50" w:left="-120" w:rightChars="-50" w:right="-120"/>
              <w:contextualSpacing/>
              <w:jc w:val="center"/>
              <w:textAlignment w:val="center"/>
              <w:rPr>
                <w:rFonts w:eastAsia="標楷體"/>
                <w:spacing w:val="-20"/>
                <w:sz w:val="22"/>
              </w:rPr>
            </w:pPr>
          </w:p>
        </w:tc>
        <w:tc>
          <w:tcPr>
            <w:tcW w:w="619" w:type="dxa"/>
            <w:tcBorders>
              <w:top w:val="nil"/>
              <w:left w:val="nil"/>
              <w:bottom w:val="nil"/>
              <w:right w:val="nil"/>
            </w:tcBorders>
            <w:vAlign w:val="center"/>
          </w:tcPr>
          <w:p w:rsidR="00716D34" w:rsidRPr="00AE5077" w:rsidRDefault="00716D34" w:rsidP="0003418D">
            <w:pPr>
              <w:adjustRightInd w:val="0"/>
              <w:snapToGrid w:val="0"/>
              <w:ind w:leftChars="-50" w:left="-120" w:rightChars="-50" w:right="-120"/>
              <w:contextualSpacing/>
              <w:jc w:val="center"/>
              <w:textAlignment w:val="center"/>
              <w:rPr>
                <w:rFonts w:eastAsia="標楷體"/>
                <w:spacing w:val="-20"/>
                <w:sz w:val="22"/>
              </w:rPr>
            </w:pPr>
          </w:p>
        </w:tc>
        <w:tc>
          <w:tcPr>
            <w:tcW w:w="654" w:type="dxa"/>
            <w:tcBorders>
              <w:top w:val="nil"/>
              <w:left w:val="nil"/>
              <w:bottom w:val="nil"/>
              <w:right w:val="nil"/>
            </w:tcBorders>
            <w:vAlign w:val="center"/>
          </w:tcPr>
          <w:p w:rsidR="00716D34" w:rsidRPr="00AE5077" w:rsidRDefault="00716D34" w:rsidP="0003418D">
            <w:pPr>
              <w:adjustRightInd w:val="0"/>
              <w:snapToGrid w:val="0"/>
              <w:ind w:leftChars="-50" w:left="-120" w:rightChars="-50" w:right="-120"/>
              <w:contextualSpacing/>
              <w:jc w:val="center"/>
              <w:textAlignment w:val="center"/>
              <w:rPr>
                <w:rFonts w:eastAsia="標楷體"/>
                <w:spacing w:val="-20"/>
                <w:sz w:val="22"/>
              </w:rPr>
            </w:pPr>
            <w:r w:rsidRPr="00AE5077">
              <w:rPr>
                <w:rFonts w:eastAsia="標楷體"/>
                <w:spacing w:val="-20"/>
                <w:sz w:val="22"/>
              </w:rPr>
              <w:t>第</w:t>
            </w:r>
            <w:r w:rsidRPr="00AE5077">
              <w:rPr>
                <w:rFonts w:eastAsia="標楷體" w:hint="eastAsia"/>
                <w:spacing w:val="-20"/>
                <w:sz w:val="22"/>
              </w:rPr>
              <w:t>1</w:t>
            </w:r>
            <w:r w:rsidRPr="00AE5077">
              <w:rPr>
                <w:rFonts w:eastAsia="標楷體"/>
                <w:spacing w:val="-20"/>
                <w:sz w:val="22"/>
              </w:rPr>
              <w:t>季</w:t>
            </w:r>
          </w:p>
          <w:p w:rsidR="00716D34" w:rsidRPr="00AE5077" w:rsidRDefault="001F7D51" w:rsidP="00AE5077">
            <w:pPr>
              <w:adjustRightInd w:val="0"/>
              <w:snapToGrid w:val="0"/>
              <w:ind w:leftChars="-50" w:left="-120" w:rightChars="-50" w:right="-120"/>
              <w:contextualSpacing/>
              <w:jc w:val="center"/>
              <w:textAlignment w:val="center"/>
              <w:rPr>
                <w:rFonts w:eastAsia="標楷體"/>
                <w:spacing w:val="-20"/>
                <w:sz w:val="22"/>
              </w:rPr>
            </w:pPr>
            <w:r w:rsidRPr="00AE5077">
              <w:rPr>
                <w:rFonts w:eastAsia="標楷體" w:hint="eastAsia"/>
                <w:spacing w:val="-20"/>
                <w:sz w:val="22"/>
              </w:rPr>
              <w:t>2.19</w:t>
            </w:r>
          </w:p>
        </w:tc>
        <w:tc>
          <w:tcPr>
            <w:tcW w:w="621" w:type="dxa"/>
            <w:tcBorders>
              <w:top w:val="nil"/>
              <w:left w:val="nil"/>
              <w:bottom w:val="nil"/>
              <w:right w:val="nil"/>
            </w:tcBorders>
            <w:vAlign w:val="center"/>
          </w:tcPr>
          <w:p w:rsidR="00716D34" w:rsidRPr="00AE5077" w:rsidRDefault="00716D34" w:rsidP="0003418D">
            <w:pPr>
              <w:adjustRightInd w:val="0"/>
              <w:snapToGrid w:val="0"/>
              <w:ind w:leftChars="-50" w:left="-120" w:rightChars="-50" w:right="-120"/>
              <w:contextualSpacing/>
              <w:jc w:val="center"/>
              <w:textAlignment w:val="center"/>
              <w:rPr>
                <w:rFonts w:eastAsia="標楷體"/>
                <w:spacing w:val="-20"/>
                <w:sz w:val="22"/>
              </w:rPr>
            </w:pPr>
          </w:p>
        </w:tc>
        <w:tc>
          <w:tcPr>
            <w:tcW w:w="842" w:type="dxa"/>
            <w:tcBorders>
              <w:top w:val="nil"/>
              <w:left w:val="nil"/>
              <w:bottom w:val="nil"/>
              <w:right w:val="nil"/>
            </w:tcBorders>
            <w:vAlign w:val="center"/>
          </w:tcPr>
          <w:p w:rsidR="00716D34" w:rsidRPr="00AE5077" w:rsidRDefault="001F7D51" w:rsidP="001F7D51">
            <w:pPr>
              <w:adjustRightInd w:val="0"/>
              <w:snapToGrid w:val="0"/>
              <w:ind w:leftChars="-50" w:left="-120" w:rightChars="-50" w:right="-120"/>
              <w:contextualSpacing/>
              <w:jc w:val="center"/>
              <w:textAlignment w:val="center"/>
              <w:rPr>
                <w:rFonts w:eastAsia="標楷體"/>
                <w:spacing w:val="-20"/>
                <w:sz w:val="22"/>
              </w:rPr>
            </w:pPr>
            <w:r w:rsidRPr="00AE5077">
              <w:rPr>
                <w:rFonts w:eastAsia="標楷體" w:hint="eastAsia"/>
                <w:spacing w:val="-20"/>
                <w:sz w:val="22"/>
              </w:rPr>
              <w:t>1.46</w:t>
            </w:r>
          </w:p>
        </w:tc>
      </w:tr>
      <w:tr w:rsidR="00716D34" w:rsidRPr="00636550" w:rsidTr="0003418D">
        <w:trPr>
          <w:gridAfter w:val="1"/>
          <w:wAfter w:w="18" w:type="dxa"/>
          <w:trHeight w:val="531"/>
          <w:jc w:val="center"/>
        </w:trPr>
        <w:tc>
          <w:tcPr>
            <w:tcW w:w="282" w:type="dxa"/>
            <w:vMerge w:val="restart"/>
            <w:tcBorders>
              <w:left w:val="nil"/>
            </w:tcBorders>
            <w:vAlign w:val="center"/>
          </w:tcPr>
          <w:p w:rsidR="00716D34" w:rsidRPr="00636550" w:rsidRDefault="00716D34" w:rsidP="0003418D">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產業</w:t>
            </w:r>
          </w:p>
        </w:tc>
        <w:tc>
          <w:tcPr>
            <w:tcW w:w="1429" w:type="dxa"/>
            <w:gridSpan w:val="2"/>
            <w:vAlign w:val="center"/>
          </w:tcPr>
          <w:p w:rsidR="00716D34" w:rsidRPr="00636550" w:rsidRDefault="00716D34" w:rsidP="0003418D">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工業生產指數</w:t>
            </w:r>
          </w:p>
          <w:p w:rsidR="00716D34" w:rsidRPr="00636550" w:rsidRDefault="00716D34" w:rsidP="0003418D">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45" w:type="dxa"/>
            <w:tcBorders>
              <w:top w:val="nil"/>
              <w:left w:val="nil"/>
              <w:bottom w:val="nil"/>
              <w:right w:val="nil"/>
            </w:tcBorders>
            <w:vAlign w:val="center"/>
          </w:tcPr>
          <w:p w:rsidR="00716D34" w:rsidRPr="00636550" w:rsidRDefault="00716D34" w:rsidP="0003418D">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6.37</w:t>
            </w:r>
          </w:p>
        </w:tc>
        <w:tc>
          <w:tcPr>
            <w:tcW w:w="597" w:type="dxa"/>
            <w:tcBorders>
              <w:top w:val="nil"/>
              <w:left w:val="nil"/>
              <w:bottom w:val="nil"/>
              <w:right w:val="nil"/>
            </w:tcBorders>
            <w:vAlign w:val="center"/>
          </w:tcPr>
          <w:p w:rsidR="00716D34" w:rsidRPr="00636550" w:rsidRDefault="00716D34" w:rsidP="0003418D">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-1.1</w:t>
            </w:r>
            <w:r>
              <w:rPr>
                <w:rFonts w:eastAsia="標楷體" w:hint="eastAsia"/>
                <w:spacing w:val="-20"/>
                <w:sz w:val="22"/>
              </w:rPr>
              <w:t>2</w:t>
            </w:r>
          </w:p>
        </w:tc>
        <w:tc>
          <w:tcPr>
            <w:tcW w:w="597" w:type="dxa"/>
            <w:tcBorders>
              <w:top w:val="nil"/>
              <w:left w:val="nil"/>
              <w:bottom w:val="nil"/>
              <w:right w:val="nil"/>
            </w:tcBorders>
            <w:vAlign w:val="center"/>
          </w:tcPr>
          <w:p w:rsidR="00716D34" w:rsidRPr="00636550" w:rsidRDefault="00716D34" w:rsidP="0003418D">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-2.</w:t>
            </w:r>
            <w:r>
              <w:rPr>
                <w:rFonts w:eastAsia="標楷體" w:hint="eastAsia"/>
                <w:spacing w:val="-20"/>
                <w:sz w:val="22"/>
              </w:rPr>
              <w:t>75</w:t>
            </w:r>
          </w:p>
        </w:tc>
        <w:tc>
          <w:tcPr>
            <w:tcW w:w="583" w:type="dxa"/>
            <w:tcBorders>
              <w:top w:val="nil"/>
              <w:left w:val="nil"/>
              <w:bottom w:val="nil"/>
              <w:right w:val="nil"/>
            </w:tcBorders>
            <w:vAlign w:val="center"/>
          </w:tcPr>
          <w:p w:rsidR="00716D34" w:rsidRPr="00636550" w:rsidRDefault="00716D34" w:rsidP="0003418D">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-5.</w:t>
            </w:r>
            <w:r>
              <w:rPr>
                <w:rFonts w:eastAsia="標楷體" w:hint="eastAsia"/>
                <w:spacing w:val="-20"/>
                <w:sz w:val="22"/>
              </w:rPr>
              <w:t>91</w:t>
            </w:r>
          </w:p>
        </w:tc>
        <w:tc>
          <w:tcPr>
            <w:tcW w:w="610" w:type="dxa"/>
            <w:tcBorders>
              <w:top w:val="nil"/>
              <w:left w:val="nil"/>
              <w:bottom w:val="nil"/>
              <w:right w:val="nil"/>
            </w:tcBorders>
            <w:vAlign w:val="center"/>
          </w:tcPr>
          <w:p w:rsidR="00716D34" w:rsidRPr="00636550" w:rsidRDefault="00716D34" w:rsidP="0003418D">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-5.5</w:t>
            </w:r>
            <w:r>
              <w:rPr>
                <w:rFonts w:eastAsia="標楷體" w:hint="eastAsia"/>
                <w:spacing w:val="-20"/>
                <w:sz w:val="22"/>
              </w:rPr>
              <w:t>9</w:t>
            </w:r>
          </w:p>
        </w:tc>
        <w:tc>
          <w:tcPr>
            <w:tcW w:w="583" w:type="dxa"/>
            <w:tcBorders>
              <w:top w:val="nil"/>
              <w:left w:val="nil"/>
              <w:bottom w:val="nil"/>
              <w:right w:val="nil"/>
            </w:tcBorders>
            <w:vAlign w:val="center"/>
          </w:tcPr>
          <w:p w:rsidR="00716D34" w:rsidRPr="008464B6" w:rsidRDefault="00716D34" w:rsidP="0003418D">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-6.</w:t>
            </w:r>
            <w:r>
              <w:rPr>
                <w:rFonts w:eastAsia="標楷體" w:hint="eastAsia"/>
                <w:spacing w:val="-20"/>
                <w:sz w:val="22"/>
              </w:rPr>
              <w:t>29</w:t>
            </w:r>
          </w:p>
        </w:tc>
        <w:tc>
          <w:tcPr>
            <w:tcW w:w="595" w:type="dxa"/>
            <w:tcBorders>
              <w:top w:val="nil"/>
              <w:left w:val="nil"/>
              <w:bottom w:val="nil"/>
              <w:right w:val="nil"/>
            </w:tcBorders>
            <w:vAlign w:val="center"/>
          </w:tcPr>
          <w:p w:rsidR="00716D34" w:rsidRPr="008464B6" w:rsidRDefault="00716D34" w:rsidP="0003418D">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-4.</w:t>
            </w:r>
            <w:r>
              <w:rPr>
                <w:rFonts w:eastAsia="標楷體" w:hint="eastAsia"/>
                <w:spacing w:val="-20"/>
                <w:sz w:val="22"/>
              </w:rPr>
              <w:t>80</w:t>
            </w:r>
          </w:p>
        </w:tc>
        <w:tc>
          <w:tcPr>
            <w:tcW w:w="562" w:type="dxa"/>
            <w:tcBorders>
              <w:top w:val="nil"/>
              <w:left w:val="nil"/>
              <w:bottom w:val="nil"/>
              <w:right w:val="nil"/>
            </w:tcBorders>
            <w:vAlign w:val="center"/>
          </w:tcPr>
          <w:p w:rsidR="00716D34" w:rsidRPr="008464B6" w:rsidRDefault="00716D34" w:rsidP="0003418D">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-5.85</w:t>
            </w:r>
          </w:p>
        </w:tc>
        <w:tc>
          <w:tcPr>
            <w:tcW w:w="702" w:type="dxa"/>
            <w:tcBorders>
              <w:top w:val="nil"/>
              <w:left w:val="nil"/>
              <w:bottom w:val="nil"/>
              <w:right w:val="nil"/>
            </w:tcBorders>
            <w:vAlign w:val="center"/>
          </w:tcPr>
          <w:p w:rsidR="00716D34" w:rsidRPr="0016798F" w:rsidRDefault="00716D34" w:rsidP="0003418D">
            <w:pPr>
              <w:adjustRightInd w:val="0"/>
              <w:snapToGrid w:val="0"/>
              <w:ind w:leftChars="-50" w:left="-120" w:rightChars="-50" w:right="-120"/>
              <w:contextualSpacing/>
              <w:jc w:val="center"/>
              <w:textAlignment w:val="center"/>
              <w:rPr>
                <w:rFonts w:eastAsia="標楷體"/>
                <w:color w:val="000000" w:themeColor="text1"/>
                <w:spacing w:val="-20"/>
                <w:sz w:val="22"/>
              </w:rPr>
            </w:pPr>
            <w:r w:rsidRPr="0016798F">
              <w:rPr>
                <w:rFonts w:eastAsia="標楷體" w:hint="eastAsia"/>
                <w:color w:val="000000" w:themeColor="text1"/>
                <w:spacing w:val="-20"/>
                <w:sz w:val="22"/>
              </w:rPr>
              <w:t>-1.75</w:t>
            </w:r>
          </w:p>
        </w:tc>
        <w:tc>
          <w:tcPr>
            <w:tcW w:w="675" w:type="dxa"/>
            <w:tcBorders>
              <w:top w:val="nil"/>
              <w:left w:val="nil"/>
              <w:bottom w:val="nil"/>
              <w:right w:val="nil"/>
            </w:tcBorders>
            <w:vAlign w:val="center"/>
          </w:tcPr>
          <w:p w:rsidR="00716D34" w:rsidRPr="00F1080C" w:rsidRDefault="00716D34"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-5.99</w:t>
            </w:r>
          </w:p>
        </w:tc>
        <w:tc>
          <w:tcPr>
            <w:tcW w:w="619" w:type="dxa"/>
            <w:tcBorders>
              <w:top w:val="nil"/>
              <w:left w:val="nil"/>
              <w:bottom w:val="nil"/>
              <w:right w:val="nil"/>
            </w:tcBorders>
            <w:vAlign w:val="center"/>
          </w:tcPr>
          <w:p w:rsidR="00716D34" w:rsidRPr="00F1080C" w:rsidRDefault="00716D34"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-4.15</w:t>
            </w:r>
          </w:p>
        </w:tc>
        <w:tc>
          <w:tcPr>
            <w:tcW w:w="654" w:type="dxa"/>
            <w:tcBorders>
              <w:top w:val="nil"/>
              <w:left w:val="nil"/>
              <w:bottom w:val="nil"/>
              <w:right w:val="nil"/>
            </w:tcBorders>
            <w:vAlign w:val="center"/>
          </w:tcPr>
          <w:p w:rsidR="00716D34" w:rsidRPr="00F1080C" w:rsidRDefault="00716D34"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-2.92</w:t>
            </w:r>
          </w:p>
        </w:tc>
        <w:tc>
          <w:tcPr>
            <w:tcW w:w="621" w:type="dxa"/>
            <w:tcBorders>
              <w:top w:val="nil"/>
              <w:left w:val="nil"/>
              <w:bottom w:val="nil"/>
              <w:right w:val="nil"/>
            </w:tcBorders>
            <w:vAlign w:val="center"/>
          </w:tcPr>
          <w:p w:rsidR="00716D34" w:rsidRPr="00F1080C" w:rsidRDefault="00716D34"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-4.06</w:t>
            </w:r>
          </w:p>
        </w:tc>
        <w:tc>
          <w:tcPr>
            <w:tcW w:w="842" w:type="dxa"/>
            <w:tcBorders>
              <w:top w:val="nil"/>
              <w:left w:val="nil"/>
              <w:bottom w:val="nil"/>
              <w:right w:val="nil"/>
            </w:tcBorders>
            <w:vAlign w:val="center"/>
          </w:tcPr>
          <w:p w:rsidR="00716D34" w:rsidRPr="00F1080C" w:rsidRDefault="00716D34"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-4.27</w:t>
            </w:r>
          </w:p>
        </w:tc>
      </w:tr>
      <w:tr w:rsidR="00716D34" w:rsidRPr="00636550" w:rsidTr="0003418D">
        <w:trPr>
          <w:gridAfter w:val="1"/>
          <w:wAfter w:w="18" w:type="dxa"/>
          <w:trHeight w:val="556"/>
          <w:jc w:val="center"/>
        </w:trPr>
        <w:tc>
          <w:tcPr>
            <w:tcW w:w="282" w:type="dxa"/>
            <w:vMerge/>
            <w:tcBorders>
              <w:left w:val="nil"/>
            </w:tcBorders>
          </w:tcPr>
          <w:p w:rsidR="00716D34" w:rsidRPr="00636550" w:rsidRDefault="00716D34" w:rsidP="0003418D">
            <w:pPr>
              <w:adjustRightInd w:val="0"/>
              <w:snapToGrid w:val="0"/>
              <w:ind w:leftChars="-50" w:left="-120" w:rightChars="-50" w:right="-120"/>
              <w:contextualSpacing/>
              <w:jc w:val="center"/>
              <w:textAlignment w:val="center"/>
              <w:rPr>
                <w:rFonts w:eastAsia="標楷體"/>
                <w:spacing w:val="-20"/>
                <w:sz w:val="22"/>
              </w:rPr>
            </w:pPr>
          </w:p>
        </w:tc>
        <w:tc>
          <w:tcPr>
            <w:tcW w:w="1429" w:type="dxa"/>
            <w:gridSpan w:val="2"/>
            <w:tcBorders>
              <w:bottom w:val="single" w:sz="4" w:space="0" w:color="auto"/>
            </w:tcBorders>
            <w:vAlign w:val="center"/>
          </w:tcPr>
          <w:p w:rsidR="00716D34" w:rsidRPr="00636550" w:rsidRDefault="00716D34" w:rsidP="0003418D">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製造業生產指數</w:t>
            </w:r>
          </w:p>
          <w:p w:rsidR="00716D34" w:rsidRPr="00636550" w:rsidRDefault="00716D34" w:rsidP="0003418D">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45" w:type="dxa"/>
            <w:tcBorders>
              <w:top w:val="nil"/>
              <w:left w:val="nil"/>
              <w:bottom w:val="nil"/>
              <w:right w:val="nil"/>
            </w:tcBorders>
            <w:vAlign w:val="center"/>
          </w:tcPr>
          <w:p w:rsidR="00716D34" w:rsidRPr="00636550" w:rsidRDefault="00716D34" w:rsidP="0003418D">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6.63</w:t>
            </w:r>
          </w:p>
        </w:tc>
        <w:tc>
          <w:tcPr>
            <w:tcW w:w="597" w:type="dxa"/>
            <w:tcBorders>
              <w:top w:val="nil"/>
              <w:left w:val="nil"/>
              <w:bottom w:val="nil"/>
              <w:right w:val="nil"/>
            </w:tcBorders>
            <w:vAlign w:val="center"/>
          </w:tcPr>
          <w:p w:rsidR="00716D34" w:rsidRPr="00636550" w:rsidRDefault="00716D34" w:rsidP="0003418D">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-0.</w:t>
            </w:r>
            <w:r>
              <w:rPr>
                <w:rFonts w:eastAsia="標楷體" w:hint="eastAsia"/>
                <w:spacing w:val="-20"/>
                <w:sz w:val="22"/>
              </w:rPr>
              <w:t>89</w:t>
            </w:r>
          </w:p>
        </w:tc>
        <w:tc>
          <w:tcPr>
            <w:tcW w:w="597" w:type="dxa"/>
            <w:tcBorders>
              <w:top w:val="nil"/>
              <w:left w:val="nil"/>
              <w:bottom w:val="nil"/>
              <w:right w:val="nil"/>
            </w:tcBorders>
            <w:vAlign w:val="center"/>
          </w:tcPr>
          <w:p w:rsidR="00716D34" w:rsidRPr="00636550" w:rsidRDefault="00716D34" w:rsidP="0003418D">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w:t>
            </w:r>
            <w:r w:rsidRPr="00636550">
              <w:rPr>
                <w:rFonts w:eastAsia="標楷體" w:hint="eastAsia"/>
                <w:spacing w:val="-20"/>
                <w:sz w:val="22"/>
              </w:rPr>
              <w:t>2</w:t>
            </w:r>
            <w:r w:rsidRPr="00636550">
              <w:rPr>
                <w:rFonts w:eastAsia="標楷體"/>
                <w:spacing w:val="-20"/>
                <w:sz w:val="22"/>
              </w:rPr>
              <w:t>.</w:t>
            </w:r>
            <w:r>
              <w:rPr>
                <w:rFonts w:eastAsia="標楷體" w:hint="eastAsia"/>
                <w:spacing w:val="-20"/>
                <w:sz w:val="22"/>
              </w:rPr>
              <w:t>7</w:t>
            </w:r>
            <w:r w:rsidRPr="00636550">
              <w:rPr>
                <w:rFonts w:eastAsia="標楷體" w:hint="eastAsia"/>
                <w:spacing w:val="-20"/>
                <w:sz w:val="22"/>
              </w:rPr>
              <w:t>7</w:t>
            </w:r>
          </w:p>
        </w:tc>
        <w:tc>
          <w:tcPr>
            <w:tcW w:w="583" w:type="dxa"/>
            <w:tcBorders>
              <w:top w:val="nil"/>
              <w:left w:val="nil"/>
              <w:bottom w:val="nil"/>
              <w:right w:val="nil"/>
            </w:tcBorders>
            <w:vAlign w:val="center"/>
          </w:tcPr>
          <w:p w:rsidR="00716D34" w:rsidRPr="00636550" w:rsidRDefault="00716D34" w:rsidP="0003418D">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-5.</w:t>
            </w:r>
            <w:r>
              <w:rPr>
                <w:rFonts w:eastAsia="標楷體" w:hint="eastAsia"/>
                <w:spacing w:val="-20"/>
                <w:sz w:val="22"/>
              </w:rPr>
              <w:t>93</w:t>
            </w:r>
          </w:p>
        </w:tc>
        <w:tc>
          <w:tcPr>
            <w:tcW w:w="610" w:type="dxa"/>
            <w:tcBorders>
              <w:top w:val="nil"/>
              <w:left w:val="nil"/>
              <w:bottom w:val="nil"/>
              <w:right w:val="nil"/>
            </w:tcBorders>
            <w:vAlign w:val="center"/>
          </w:tcPr>
          <w:p w:rsidR="00716D34" w:rsidRPr="00636550" w:rsidRDefault="00716D34" w:rsidP="0003418D">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-5.</w:t>
            </w:r>
            <w:r>
              <w:rPr>
                <w:rFonts w:eastAsia="標楷體" w:hint="eastAsia"/>
                <w:spacing w:val="-20"/>
                <w:sz w:val="22"/>
              </w:rPr>
              <w:t>81</w:t>
            </w:r>
          </w:p>
        </w:tc>
        <w:tc>
          <w:tcPr>
            <w:tcW w:w="583" w:type="dxa"/>
            <w:tcBorders>
              <w:top w:val="nil"/>
              <w:left w:val="nil"/>
              <w:bottom w:val="nil"/>
              <w:right w:val="nil"/>
            </w:tcBorders>
            <w:vAlign w:val="center"/>
          </w:tcPr>
          <w:p w:rsidR="00716D34" w:rsidRPr="008464B6" w:rsidRDefault="00716D34" w:rsidP="0003418D">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-6.</w:t>
            </w:r>
            <w:r>
              <w:rPr>
                <w:rFonts w:eastAsia="標楷體" w:hint="eastAsia"/>
                <w:spacing w:val="-20"/>
                <w:sz w:val="22"/>
              </w:rPr>
              <w:t>50</w:t>
            </w:r>
          </w:p>
        </w:tc>
        <w:tc>
          <w:tcPr>
            <w:tcW w:w="595" w:type="dxa"/>
            <w:tcBorders>
              <w:top w:val="nil"/>
              <w:left w:val="nil"/>
              <w:bottom w:val="nil"/>
              <w:right w:val="nil"/>
            </w:tcBorders>
            <w:vAlign w:val="center"/>
          </w:tcPr>
          <w:p w:rsidR="00716D34" w:rsidRPr="008464B6" w:rsidRDefault="00716D34" w:rsidP="0003418D">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w:t>
            </w:r>
            <w:r>
              <w:rPr>
                <w:rFonts w:eastAsia="標楷體" w:hint="eastAsia"/>
                <w:spacing w:val="-20"/>
                <w:sz w:val="22"/>
              </w:rPr>
              <w:t>4</w:t>
            </w:r>
            <w:r w:rsidRPr="008464B6">
              <w:rPr>
                <w:rFonts w:eastAsia="標楷體" w:hint="eastAsia"/>
                <w:spacing w:val="-20"/>
                <w:sz w:val="22"/>
              </w:rPr>
              <w:t>.</w:t>
            </w:r>
            <w:r>
              <w:rPr>
                <w:rFonts w:eastAsia="標楷體" w:hint="eastAsia"/>
                <w:spacing w:val="-20"/>
                <w:sz w:val="22"/>
              </w:rPr>
              <w:t>84</w:t>
            </w:r>
          </w:p>
        </w:tc>
        <w:tc>
          <w:tcPr>
            <w:tcW w:w="562" w:type="dxa"/>
            <w:tcBorders>
              <w:top w:val="nil"/>
              <w:left w:val="nil"/>
              <w:bottom w:val="nil"/>
              <w:right w:val="nil"/>
            </w:tcBorders>
            <w:vAlign w:val="center"/>
          </w:tcPr>
          <w:p w:rsidR="00716D34" w:rsidRPr="008464B6" w:rsidRDefault="00716D34" w:rsidP="0003418D">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-5.29</w:t>
            </w:r>
          </w:p>
        </w:tc>
        <w:tc>
          <w:tcPr>
            <w:tcW w:w="702" w:type="dxa"/>
            <w:tcBorders>
              <w:top w:val="nil"/>
              <w:left w:val="nil"/>
              <w:bottom w:val="nil"/>
              <w:right w:val="nil"/>
            </w:tcBorders>
            <w:vAlign w:val="center"/>
          </w:tcPr>
          <w:p w:rsidR="00716D34" w:rsidRPr="0016798F" w:rsidRDefault="00716D34" w:rsidP="0003418D">
            <w:pPr>
              <w:adjustRightInd w:val="0"/>
              <w:snapToGrid w:val="0"/>
              <w:ind w:leftChars="-50" w:left="-120" w:rightChars="-50" w:right="-120"/>
              <w:contextualSpacing/>
              <w:jc w:val="center"/>
              <w:textAlignment w:val="center"/>
              <w:rPr>
                <w:rFonts w:eastAsia="標楷體"/>
                <w:color w:val="000000" w:themeColor="text1"/>
                <w:spacing w:val="-20"/>
                <w:sz w:val="22"/>
              </w:rPr>
            </w:pPr>
            <w:r w:rsidRPr="0016798F">
              <w:rPr>
                <w:rFonts w:eastAsia="標楷體" w:hint="eastAsia"/>
                <w:color w:val="000000" w:themeColor="text1"/>
                <w:spacing w:val="-20"/>
                <w:sz w:val="22"/>
              </w:rPr>
              <w:t>-1.49</w:t>
            </w:r>
          </w:p>
        </w:tc>
        <w:tc>
          <w:tcPr>
            <w:tcW w:w="675" w:type="dxa"/>
            <w:tcBorders>
              <w:top w:val="nil"/>
              <w:left w:val="nil"/>
              <w:bottom w:val="nil"/>
              <w:right w:val="nil"/>
            </w:tcBorders>
            <w:vAlign w:val="center"/>
          </w:tcPr>
          <w:p w:rsidR="00716D34" w:rsidRPr="00F1080C" w:rsidRDefault="00716D34"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-6.57</w:t>
            </w:r>
          </w:p>
        </w:tc>
        <w:tc>
          <w:tcPr>
            <w:tcW w:w="619" w:type="dxa"/>
            <w:tcBorders>
              <w:top w:val="nil"/>
              <w:left w:val="nil"/>
              <w:bottom w:val="nil"/>
              <w:right w:val="nil"/>
            </w:tcBorders>
            <w:vAlign w:val="center"/>
          </w:tcPr>
          <w:p w:rsidR="00716D34" w:rsidRPr="00F1080C" w:rsidRDefault="00716D34"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-5.13</w:t>
            </w:r>
          </w:p>
        </w:tc>
        <w:tc>
          <w:tcPr>
            <w:tcW w:w="654" w:type="dxa"/>
            <w:tcBorders>
              <w:top w:val="nil"/>
              <w:left w:val="nil"/>
              <w:bottom w:val="nil"/>
              <w:right w:val="nil"/>
            </w:tcBorders>
            <w:vAlign w:val="center"/>
          </w:tcPr>
          <w:p w:rsidR="00716D34" w:rsidRPr="00F1080C" w:rsidRDefault="00716D34"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-3.53</w:t>
            </w:r>
          </w:p>
        </w:tc>
        <w:tc>
          <w:tcPr>
            <w:tcW w:w="621" w:type="dxa"/>
            <w:tcBorders>
              <w:top w:val="nil"/>
              <w:left w:val="nil"/>
              <w:bottom w:val="nil"/>
              <w:right w:val="nil"/>
            </w:tcBorders>
            <w:vAlign w:val="center"/>
          </w:tcPr>
          <w:p w:rsidR="00716D34" w:rsidRPr="00F1080C" w:rsidRDefault="00716D34"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-4.50</w:t>
            </w:r>
          </w:p>
        </w:tc>
        <w:tc>
          <w:tcPr>
            <w:tcW w:w="842" w:type="dxa"/>
            <w:tcBorders>
              <w:top w:val="nil"/>
              <w:left w:val="nil"/>
              <w:bottom w:val="nil"/>
              <w:right w:val="nil"/>
            </w:tcBorders>
            <w:vAlign w:val="center"/>
          </w:tcPr>
          <w:p w:rsidR="00716D34" w:rsidRPr="00F1080C" w:rsidRDefault="00716D34"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-4.91</w:t>
            </w:r>
          </w:p>
        </w:tc>
      </w:tr>
      <w:tr w:rsidR="00716D34" w:rsidRPr="00636550" w:rsidTr="0003418D">
        <w:trPr>
          <w:gridAfter w:val="1"/>
          <w:wAfter w:w="18" w:type="dxa"/>
          <w:trHeight w:val="566"/>
          <w:jc w:val="center"/>
        </w:trPr>
        <w:tc>
          <w:tcPr>
            <w:tcW w:w="282" w:type="dxa"/>
            <w:vMerge/>
            <w:tcBorders>
              <w:left w:val="nil"/>
            </w:tcBorders>
          </w:tcPr>
          <w:p w:rsidR="00716D34" w:rsidRPr="00636550" w:rsidRDefault="00716D34" w:rsidP="0003418D">
            <w:pPr>
              <w:adjustRightInd w:val="0"/>
              <w:snapToGrid w:val="0"/>
              <w:ind w:leftChars="-50" w:left="-120" w:rightChars="-50" w:right="-120"/>
              <w:contextualSpacing/>
              <w:jc w:val="center"/>
              <w:textAlignment w:val="center"/>
              <w:rPr>
                <w:rFonts w:eastAsia="標楷體"/>
                <w:spacing w:val="-20"/>
                <w:sz w:val="22"/>
              </w:rPr>
            </w:pPr>
          </w:p>
        </w:tc>
        <w:tc>
          <w:tcPr>
            <w:tcW w:w="1429" w:type="dxa"/>
            <w:gridSpan w:val="2"/>
            <w:tcBorders>
              <w:bottom w:val="nil"/>
            </w:tcBorders>
            <w:vAlign w:val="center"/>
          </w:tcPr>
          <w:p w:rsidR="00716D34" w:rsidRPr="00636550" w:rsidRDefault="00716D34" w:rsidP="0003418D">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批發業營業額</w:t>
            </w:r>
          </w:p>
          <w:p w:rsidR="00716D34" w:rsidRPr="00636550" w:rsidRDefault="00716D34" w:rsidP="0003418D">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45" w:type="dxa"/>
            <w:tcBorders>
              <w:top w:val="nil"/>
              <w:left w:val="nil"/>
              <w:bottom w:val="nil"/>
              <w:right w:val="nil"/>
            </w:tcBorders>
            <w:vAlign w:val="center"/>
          </w:tcPr>
          <w:p w:rsidR="00716D34" w:rsidRPr="00636550" w:rsidRDefault="00716D34" w:rsidP="0003418D">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2.2</w:t>
            </w:r>
          </w:p>
        </w:tc>
        <w:tc>
          <w:tcPr>
            <w:tcW w:w="597" w:type="dxa"/>
            <w:tcBorders>
              <w:top w:val="nil"/>
              <w:left w:val="nil"/>
              <w:bottom w:val="nil"/>
              <w:right w:val="nil"/>
            </w:tcBorders>
            <w:vAlign w:val="center"/>
          </w:tcPr>
          <w:p w:rsidR="00716D34" w:rsidRPr="00636550" w:rsidRDefault="00716D34" w:rsidP="0003418D">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-4.5</w:t>
            </w:r>
          </w:p>
        </w:tc>
        <w:tc>
          <w:tcPr>
            <w:tcW w:w="597" w:type="dxa"/>
            <w:tcBorders>
              <w:top w:val="nil"/>
              <w:left w:val="nil"/>
              <w:bottom w:val="nil"/>
              <w:right w:val="nil"/>
            </w:tcBorders>
            <w:vAlign w:val="center"/>
          </w:tcPr>
          <w:p w:rsidR="00716D34" w:rsidRPr="00636550" w:rsidRDefault="00716D34" w:rsidP="0003418D">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-5.7</w:t>
            </w:r>
          </w:p>
        </w:tc>
        <w:tc>
          <w:tcPr>
            <w:tcW w:w="583" w:type="dxa"/>
            <w:tcBorders>
              <w:top w:val="nil"/>
              <w:left w:val="nil"/>
              <w:bottom w:val="nil"/>
              <w:right w:val="nil"/>
            </w:tcBorders>
            <w:vAlign w:val="center"/>
          </w:tcPr>
          <w:p w:rsidR="00716D34" w:rsidRPr="00636550" w:rsidRDefault="00716D34" w:rsidP="0003418D">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-4.0</w:t>
            </w:r>
          </w:p>
        </w:tc>
        <w:tc>
          <w:tcPr>
            <w:tcW w:w="610" w:type="dxa"/>
            <w:tcBorders>
              <w:top w:val="nil"/>
              <w:left w:val="nil"/>
              <w:bottom w:val="nil"/>
              <w:right w:val="nil"/>
            </w:tcBorders>
            <w:vAlign w:val="center"/>
          </w:tcPr>
          <w:p w:rsidR="00716D34" w:rsidRPr="00636550" w:rsidRDefault="00716D34" w:rsidP="0003418D">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-5.3</w:t>
            </w:r>
          </w:p>
        </w:tc>
        <w:tc>
          <w:tcPr>
            <w:tcW w:w="583" w:type="dxa"/>
            <w:tcBorders>
              <w:top w:val="nil"/>
              <w:left w:val="nil"/>
              <w:bottom w:val="nil"/>
              <w:right w:val="nil"/>
            </w:tcBorders>
            <w:vAlign w:val="center"/>
          </w:tcPr>
          <w:p w:rsidR="00716D34" w:rsidRPr="008464B6" w:rsidRDefault="00716D34" w:rsidP="0003418D">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-4.4</w:t>
            </w:r>
          </w:p>
        </w:tc>
        <w:tc>
          <w:tcPr>
            <w:tcW w:w="595" w:type="dxa"/>
            <w:tcBorders>
              <w:top w:val="nil"/>
              <w:left w:val="nil"/>
              <w:bottom w:val="nil"/>
              <w:right w:val="nil"/>
            </w:tcBorders>
            <w:vAlign w:val="center"/>
          </w:tcPr>
          <w:p w:rsidR="00716D34" w:rsidRPr="008464B6" w:rsidRDefault="00716D34" w:rsidP="0003418D">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-4.5</w:t>
            </w:r>
          </w:p>
        </w:tc>
        <w:tc>
          <w:tcPr>
            <w:tcW w:w="562" w:type="dxa"/>
            <w:tcBorders>
              <w:top w:val="nil"/>
              <w:left w:val="nil"/>
              <w:bottom w:val="nil"/>
              <w:right w:val="nil"/>
            </w:tcBorders>
            <w:vAlign w:val="center"/>
          </w:tcPr>
          <w:p w:rsidR="00716D34" w:rsidRPr="008464B6" w:rsidRDefault="00716D34" w:rsidP="0003418D">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-4.9</w:t>
            </w:r>
          </w:p>
        </w:tc>
        <w:tc>
          <w:tcPr>
            <w:tcW w:w="702" w:type="dxa"/>
            <w:tcBorders>
              <w:top w:val="nil"/>
              <w:left w:val="nil"/>
              <w:bottom w:val="nil"/>
              <w:right w:val="nil"/>
            </w:tcBorders>
            <w:vAlign w:val="center"/>
          </w:tcPr>
          <w:p w:rsidR="00716D34" w:rsidRPr="00F92F61" w:rsidRDefault="00716D34" w:rsidP="0003418D">
            <w:pPr>
              <w:adjustRightInd w:val="0"/>
              <w:snapToGrid w:val="0"/>
              <w:ind w:leftChars="-50" w:left="-120" w:rightChars="-50" w:right="-120"/>
              <w:contextualSpacing/>
              <w:jc w:val="center"/>
              <w:textAlignment w:val="center"/>
              <w:rPr>
                <w:rFonts w:eastAsia="標楷體"/>
                <w:color w:val="FF0000"/>
                <w:spacing w:val="-20"/>
                <w:sz w:val="22"/>
              </w:rPr>
            </w:pPr>
            <w:r w:rsidRPr="0016798F">
              <w:rPr>
                <w:rFonts w:eastAsia="標楷體" w:hint="eastAsia"/>
                <w:color w:val="000000" w:themeColor="text1"/>
                <w:spacing w:val="-20"/>
                <w:sz w:val="22"/>
              </w:rPr>
              <w:t>-3.9</w:t>
            </w:r>
          </w:p>
        </w:tc>
        <w:tc>
          <w:tcPr>
            <w:tcW w:w="675" w:type="dxa"/>
            <w:tcBorders>
              <w:top w:val="nil"/>
              <w:left w:val="nil"/>
              <w:bottom w:val="nil"/>
              <w:right w:val="nil"/>
            </w:tcBorders>
            <w:vAlign w:val="center"/>
          </w:tcPr>
          <w:p w:rsidR="00716D34" w:rsidRPr="00F1080C" w:rsidRDefault="00716D34"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-6.2</w:t>
            </w:r>
          </w:p>
        </w:tc>
        <w:tc>
          <w:tcPr>
            <w:tcW w:w="619" w:type="dxa"/>
            <w:tcBorders>
              <w:top w:val="nil"/>
              <w:left w:val="nil"/>
              <w:bottom w:val="nil"/>
              <w:right w:val="nil"/>
            </w:tcBorders>
            <w:vAlign w:val="center"/>
          </w:tcPr>
          <w:p w:rsidR="00716D34" w:rsidRPr="00F1080C" w:rsidRDefault="00716D34"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-11.0</w:t>
            </w:r>
          </w:p>
        </w:tc>
        <w:tc>
          <w:tcPr>
            <w:tcW w:w="654" w:type="dxa"/>
            <w:tcBorders>
              <w:top w:val="nil"/>
              <w:left w:val="nil"/>
              <w:bottom w:val="nil"/>
              <w:right w:val="nil"/>
            </w:tcBorders>
            <w:vAlign w:val="center"/>
          </w:tcPr>
          <w:p w:rsidR="00716D34" w:rsidRPr="00F1080C" w:rsidRDefault="00716D34"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-5.3</w:t>
            </w:r>
          </w:p>
        </w:tc>
        <w:tc>
          <w:tcPr>
            <w:tcW w:w="621" w:type="dxa"/>
            <w:tcBorders>
              <w:top w:val="nil"/>
              <w:left w:val="nil"/>
              <w:bottom w:val="nil"/>
              <w:right w:val="nil"/>
            </w:tcBorders>
            <w:vAlign w:val="center"/>
          </w:tcPr>
          <w:p w:rsidR="00716D34" w:rsidRPr="00F1080C" w:rsidRDefault="00716D34"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-5.8</w:t>
            </w:r>
          </w:p>
        </w:tc>
        <w:tc>
          <w:tcPr>
            <w:tcW w:w="842" w:type="dxa"/>
            <w:tcBorders>
              <w:top w:val="nil"/>
              <w:left w:val="nil"/>
              <w:bottom w:val="nil"/>
              <w:right w:val="nil"/>
            </w:tcBorders>
            <w:vAlign w:val="center"/>
          </w:tcPr>
          <w:p w:rsidR="00716D34" w:rsidRPr="00F1080C" w:rsidRDefault="00716D34"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-6.9</w:t>
            </w:r>
          </w:p>
        </w:tc>
      </w:tr>
      <w:tr w:rsidR="00716D34" w:rsidRPr="00636550" w:rsidTr="0003418D">
        <w:trPr>
          <w:gridAfter w:val="1"/>
          <w:wAfter w:w="18" w:type="dxa"/>
          <w:trHeight w:val="693"/>
          <w:jc w:val="center"/>
        </w:trPr>
        <w:tc>
          <w:tcPr>
            <w:tcW w:w="282" w:type="dxa"/>
            <w:vMerge/>
            <w:tcBorders>
              <w:left w:val="nil"/>
            </w:tcBorders>
          </w:tcPr>
          <w:p w:rsidR="00716D34" w:rsidRPr="00636550" w:rsidRDefault="00716D34" w:rsidP="0003418D">
            <w:pPr>
              <w:adjustRightInd w:val="0"/>
              <w:snapToGrid w:val="0"/>
              <w:ind w:leftChars="-50" w:left="-120" w:rightChars="-50" w:right="-120"/>
              <w:contextualSpacing/>
              <w:jc w:val="center"/>
              <w:textAlignment w:val="center"/>
              <w:rPr>
                <w:rFonts w:eastAsia="標楷體"/>
                <w:spacing w:val="-20"/>
                <w:sz w:val="22"/>
              </w:rPr>
            </w:pPr>
          </w:p>
        </w:tc>
        <w:tc>
          <w:tcPr>
            <w:tcW w:w="1429" w:type="dxa"/>
            <w:gridSpan w:val="2"/>
            <w:tcBorders>
              <w:bottom w:val="nil"/>
            </w:tcBorders>
            <w:vAlign w:val="center"/>
          </w:tcPr>
          <w:p w:rsidR="00716D34" w:rsidRPr="00636550" w:rsidRDefault="00716D34" w:rsidP="0003418D">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零售業</w:t>
            </w:r>
            <w:r w:rsidRPr="00636550">
              <w:rPr>
                <w:rFonts w:eastAsia="標楷體" w:hint="eastAsia"/>
                <w:spacing w:val="-20"/>
                <w:sz w:val="22"/>
              </w:rPr>
              <w:t>營業額</w:t>
            </w:r>
          </w:p>
          <w:p w:rsidR="00716D34" w:rsidRPr="00636550" w:rsidRDefault="00716D34" w:rsidP="0003418D">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45" w:type="dxa"/>
            <w:tcBorders>
              <w:top w:val="nil"/>
              <w:left w:val="nil"/>
              <w:bottom w:val="nil"/>
              <w:right w:val="nil"/>
            </w:tcBorders>
            <w:vAlign w:val="center"/>
          </w:tcPr>
          <w:p w:rsidR="00716D34" w:rsidRPr="00636550" w:rsidRDefault="00716D34" w:rsidP="0003418D">
            <w:pPr>
              <w:adjustRightInd w:val="0"/>
              <w:snapToGrid w:val="0"/>
              <w:contextualSpacing/>
              <w:jc w:val="center"/>
              <w:textAlignment w:val="center"/>
              <w:rPr>
                <w:rFonts w:eastAsia="標楷體"/>
                <w:spacing w:val="-20"/>
                <w:sz w:val="22"/>
              </w:rPr>
            </w:pPr>
            <w:r w:rsidRPr="00636550">
              <w:rPr>
                <w:rFonts w:eastAsia="標楷體" w:hint="eastAsia"/>
                <w:spacing w:val="-20"/>
                <w:sz w:val="22"/>
              </w:rPr>
              <w:t>3.9</w:t>
            </w:r>
          </w:p>
        </w:tc>
        <w:tc>
          <w:tcPr>
            <w:tcW w:w="597" w:type="dxa"/>
            <w:tcBorders>
              <w:top w:val="nil"/>
              <w:left w:val="nil"/>
              <w:bottom w:val="nil"/>
              <w:right w:val="nil"/>
            </w:tcBorders>
            <w:vAlign w:val="center"/>
          </w:tcPr>
          <w:p w:rsidR="00716D34" w:rsidRPr="00636550" w:rsidRDefault="00716D34" w:rsidP="0003418D">
            <w:pPr>
              <w:adjustRightInd w:val="0"/>
              <w:snapToGrid w:val="0"/>
              <w:ind w:rightChars="-50" w:right="-120"/>
              <w:contextualSpacing/>
              <w:jc w:val="center"/>
              <w:textAlignment w:val="center"/>
              <w:rPr>
                <w:rFonts w:eastAsia="標楷體"/>
                <w:spacing w:val="-20"/>
                <w:sz w:val="22"/>
              </w:rPr>
            </w:pPr>
            <w:r w:rsidRPr="00636550">
              <w:rPr>
                <w:rFonts w:eastAsia="標楷體" w:hint="eastAsia"/>
                <w:spacing w:val="-20"/>
                <w:sz w:val="22"/>
              </w:rPr>
              <w:t>0.4</w:t>
            </w:r>
          </w:p>
        </w:tc>
        <w:tc>
          <w:tcPr>
            <w:tcW w:w="597" w:type="dxa"/>
            <w:tcBorders>
              <w:top w:val="nil"/>
              <w:left w:val="nil"/>
              <w:bottom w:val="nil"/>
              <w:right w:val="nil"/>
            </w:tcBorders>
            <w:vAlign w:val="center"/>
          </w:tcPr>
          <w:p w:rsidR="00716D34" w:rsidRPr="00636550" w:rsidRDefault="00716D34" w:rsidP="0003418D">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-2.1</w:t>
            </w:r>
          </w:p>
        </w:tc>
        <w:tc>
          <w:tcPr>
            <w:tcW w:w="583" w:type="dxa"/>
            <w:tcBorders>
              <w:top w:val="nil"/>
              <w:left w:val="nil"/>
              <w:bottom w:val="nil"/>
              <w:right w:val="nil"/>
            </w:tcBorders>
            <w:vAlign w:val="center"/>
          </w:tcPr>
          <w:p w:rsidR="00716D34" w:rsidRPr="00636550" w:rsidRDefault="00716D34" w:rsidP="0003418D">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-0.7</w:t>
            </w:r>
          </w:p>
        </w:tc>
        <w:tc>
          <w:tcPr>
            <w:tcW w:w="610" w:type="dxa"/>
            <w:tcBorders>
              <w:top w:val="nil"/>
              <w:left w:val="nil"/>
              <w:bottom w:val="nil"/>
              <w:right w:val="nil"/>
            </w:tcBorders>
            <w:vAlign w:val="center"/>
          </w:tcPr>
          <w:p w:rsidR="00716D34" w:rsidRPr="00636550" w:rsidRDefault="00716D34" w:rsidP="0003418D">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-3.</w:t>
            </w:r>
            <w:r>
              <w:rPr>
                <w:rFonts w:eastAsia="標楷體" w:hint="eastAsia"/>
                <w:spacing w:val="-20"/>
                <w:sz w:val="22"/>
              </w:rPr>
              <w:t>1</w:t>
            </w:r>
          </w:p>
        </w:tc>
        <w:tc>
          <w:tcPr>
            <w:tcW w:w="583" w:type="dxa"/>
            <w:tcBorders>
              <w:top w:val="nil"/>
              <w:left w:val="nil"/>
              <w:bottom w:val="nil"/>
              <w:right w:val="nil"/>
            </w:tcBorders>
            <w:vAlign w:val="center"/>
          </w:tcPr>
          <w:p w:rsidR="00716D34" w:rsidRPr="008464B6" w:rsidRDefault="00716D34" w:rsidP="0003418D">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0.</w:t>
            </w:r>
            <w:r>
              <w:rPr>
                <w:rFonts w:eastAsia="標楷體" w:hint="eastAsia"/>
                <w:spacing w:val="-20"/>
                <w:sz w:val="22"/>
              </w:rPr>
              <w:t>5</w:t>
            </w:r>
          </w:p>
        </w:tc>
        <w:tc>
          <w:tcPr>
            <w:tcW w:w="595" w:type="dxa"/>
            <w:tcBorders>
              <w:top w:val="nil"/>
              <w:left w:val="nil"/>
              <w:bottom w:val="nil"/>
              <w:right w:val="nil"/>
            </w:tcBorders>
            <w:vAlign w:val="center"/>
          </w:tcPr>
          <w:p w:rsidR="00716D34" w:rsidRPr="008464B6" w:rsidRDefault="00716D34" w:rsidP="0003418D">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2.5</w:t>
            </w:r>
          </w:p>
        </w:tc>
        <w:tc>
          <w:tcPr>
            <w:tcW w:w="562" w:type="dxa"/>
            <w:tcBorders>
              <w:top w:val="nil"/>
              <w:left w:val="nil"/>
              <w:bottom w:val="nil"/>
              <w:right w:val="nil"/>
            </w:tcBorders>
            <w:vAlign w:val="center"/>
          </w:tcPr>
          <w:p w:rsidR="00716D34" w:rsidRPr="008464B6" w:rsidRDefault="00716D34" w:rsidP="0003418D">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-0.1</w:t>
            </w:r>
          </w:p>
        </w:tc>
        <w:tc>
          <w:tcPr>
            <w:tcW w:w="702" w:type="dxa"/>
            <w:tcBorders>
              <w:top w:val="nil"/>
              <w:left w:val="nil"/>
              <w:bottom w:val="nil"/>
              <w:right w:val="nil"/>
            </w:tcBorders>
            <w:vAlign w:val="center"/>
          </w:tcPr>
          <w:p w:rsidR="00716D34" w:rsidRPr="00F92F61" w:rsidRDefault="00716D34" w:rsidP="0003418D">
            <w:pPr>
              <w:adjustRightInd w:val="0"/>
              <w:snapToGrid w:val="0"/>
              <w:ind w:leftChars="-50" w:left="-120" w:rightChars="-50" w:right="-120"/>
              <w:contextualSpacing/>
              <w:jc w:val="center"/>
              <w:textAlignment w:val="center"/>
              <w:rPr>
                <w:rFonts w:eastAsia="標楷體"/>
                <w:color w:val="FF0000"/>
                <w:spacing w:val="-20"/>
                <w:sz w:val="22"/>
              </w:rPr>
            </w:pPr>
            <w:r w:rsidRPr="0016798F">
              <w:rPr>
                <w:rFonts w:eastAsia="標楷體" w:hint="eastAsia"/>
                <w:color w:val="000000" w:themeColor="text1"/>
                <w:spacing w:val="-20"/>
                <w:sz w:val="22"/>
              </w:rPr>
              <w:t>0.3</w:t>
            </w:r>
          </w:p>
        </w:tc>
        <w:tc>
          <w:tcPr>
            <w:tcW w:w="675" w:type="dxa"/>
            <w:tcBorders>
              <w:top w:val="nil"/>
              <w:left w:val="nil"/>
              <w:bottom w:val="nil"/>
              <w:right w:val="nil"/>
            </w:tcBorders>
            <w:vAlign w:val="center"/>
          </w:tcPr>
          <w:p w:rsidR="00716D34" w:rsidRPr="00F1080C" w:rsidRDefault="00716D34"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7.2</w:t>
            </w:r>
          </w:p>
        </w:tc>
        <w:tc>
          <w:tcPr>
            <w:tcW w:w="619" w:type="dxa"/>
            <w:tcBorders>
              <w:top w:val="nil"/>
              <w:left w:val="nil"/>
              <w:bottom w:val="nil"/>
              <w:right w:val="nil"/>
            </w:tcBorders>
            <w:vAlign w:val="center"/>
          </w:tcPr>
          <w:p w:rsidR="00716D34" w:rsidRPr="00F1080C" w:rsidRDefault="00716D34"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0.1</w:t>
            </w:r>
          </w:p>
        </w:tc>
        <w:tc>
          <w:tcPr>
            <w:tcW w:w="654" w:type="dxa"/>
            <w:tcBorders>
              <w:top w:val="nil"/>
              <w:left w:val="nil"/>
              <w:bottom w:val="nil"/>
              <w:right w:val="nil"/>
            </w:tcBorders>
            <w:vAlign w:val="center"/>
          </w:tcPr>
          <w:p w:rsidR="00716D34" w:rsidRPr="00F1080C" w:rsidRDefault="00716D34"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1.1</w:t>
            </w:r>
          </w:p>
        </w:tc>
        <w:tc>
          <w:tcPr>
            <w:tcW w:w="621" w:type="dxa"/>
            <w:tcBorders>
              <w:top w:val="nil"/>
              <w:left w:val="nil"/>
              <w:bottom w:val="nil"/>
              <w:right w:val="nil"/>
            </w:tcBorders>
            <w:vAlign w:val="center"/>
          </w:tcPr>
          <w:p w:rsidR="00716D34" w:rsidRPr="00F1080C" w:rsidRDefault="00716D34"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2.3</w:t>
            </w:r>
          </w:p>
        </w:tc>
        <w:tc>
          <w:tcPr>
            <w:tcW w:w="842" w:type="dxa"/>
            <w:tcBorders>
              <w:top w:val="nil"/>
              <w:left w:val="nil"/>
              <w:bottom w:val="nil"/>
              <w:right w:val="nil"/>
            </w:tcBorders>
            <w:vAlign w:val="center"/>
          </w:tcPr>
          <w:p w:rsidR="00716D34" w:rsidRPr="00F1080C" w:rsidRDefault="00716D34"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2.7</w:t>
            </w:r>
          </w:p>
        </w:tc>
      </w:tr>
      <w:tr w:rsidR="00716D34" w:rsidRPr="00636550" w:rsidTr="0003418D">
        <w:trPr>
          <w:gridAfter w:val="1"/>
          <w:wAfter w:w="18" w:type="dxa"/>
          <w:trHeight w:val="693"/>
          <w:jc w:val="center"/>
        </w:trPr>
        <w:tc>
          <w:tcPr>
            <w:tcW w:w="282" w:type="dxa"/>
            <w:vMerge/>
            <w:tcBorders>
              <w:left w:val="nil"/>
            </w:tcBorders>
          </w:tcPr>
          <w:p w:rsidR="00716D34" w:rsidRPr="00636550" w:rsidRDefault="00716D34" w:rsidP="0003418D">
            <w:pPr>
              <w:adjustRightInd w:val="0"/>
              <w:snapToGrid w:val="0"/>
              <w:ind w:leftChars="-50" w:left="-120" w:rightChars="-50" w:right="-120"/>
              <w:contextualSpacing/>
              <w:jc w:val="center"/>
              <w:textAlignment w:val="center"/>
              <w:rPr>
                <w:rFonts w:eastAsia="標楷體"/>
                <w:spacing w:val="-20"/>
                <w:sz w:val="22"/>
              </w:rPr>
            </w:pPr>
          </w:p>
        </w:tc>
        <w:tc>
          <w:tcPr>
            <w:tcW w:w="1429" w:type="dxa"/>
            <w:gridSpan w:val="2"/>
            <w:tcBorders>
              <w:bottom w:val="nil"/>
            </w:tcBorders>
            <w:vAlign w:val="center"/>
          </w:tcPr>
          <w:p w:rsidR="00716D34" w:rsidRPr="00636550" w:rsidRDefault="00716D34" w:rsidP="0003418D">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餐飲業營業額</w:t>
            </w:r>
          </w:p>
          <w:p w:rsidR="00716D34" w:rsidRPr="00636550" w:rsidRDefault="00716D34" w:rsidP="0003418D">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45" w:type="dxa"/>
            <w:tcBorders>
              <w:top w:val="nil"/>
              <w:left w:val="nil"/>
              <w:bottom w:val="nil"/>
              <w:right w:val="nil"/>
            </w:tcBorders>
            <w:vAlign w:val="center"/>
          </w:tcPr>
          <w:p w:rsidR="00716D34" w:rsidRPr="00636550" w:rsidRDefault="00716D34" w:rsidP="0003418D">
            <w:pPr>
              <w:adjustRightInd w:val="0"/>
              <w:snapToGrid w:val="0"/>
              <w:contextualSpacing/>
              <w:jc w:val="center"/>
              <w:textAlignment w:val="center"/>
              <w:rPr>
                <w:rFonts w:eastAsia="標楷體"/>
                <w:spacing w:val="-20"/>
                <w:sz w:val="22"/>
              </w:rPr>
            </w:pPr>
            <w:r w:rsidRPr="00636550">
              <w:rPr>
                <w:rFonts w:eastAsia="標楷體" w:hint="eastAsia"/>
                <w:spacing w:val="-20"/>
                <w:sz w:val="22"/>
              </w:rPr>
              <w:t>3.1</w:t>
            </w:r>
          </w:p>
        </w:tc>
        <w:tc>
          <w:tcPr>
            <w:tcW w:w="597" w:type="dxa"/>
            <w:tcBorders>
              <w:top w:val="nil"/>
              <w:left w:val="nil"/>
              <w:bottom w:val="nil"/>
              <w:right w:val="nil"/>
            </w:tcBorders>
            <w:vAlign w:val="center"/>
          </w:tcPr>
          <w:p w:rsidR="00716D34" w:rsidRPr="00636550" w:rsidRDefault="00716D34" w:rsidP="0003418D">
            <w:pPr>
              <w:adjustRightInd w:val="0"/>
              <w:snapToGrid w:val="0"/>
              <w:ind w:rightChars="-50" w:right="-120"/>
              <w:contextualSpacing/>
              <w:jc w:val="center"/>
              <w:textAlignment w:val="center"/>
              <w:rPr>
                <w:rFonts w:eastAsia="標楷體"/>
                <w:spacing w:val="-20"/>
                <w:sz w:val="22"/>
              </w:rPr>
            </w:pPr>
            <w:r w:rsidRPr="00636550">
              <w:rPr>
                <w:rFonts w:eastAsia="標楷體" w:hint="eastAsia"/>
                <w:spacing w:val="-20"/>
                <w:sz w:val="22"/>
              </w:rPr>
              <w:t>0.9</w:t>
            </w:r>
          </w:p>
        </w:tc>
        <w:tc>
          <w:tcPr>
            <w:tcW w:w="597" w:type="dxa"/>
            <w:tcBorders>
              <w:top w:val="nil"/>
              <w:left w:val="nil"/>
              <w:bottom w:val="nil"/>
              <w:right w:val="nil"/>
            </w:tcBorders>
            <w:vAlign w:val="center"/>
          </w:tcPr>
          <w:p w:rsidR="00716D34" w:rsidRPr="00636550" w:rsidRDefault="00716D34" w:rsidP="0003418D">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2.9</w:t>
            </w:r>
          </w:p>
        </w:tc>
        <w:tc>
          <w:tcPr>
            <w:tcW w:w="583" w:type="dxa"/>
            <w:tcBorders>
              <w:top w:val="nil"/>
              <w:left w:val="nil"/>
              <w:bottom w:val="nil"/>
              <w:right w:val="nil"/>
            </w:tcBorders>
            <w:vAlign w:val="center"/>
          </w:tcPr>
          <w:p w:rsidR="00716D34" w:rsidRPr="00636550" w:rsidRDefault="00716D34" w:rsidP="0003418D">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2.3</w:t>
            </w:r>
          </w:p>
        </w:tc>
        <w:tc>
          <w:tcPr>
            <w:tcW w:w="610" w:type="dxa"/>
            <w:tcBorders>
              <w:top w:val="nil"/>
              <w:left w:val="nil"/>
              <w:bottom w:val="nil"/>
              <w:right w:val="nil"/>
            </w:tcBorders>
            <w:vAlign w:val="center"/>
          </w:tcPr>
          <w:p w:rsidR="00716D34" w:rsidRPr="00636550" w:rsidRDefault="00716D34" w:rsidP="0003418D">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1.5</w:t>
            </w:r>
          </w:p>
        </w:tc>
        <w:tc>
          <w:tcPr>
            <w:tcW w:w="583" w:type="dxa"/>
            <w:tcBorders>
              <w:top w:val="nil"/>
              <w:left w:val="nil"/>
              <w:bottom w:val="nil"/>
              <w:right w:val="nil"/>
            </w:tcBorders>
            <w:vAlign w:val="center"/>
          </w:tcPr>
          <w:p w:rsidR="00716D34" w:rsidRPr="008464B6" w:rsidRDefault="00716D34" w:rsidP="0003418D">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7.7</w:t>
            </w:r>
          </w:p>
        </w:tc>
        <w:tc>
          <w:tcPr>
            <w:tcW w:w="595" w:type="dxa"/>
            <w:tcBorders>
              <w:top w:val="nil"/>
              <w:left w:val="nil"/>
              <w:bottom w:val="nil"/>
              <w:right w:val="nil"/>
            </w:tcBorders>
            <w:vAlign w:val="center"/>
          </w:tcPr>
          <w:p w:rsidR="00716D34" w:rsidRPr="008464B6" w:rsidRDefault="00716D34" w:rsidP="0003418D">
            <w:pPr>
              <w:adjustRightInd w:val="0"/>
              <w:snapToGrid w:val="0"/>
              <w:ind w:leftChars="-50" w:left="-120" w:rightChars="-50" w:right="-120"/>
              <w:contextualSpacing/>
              <w:jc w:val="center"/>
              <w:textAlignment w:val="center"/>
              <w:rPr>
                <w:rFonts w:eastAsia="標楷體"/>
                <w:spacing w:val="-20"/>
                <w:sz w:val="22"/>
              </w:rPr>
            </w:pPr>
            <w:r w:rsidRPr="008464B6">
              <w:rPr>
                <w:rFonts w:eastAsia="標楷體" w:hint="eastAsia"/>
                <w:spacing w:val="-20"/>
                <w:sz w:val="22"/>
              </w:rPr>
              <w:t>3.</w:t>
            </w:r>
            <w:r>
              <w:rPr>
                <w:rFonts w:eastAsia="標楷體" w:hint="eastAsia"/>
                <w:spacing w:val="-20"/>
                <w:sz w:val="22"/>
              </w:rPr>
              <w:t>2</w:t>
            </w:r>
          </w:p>
        </w:tc>
        <w:tc>
          <w:tcPr>
            <w:tcW w:w="562" w:type="dxa"/>
            <w:tcBorders>
              <w:top w:val="nil"/>
              <w:left w:val="nil"/>
              <w:bottom w:val="nil"/>
              <w:right w:val="nil"/>
            </w:tcBorders>
            <w:vAlign w:val="center"/>
          </w:tcPr>
          <w:p w:rsidR="00716D34" w:rsidRPr="008464B6" w:rsidRDefault="00716D34" w:rsidP="0003418D">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2.0</w:t>
            </w:r>
          </w:p>
        </w:tc>
        <w:tc>
          <w:tcPr>
            <w:tcW w:w="702" w:type="dxa"/>
            <w:tcBorders>
              <w:top w:val="nil"/>
              <w:left w:val="nil"/>
              <w:bottom w:val="nil"/>
              <w:right w:val="nil"/>
            </w:tcBorders>
            <w:vAlign w:val="center"/>
          </w:tcPr>
          <w:p w:rsidR="00716D34" w:rsidRPr="00F92F61" w:rsidRDefault="00716D34" w:rsidP="0003418D">
            <w:pPr>
              <w:adjustRightInd w:val="0"/>
              <w:snapToGrid w:val="0"/>
              <w:ind w:leftChars="-50" w:left="-120" w:rightChars="-50" w:right="-120"/>
              <w:contextualSpacing/>
              <w:jc w:val="center"/>
              <w:textAlignment w:val="center"/>
              <w:rPr>
                <w:rFonts w:eastAsia="標楷體"/>
                <w:color w:val="FF0000"/>
                <w:spacing w:val="-20"/>
                <w:sz w:val="22"/>
              </w:rPr>
            </w:pPr>
            <w:r w:rsidRPr="00037EF9">
              <w:rPr>
                <w:rFonts w:eastAsia="標楷體" w:hint="eastAsia"/>
                <w:color w:val="000000" w:themeColor="text1"/>
                <w:spacing w:val="-20"/>
                <w:sz w:val="22"/>
              </w:rPr>
              <w:t>2.7</w:t>
            </w:r>
          </w:p>
        </w:tc>
        <w:tc>
          <w:tcPr>
            <w:tcW w:w="675" w:type="dxa"/>
            <w:tcBorders>
              <w:top w:val="nil"/>
              <w:left w:val="nil"/>
              <w:bottom w:val="nil"/>
              <w:right w:val="nil"/>
            </w:tcBorders>
            <w:vAlign w:val="center"/>
          </w:tcPr>
          <w:p w:rsidR="00716D34" w:rsidRPr="00F1080C" w:rsidRDefault="00716D34"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7.5</w:t>
            </w:r>
          </w:p>
        </w:tc>
        <w:tc>
          <w:tcPr>
            <w:tcW w:w="619" w:type="dxa"/>
            <w:tcBorders>
              <w:top w:val="nil"/>
              <w:left w:val="nil"/>
              <w:bottom w:val="nil"/>
              <w:right w:val="nil"/>
            </w:tcBorders>
            <w:vAlign w:val="center"/>
          </w:tcPr>
          <w:p w:rsidR="00716D34" w:rsidRPr="00F1080C" w:rsidRDefault="00716D34"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3.4</w:t>
            </w:r>
          </w:p>
        </w:tc>
        <w:tc>
          <w:tcPr>
            <w:tcW w:w="654" w:type="dxa"/>
            <w:tcBorders>
              <w:top w:val="nil"/>
              <w:left w:val="nil"/>
              <w:bottom w:val="nil"/>
              <w:right w:val="nil"/>
            </w:tcBorders>
            <w:vAlign w:val="center"/>
          </w:tcPr>
          <w:p w:rsidR="00716D34" w:rsidRPr="00F1080C" w:rsidRDefault="00716D34"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-1.8</w:t>
            </w:r>
          </w:p>
        </w:tc>
        <w:tc>
          <w:tcPr>
            <w:tcW w:w="621" w:type="dxa"/>
            <w:tcBorders>
              <w:top w:val="nil"/>
              <w:left w:val="nil"/>
              <w:bottom w:val="nil"/>
              <w:right w:val="nil"/>
            </w:tcBorders>
            <w:vAlign w:val="center"/>
          </w:tcPr>
          <w:p w:rsidR="00716D34" w:rsidRPr="00F1080C" w:rsidRDefault="00716D34"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3.0</w:t>
            </w:r>
          </w:p>
        </w:tc>
        <w:tc>
          <w:tcPr>
            <w:tcW w:w="842" w:type="dxa"/>
            <w:tcBorders>
              <w:top w:val="nil"/>
              <w:left w:val="nil"/>
              <w:bottom w:val="nil"/>
              <w:right w:val="nil"/>
            </w:tcBorders>
            <w:vAlign w:val="center"/>
          </w:tcPr>
          <w:p w:rsidR="00716D34" w:rsidRPr="00F1080C" w:rsidRDefault="00716D34"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3.0</w:t>
            </w:r>
          </w:p>
        </w:tc>
      </w:tr>
      <w:tr w:rsidR="00716D34" w:rsidRPr="00BD3DFE" w:rsidTr="0003418D">
        <w:trPr>
          <w:gridAfter w:val="1"/>
          <w:wAfter w:w="18" w:type="dxa"/>
          <w:trHeight w:val="425"/>
          <w:jc w:val="center"/>
        </w:trPr>
        <w:tc>
          <w:tcPr>
            <w:tcW w:w="282" w:type="dxa"/>
            <w:vMerge w:val="restart"/>
            <w:tcBorders>
              <w:left w:val="nil"/>
            </w:tcBorders>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對外貿易</w:t>
            </w:r>
          </w:p>
        </w:tc>
        <w:tc>
          <w:tcPr>
            <w:tcW w:w="1429" w:type="dxa"/>
            <w:gridSpan w:val="2"/>
            <w:tcBorders>
              <w:bottom w:val="nil"/>
            </w:tcBorders>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出口</w:t>
            </w:r>
            <w:r w:rsidRPr="00BD3DFE">
              <w:rPr>
                <w:rFonts w:eastAsia="標楷體"/>
                <w:spacing w:val="-20"/>
                <w:sz w:val="22"/>
              </w:rPr>
              <w:t>(</w:t>
            </w:r>
            <w:r w:rsidRPr="00BD3DFE">
              <w:rPr>
                <w:rFonts w:eastAsia="標楷體"/>
                <w:spacing w:val="-20"/>
                <w:sz w:val="22"/>
              </w:rPr>
              <w:t>億美元</w:t>
            </w:r>
            <w:r w:rsidRPr="00BD3DFE">
              <w:rPr>
                <w:rFonts w:eastAsia="標楷體"/>
                <w:spacing w:val="-20"/>
                <w:sz w:val="22"/>
              </w:rPr>
              <w:t>)</w:t>
            </w:r>
          </w:p>
        </w:tc>
        <w:tc>
          <w:tcPr>
            <w:tcW w:w="645" w:type="dxa"/>
            <w:tcBorders>
              <w:top w:val="nil"/>
              <w:left w:val="nil"/>
              <w:bottom w:val="nil"/>
              <w:right w:val="nil"/>
            </w:tcBorders>
            <w:vAlign w:val="center"/>
          </w:tcPr>
          <w:p w:rsidR="00716D34" w:rsidRPr="00BD3DFE" w:rsidRDefault="00716D34" w:rsidP="0003418D">
            <w:pPr>
              <w:adjustRightInd w:val="0"/>
              <w:snapToGrid w:val="0"/>
              <w:ind w:leftChars="-60" w:left="-144" w:rightChars="-50" w:right="-120"/>
              <w:contextualSpacing/>
              <w:jc w:val="center"/>
              <w:textAlignment w:val="center"/>
              <w:rPr>
                <w:rFonts w:eastAsia="標楷體"/>
                <w:spacing w:val="-20"/>
                <w:sz w:val="22"/>
              </w:rPr>
            </w:pPr>
            <w:r w:rsidRPr="00BD3DFE">
              <w:rPr>
                <w:rFonts w:eastAsia="標楷體"/>
                <w:spacing w:val="-20"/>
                <w:sz w:val="22"/>
              </w:rPr>
              <w:t>3,</w:t>
            </w:r>
            <w:r w:rsidRPr="00BD3DFE">
              <w:rPr>
                <w:rFonts w:eastAsia="標楷體" w:hint="eastAsia"/>
                <w:spacing w:val="-20"/>
                <w:sz w:val="22"/>
              </w:rPr>
              <w:t>200</w:t>
            </w:r>
            <w:r w:rsidRPr="00BD3DFE">
              <w:rPr>
                <w:rFonts w:eastAsia="標楷體"/>
                <w:spacing w:val="-20"/>
                <w:sz w:val="22"/>
              </w:rPr>
              <w:t>.</w:t>
            </w:r>
            <w:r w:rsidRPr="00BD3DFE">
              <w:rPr>
                <w:rFonts w:eastAsia="標楷體" w:hint="eastAsia"/>
                <w:spacing w:val="-20"/>
                <w:sz w:val="22"/>
              </w:rPr>
              <w:t>9</w:t>
            </w:r>
          </w:p>
        </w:tc>
        <w:tc>
          <w:tcPr>
            <w:tcW w:w="597" w:type="dxa"/>
            <w:tcBorders>
              <w:top w:val="nil"/>
              <w:left w:val="nil"/>
              <w:bottom w:val="nil"/>
              <w:right w:val="nil"/>
            </w:tcBorders>
            <w:vAlign w:val="center"/>
          </w:tcPr>
          <w:p w:rsidR="00716D34" w:rsidRPr="00BD3DFE" w:rsidRDefault="00716D34" w:rsidP="0003418D">
            <w:pPr>
              <w:adjustRightInd w:val="0"/>
              <w:snapToGrid w:val="0"/>
              <w:ind w:rightChars="-50" w:right="-120"/>
              <w:contextualSpacing/>
              <w:jc w:val="center"/>
              <w:textAlignment w:val="center"/>
              <w:rPr>
                <w:rFonts w:eastAsia="標楷體"/>
                <w:spacing w:val="-20"/>
                <w:sz w:val="22"/>
              </w:rPr>
            </w:pPr>
            <w:r w:rsidRPr="00BD3DFE">
              <w:rPr>
                <w:rFonts w:eastAsia="標楷體"/>
                <w:spacing w:val="-20"/>
                <w:sz w:val="22"/>
              </w:rPr>
              <w:t>23</w:t>
            </w:r>
            <w:r w:rsidRPr="00BD3DFE">
              <w:rPr>
                <w:rFonts w:eastAsia="標楷體" w:hint="eastAsia"/>
                <w:spacing w:val="-20"/>
                <w:sz w:val="22"/>
              </w:rPr>
              <w:t>3</w:t>
            </w:r>
            <w:r w:rsidRPr="00BD3DFE">
              <w:rPr>
                <w:rFonts w:eastAsia="標楷體"/>
                <w:spacing w:val="-20"/>
                <w:sz w:val="22"/>
              </w:rPr>
              <w:t>.</w:t>
            </w:r>
            <w:r w:rsidRPr="00BD3DFE">
              <w:rPr>
                <w:rFonts w:eastAsia="標楷體" w:hint="eastAsia"/>
                <w:spacing w:val="-20"/>
                <w:sz w:val="22"/>
              </w:rPr>
              <w:t>9</w:t>
            </w:r>
          </w:p>
        </w:tc>
        <w:tc>
          <w:tcPr>
            <w:tcW w:w="597" w:type="dxa"/>
            <w:tcBorders>
              <w:top w:val="nil"/>
              <w:left w:val="nil"/>
              <w:bottom w:val="nil"/>
              <w:right w:val="nil"/>
            </w:tcBorders>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23</w:t>
            </w:r>
            <w:r w:rsidRPr="00BD3DFE">
              <w:rPr>
                <w:rFonts w:eastAsia="標楷體" w:hint="eastAsia"/>
                <w:spacing w:val="-20"/>
                <w:sz w:val="22"/>
              </w:rPr>
              <w:t>8</w:t>
            </w:r>
            <w:r w:rsidRPr="00BD3DFE">
              <w:rPr>
                <w:rFonts w:eastAsia="標楷體"/>
                <w:spacing w:val="-20"/>
                <w:sz w:val="22"/>
              </w:rPr>
              <w:t>.</w:t>
            </w:r>
            <w:r w:rsidRPr="00BD3DFE">
              <w:rPr>
                <w:rFonts w:eastAsia="標楷體" w:hint="eastAsia"/>
                <w:spacing w:val="-20"/>
                <w:sz w:val="22"/>
              </w:rPr>
              <w:t>3</w:t>
            </w:r>
          </w:p>
        </w:tc>
        <w:tc>
          <w:tcPr>
            <w:tcW w:w="583" w:type="dxa"/>
            <w:tcBorders>
              <w:top w:val="nil"/>
              <w:left w:val="nil"/>
              <w:bottom w:val="nil"/>
              <w:right w:val="nil"/>
            </w:tcBorders>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244.1</w:t>
            </w:r>
          </w:p>
        </w:tc>
        <w:tc>
          <w:tcPr>
            <w:tcW w:w="610" w:type="dxa"/>
            <w:tcBorders>
              <w:top w:val="nil"/>
              <w:left w:val="nil"/>
              <w:bottom w:val="nil"/>
              <w:right w:val="nil"/>
            </w:tcBorders>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229.8</w:t>
            </w:r>
          </w:p>
        </w:tc>
        <w:tc>
          <w:tcPr>
            <w:tcW w:w="583" w:type="dxa"/>
            <w:tcBorders>
              <w:top w:val="nil"/>
              <w:left w:val="nil"/>
              <w:bottom w:val="nil"/>
              <w:right w:val="nil"/>
            </w:tcBorders>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244.5</w:t>
            </w:r>
          </w:p>
        </w:tc>
        <w:tc>
          <w:tcPr>
            <w:tcW w:w="595" w:type="dxa"/>
            <w:tcBorders>
              <w:top w:val="nil"/>
              <w:left w:val="nil"/>
              <w:bottom w:val="nil"/>
              <w:right w:val="nil"/>
            </w:tcBorders>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226.1</w:t>
            </w:r>
          </w:p>
        </w:tc>
        <w:tc>
          <w:tcPr>
            <w:tcW w:w="562" w:type="dxa"/>
            <w:tcBorders>
              <w:top w:val="nil"/>
              <w:left w:val="nil"/>
              <w:bottom w:val="nil"/>
              <w:right w:val="nil"/>
            </w:tcBorders>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225.5</w:t>
            </w:r>
          </w:p>
        </w:tc>
        <w:tc>
          <w:tcPr>
            <w:tcW w:w="702" w:type="dxa"/>
            <w:tcBorders>
              <w:top w:val="nil"/>
              <w:left w:val="nil"/>
              <w:bottom w:val="nil"/>
              <w:right w:val="nil"/>
            </w:tcBorders>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2,853.4</w:t>
            </w:r>
          </w:p>
        </w:tc>
        <w:tc>
          <w:tcPr>
            <w:tcW w:w="675" w:type="dxa"/>
            <w:tcBorders>
              <w:top w:val="nil"/>
              <w:left w:val="nil"/>
              <w:bottom w:val="nil"/>
              <w:right w:val="nil"/>
            </w:tcBorders>
            <w:vAlign w:val="center"/>
          </w:tcPr>
          <w:p w:rsidR="00716D34" w:rsidRPr="00F1080C" w:rsidRDefault="00716D34"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221.9</w:t>
            </w:r>
          </w:p>
        </w:tc>
        <w:tc>
          <w:tcPr>
            <w:tcW w:w="619" w:type="dxa"/>
            <w:tcBorders>
              <w:top w:val="nil"/>
              <w:left w:val="nil"/>
              <w:bottom w:val="nil"/>
              <w:right w:val="nil"/>
            </w:tcBorders>
            <w:vAlign w:val="center"/>
          </w:tcPr>
          <w:p w:rsidR="00716D34" w:rsidRPr="00F1080C" w:rsidRDefault="00716D34"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177.6</w:t>
            </w:r>
          </w:p>
        </w:tc>
        <w:tc>
          <w:tcPr>
            <w:tcW w:w="654" w:type="dxa"/>
            <w:tcBorders>
              <w:top w:val="nil"/>
              <w:left w:val="nil"/>
              <w:bottom w:val="nil"/>
              <w:right w:val="nil"/>
            </w:tcBorders>
            <w:vAlign w:val="center"/>
          </w:tcPr>
          <w:p w:rsidR="00716D34" w:rsidRPr="00F1080C" w:rsidRDefault="00716D34"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227.2</w:t>
            </w:r>
          </w:p>
        </w:tc>
        <w:tc>
          <w:tcPr>
            <w:tcW w:w="621" w:type="dxa"/>
            <w:tcBorders>
              <w:top w:val="nil"/>
              <w:left w:val="nil"/>
              <w:bottom w:val="nil"/>
              <w:right w:val="nil"/>
            </w:tcBorders>
            <w:vAlign w:val="center"/>
          </w:tcPr>
          <w:p w:rsidR="00716D34" w:rsidRPr="00F1080C" w:rsidRDefault="00716D34"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222.5</w:t>
            </w:r>
          </w:p>
        </w:tc>
        <w:tc>
          <w:tcPr>
            <w:tcW w:w="842" w:type="dxa"/>
            <w:tcBorders>
              <w:top w:val="nil"/>
              <w:left w:val="nil"/>
              <w:bottom w:val="nil"/>
              <w:right w:val="nil"/>
            </w:tcBorders>
            <w:vAlign w:val="center"/>
          </w:tcPr>
          <w:p w:rsidR="00716D34" w:rsidRPr="00F1080C" w:rsidRDefault="00716D34"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849.2</w:t>
            </w:r>
          </w:p>
        </w:tc>
      </w:tr>
      <w:tr w:rsidR="00716D34" w:rsidRPr="00BD3DFE" w:rsidTr="0003418D">
        <w:trPr>
          <w:gridAfter w:val="1"/>
          <w:wAfter w:w="18" w:type="dxa"/>
          <w:trHeight w:val="402"/>
          <w:jc w:val="center"/>
        </w:trPr>
        <w:tc>
          <w:tcPr>
            <w:tcW w:w="282" w:type="dxa"/>
            <w:vMerge/>
            <w:tcBorders>
              <w:left w:val="nil"/>
            </w:tcBorders>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p>
        </w:tc>
        <w:tc>
          <w:tcPr>
            <w:tcW w:w="487" w:type="dxa"/>
            <w:tcBorders>
              <w:top w:val="nil"/>
              <w:bottom w:val="single" w:sz="4" w:space="0" w:color="auto"/>
            </w:tcBorders>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p>
        </w:tc>
        <w:tc>
          <w:tcPr>
            <w:tcW w:w="942" w:type="dxa"/>
            <w:tcBorders>
              <w:top w:val="single" w:sz="4" w:space="0" w:color="auto"/>
              <w:bottom w:val="single" w:sz="4" w:space="0" w:color="auto"/>
            </w:tcBorders>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年增率</w:t>
            </w:r>
            <w:r w:rsidRPr="00BD3DFE">
              <w:rPr>
                <w:rFonts w:eastAsia="標楷體"/>
                <w:spacing w:val="-20"/>
                <w:sz w:val="22"/>
              </w:rPr>
              <w:t>(%)</w:t>
            </w:r>
          </w:p>
        </w:tc>
        <w:tc>
          <w:tcPr>
            <w:tcW w:w="645" w:type="dxa"/>
            <w:tcBorders>
              <w:top w:val="nil"/>
              <w:left w:val="nil"/>
              <w:bottom w:val="nil"/>
              <w:right w:val="nil"/>
            </w:tcBorders>
            <w:vAlign w:val="center"/>
          </w:tcPr>
          <w:p w:rsidR="00716D34" w:rsidRPr="00BD3DFE" w:rsidRDefault="00716D34" w:rsidP="0003418D">
            <w:pPr>
              <w:adjustRightInd w:val="0"/>
              <w:snapToGrid w:val="0"/>
              <w:ind w:rightChars="-50" w:right="-120"/>
              <w:contextualSpacing/>
              <w:jc w:val="center"/>
              <w:textAlignment w:val="center"/>
              <w:rPr>
                <w:rFonts w:eastAsia="標楷體"/>
                <w:spacing w:val="-20"/>
                <w:sz w:val="22"/>
              </w:rPr>
            </w:pPr>
            <w:r w:rsidRPr="00BD3DFE">
              <w:rPr>
                <w:rFonts w:eastAsia="標楷體" w:hint="eastAsia"/>
                <w:spacing w:val="-20"/>
                <w:sz w:val="22"/>
              </w:rPr>
              <w:t>2.8</w:t>
            </w:r>
          </w:p>
        </w:tc>
        <w:tc>
          <w:tcPr>
            <w:tcW w:w="597" w:type="dxa"/>
            <w:tcBorders>
              <w:top w:val="nil"/>
              <w:left w:val="nil"/>
              <w:bottom w:val="nil"/>
              <w:right w:val="nil"/>
            </w:tcBorders>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-14.8</w:t>
            </w:r>
          </w:p>
        </w:tc>
        <w:tc>
          <w:tcPr>
            <w:tcW w:w="597" w:type="dxa"/>
            <w:tcBorders>
              <w:top w:val="nil"/>
              <w:left w:val="nil"/>
              <w:bottom w:val="nil"/>
              <w:right w:val="nil"/>
            </w:tcBorders>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-12.7</w:t>
            </w:r>
          </w:p>
        </w:tc>
        <w:tc>
          <w:tcPr>
            <w:tcW w:w="583" w:type="dxa"/>
            <w:tcBorders>
              <w:top w:val="nil"/>
              <w:left w:val="nil"/>
              <w:bottom w:val="nil"/>
              <w:right w:val="nil"/>
            </w:tcBorders>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-14.6</w:t>
            </w:r>
          </w:p>
        </w:tc>
        <w:tc>
          <w:tcPr>
            <w:tcW w:w="610" w:type="dxa"/>
            <w:tcBorders>
              <w:top w:val="nil"/>
              <w:left w:val="nil"/>
              <w:bottom w:val="nil"/>
              <w:right w:val="nil"/>
            </w:tcBorders>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-14.7</w:t>
            </w:r>
          </w:p>
        </w:tc>
        <w:tc>
          <w:tcPr>
            <w:tcW w:w="583" w:type="dxa"/>
            <w:tcBorders>
              <w:top w:val="nil"/>
              <w:left w:val="nil"/>
              <w:bottom w:val="nil"/>
              <w:right w:val="nil"/>
            </w:tcBorders>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-10.7</w:t>
            </w:r>
          </w:p>
        </w:tc>
        <w:tc>
          <w:tcPr>
            <w:tcW w:w="595" w:type="dxa"/>
            <w:tcBorders>
              <w:top w:val="nil"/>
              <w:left w:val="nil"/>
              <w:bottom w:val="nil"/>
              <w:right w:val="nil"/>
            </w:tcBorders>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-17.2</w:t>
            </w:r>
          </w:p>
        </w:tc>
        <w:tc>
          <w:tcPr>
            <w:tcW w:w="562" w:type="dxa"/>
            <w:tcBorders>
              <w:top w:val="nil"/>
              <w:left w:val="nil"/>
              <w:bottom w:val="nil"/>
              <w:right w:val="nil"/>
            </w:tcBorders>
            <w:vAlign w:val="center"/>
          </w:tcPr>
          <w:p w:rsidR="00716D34" w:rsidRPr="00BD3DFE" w:rsidRDefault="00716D34" w:rsidP="0003418D">
            <w:pPr>
              <w:adjustRightInd w:val="0"/>
              <w:snapToGrid w:val="0"/>
              <w:ind w:rightChars="-50" w:right="-120"/>
              <w:contextualSpacing/>
              <w:jc w:val="center"/>
              <w:textAlignment w:val="center"/>
              <w:rPr>
                <w:rFonts w:eastAsia="標楷體"/>
                <w:spacing w:val="-20"/>
                <w:sz w:val="22"/>
              </w:rPr>
            </w:pPr>
            <w:r w:rsidRPr="00BD3DFE">
              <w:rPr>
                <w:rFonts w:eastAsia="標楷體" w:hint="eastAsia"/>
                <w:spacing w:val="-20"/>
                <w:sz w:val="22"/>
              </w:rPr>
              <w:t>-13.8</w:t>
            </w:r>
          </w:p>
        </w:tc>
        <w:tc>
          <w:tcPr>
            <w:tcW w:w="702" w:type="dxa"/>
            <w:tcBorders>
              <w:top w:val="nil"/>
              <w:left w:val="nil"/>
              <w:bottom w:val="nil"/>
              <w:right w:val="nil"/>
            </w:tcBorders>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-10.9</w:t>
            </w:r>
          </w:p>
        </w:tc>
        <w:tc>
          <w:tcPr>
            <w:tcW w:w="675" w:type="dxa"/>
            <w:tcBorders>
              <w:top w:val="nil"/>
              <w:left w:val="nil"/>
              <w:bottom w:val="nil"/>
              <w:right w:val="nil"/>
            </w:tcBorders>
            <w:vAlign w:val="center"/>
          </w:tcPr>
          <w:p w:rsidR="00716D34" w:rsidRPr="00F1080C" w:rsidRDefault="00716D34"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-12.9</w:t>
            </w:r>
          </w:p>
        </w:tc>
        <w:tc>
          <w:tcPr>
            <w:tcW w:w="619" w:type="dxa"/>
            <w:tcBorders>
              <w:top w:val="nil"/>
              <w:left w:val="nil"/>
              <w:bottom w:val="nil"/>
              <w:right w:val="nil"/>
            </w:tcBorders>
            <w:vAlign w:val="center"/>
          </w:tcPr>
          <w:p w:rsidR="00716D34" w:rsidRPr="00F1080C" w:rsidRDefault="00716D34"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-12.0</w:t>
            </w:r>
          </w:p>
        </w:tc>
        <w:tc>
          <w:tcPr>
            <w:tcW w:w="654" w:type="dxa"/>
            <w:tcBorders>
              <w:top w:val="nil"/>
              <w:left w:val="nil"/>
              <w:bottom w:val="nil"/>
              <w:right w:val="nil"/>
            </w:tcBorders>
            <w:vAlign w:val="center"/>
          </w:tcPr>
          <w:p w:rsidR="00716D34" w:rsidRPr="00F1080C" w:rsidRDefault="00716D34"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-11.4</w:t>
            </w:r>
          </w:p>
        </w:tc>
        <w:tc>
          <w:tcPr>
            <w:tcW w:w="621" w:type="dxa"/>
            <w:tcBorders>
              <w:top w:val="nil"/>
              <w:left w:val="nil"/>
              <w:bottom w:val="nil"/>
              <w:right w:val="nil"/>
            </w:tcBorders>
            <w:vAlign w:val="center"/>
          </w:tcPr>
          <w:p w:rsidR="00716D34" w:rsidRPr="00F1080C" w:rsidRDefault="00716D34"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-6.5</w:t>
            </w:r>
          </w:p>
        </w:tc>
        <w:tc>
          <w:tcPr>
            <w:tcW w:w="842" w:type="dxa"/>
            <w:tcBorders>
              <w:top w:val="nil"/>
              <w:left w:val="nil"/>
              <w:bottom w:val="nil"/>
              <w:right w:val="nil"/>
            </w:tcBorders>
            <w:vAlign w:val="center"/>
          </w:tcPr>
          <w:p w:rsidR="00716D34" w:rsidRPr="00F1080C" w:rsidRDefault="00716D34"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-10.7</w:t>
            </w:r>
          </w:p>
        </w:tc>
      </w:tr>
      <w:tr w:rsidR="00716D34" w:rsidRPr="00BD3DFE" w:rsidTr="0003418D">
        <w:trPr>
          <w:gridAfter w:val="1"/>
          <w:wAfter w:w="18" w:type="dxa"/>
          <w:trHeight w:val="423"/>
          <w:jc w:val="center"/>
        </w:trPr>
        <w:tc>
          <w:tcPr>
            <w:tcW w:w="282" w:type="dxa"/>
            <w:vMerge/>
            <w:tcBorders>
              <w:left w:val="nil"/>
            </w:tcBorders>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p>
        </w:tc>
        <w:tc>
          <w:tcPr>
            <w:tcW w:w="1429" w:type="dxa"/>
            <w:gridSpan w:val="2"/>
            <w:tcBorders>
              <w:bottom w:val="nil"/>
            </w:tcBorders>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進口</w:t>
            </w:r>
            <w:r w:rsidRPr="00BD3DFE">
              <w:rPr>
                <w:rFonts w:eastAsia="標楷體"/>
                <w:spacing w:val="-20"/>
                <w:sz w:val="22"/>
              </w:rPr>
              <w:t>(</w:t>
            </w:r>
            <w:r w:rsidRPr="00BD3DFE">
              <w:rPr>
                <w:rFonts w:eastAsia="標楷體"/>
                <w:spacing w:val="-20"/>
                <w:sz w:val="22"/>
              </w:rPr>
              <w:t>億美元</w:t>
            </w:r>
            <w:r w:rsidRPr="00BD3DFE">
              <w:rPr>
                <w:rFonts w:eastAsia="標楷體"/>
                <w:spacing w:val="-20"/>
                <w:sz w:val="22"/>
              </w:rPr>
              <w:t>)</w:t>
            </w:r>
          </w:p>
        </w:tc>
        <w:tc>
          <w:tcPr>
            <w:tcW w:w="645" w:type="dxa"/>
            <w:tcBorders>
              <w:top w:val="nil"/>
              <w:left w:val="nil"/>
              <w:bottom w:val="nil"/>
              <w:right w:val="nil"/>
            </w:tcBorders>
            <w:vAlign w:val="center"/>
          </w:tcPr>
          <w:p w:rsidR="00716D34" w:rsidRPr="00BD3DFE" w:rsidRDefault="00716D34" w:rsidP="0003418D">
            <w:pPr>
              <w:adjustRightInd w:val="0"/>
              <w:snapToGrid w:val="0"/>
              <w:ind w:leftChars="-60" w:left="-144" w:rightChars="-50" w:right="-120"/>
              <w:contextualSpacing/>
              <w:jc w:val="center"/>
              <w:textAlignment w:val="center"/>
              <w:rPr>
                <w:rFonts w:eastAsia="標楷體"/>
                <w:spacing w:val="-20"/>
                <w:sz w:val="22"/>
              </w:rPr>
            </w:pPr>
            <w:r w:rsidRPr="00BD3DFE">
              <w:rPr>
                <w:rFonts w:eastAsia="標楷體"/>
                <w:spacing w:val="-20"/>
                <w:sz w:val="22"/>
              </w:rPr>
              <w:t>2,</w:t>
            </w:r>
            <w:r w:rsidRPr="00BD3DFE">
              <w:rPr>
                <w:rFonts w:eastAsia="標楷體" w:hint="eastAsia"/>
                <w:spacing w:val="-20"/>
                <w:sz w:val="22"/>
              </w:rPr>
              <w:t>818</w:t>
            </w:r>
            <w:r w:rsidRPr="00BD3DFE">
              <w:rPr>
                <w:rFonts w:eastAsia="標楷體"/>
                <w:spacing w:val="-20"/>
                <w:sz w:val="22"/>
              </w:rPr>
              <w:t>.</w:t>
            </w:r>
            <w:r w:rsidRPr="00BD3DFE">
              <w:rPr>
                <w:rFonts w:eastAsia="標楷體" w:hint="eastAsia"/>
                <w:spacing w:val="-20"/>
                <w:sz w:val="22"/>
              </w:rPr>
              <w:t>5</w:t>
            </w:r>
          </w:p>
        </w:tc>
        <w:tc>
          <w:tcPr>
            <w:tcW w:w="597" w:type="dxa"/>
            <w:tcBorders>
              <w:top w:val="nil"/>
              <w:left w:val="nil"/>
              <w:bottom w:val="nil"/>
              <w:right w:val="nil"/>
            </w:tcBorders>
            <w:vAlign w:val="center"/>
          </w:tcPr>
          <w:p w:rsidR="00716D34" w:rsidRPr="00BD3DFE" w:rsidRDefault="00716D34" w:rsidP="0003418D">
            <w:pPr>
              <w:adjustRightInd w:val="0"/>
              <w:snapToGrid w:val="0"/>
              <w:ind w:rightChars="-50" w:right="-120"/>
              <w:contextualSpacing/>
              <w:jc w:val="center"/>
              <w:textAlignment w:val="center"/>
              <w:rPr>
                <w:rFonts w:eastAsia="標楷體"/>
                <w:spacing w:val="-20"/>
                <w:sz w:val="22"/>
              </w:rPr>
            </w:pPr>
            <w:r w:rsidRPr="00BD3DFE">
              <w:rPr>
                <w:rFonts w:eastAsia="標楷體"/>
                <w:spacing w:val="-20"/>
                <w:sz w:val="22"/>
              </w:rPr>
              <w:t>2</w:t>
            </w:r>
            <w:r w:rsidRPr="00BD3DFE">
              <w:rPr>
                <w:rFonts w:eastAsia="標楷體" w:hint="eastAsia"/>
                <w:spacing w:val="-20"/>
                <w:sz w:val="22"/>
              </w:rPr>
              <w:t>14</w:t>
            </w:r>
            <w:r w:rsidRPr="00BD3DFE">
              <w:rPr>
                <w:rFonts w:eastAsia="標楷體"/>
                <w:spacing w:val="-20"/>
                <w:sz w:val="22"/>
              </w:rPr>
              <w:t>.</w:t>
            </w:r>
            <w:r w:rsidRPr="00BD3DFE">
              <w:rPr>
                <w:rFonts w:eastAsia="標楷體" w:hint="eastAsia"/>
                <w:spacing w:val="-20"/>
                <w:sz w:val="22"/>
              </w:rPr>
              <w:t>5</w:t>
            </w:r>
          </w:p>
        </w:tc>
        <w:tc>
          <w:tcPr>
            <w:tcW w:w="597" w:type="dxa"/>
            <w:tcBorders>
              <w:top w:val="nil"/>
              <w:left w:val="nil"/>
              <w:bottom w:val="nil"/>
              <w:right w:val="nil"/>
            </w:tcBorders>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205</w:t>
            </w:r>
            <w:r w:rsidRPr="00BD3DFE">
              <w:rPr>
                <w:rFonts w:eastAsia="標楷體"/>
                <w:spacing w:val="-20"/>
                <w:sz w:val="22"/>
              </w:rPr>
              <w:t>.</w:t>
            </w:r>
            <w:r w:rsidRPr="00BD3DFE">
              <w:rPr>
                <w:rFonts w:eastAsia="標楷體" w:hint="eastAsia"/>
                <w:spacing w:val="-20"/>
                <w:sz w:val="22"/>
              </w:rPr>
              <w:t>4</w:t>
            </w:r>
          </w:p>
        </w:tc>
        <w:tc>
          <w:tcPr>
            <w:tcW w:w="583" w:type="dxa"/>
            <w:tcBorders>
              <w:top w:val="nil"/>
              <w:left w:val="nil"/>
              <w:bottom w:val="nil"/>
              <w:right w:val="nil"/>
            </w:tcBorders>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208.4</w:t>
            </w:r>
          </w:p>
        </w:tc>
        <w:tc>
          <w:tcPr>
            <w:tcW w:w="610" w:type="dxa"/>
            <w:tcBorders>
              <w:top w:val="nil"/>
              <w:left w:val="nil"/>
              <w:bottom w:val="nil"/>
              <w:right w:val="nil"/>
            </w:tcBorders>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180.5</w:t>
            </w:r>
          </w:p>
        </w:tc>
        <w:tc>
          <w:tcPr>
            <w:tcW w:w="583" w:type="dxa"/>
            <w:tcBorders>
              <w:top w:val="nil"/>
              <w:left w:val="nil"/>
              <w:bottom w:val="nil"/>
              <w:right w:val="nil"/>
            </w:tcBorders>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187.2</w:t>
            </w:r>
          </w:p>
        </w:tc>
        <w:tc>
          <w:tcPr>
            <w:tcW w:w="595" w:type="dxa"/>
            <w:tcBorders>
              <w:top w:val="nil"/>
              <w:left w:val="nil"/>
              <w:bottom w:val="nil"/>
              <w:right w:val="nil"/>
            </w:tcBorders>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204.6</w:t>
            </w:r>
          </w:p>
        </w:tc>
        <w:tc>
          <w:tcPr>
            <w:tcW w:w="562" w:type="dxa"/>
            <w:tcBorders>
              <w:top w:val="nil"/>
              <w:left w:val="nil"/>
              <w:bottom w:val="nil"/>
              <w:right w:val="nil"/>
            </w:tcBorders>
            <w:vAlign w:val="center"/>
          </w:tcPr>
          <w:p w:rsidR="00716D34" w:rsidRPr="00BD3DFE" w:rsidRDefault="00716D34" w:rsidP="0003418D">
            <w:pPr>
              <w:adjustRightInd w:val="0"/>
              <w:snapToGrid w:val="0"/>
              <w:ind w:rightChars="-50" w:right="-120"/>
              <w:contextualSpacing/>
              <w:jc w:val="center"/>
              <w:textAlignment w:val="center"/>
              <w:rPr>
                <w:rFonts w:eastAsia="標楷體"/>
                <w:spacing w:val="-20"/>
                <w:sz w:val="22"/>
              </w:rPr>
            </w:pPr>
            <w:r w:rsidRPr="00BD3DFE">
              <w:rPr>
                <w:rFonts w:eastAsia="標楷體" w:hint="eastAsia"/>
                <w:spacing w:val="-20"/>
                <w:sz w:val="22"/>
              </w:rPr>
              <w:t>184.0</w:t>
            </w:r>
          </w:p>
        </w:tc>
        <w:tc>
          <w:tcPr>
            <w:tcW w:w="702" w:type="dxa"/>
            <w:tcBorders>
              <w:top w:val="nil"/>
              <w:left w:val="nil"/>
              <w:bottom w:val="nil"/>
              <w:right w:val="nil"/>
            </w:tcBorders>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2,372.2</w:t>
            </w:r>
          </w:p>
        </w:tc>
        <w:tc>
          <w:tcPr>
            <w:tcW w:w="675" w:type="dxa"/>
            <w:tcBorders>
              <w:top w:val="nil"/>
              <w:left w:val="nil"/>
              <w:bottom w:val="nil"/>
              <w:right w:val="nil"/>
            </w:tcBorders>
            <w:vAlign w:val="center"/>
          </w:tcPr>
          <w:p w:rsidR="00716D34" w:rsidRPr="00F1080C" w:rsidRDefault="00716D34"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186.8</w:t>
            </w:r>
          </w:p>
        </w:tc>
        <w:tc>
          <w:tcPr>
            <w:tcW w:w="619" w:type="dxa"/>
            <w:tcBorders>
              <w:top w:val="nil"/>
              <w:left w:val="nil"/>
              <w:bottom w:val="nil"/>
              <w:right w:val="nil"/>
            </w:tcBorders>
            <w:vAlign w:val="center"/>
          </w:tcPr>
          <w:p w:rsidR="00716D34" w:rsidRPr="00F1080C" w:rsidRDefault="00716D34"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136.2</w:t>
            </w:r>
          </w:p>
        </w:tc>
        <w:tc>
          <w:tcPr>
            <w:tcW w:w="654" w:type="dxa"/>
            <w:tcBorders>
              <w:top w:val="nil"/>
              <w:left w:val="nil"/>
              <w:bottom w:val="nil"/>
              <w:right w:val="nil"/>
            </w:tcBorders>
            <w:vAlign w:val="center"/>
          </w:tcPr>
          <w:p w:rsidR="00716D34" w:rsidRPr="00F1080C" w:rsidRDefault="00716D34"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182.2</w:t>
            </w:r>
          </w:p>
        </w:tc>
        <w:tc>
          <w:tcPr>
            <w:tcW w:w="621" w:type="dxa"/>
            <w:tcBorders>
              <w:top w:val="nil"/>
              <w:left w:val="nil"/>
              <w:bottom w:val="nil"/>
              <w:right w:val="nil"/>
            </w:tcBorders>
            <w:vAlign w:val="center"/>
          </w:tcPr>
          <w:p w:rsidR="00716D34" w:rsidRPr="00F1080C" w:rsidRDefault="00716D34"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174.5</w:t>
            </w:r>
          </w:p>
        </w:tc>
        <w:tc>
          <w:tcPr>
            <w:tcW w:w="842" w:type="dxa"/>
            <w:tcBorders>
              <w:top w:val="nil"/>
              <w:left w:val="nil"/>
              <w:bottom w:val="nil"/>
              <w:right w:val="nil"/>
            </w:tcBorders>
            <w:vAlign w:val="center"/>
          </w:tcPr>
          <w:p w:rsidR="00716D34" w:rsidRPr="00F1080C" w:rsidRDefault="00716D34"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679.6</w:t>
            </w:r>
          </w:p>
        </w:tc>
      </w:tr>
      <w:tr w:rsidR="00716D34" w:rsidRPr="00BD3DFE" w:rsidTr="0003418D">
        <w:trPr>
          <w:gridAfter w:val="1"/>
          <w:wAfter w:w="18" w:type="dxa"/>
          <w:trHeight w:val="415"/>
          <w:jc w:val="center"/>
        </w:trPr>
        <w:tc>
          <w:tcPr>
            <w:tcW w:w="282" w:type="dxa"/>
            <w:vMerge/>
            <w:tcBorders>
              <w:left w:val="nil"/>
            </w:tcBorders>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p>
        </w:tc>
        <w:tc>
          <w:tcPr>
            <w:tcW w:w="487" w:type="dxa"/>
            <w:tcBorders>
              <w:top w:val="nil"/>
              <w:bottom w:val="single" w:sz="4" w:space="0" w:color="auto"/>
            </w:tcBorders>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p>
        </w:tc>
        <w:tc>
          <w:tcPr>
            <w:tcW w:w="942" w:type="dxa"/>
            <w:tcBorders>
              <w:top w:val="single" w:sz="4" w:space="0" w:color="auto"/>
              <w:bottom w:val="single" w:sz="4" w:space="0" w:color="auto"/>
            </w:tcBorders>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年增率</w:t>
            </w:r>
            <w:r w:rsidRPr="00BD3DFE">
              <w:rPr>
                <w:rFonts w:eastAsia="標楷體"/>
                <w:spacing w:val="-20"/>
                <w:sz w:val="22"/>
              </w:rPr>
              <w:t>(%)</w:t>
            </w:r>
          </w:p>
        </w:tc>
        <w:tc>
          <w:tcPr>
            <w:tcW w:w="645" w:type="dxa"/>
            <w:tcBorders>
              <w:top w:val="nil"/>
              <w:left w:val="nil"/>
              <w:bottom w:val="nil"/>
              <w:right w:val="nil"/>
            </w:tcBorders>
            <w:vAlign w:val="center"/>
          </w:tcPr>
          <w:p w:rsidR="00716D34" w:rsidRPr="00BD3DFE" w:rsidRDefault="00716D34" w:rsidP="0003418D">
            <w:pPr>
              <w:adjustRightInd w:val="0"/>
              <w:snapToGrid w:val="0"/>
              <w:ind w:rightChars="-50" w:right="-120"/>
              <w:contextualSpacing/>
              <w:jc w:val="center"/>
              <w:textAlignment w:val="center"/>
              <w:rPr>
                <w:rFonts w:eastAsia="標楷體"/>
                <w:spacing w:val="-20"/>
                <w:sz w:val="22"/>
              </w:rPr>
            </w:pPr>
            <w:r w:rsidRPr="00BD3DFE">
              <w:rPr>
                <w:rFonts w:eastAsia="標楷體" w:hint="eastAsia"/>
                <w:spacing w:val="-20"/>
                <w:sz w:val="22"/>
              </w:rPr>
              <w:t>1.4</w:t>
            </w:r>
          </w:p>
        </w:tc>
        <w:tc>
          <w:tcPr>
            <w:tcW w:w="597" w:type="dxa"/>
            <w:tcBorders>
              <w:top w:val="nil"/>
              <w:left w:val="nil"/>
              <w:bottom w:val="nil"/>
              <w:right w:val="nil"/>
            </w:tcBorders>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-16.2</w:t>
            </w:r>
          </w:p>
        </w:tc>
        <w:tc>
          <w:tcPr>
            <w:tcW w:w="597" w:type="dxa"/>
            <w:tcBorders>
              <w:top w:val="nil"/>
              <w:left w:val="nil"/>
              <w:bottom w:val="nil"/>
              <w:right w:val="nil"/>
            </w:tcBorders>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-17.7</w:t>
            </w:r>
          </w:p>
        </w:tc>
        <w:tc>
          <w:tcPr>
            <w:tcW w:w="583" w:type="dxa"/>
            <w:tcBorders>
              <w:top w:val="nil"/>
              <w:left w:val="nil"/>
              <w:bottom w:val="nil"/>
              <w:right w:val="nil"/>
            </w:tcBorders>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-15.1</w:t>
            </w:r>
          </w:p>
        </w:tc>
        <w:tc>
          <w:tcPr>
            <w:tcW w:w="610" w:type="dxa"/>
            <w:tcBorders>
              <w:top w:val="nil"/>
              <w:left w:val="nil"/>
              <w:bottom w:val="nil"/>
              <w:right w:val="nil"/>
            </w:tcBorders>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-22.9</w:t>
            </w:r>
          </w:p>
        </w:tc>
        <w:tc>
          <w:tcPr>
            <w:tcW w:w="583" w:type="dxa"/>
            <w:tcBorders>
              <w:top w:val="nil"/>
              <w:left w:val="nil"/>
              <w:bottom w:val="nil"/>
              <w:right w:val="nil"/>
            </w:tcBorders>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-18.8</w:t>
            </w:r>
          </w:p>
        </w:tc>
        <w:tc>
          <w:tcPr>
            <w:tcW w:w="595" w:type="dxa"/>
            <w:tcBorders>
              <w:top w:val="nil"/>
              <w:left w:val="nil"/>
              <w:bottom w:val="nil"/>
              <w:right w:val="nil"/>
            </w:tcBorders>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-11.4</w:t>
            </w:r>
          </w:p>
        </w:tc>
        <w:tc>
          <w:tcPr>
            <w:tcW w:w="562" w:type="dxa"/>
            <w:tcBorders>
              <w:top w:val="nil"/>
              <w:left w:val="nil"/>
              <w:bottom w:val="nil"/>
              <w:right w:val="nil"/>
            </w:tcBorders>
            <w:vAlign w:val="center"/>
          </w:tcPr>
          <w:p w:rsidR="00716D34" w:rsidRPr="00BD3DFE" w:rsidRDefault="00716D34" w:rsidP="0003418D">
            <w:pPr>
              <w:adjustRightInd w:val="0"/>
              <w:snapToGrid w:val="0"/>
              <w:ind w:rightChars="-50" w:right="-120"/>
              <w:contextualSpacing/>
              <w:jc w:val="center"/>
              <w:textAlignment w:val="center"/>
              <w:rPr>
                <w:rFonts w:eastAsia="標楷體"/>
                <w:spacing w:val="-20"/>
                <w:sz w:val="22"/>
              </w:rPr>
            </w:pPr>
            <w:r w:rsidRPr="00BD3DFE">
              <w:rPr>
                <w:rFonts w:eastAsia="標楷體" w:hint="eastAsia"/>
                <w:spacing w:val="-20"/>
                <w:sz w:val="22"/>
              </w:rPr>
              <w:t>-14.9</w:t>
            </w:r>
          </w:p>
        </w:tc>
        <w:tc>
          <w:tcPr>
            <w:tcW w:w="702" w:type="dxa"/>
            <w:tcBorders>
              <w:top w:val="nil"/>
              <w:left w:val="nil"/>
              <w:bottom w:val="nil"/>
              <w:right w:val="nil"/>
            </w:tcBorders>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-15.8</w:t>
            </w:r>
          </w:p>
        </w:tc>
        <w:tc>
          <w:tcPr>
            <w:tcW w:w="675" w:type="dxa"/>
            <w:tcBorders>
              <w:top w:val="nil"/>
              <w:left w:val="nil"/>
              <w:bottom w:val="nil"/>
              <w:right w:val="nil"/>
            </w:tcBorders>
            <w:vAlign w:val="center"/>
          </w:tcPr>
          <w:p w:rsidR="00716D34" w:rsidRPr="00F1080C" w:rsidRDefault="00716D34"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-11.5</w:t>
            </w:r>
          </w:p>
        </w:tc>
        <w:tc>
          <w:tcPr>
            <w:tcW w:w="619" w:type="dxa"/>
            <w:tcBorders>
              <w:top w:val="nil"/>
              <w:left w:val="nil"/>
              <w:bottom w:val="nil"/>
              <w:right w:val="nil"/>
            </w:tcBorders>
            <w:vAlign w:val="center"/>
          </w:tcPr>
          <w:p w:rsidR="00716D34" w:rsidRPr="00F1080C" w:rsidRDefault="00716D34"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-13.2</w:t>
            </w:r>
          </w:p>
        </w:tc>
        <w:tc>
          <w:tcPr>
            <w:tcW w:w="654" w:type="dxa"/>
            <w:tcBorders>
              <w:top w:val="nil"/>
              <w:left w:val="nil"/>
              <w:bottom w:val="nil"/>
              <w:right w:val="nil"/>
            </w:tcBorders>
            <w:vAlign w:val="center"/>
          </w:tcPr>
          <w:p w:rsidR="00716D34" w:rsidRPr="00F1080C" w:rsidRDefault="00716D34"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-16.9</w:t>
            </w:r>
          </w:p>
        </w:tc>
        <w:tc>
          <w:tcPr>
            <w:tcW w:w="621" w:type="dxa"/>
            <w:tcBorders>
              <w:top w:val="nil"/>
              <w:left w:val="nil"/>
              <w:bottom w:val="nil"/>
              <w:right w:val="nil"/>
            </w:tcBorders>
            <w:vAlign w:val="center"/>
          </w:tcPr>
          <w:p w:rsidR="00716D34" w:rsidRPr="00F1080C" w:rsidRDefault="00716D34"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-9.6</w:t>
            </w:r>
          </w:p>
        </w:tc>
        <w:tc>
          <w:tcPr>
            <w:tcW w:w="842" w:type="dxa"/>
            <w:tcBorders>
              <w:top w:val="nil"/>
              <w:left w:val="nil"/>
              <w:bottom w:val="nil"/>
              <w:right w:val="nil"/>
            </w:tcBorders>
            <w:vAlign w:val="center"/>
          </w:tcPr>
          <w:p w:rsidR="00716D34" w:rsidRPr="00F1080C" w:rsidRDefault="00716D34"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-12.9</w:t>
            </w:r>
          </w:p>
        </w:tc>
      </w:tr>
      <w:tr w:rsidR="00716D34" w:rsidRPr="00BD3DFE" w:rsidTr="0003418D">
        <w:trPr>
          <w:gridAfter w:val="1"/>
          <w:wAfter w:w="18" w:type="dxa"/>
          <w:trHeight w:val="550"/>
          <w:jc w:val="center"/>
        </w:trPr>
        <w:tc>
          <w:tcPr>
            <w:tcW w:w="282" w:type="dxa"/>
            <w:vMerge/>
            <w:tcBorders>
              <w:left w:val="nil"/>
            </w:tcBorders>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p>
        </w:tc>
        <w:tc>
          <w:tcPr>
            <w:tcW w:w="1429" w:type="dxa"/>
            <w:gridSpan w:val="2"/>
            <w:tcBorders>
              <w:bottom w:val="nil"/>
            </w:tcBorders>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外銷訂單</w:t>
            </w:r>
          </w:p>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w:t>
            </w:r>
            <w:r w:rsidRPr="00BD3DFE">
              <w:rPr>
                <w:rFonts w:eastAsia="標楷體"/>
                <w:spacing w:val="-20"/>
                <w:sz w:val="22"/>
              </w:rPr>
              <w:t>億美元</w:t>
            </w:r>
            <w:r w:rsidRPr="00BD3DFE">
              <w:rPr>
                <w:rFonts w:eastAsia="標楷體"/>
                <w:spacing w:val="-20"/>
                <w:sz w:val="22"/>
              </w:rPr>
              <w:t>)</w:t>
            </w:r>
          </w:p>
        </w:tc>
        <w:tc>
          <w:tcPr>
            <w:tcW w:w="645" w:type="dxa"/>
            <w:tcBorders>
              <w:top w:val="nil"/>
              <w:left w:val="nil"/>
              <w:bottom w:val="nil"/>
              <w:right w:val="nil"/>
            </w:tcBorders>
            <w:vAlign w:val="center"/>
          </w:tcPr>
          <w:p w:rsidR="00716D34" w:rsidRPr="00BD3DFE" w:rsidRDefault="00716D34" w:rsidP="0003418D">
            <w:pPr>
              <w:adjustRightInd w:val="0"/>
              <w:snapToGrid w:val="0"/>
              <w:ind w:leftChars="-62" w:left="-149" w:rightChars="-50" w:right="-120"/>
              <w:contextualSpacing/>
              <w:jc w:val="center"/>
              <w:textAlignment w:val="center"/>
              <w:rPr>
                <w:rFonts w:eastAsia="標楷體"/>
                <w:spacing w:val="-20"/>
                <w:sz w:val="22"/>
              </w:rPr>
            </w:pPr>
            <w:r w:rsidRPr="00BD3DFE">
              <w:rPr>
                <w:rFonts w:eastAsia="標楷體"/>
                <w:spacing w:val="-20"/>
                <w:sz w:val="22"/>
              </w:rPr>
              <w:t>4,728.1</w:t>
            </w:r>
          </w:p>
        </w:tc>
        <w:tc>
          <w:tcPr>
            <w:tcW w:w="597" w:type="dxa"/>
            <w:tcBorders>
              <w:top w:val="nil"/>
              <w:left w:val="nil"/>
              <w:bottom w:val="nil"/>
              <w:right w:val="nil"/>
            </w:tcBorders>
            <w:vAlign w:val="center"/>
          </w:tcPr>
          <w:p w:rsidR="00716D34" w:rsidRPr="00BD3DFE" w:rsidRDefault="00716D34" w:rsidP="0003418D">
            <w:pPr>
              <w:adjustRightInd w:val="0"/>
              <w:snapToGrid w:val="0"/>
              <w:ind w:rightChars="-50" w:right="-120"/>
              <w:contextualSpacing/>
              <w:jc w:val="center"/>
              <w:textAlignment w:val="center"/>
              <w:rPr>
                <w:rFonts w:eastAsia="標楷體"/>
                <w:spacing w:val="-20"/>
                <w:sz w:val="22"/>
              </w:rPr>
            </w:pPr>
            <w:r w:rsidRPr="00BD3DFE">
              <w:rPr>
                <w:rFonts w:eastAsia="標楷體" w:hint="eastAsia"/>
                <w:spacing w:val="-20"/>
                <w:sz w:val="22"/>
              </w:rPr>
              <w:t>365.8</w:t>
            </w:r>
          </w:p>
        </w:tc>
        <w:tc>
          <w:tcPr>
            <w:tcW w:w="597" w:type="dxa"/>
            <w:tcBorders>
              <w:top w:val="nil"/>
              <w:left w:val="nil"/>
              <w:bottom w:val="nil"/>
              <w:right w:val="nil"/>
            </w:tcBorders>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362.9</w:t>
            </w:r>
          </w:p>
        </w:tc>
        <w:tc>
          <w:tcPr>
            <w:tcW w:w="583" w:type="dxa"/>
            <w:tcBorders>
              <w:top w:val="nil"/>
              <w:left w:val="nil"/>
              <w:bottom w:val="nil"/>
              <w:right w:val="nil"/>
            </w:tcBorders>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350.3</w:t>
            </w:r>
          </w:p>
        </w:tc>
        <w:tc>
          <w:tcPr>
            <w:tcW w:w="610" w:type="dxa"/>
            <w:tcBorders>
              <w:top w:val="nil"/>
              <w:left w:val="nil"/>
              <w:bottom w:val="nil"/>
              <w:right w:val="nil"/>
            </w:tcBorders>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413.5</w:t>
            </w:r>
          </w:p>
        </w:tc>
        <w:tc>
          <w:tcPr>
            <w:tcW w:w="583" w:type="dxa"/>
            <w:tcBorders>
              <w:top w:val="nil"/>
              <w:left w:val="nil"/>
              <w:bottom w:val="nil"/>
              <w:right w:val="nil"/>
            </w:tcBorders>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425.5</w:t>
            </w:r>
          </w:p>
        </w:tc>
        <w:tc>
          <w:tcPr>
            <w:tcW w:w="595" w:type="dxa"/>
            <w:tcBorders>
              <w:top w:val="nil"/>
              <w:left w:val="nil"/>
              <w:bottom w:val="nil"/>
              <w:right w:val="nil"/>
            </w:tcBorders>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407.6</w:t>
            </w:r>
          </w:p>
        </w:tc>
        <w:tc>
          <w:tcPr>
            <w:tcW w:w="562" w:type="dxa"/>
            <w:tcBorders>
              <w:top w:val="nil"/>
              <w:left w:val="nil"/>
              <w:bottom w:val="nil"/>
              <w:right w:val="nil"/>
            </w:tcBorders>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388.1</w:t>
            </w:r>
          </w:p>
        </w:tc>
        <w:tc>
          <w:tcPr>
            <w:tcW w:w="702" w:type="dxa"/>
            <w:tcBorders>
              <w:top w:val="nil"/>
              <w:left w:val="nil"/>
              <w:bottom w:val="nil"/>
              <w:right w:val="nil"/>
            </w:tcBorders>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4,518.1</w:t>
            </w:r>
          </w:p>
        </w:tc>
        <w:tc>
          <w:tcPr>
            <w:tcW w:w="675" w:type="dxa"/>
            <w:tcBorders>
              <w:top w:val="nil"/>
              <w:left w:val="nil"/>
              <w:bottom w:val="nil"/>
              <w:right w:val="nil"/>
            </w:tcBorders>
            <w:vAlign w:val="center"/>
          </w:tcPr>
          <w:p w:rsidR="00716D34" w:rsidRPr="00F1080C" w:rsidRDefault="00716D34"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341.9</w:t>
            </w:r>
          </w:p>
        </w:tc>
        <w:tc>
          <w:tcPr>
            <w:tcW w:w="619" w:type="dxa"/>
            <w:tcBorders>
              <w:top w:val="nil"/>
              <w:left w:val="nil"/>
              <w:bottom w:val="nil"/>
              <w:right w:val="nil"/>
            </w:tcBorders>
            <w:vAlign w:val="center"/>
          </w:tcPr>
          <w:p w:rsidR="00716D34" w:rsidRPr="00F1080C" w:rsidRDefault="00716D34"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276.7</w:t>
            </w:r>
          </w:p>
        </w:tc>
        <w:tc>
          <w:tcPr>
            <w:tcW w:w="654" w:type="dxa"/>
            <w:tcBorders>
              <w:top w:val="nil"/>
              <w:left w:val="nil"/>
              <w:bottom w:val="nil"/>
              <w:right w:val="nil"/>
            </w:tcBorders>
            <w:vAlign w:val="center"/>
          </w:tcPr>
          <w:p w:rsidR="00716D34" w:rsidRPr="00F1080C" w:rsidRDefault="00716D34"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366.2</w:t>
            </w:r>
          </w:p>
        </w:tc>
        <w:tc>
          <w:tcPr>
            <w:tcW w:w="621" w:type="dxa"/>
            <w:tcBorders>
              <w:top w:val="nil"/>
              <w:left w:val="nil"/>
              <w:bottom w:val="nil"/>
              <w:right w:val="nil"/>
            </w:tcBorders>
            <w:vAlign w:val="center"/>
          </w:tcPr>
          <w:p w:rsidR="00716D34" w:rsidRPr="00F1080C" w:rsidRDefault="00716D34"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331.6</w:t>
            </w:r>
          </w:p>
        </w:tc>
        <w:tc>
          <w:tcPr>
            <w:tcW w:w="842" w:type="dxa"/>
            <w:tcBorders>
              <w:top w:val="nil"/>
              <w:left w:val="nil"/>
              <w:bottom w:val="nil"/>
              <w:right w:val="nil"/>
            </w:tcBorders>
            <w:vAlign w:val="center"/>
          </w:tcPr>
          <w:p w:rsidR="00716D34" w:rsidRPr="00F1080C" w:rsidRDefault="00716D34"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1,316.4</w:t>
            </w:r>
          </w:p>
        </w:tc>
      </w:tr>
      <w:tr w:rsidR="00716D34" w:rsidRPr="00BD3DFE" w:rsidTr="0003418D">
        <w:trPr>
          <w:gridAfter w:val="1"/>
          <w:wAfter w:w="18" w:type="dxa"/>
          <w:trHeight w:val="417"/>
          <w:jc w:val="center"/>
        </w:trPr>
        <w:tc>
          <w:tcPr>
            <w:tcW w:w="282" w:type="dxa"/>
            <w:vMerge/>
            <w:tcBorders>
              <w:left w:val="nil"/>
            </w:tcBorders>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p>
        </w:tc>
        <w:tc>
          <w:tcPr>
            <w:tcW w:w="487" w:type="dxa"/>
            <w:tcBorders>
              <w:top w:val="nil"/>
            </w:tcBorders>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p>
        </w:tc>
        <w:tc>
          <w:tcPr>
            <w:tcW w:w="942" w:type="dxa"/>
            <w:tcBorders>
              <w:top w:val="single" w:sz="4" w:space="0" w:color="auto"/>
            </w:tcBorders>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年增率</w:t>
            </w:r>
            <w:r w:rsidRPr="00BD3DFE">
              <w:rPr>
                <w:rFonts w:eastAsia="標楷體"/>
                <w:spacing w:val="-20"/>
                <w:sz w:val="22"/>
              </w:rPr>
              <w:t>(%)</w:t>
            </w:r>
          </w:p>
        </w:tc>
        <w:tc>
          <w:tcPr>
            <w:tcW w:w="645" w:type="dxa"/>
            <w:tcBorders>
              <w:top w:val="nil"/>
              <w:left w:val="nil"/>
              <w:bottom w:val="nil"/>
              <w:right w:val="nil"/>
            </w:tcBorders>
            <w:vAlign w:val="center"/>
          </w:tcPr>
          <w:p w:rsidR="00716D34" w:rsidRPr="00BD3DFE" w:rsidRDefault="00716D34" w:rsidP="0003418D">
            <w:pPr>
              <w:adjustRightInd w:val="0"/>
              <w:snapToGrid w:val="0"/>
              <w:ind w:rightChars="-50" w:right="-120"/>
              <w:contextualSpacing/>
              <w:jc w:val="center"/>
              <w:textAlignment w:val="center"/>
              <w:rPr>
                <w:rFonts w:eastAsia="標楷體"/>
                <w:spacing w:val="-20"/>
                <w:sz w:val="22"/>
              </w:rPr>
            </w:pPr>
            <w:r w:rsidRPr="00BD3DFE">
              <w:rPr>
                <w:rFonts w:eastAsia="標楷體" w:hint="eastAsia"/>
                <w:spacing w:val="-20"/>
                <w:sz w:val="22"/>
              </w:rPr>
              <w:t>6.7</w:t>
            </w:r>
          </w:p>
        </w:tc>
        <w:tc>
          <w:tcPr>
            <w:tcW w:w="597" w:type="dxa"/>
            <w:tcBorders>
              <w:top w:val="nil"/>
              <w:left w:val="nil"/>
              <w:bottom w:val="nil"/>
              <w:right w:val="nil"/>
            </w:tcBorders>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-5.8</w:t>
            </w:r>
          </w:p>
        </w:tc>
        <w:tc>
          <w:tcPr>
            <w:tcW w:w="597" w:type="dxa"/>
            <w:tcBorders>
              <w:top w:val="nil"/>
              <w:left w:val="nil"/>
              <w:bottom w:val="nil"/>
              <w:right w:val="nil"/>
            </w:tcBorders>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-5.0</w:t>
            </w:r>
          </w:p>
        </w:tc>
        <w:tc>
          <w:tcPr>
            <w:tcW w:w="583" w:type="dxa"/>
            <w:tcBorders>
              <w:top w:val="nil"/>
              <w:left w:val="nil"/>
              <w:bottom w:val="nil"/>
              <w:right w:val="nil"/>
            </w:tcBorders>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-8.3</w:t>
            </w:r>
          </w:p>
        </w:tc>
        <w:tc>
          <w:tcPr>
            <w:tcW w:w="610" w:type="dxa"/>
            <w:tcBorders>
              <w:top w:val="nil"/>
              <w:left w:val="nil"/>
              <w:bottom w:val="nil"/>
              <w:right w:val="nil"/>
            </w:tcBorders>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-4.5</w:t>
            </w:r>
          </w:p>
        </w:tc>
        <w:tc>
          <w:tcPr>
            <w:tcW w:w="583" w:type="dxa"/>
            <w:tcBorders>
              <w:top w:val="nil"/>
              <w:left w:val="nil"/>
              <w:bottom w:val="nil"/>
              <w:right w:val="nil"/>
            </w:tcBorders>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-5.3</w:t>
            </w:r>
          </w:p>
        </w:tc>
        <w:tc>
          <w:tcPr>
            <w:tcW w:w="595" w:type="dxa"/>
            <w:tcBorders>
              <w:top w:val="nil"/>
              <w:left w:val="nil"/>
              <w:bottom w:val="nil"/>
              <w:right w:val="nil"/>
            </w:tcBorders>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-6.3</w:t>
            </w:r>
          </w:p>
        </w:tc>
        <w:tc>
          <w:tcPr>
            <w:tcW w:w="562" w:type="dxa"/>
            <w:tcBorders>
              <w:top w:val="nil"/>
              <w:left w:val="nil"/>
              <w:bottom w:val="nil"/>
              <w:right w:val="nil"/>
            </w:tcBorders>
            <w:vAlign w:val="center"/>
          </w:tcPr>
          <w:p w:rsidR="00716D34" w:rsidRPr="00BD3DFE" w:rsidRDefault="00716D34" w:rsidP="0003418D">
            <w:pPr>
              <w:adjustRightInd w:val="0"/>
              <w:snapToGrid w:val="0"/>
              <w:ind w:rightChars="-50" w:right="-120"/>
              <w:contextualSpacing/>
              <w:jc w:val="center"/>
              <w:textAlignment w:val="center"/>
              <w:rPr>
                <w:rFonts w:eastAsia="標楷體"/>
                <w:spacing w:val="-20"/>
                <w:sz w:val="22"/>
              </w:rPr>
            </w:pPr>
            <w:r w:rsidRPr="00BD3DFE">
              <w:rPr>
                <w:rFonts w:eastAsia="標楷體" w:hint="eastAsia"/>
                <w:spacing w:val="-20"/>
                <w:sz w:val="22"/>
              </w:rPr>
              <w:t>-12.3</w:t>
            </w:r>
          </w:p>
        </w:tc>
        <w:tc>
          <w:tcPr>
            <w:tcW w:w="702" w:type="dxa"/>
            <w:tcBorders>
              <w:top w:val="nil"/>
              <w:left w:val="nil"/>
              <w:bottom w:val="nil"/>
              <w:right w:val="nil"/>
            </w:tcBorders>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-4.4</w:t>
            </w:r>
          </w:p>
        </w:tc>
        <w:tc>
          <w:tcPr>
            <w:tcW w:w="675" w:type="dxa"/>
            <w:tcBorders>
              <w:top w:val="nil"/>
              <w:left w:val="nil"/>
              <w:bottom w:val="nil"/>
              <w:right w:val="nil"/>
            </w:tcBorders>
            <w:vAlign w:val="center"/>
          </w:tcPr>
          <w:p w:rsidR="00716D34" w:rsidRPr="00F1080C" w:rsidRDefault="00716D34"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-12.4</w:t>
            </w:r>
          </w:p>
        </w:tc>
        <w:tc>
          <w:tcPr>
            <w:tcW w:w="619" w:type="dxa"/>
            <w:tcBorders>
              <w:top w:val="nil"/>
              <w:left w:val="nil"/>
              <w:bottom w:val="nil"/>
              <w:right w:val="nil"/>
            </w:tcBorders>
            <w:vAlign w:val="center"/>
          </w:tcPr>
          <w:p w:rsidR="00716D34" w:rsidRPr="00F1080C" w:rsidRDefault="00716D34"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-7.4</w:t>
            </w:r>
          </w:p>
        </w:tc>
        <w:tc>
          <w:tcPr>
            <w:tcW w:w="654" w:type="dxa"/>
            <w:tcBorders>
              <w:top w:val="nil"/>
              <w:left w:val="nil"/>
              <w:bottom w:val="nil"/>
              <w:right w:val="nil"/>
            </w:tcBorders>
            <w:vAlign w:val="center"/>
          </w:tcPr>
          <w:p w:rsidR="00716D34" w:rsidRPr="00F1080C" w:rsidRDefault="00716D34"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-4.7</w:t>
            </w:r>
          </w:p>
        </w:tc>
        <w:tc>
          <w:tcPr>
            <w:tcW w:w="621" w:type="dxa"/>
            <w:tcBorders>
              <w:top w:val="nil"/>
              <w:left w:val="nil"/>
              <w:bottom w:val="nil"/>
              <w:right w:val="nil"/>
            </w:tcBorders>
            <w:vAlign w:val="center"/>
          </w:tcPr>
          <w:p w:rsidR="00716D34" w:rsidRPr="00F1080C" w:rsidRDefault="00716D34"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-11.1</w:t>
            </w:r>
          </w:p>
        </w:tc>
        <w:tc>
          <w:tcPr>
            <w:tcW w:w="842" w:type="dxa"/>
            <w:tcBorders>
              <w:top w:val="nil"/>
              <w:left w:val="nil"/>
              <w:bottom w:val="nil"/>
              <w:right w:val="nil"/>
            </w:tcBorders>
            <w:vAlign w:val="center"/>
          </w:tcPr>
          <w:p w:rsidR="00716D34" w:rsidRPr="00F1080C" w:rsidRDefault="00716D34"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-9.0</w:t>
            </w:r>
          </w:p>
        </w:tc>
      </w:tr>
      <w:tr w:rsidR="00716D34" w:rsidRPr="00BD3DFE" w:rsidTr="0003418D">
        <w:trPr>
          <w:gridAfter w:val="1"/>
          <w:wAfter w:w="18" w:type="dxa"/>
          <w:trHeight w:val="618"/>
          <w:jc w:val="center"/>
        </w:trPr>
        <w:tc>
          <w:tcPr>
            <w:tcW w:w="282" w:type="dxa"/>
            <w:vMerge w:val="restart"/>
            <w:tcBorders>
              <w:left w:val="nil"/>
            </w:tcBorders>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物價</w:t>
            </w:r>
          </w:p>
        </w:tc>
        <w:tc>
          <w:tcPr>
            <w:tcW w:w="1429" w:type="dxa"/>
            <w:gridSpan w:val="2"/>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消費者物價指數</w:t>
            </w:r>
          </w:p>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年增率</w:t>
            </w:r>
            <w:r w:rsidRPr="00BD3DFE">
              <w:rPr>
                <w:rFonts w:eastAsia="標楷體"/>
                <w:spacing w:val="-20"/>
                <w:sz w:val="22"/>
              </w:rPr>
              <w:t>(%)</w:t>
            </w:r>
          </w:p>
        </w:tc>
        <w:tc>
          <w:tcPr>
            <w:tcW w:w="645" w:type="dxa"/>
            <w:tcBorders>
              <w:top w:val="nil"/>
              <w:left w:val="nil"/>
              <w:bottom w:val="nil"/>
              <w:right w:val="nil"/>
            </w:tcBorders>
            <w:vAlign w:val="center"/>
          </w:tcPr>
          <w:p w:rsidR="00716D34" w:rsidRPr="00BD3DFE" w:rsidRDefault="00716D34" w:rsidP="0003418D">
            <w:pPr>
              <w:adjustRightInd w:val="0"/>
              <w:snapToGrid w:val="0"/>
              <w:ind w:rightChars="-50" w:right="-120"/>
              <w:contextualSpacing/>
              <w:jc w:val="center"/>
              <w:textAlignment w:val="center"/>
              <w:rPr>
                <w:rFonts w:eastAsia="標楷體"/>
                <w:spacing w:val="-20"/>
                <w:sz w:val="22"/>
              </w:rPr>
            </w:pPr>
            <w:r w:rsidRPr="00BD3DFE">
              <w:rPr>
                <w:rFonts w:eastAsia="標楷體"/>
                <w:spacing w:val="-20"/>
                <w:sz w:val="22"/>
              </w:rPr>
              <w:t>1.20</w:t>
            </w:r>
          </w:p>
        </w:tc>
        <w:tc>
          <w:tcPr>
            <w:tcW w:w="597" w:type="dxa"/>
            <w:tcBorders>
              <w:top w:val="nil"/>
              <w:left w:val="nil"/>
              <w:bottom w:val="nil"/>
              <w:right w:val="nil"/>
            </w:tcBorders>
            <w:vAlign w:val="center"/>
          </w:tcPr>
          <w:p w:rsidR="00716D34" w:rsidRPr="00BD3DFE" w:rsidRDefault="00716D34" w:rsidP="0003418D">
            <w:pPr>
              <w:jc w:val="center"/>
              <w:rPr>
                <w:rFonts w:eastAsia="標楷體"/>
                <w:spacing w:val="-20"/>
                <w:sz w:val="22"/>
              </w:rPr>
            </w:pPr>
            <w:r w:rsidRPr="00BD3DFE">
              <w:rPr>
                <w:rFonts w:eastAsia="標楷體"/>
                <w:spacing w:val="-20"/>
                <w:sz w:val="22"/>
              </w:rPr>
              <w:t>-0.56</w:t>
            </w:r>
          </w:p>
        </w:tc>
        <w:tc>
          <w:tcPr>
            <w:tcW w:w="597" w:type="dxa"/>
            <w:tcBorders>
              <w:top w:val="nil"/>
              <w:left w:val="nil"/>
              <w:bottom w:val="nil"/>
              <w:right w:val="nil"/>
            </w:tcBorders>
            <w:vAlign w:val="center"/>
          </w:tcPr>
          <w:p w:rsidR="00716D34" w:rsidRPr="00BD3DFE" w:rsidRDefault="00716D34" w:rsidP="0003418D">
            <w:pPr>
              <w:jc w:val="center"/>
              <w:rPr>
                <w:rFonts w:eastAsia="標楷體"/>
                <w:spacing w:val="-20"/>
                <w:sz w:val="22"/>
              </w:rPr>
            </w:pPr>
            <w:r w:rsidRPr="00BD3DFE">
              <w:rPr>
                <w:rFonts w:eastAsia="標楷體"/>
                <w:spacing w:val="-20"/>
                <w:sz w:val="22"/>
              </w:rPr>
              <w:t>-0.6</w:t>
            </w:r>
            <w:r w:rsidRPr="00BD3DFE">
              <w:rPr>
                <w:rFonts w:eastAsia="標楷體" w:hint="eastAsia"/>
                <w:spacing w:val="-20"/>
                <w:sz w:val="22"/>
              </w:rPr>
              <w:t>3</w:t>
            </w:r>
          </w:p>
        </w:tc>
        <w:tc>
          <w:tcPr>
            <w:tcW w:w="583" w:type="dxa"/>
            <w:tcBorders>
              <w:top w:val="nil"/>
              <w:left w:val="nil"/>
              <w:bottom w:val="nil"/>
              <w:right w:val="nil"/>
            </w:tcBorders>
            <w:vAlign w:val="center"/>
          </w:tcPr>
          <w:p w:rsidR="00716D34" w:rsidRPr="00BD3DFE" w:rsidRDefault="00716D34" w:rsidP="0003418D">
            <w:pPr>
              <w:jc w:val="center"/>
              <w:rPr>
                <w:rFonts w:eastAsia="標楷體"/>
                <w:spacing w:val="-20"/>
                <w:sz w:val="22"/>
              </w:rPr>
            </w:pPr>
            <w:r w:rsidRPr="00BD3DFE">
              <w:rPr>
                <w:rFonts w:eastAsia="標楷體" w:hint="eastAsia"/>
                <w:spacing w:val="-20"/>
                <w:sz w:val="22"/>
              </w:rPr>
              <w:t>-0.44</w:t>
            </w:r>
          </w:p>
        </w:tc>
        <w:tc>
          <w:tcPr>
            <w:tcW w:w="610" w:type="dxa"/>
            <w:tcBorders>
              <w:top w:val="nil"/>
              <w:left w:val="nil"/>
              <w:bottom w:val="nil"/>
              <w:right w:val="nil"/>
            </w:tcBorders>
            <w:vAlign w:val="center"/>
          </w:tcPr>
          <w:p w:rsidR="00716D34" w:rsidRPr="00BD3DFE" w:rsidRDefault="00716D34" w:rsidP="0003418D">
            <w:pPr>
              <w:jc w:val="center"/>
              <w:rPr>
                <w:rFonts w:eastAsia="標楷體"/>
                <w:spacing w:val="-20"/>
                <w:sz w:val="22"/>
              </w:rPr>
            </w:pPr>
            <w:r w:rsidRPr="00BD3DFE">
              <w:rPr>
                <w:rFonts w:eastAsia="標楷體" w:hint="eastAsia"/>
                <w:spacing w:val="-20"/>
                <w:sz w:val="22"/>
              </w:rPr>
              <w:t>0.30</w:t>
            </w:r>
          </w:p>
        </w:tc>
        <w:tc>
          <w:tcPr>
            <w:tcW w:w="583" w:type="dxa"/>
            <w:tcBorders>
              <w:top w:val="nil"/>
              <w:left w:val="nil"/>
              <w:bottom w:val="nil"/>
              <w:right w:val="nil"/>
            </w:tcBorders>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0.31</w:t>
            </w:r>
          </w:p>
        </w:tc>
        <w:tc>
          <w:tcPr>
            <w:tcW w:w="595" w:type="dxa"/>
            <w:tcBorders>
              <w:top w:val="nil"/>
              <w:left w:val="nil"/>
              <w:bottom w:val="nil"/>
              <w:right w:val="nil"/>
            </w:tcBorders>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0.53</w:t>
            </w:r>
          </w:p>
        </w:tc>
        <w:tc>
          <w:tcPr>
            <w:tcW w:w="562" w:type="dxa"/>
            <w:tcBorders>
              <w:top w:val="nil"/>
              <w:left w:val="nil"/>
              <w:bottom w:val="nil"/>
              <w:right w:val="nil"/>
            </w:tcBorders>
            <w:vAlign w:val="center"/>
          </w:tcPr>
          <w:p w:rsidR="00716D34" w:rsidRPr="00BD3DFE" w:rsidRDefault="00716D34" w:rsidP="0003418D">
            <w:pPr>
              <w:adjustRightInd w:val="0"/>
              <w:snapToGrid w:val="0"/>
              <w:ind w:rightChars="-50" w:right="-120"/>
              <w:contextualSpacing/>
              <w:jc w:val="center"/>
              <w:textAlignment w:val="center"/>
              <w:rPr>
                <w:rFonts w:eastAsia="標楷體"/>
                <w:spacing w:val="-20"/>
                <w:sz w:val="22"/>
              </w:rPr>
            </w:pPr>
            <w:r w:rsidRPr="00BD3DFE">
              <w:rPr>
                <w:rFonts w:eastAsia="標楷體" w:hint="eastAsia"/>
                <w:spacing w:val="-20"/>
                <w:sz w:val="22"/>
              </w:rPr>
              <w:t>0.14</w:t>
            </w:r>
          </w:p>
        </w:tc>
        <w:tc>
          <w:tcPr>
            <w:tcW w:w="702" w:type="dxa"/>
            <w:tcBorders>
              <w:top w:val="nil"/>
              <w:left w:val="nil"/>
              <w:bottom w:val="nil"/>
              <w:right w:val="nil"/>
            </w:tcBorders>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-0.31</w:t>
            </w:r>
          </w:p>
        </w:tc>
        <w:tc>
          <w:tcPr>
            <w:tcW w:w="675" w:type="dxa"/>
            <w:tcBorders>
              <w:top w:val="nil"/>
              <w:left w:val="nil"/>
              <w:bottom w:val="nil"/>
              <w:right w:val="nil"/>
            </w:tcBorders>
            <w:vAlign w:val="center"/>
          </w:tcPr>
          <w:p w:rsidR="00716D34" w:rsidRPr="00F1080C" w:rsidRDefault="00716D34"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0.81</w:t>
            </w:r>
          </w:p>
        </w:tc>
        <w:tc>
          <w:tcPr>
            <w:tcW w:w="619" w:type="dxa"/>
            <w:tcBorders>
              <w:top w:val="nil"/>
              <w:left w:val="nil"/>
              <w:bottom w:val="nil"/>
              <w:right w:val="nil"/>
            </w:tcBorders>
            <w:vAlign w:val="center"/>
          </w:tcPr>
          <w:p w:rsidR="00716D34" w:rsidRPr="00F1080C" w:rsidRDefault="00716D34"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2.41</w:t>
            </w:r>
          </w:p>
        </w:tc>
        <w:tc>
          <w:tcPr>
            <w:tcW w:w="654" w:type="dxa"/>
            <w:tcBorders>
              <w:top w:val="nil"/>
              <w:left w:val="nil"/>
              <w:bottom w:val="nil"/>
              <w:right w:val="nil"/>
            </w:tcBorders>
            <w:vAlign w:val="center"/>
          </w:tcPr>
          <w:p w:rsidR="00716D34" w:rsidRPr="00F1080C" w:rsidRDefault="00716D34"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2.01</w:t>
            </w:r>
          </w:p>
        </w:tc>
        <w:tc>
          <w:tcPr>
            <w:tcW w:w="621" w:type="dxa"/>
            <w:tcBorders>
              <w:top w:val="nil"/>
              <w:left w:val="nil"/>
              <w:bottom w:val="nil"/>
              <w:right w:val="nil"/>
            </w:tcBorders>
            <w:vAlign w:val="center"/>
          </w:tcPr>
          <w:p w:rsidR="00716D34" w:rsidRPr="00F1080C" w:rsidRDefault="00716D34"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1.88</w:t>
            </w:r>
          </w:p>
        </w:tc>
        <w:tc>
          <w:tcPr>
            <w:tcW w:w="842" w:type="dxa"/>
            <w:tcBorders>
              <w:top w:val="nil"/>
              <w:left w:val="nil"/>
              <w:bottom w:val="nil"/>
              <w:right w:val="nil"/>
            </w:tcBorders>
            <w:vAlign w:val="center"/>
          </w:tcPr>
          <w:p w:rsidR="00716D34" w:rsidRPr="00F1080C" w:rsidRDefault="00716D34"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1.77</w:t>
            </w:r>
          </w:p>
        </w:tc>
      </w:tr>
      <w:tr w:rsidR="00716D34" w:rsidRPr="00BD3DFE" w:rsidTr="0003418D">
        <w:trPr>
          <w:gridAfter w:val="1"/>
          <w:wAfter w:w="18" w:type="dxa"/>
          <w:trHeight w:val="541"/>
          <w:jc w:val="center"/>
        </w:trPr>
        <w:tc>
          <w:tcPr>
            <w:tcW w:w="282" w:type="dxa"/>
            <w:vMerge/>
            <w:tcBorders>
              <w:left w:val="nil"/>
            </w:tcBorders>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p>
        </w:tc>
        <w:tc>
          <w:tcPr>
            <w:tcW w:w="1429" w:type="dxa"/>
            <w:gridSpan w:val="2"/>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躉售物價指數</w:t>
            </w:r>
          </w:p>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年增率</w:t>
            </w:r>
            <w:r w:rsidRPr="00BD3DFE">
              <w:rPr>
                <w:rFonts w:eastAsia="標楷體"/>
                <w:spacing w:val="-20"/>
                <w:sz w:val="22"/>
              </w:rPr>
              <w:t>(%)</w:t>
            </w:r>
          </w:p>
        </w:tc>
        <w:tc>
          <w:tcPr>
            <w:tcW w:w="645" w:type="dxa"/>
            <w:tcBorders>
              <w:top w:val="nil"/>
              <w:left w:val="nil"/>
              <w:bottom w:val="nil"/>
              <w:right w:val="nil"/>
            </w:tcBorders>
            <w:vAlign w:val="center"/>
          </w:tcPr>
          <w:p w:rsidR="00716D34" w:rsidRPr="00BD3DFE" w:rsidRDefault="00716D34" w:rsidP="0003418D">
            <w:pPr>
              <w:adjustRightInd w:val="0"/>
              <w:snapToGrid w:val="0"/>
              <w:ind w:rightChars="-50" w:right="-120"/>
              <w:contextualSpacing/>
              <w:jc w:val="center"/>
              <w:textAlignment w:val="center"/>
              <w:rPr>
                <w:rFonts w:eastAsia="標楷體"/>
                <w:spacing w:val="-20"/>
                <w:sz w:val="22"/>
              </w:rPr>
            </w:pPr>
            <w:r w:rsidRPr="00BD3DFE">
              <w:rPr>
                <w:rFonts w:eastAsia="標楷體"/>
                <w:spacing w:val="-20"/>
                <w:sz w:val="22"/>
              </w:rPr>
              <w:t>-0.57</w:t>
            </w:r>
          </w:p>
        </w:tc>
        <w:tc>
          <w:tcPr>
            <w:tcW w:w="597" w:type="dxa"/>
            <w:tcBorders>
              <w:top w:val="nil"/>
              <w:left w:val="nil"/>
              <w:bottom w:val="nil"/>
              <w:right w:val="nil"/>
            </w:tcBorders>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-9.4</w:t>
            </w:r>
            <w:r w:rsidRPr="00BD3DFE">
              <w:rPr>
                <w:rFonts w:eastAsia="標楷體" w:hint="eastAsia"/>
                <w:spacing w:val="-20"/>
                <w:sz w:val="22"/>
              </w:rPr>
              <w:t>6</w:t>
            </w:r>
          </w:p>
        </w:tc>
        <w:tc>
          <w:tcPr>
            <w:tcW w:w="597" w:type="dxa"/>
            <w:tcBorders>
              <w:top w:val="nil"/>
              <w:left w:val="nil"/>
              <w:bottom w:val="nil"/>
              <w:right w:val="nil"/>
            </w:tcBorders>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w:t>
            </w:r>
            <w:r w:rsidRPr="00BD3DFE">
              <w:rPr>
                <w:rFonts w:eastAsia="標楷體" w:hint="eastAsia"/>
                <w:spacing w:val="-20"/>
                <w:sz w:val="22"/>
              </w:rPr>
              <w:t>10</w:t>
            </w:r>
            <w:r w:rsidRPr="00BD3DFE">
              <w:rPr>
                <w:rFonts w:eastAsia="標楷體"/>
                <w:spacing w:val="-20"/>
                <w:sz w:val="22"/>
              </w:rPr>
              <w:t>.</w:t>
            </w:r>
            <w:r w:rsidRPr="00BD3DFE">
              <w:rPr>
                <w:rFonts w:eastAsia="標楷體" w:hint="eastAsia"/>
                <w:spacing w:val="-20"/>
                <w:sz w:val="22"/>
              </w:rPr>
              <w:t>23</w:t>
            </w:r>
          </w:p>
        </w:tc>
        <w:tc>
          <w:tcPr>
            <w:tcW w:w="583" w:type="dxa"/>
            <w:tcBorders>
              <w:top w:val="nil"/>
              <w:left w:val="nil"/>
              <w:bottom w:val="nil"/>
              <w:right w:val="nil"/>
            </w:tcBorders>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-9.46</w:t>
            </w:r>
          </w:p>
        </w:tc>
        <w:tc>
          <w:tcPr>
            <w:tcW w:w="610" w:type="dxa"/>
            <w:tcBorders>
              <w:top w:val="nil"/>
              <w:left w:val="nil"/>
              <w:bottom w:val="nil"/>
              <w:right w:val="nil"/>
            </w:tcBorders>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-8.71</w:t>
            </w:r>
          </w:p>
        </w:tc>
        <w:tc>
          <w:tcPr>
            <w:tcW w:w="583" w:type="dxa"/>
            <w:tcBorders>
              <w:top w:val="nil"/>
              <w:left w:val="nil"/>
              <w:bottom w:val="nil"/>
              <w:right w:val="nil"/>
            </w:tcBorders>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-8.67</w:t>
            </w:r>
          </w:p>
        </w:tc>
        <w:tc>
          <w:tcPr>
            <w:tcW w:w="595" w:type="dxa"/>
            <w:tcBorders>
              <w:top w:val="nil"/>
              <w:left w:val="nil"/>
              <w:bottom w:val="nil"/>
              <w:right w:val="nil"/>
            </w:tcBorders>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-7.97</w:t>
            </w:r>
          </w:p>
        </w:tc>
        <w:tc>
          <w:tcPr>
            <w:tcW w:w="562" w:type="dxa"/>
            <w:tcBorders>
              <w:top w:val="nil"/>
              <w:left w:val="nil"/>
              <w:bottom w:val="nil"/>
              <w:right w:val="nil"/>
            </w:tcBorders>
            <w:vAlign w:val="center"/>
          </w:tcPr>
          <w:p w:rsidR="00716D34" w:rsidRPr="00BD3DFE" w:rsidRDefault="00716D34" w:rsidP="0003418D">
            <w:pPr>
              <w:adjustRightInd w:val="0"/>
              <w:snapToGrid w:val="0"/>
              <w:ind w:rightChars="-50" w:right="-120"/>
              <w:contextualSpacing/>
              <w:jc w:val="center"/>
              <w:textAlignment w:val="center"/>
              <w:rPr>
                <w:rFonts w:eastAsia="標楷體"/>
                <w:spacing w:val="-20"/>
                <w:sz w:val="22"/>
              </w:rPr>
            </w:pPr>
            <w:r w:rsidRPr="00BD3DFE">
              <w:rPr>
                <w:rFonts w:eastAsia="標楷體" w:hint="eastAsia"/>
                <w:spacing w:val="-20"/>
                <w:sz w:val="22"/>
              </w:rPr>
              <w:t>-7.29</w:t>
            </w:r>
          </w:p>
        </w:tc>
        <w:tc>
          <w:tcPr>
            <w:tcW w:w="702" w:type="dxa"/>
            <w:tcBorders>
              <w:top w:val="nil"/>
              <w:left w:val="nil"/>
              <w:bottom w:val="nil"/>
              <w:right w:val="nil"/>
            </w:tcBorders>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-8.84</w:t>
            </w:r>
          </w:p>
        </w:tc>
        <w:tc>
          <w:tcPr>
            <w:tcW w:w="675" w:type="dxa"/>
            <w:tcBorders>
              <w:top w:val="nil"/>
              <w:left w:val="nil"/>
              <w:bottom w:val="nil"/>
              <w:right w:val="nil"/>
            </w:tcBorders>
            <w:vAlign w:val="center"/>
          </w:tcPr>
          <w:p w:rsidR="00716D34" w:rsidRPr="00F1080C" w:rsidRDefault="00716D34"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-5.14</w:t>
            </w:r>
          </w:p>
        </w:tc>
        <w:tc>
          <w:tcPr>
            <w:tcW w:w="619" w:type="dxa"/>
            <w:tcBorders>
              <w:top w:val="nil"/>
              <w:left w:val="nil"/>
              <w:bottom w:val="nil"/>
              <w:right w:val="nil"/>
            </w:tcBorders>
            <w:vAlign w:val="center"/>
          </w:tcPr>
          <w:p w:rsidR="00716D34" w:rsidRPr="00F1080C" w:rsidRDefault="00716D34"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-4.90</w:t>
            </w:r>
          </w:p>
        </w:tc>
        <w:tc>
          <w:tcPr>
            <w:tcW w:w="654" w:type="dxa"/>
            <w:tcBorders>
              <w:top w:val="nil"/>
              <w:left w:val="nil"/>
              <w:bottom w:val="nil"/>
              <w:right w:val="nil"/>
            </w:tcBorders>
            <w:vAlign w:val="center"/>
          </w:tcPr>
          <w:p w:rsidR="00716D34" w:rsidRPr="00F1080C" w:rsidRDefault="00716D34"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-4.92</w:t>
            </w:r>
          </w:p>
        </w:tc>
        <w:tc>
          <w:tcPr>
            <w:tcW w:w="621" w:type="dxa"/>
            <w:tcBorders>
              <w:top w:val="nil"/>
              <w:left w:val="nil"/>
              <w:bottom w:val="nil"/>
              <w:right w:val="nil"/>
            </w:tcBorders>
            <w:vAlign w:val="center"/>
          </w:tcPr>
          <w:p w:rsidR="00716D34" w:rsidRPr="00F1080C" w:rsidRDefault="00716D34"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-4.23</w:t>
            </w:r>
          </w:p>
        </w:tc>
        <w:tc>
          <w:tcPr>
            <w:tcW w:w="842" w:type="dxa"/>
            <w:tcBorders>
              <w:top w:val="nil"/>
              <w:left w:val="nil"/>
              <w:bottom w:val="nil"/>
              <w:right w:val="nil"/>
            </w:tcBorders>
            <w:vAlign w:val="center"/>
          </w:tcPr>
          <w:p w:rsidR="00716D34" w:rsidRPr="00F1080C" w:rsidRDefault="00716D34"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-4.80</w:t>
            </w:r>
          </w:p>
        </w:tc>
      </w:tr>
      <w:tr w:rsidR="00716D34" w:rsidRPr="00BD3DFE" w:rsidTr="0003418D">
        <w:trPr>
          <w:gridAfter w:val="1"/>
          <w:wAfter w:w="18" w:type="dxa"/>
          <w:trHeight w:val="712"/>
          <w:jc w:val="center"/>
        </w:trPr>
        <w:tc>
          <w:tcPr>
            <w:tcW w:w="282" w:type="dxa"/>
            <w:tcBorders>
              <w:left w:val="nil"/>
            </w:tcBorders>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金融</w:t>
            </w:r>
          </w:p>
        </w:tc>
        <w:tc>
          <w:tcPr>
            <w:tcW w:w="1429" w:type="dxa"/>
            <w:gridSpan w:val="2"/>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貨幣供給額</w:t>
            </w:r>
            <w:r w:rsidRPr="00BD3DFE">
              <w:rPr>
                <w:rFonts w:eastAsia="標楷體"/>
                <w:spacing w:val="-20"/>
                <w:sz w:val="22"/>
              </w:rPr>
              <w:t>M2</w:t>
            </w:r>
          </w:p>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年增率</w:t>
            </w:r>
            <w:r w:rsidRPr="00BD3DFE">
              <w:rPr>
                <w:rFonts w:eastAsia="標楷體"/>
                <w:spacing w:val="-20"/>
                <w:sz w:val="22"/>
              </w:rPr>
              <w:t>(%)</w:t>
            </w:r>
          </w:p>
        </w:tc>
        <w:tc>
          <w:tcPr>
            <w:tcW w:w="645" w:type="dxa"/>
            <w:tcBorders>
              <w:top w:val="nil"/>
              <w:left w:val="nil"/>
              <w:bottom w:val="nil"/>
              <w:right w:val="nil"/>
            </w:tcBorders>
            <w:vAlign w:val="center"/>
          </w:tcPr>
          <w:p w:rsidR="00716D34" w:rsidRPr="00BD3DFE" w:rsidRDefault="00716D34" w:rsidP="0003418D">
            <w:pPr>
              <w:adjustRightInd w:val="0"/>
              <w:snapToGrid w:val="0"/>
              <w:ind w:rightChars="-50" w:right="-120"/>
              <w:contextualSpacing/>
              <w:jc w:val="center"/>
              <w:textAlignment w:val="center"/>
              <w:rPr>
                <w:rFonts w:eastAsia="標楷體"/>
                <w:spacing w:val="-20"/>
                <w:sz w:val="22"/>
              </w:rPr>
            </w:pPr>
            <w:r w:rsidRPr="00BD3DFE">
              <w:rPr>
                <w:rFonts w:eastAsia="標楷體"/>
                <w:spacing w:val="-20"/>
                <w:sz w:val="22"/>
              </w:rPr>
              <w:t>5.66</w:t>
            </w:r>
          </w:p>
        </w:tc>
        <w:tc>
          <w:tcPr>
            <w:tcW w:w="597" w:type="dxa"/>
            <w:tcBorders>
              <w:top w:val="nil"/>
              <w:left w:val="nil"/>
              <w:bottom w:val="nil"/>
              <w:right w:val="nil"/>
            </w:tcBorders>
            <w:vAlign w:val="center"/>
          </w:tcPr>
          <w:p w:rsidR="00716D34" w:rsidRPr="00BD3DFE" w:rsidRDefault="00716D34" w:rsidP="0003418D">
            <w:pPr>
              <w:adjustRightInd w:val="0"/>
              <w:snapToGrid w:val="0"/>
              <w:ind w:rightChars="-50" w:right="-120"/>
              <w:contextualSpacing/>
              <w:jc w:val="center"/>
              <w:textAlignment w:val="center"/>
              <w:rPr>
                <w:rFonts w:eastAsia="標楷體"/>
                <w:spacing w:val="-20"/>
                <w:sz w:val="22"/>
              </w:rPr>
            </w:pPr>
            <w:r w:rsidRPr="00BD3DFE">
              <w:rPr>
                <w:rFonts w:eastAsia="標楷體" w:hint="eastAsia"/>
                <w:spacing w:val="-20"/>
                <w:sz w:val="22"/>
              </w:rPr>
              <w:t>6.53</w:t>
            </w:r>
          </w:p>
        </w:tc>
        <w:tc>
          <w:tcPr>
            <w:tcW w:w="597" w:type="dxa"/>
            <w:tcBorders>
              <w:top w:val="nil"/>
              <w:left w:val="nil"/>
              <w:bottom w:val="nil"/>
              <w:right w:val="nil"/>
            </w:tcBorders>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6.06</w:t>
            </w:r>
          </w:p>
        </w:tc>
        <w:tc>
          <w:tcPr>
            <w:tcW w:w="583" w:type="dxa"/>
            <w:tcBorders>
              <w:top w:val="nil"/>
              <w:left w:val="nil"/>
              <w:bottom w:val="nil"/>
              <w:right w:val="nil"/>
            </w:tcBorders>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6.01</w:t>
            </w:r>
          </w:p>
        </w:tc>
        <w:tc>
          <w:tcPr>
            <w:tcW w:w="610" w:type="dxa"/>
            <w:tcBorders>
              <w:top w:val="nil"/>
              <w:left w:val="nil"/>
              <w:bottom w:val="nil"/>
              <w:right w:val="nil"/>
            </w:tcBorders>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6.50</w:t>
            </w:r>
          </w:p>
        </w:tc>
        <w:tc>
          <w:tcPr>
            <w:tcW w:w="583" w:type="dxa"/>
            <w:tcBorders>
              <w:top w:val="nil"/>
              <w:left w:val="nil"/>
              <w:bottom w:val="nil"/>
              <w:right w:val="nil"/>
            </w:tcBorders>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6.58</w:t>
            </w:r>
          </w:p>
        </w:tc>
        <w:tc>
          <w:tcPr>
            <w:tcW w:w="595" w:type="dxa"/>
            <w:tcBorders>
              <w:top w:val="nil"/>
              <w:left w:val="nil"/>
              <w:bottom w:val="nil"/>
              <w:right w:val="nil"/>
            </w:tcBorders>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6.39</w:t>
            </w:r>
          </w:p>
        </w:tc>
        <w:tc>
          <w:tcPr>
            <w:tcW w:w="562" w:type="dxa"/>
            <w:tcBorders>
              <w:top w:val="nil"/>
              <w:left w:val="nil"/>
              <w:bottom w:val="nil"/>
              <w:right w:val="nil"/>
            </w:tcBorders>
            <w:vAlign w:val="center"/>
          </w:tcPr>
          <w:p w:rsidR="00716D34" w:rsidRPr="00BD3DFE" w:rsidRDefault="00716D34" w:rsidP="0003418D">
            <w:pPr>
              <w:adjustRightInd w:val="0"/>
              <w:snapToGrid w:val="0"/>
              <w:ind w:rightChars="-50" w:right="-120"/>
              <w:contextualSpacing/>
              <w:jc w:val="center"/>
              <w:textAlignment w:val="center"/>
              <w:rPr>
                <w:rFonts w:eastAsia="標楷體"/>
                <w:spacing w:val="-20"/>
                <w:sz w:val="22"/>
              </w:rPr>
            </w:pPr>
            <w:r w:rsidRPr="00BD3DFE">
              <w:rPr>
                <w:rFonts w:eastAsia="標楷體" w:hint="eastAsia"/>
                <w:spacing w:val="-20"/>
                <w:sz w:val="22"/>
              </w:rPr>
              <w:t>5.68</w:t>
            </w:r>
          </w:p>
        </w:tc>
        <w:tc>
          <w:tcPr>
            <w:tcW w:w="702" w:type="dxa"/>
            <w:tcBorders>
              <w:top w:val="nil"/>
              <w:left w:val="nil"/>
              <w:bottom w:val="nil"/>
              <w:right w:val="nil"/>
            </w:tcBorders>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6.34</w:t>
            </w:r>
          </w:p>
        </w:tc>
        <w:tc>
          <w:tcPr>
            <w:tcW w:w="675" w:type="dxa"/>
            <w:tcBorders>
              <w:top w:val="nil"/>
              <w:left w:val="nil"/>
              <w:bottom w:val="nil"/>
              <w:right w:val="nil"/>
            </w:tcBorders>
            <w:vAlign w:val="center"/>
          </w:tcPr>
          <w:p w:rsidR="00716D34" w:rsidRPr="00F1080C" w:rsidRDefault="00716D34"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5.63</w:t>
            </w:r>
          </w:p>
        </w:tc>
        <w:tc>
          <w:tcPr>
            <w:tcW w:w="619" w:type="dxa"/>
            <w:tcBorders>
              <w:top w:val="nil"/>
              <w:left w:val="nil"/>
              <w:bottom w:val="nil"/>
              <w:right w:val="nil"/>
            </w:tcBorders>
            <w:vAlign w:val="center"/>
          </w:tcPr>
          <w:p w:rsidR="00716D34" w:rsidRPr="00F1080C" w:rsidRDefault="00716D34"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5.17</w:t>
            </w:r>
          </w:p>
        </w:tc>
        <w:tc>
          <w:tcPr>
            <w:tcW w:w="654" w:type="dxa"/>
            <w:tcBorders>
              <w:top w:val="nil"/>
              <w:left w:val="nil"/>
              <w:bottom w:val="nil"/>
              <w:right w:val="nil"/>
            </w:tcBorders>
            <w:vAlign w:val="center"/>
          </w:tcPr>
          <w:p w:rsidR="00716D34" w:rsidRPr="00F1080C" w:rsidRDefault="00716D34" w:rsidP="0003418D">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4.81</w:t>
            </w:r>
          </w:p>
        </w:tc>
        <w:tc>
          <w:tcPr>
            <w:tcW w:w="621" w:type="dxa"/>
            <w:tcBorders>
              <w:top w:val="nil"/>
              <w:left w:val="nil"/>
              <w:bottom w:val="nil"/>
              <w:right w:val="nil"/>
            </w:tcBorders>
            <w:vAlign w:val="center"/>
          </w:tcPr>
          <w:p w:rsidR="00716D34" w:rsidRPr="000832CC" w:rsidRDefault="00716D34" w:rsidP="0003418D">
            <w:pPr>
              <w:adjustRightInd w:val="0"/>
              <w:snapToGrid w:val="0"/>
              <w:ind w:leftChars="-50" w:left="-120" w:rightChars="-50" w:right="-120"/>
              <w:contextualSpacing/>
              <w:jc w:val="center"/>
              <w:textAlignment w:val="center"/>
              <w:rPr>
                <w:rFonts w:eastAsia="標楷體"/>
                <w:spacing w:val="-20"/>
                <w:sz w:val="22"/>
              </w:rPr>
            </w:pPr>
            <w:r w:rsidRPr="000832CC">
              <w:rPr>
                <w:rFonts w:eastAsia="標楷體" w:hint="eastAsia"/>
                <w:spacing w:val="-20"/>
                <w:sz w:val="22"/>
              </w:rPr>
              <w:t>4.65</w:t>
            </w:r>
          </w:p>
        </w:tc>
        <w:tc>
          <w:tcPr>
            <w:tcW w:w="842" w:type="dxa"/>
            <w:tcBorders>
              <w:top w:val="nil"/>
              <w:left w:val="nil"/>
              <w:bottom w:val="nil"/>
              <w:right w:val="nil"/>
            </w:tcBorders>
            <w:vAlign w:val="center"/>
          </w:tcPr>
          <w:p w:rsidR="00716D34" w:rsidRPr="000832CC" w:rsidRDefault="00716D34" w:rsidP="0003418D">
            <w:pPr>
              <w:adjustRightInd w:val="0"/>
              <w:snapToGrid w:val="0"/>
              <w:ind w:leftChars="-50" w:left="-120" w:rightChars="-50" w:right="-120"/>
              <w:contextualSpacing/>
              <w:jc w:val="center"/>
              <w:textAlignment w:val="center"/>
              <w:rPr>
                <w:rFonts w:eastAsia="標楷體"/>
                <w:spacing w:val="-20"/>
                <w:sz w:val="22"/>
              </w:rPr>
            </w:pPr>
            <w:r w:rsidRPr="000832CC">
              <w:rPr>
                <w:rFonts w:eastAsia="標楷體" w:hint="eastAsia"/>
                <w:spacing w:val="-20"/>
                <w:sz w:val="22"/>
              </w:rPr>
              <w:t>5.06</w:t>
            </w:r>
          </w:p>
        </w:tc>
      </w:tr>
      <w:tr w:rsidR="00716D34" w:rsidRPr="00BD3DFE" w:rsidTr="0003418D">
        <w:trPr>
          <w:gridAfter w:val="1"/>
          <w:wAfter w:w="18" w:type="dxa"/>
          <w:trHeight w:val="531"/>
          <w:jc w:val="center"/>
        </w:trPr>
        <w:tc>
          <w:tcPr>
            <w:tcW w:w="282" w:type="dxa"/>
            <w:vMerge w:val="restart"/>
            <w:tcBorders>
              <w:left w:val="nil"/>
            </w:tcBorders>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就業</w:t>
            </w:r>
          </w:p>
        </w:tc>
        <w:tc>
          <w:tcPr>
            <w:tcW w:w="1429" w:type="dxa"/>
            <w:gridSpan w:val="2"/>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就業人數</w:t>
            </w:r>
          </w:p>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w:t>
            </w:r>
            <w:r w:rsidRPr="00BD3DFE">
              <w:rPr>
                <w:rFonts w:eastAsia="標楷體"/>
                <w:spacing w:val="-20"/>
                <w:sz w:val="22"/>
              </w:rPr>
              <w:t>萬人</w:t>
            </w:r>
            <w:r w:rsidRPr="00BD3DFE">
              <w:rPr>
                <w:rFonts w:eastAsia="標楷體"/>
                <w:spacing w:val="-20"/>
                <w:sz w:val="22"/>
              </w:rPr>
              <w:t>)</w:t>
            </w:r>
          </w:p>
        </w:tc>
        <w:tc>
          <w:tcPr>
            <w:tcW w:w="645" w:type="dxa"/>
            <w:tcBorders>
              <w:top w:val="nil"/>
              <w:left w:val="nil"/>
              <w:bottom w:val="nil"/>
              <w:right w:val="nil"/>
            </w:tcBorders>
            <w:vAlign w:val="center"/>
          </w:tcPr>
          <w:p w:rsidR="00716D34" w:rsidRPr="00BD3DFE" w:rsidRDefault="00716D34" w:rsidP="0003418D">
            <w:pPr>
              <w:adjustRightInd w:val="0"/>
              <w:snapToGrid w:val="0"/>
              <w:ind w:leftChars="-60" w:left="-144" w:rightChars="-50" w:right="-120"/>
              <w:contextualSpacing/>
              <w:jc w:val="center"/>
              <w:textAlignment w:val="center"/>
              <w:rPr>
                <w:rFonts w:eastAsia="標楷體"/>
                <w:spacing w:val="-20"/>
                <w:sz w:val="22"/>
              </w:rPr>
            </w:pPr>
            <w:r w:rsidRPr="00BD3DFE">
              <w:rPr>
                <w:rFonts w:eastAsia="標楷體"/>
                <w:spacing w:val="-20"/>
                <w:sz w:val="22"/>
              </w:rPr>
              <w:t>1,107.9</w:t>
            </w:r>
          </w:p>
        </w:tc>
        <w:tc>
          <w:tcPr>
            <w:tcW w:w="597" w:type="dxa"/>
            <w:tcBorders>
              <w:top w:val="nil"/>
              <w:left w:val="nil"/>
              <w:bottom w:val="nil"/>
              <w:right w:val="nil"/>
            </w:tcBorders>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1,118.5</w:t>
            </w:r>
          </w:p>
        </w:tc>
        <w:tc>
          <w:tcPr>
            <w:tcW w:w="597" w:type="dxa"/>
            <w:tcBorders>
              <w:top w:val="nil"/>
              <w:left w:val="nil"/>
              <w:bottom w:val="nil"/>
              <w:right w:val="nil"/>
            </w:tcBorders>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1,121.1</w:t>
            </w:r>
          </w:p>
        </w:tc>
        <w:tc>
          <w:tcPr>
            <w:tcW w:w="583" w:type="dxa"/>
            <w:tcBorders>
              <w:top w:val="nil"/>
              <w:left w:val="nil"/>
              <w:bottom w:val="nil"/>
              <w:right w:val="nil"/>
            </w:tcBorders>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1,123.0</w:t>
            </w:r>
          </w:p>
        </w:tc>
        <w:tc>
          <w:tcPr>
            <w:tcW w:w="610" w:type="dxa"/>
            <w:tcBorders>
              <w:top w:val="nil"/>
              <w:left w:val="nil"/>
              <w:bottom w:val="nil"/>
              <w:right w:val="nil"/>
            </w:tcBorders>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1,121.3</w:t>
            </w:r>
          </w:p>
        </w:tc>
        <w:tc>
          <w:tcPr>
            <w:tcW w:w="583" w:type="dxa"/>
            <w:tcBorders>
              <w:top w:val="nil"/>
              <w:left w:val="nil"/>
              <w:bottom w:val="nil"/>
              <w:right w:val="nil"/>
            </w:tcBorders>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1,122.5</w:t>
            </w:r>
          </w:p>
        </w:tc>
        <w:tc>
          <w:tcPr>
            <w:tcW w:w="595" w:type="dxa"/>
            <w:tcBorders>
              <w:top w:val="nil"/>
              <w:left w:val="nil"/>
              <w:bottom w:val="nil"/>
              <w:right w:val="nil"/>
            </w:tcBorders>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1,123.5</w:t>
            </w:r>
          </w:p>
        </w:tc>
        <w:tc>
          <w:tcPr>
            <w:tcW w:w="562" w:type="dxa"/>
            <w:tcBorders>
              <w:top w:val="nil"/>
              <w:left w:val="nil"/>
              <w:bottom w:val="nil"/>
              <w:right w:val="nil"/>
            </w:tcBorders>
            <w:vAlign w:val="center"/>
          </w:tcPr>
          <w:p w:rsidR="00716D34" w:rsidRPr="00BD3DFE" w:rsidRDefault="00716D34" w:rsidP="0003418D">
            <w:pPr>
              <w:adjustRightInd w:val="0"/>
              <w:snapToGrid w:val="0"/>
              <w:ind w:leftChars="-45" w:left="-108" w:rightChars="-50" w:right="-120"/>
              <w:contextualSpacing/>
              <w:jc w:val="center"/>
              <w:textAlignment w:val="center"/>
              <w:rPr>
                <w:rFonts w:eastAsia="標楷體"/>
                <w:spacing w:val="-20"/>
                <w:sz w:val="22"/>
              </w:rPr>
            </w:pPr>
            <w:r w:rsidRPr="00BD3DFE">
              <w:rPr>
                <w:rFonts w:eastAsia="標楷體" w:hint="eastAsia"/>
                <w:spacing w:val="-20"/>
                <w:sz w:val="22"/>
              </w:rPr>
              <w:t>1,124.2</w:t>
            </w:r>
          </w:p>
        </w:tc>
        <w:tc>
          <w:tcPr>
            <w:tcW w:w="702" w:type="dxa"/>
            <w:tcBorders>
              <w:top w:val="nil"/>
              <w:left w:val="nil"/>
              <w:bottom w:val="nil"/>
              <w:right w:val="nil"/>
            </w:tcBorders>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1,119.8</w:t>
            </w:r>
          </w:p>
        </w:tc>
        <w:tc>
          <w:tcPr>
            <w:tcW w:w="675" w:type="dxa"/>
            <w:tcBorders>
              <w:top w:val="nil"/>
              <w:left w:val="nil"/>
              <w:bottom w:val="nil"/>
              <w:right w:val="nil"/>
            </w:tcBorders>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1,124.4</w:t>
            </w:r>
          </w:p>
        </w:tc>
        <w:tc>
          <w:tcPr>
            <w:tcW w:w="619" w:type="dxa"/>
            <w:tcBorders>
              <w:top w:val="nil"/>
              <w:left w:val="nil"/>
              <w:bottom w:val="nil"/>
              <w:right w:val="nil"/>
            </w:tcBorders>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1,123.1</w:t>
            </w:r>
          </w:p>
        </w:tc>
        <w:tc>
          <w:tcPr>
            <w:tcW w:w="654" w:type="dxa"/>
            <w:tcBorders>
              <w:top w:val="nil"/>
              <w:left w:val="nil"/>
              <w:bottom w:val="nil"/>
              <w:right w:val="nil"/>
            </w:tcBorders>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1,123.7</w:t>
            </w:r>
          </w:p>
        </w:tc>
        <w:tc>
          <w:tcPr>
            <w:tcW w:w="621" w:type="dxa"/>
            <w:tcBorders>
              <w:top w:val="nil"/>
              <w:left w:val="nil"/>
              <w:bottom w:val="nil"/>
              <w:right w:val="nil"/>
            </w:tcBorders>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1,124.2</w:t>
            </w:r>
          </w:p>
        </w:tc>
        <w:tc>
          <w:tcPr>
            <w:tcW w:w="842" w:type="dxa"/>
            <w:tcBorders>
              <w:top w:val="nil"/>
              <w:left w:val="nil"/>
              <w:bottom w:val="nil"/>
              <w:right w:val="nil"/>
            </w:tcBorders>
            <w:vAlign w:val="center"/>
          </w:tcPr>
          <w:p w:rsidR="00716D34" w:rsidRPr="00BD3DFE" w:rsidRDefault="00716D34" w:rsidP="00282774">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1,123.</w:t>
            </w:r>
            <w:r w:rsidR="00282774">
              <w:rPr>
                <w:rFonts w:eastAsia="標楷體" w:hint="eastAsia"/>
                <w:spacing w:val="-20"/>
                <w:sz w:val="22"/>
              </w:rPr>
              <w:t>9</w:t>
            </w:r>
          </w:p>
        </w:tc>
      </w:tr>
      <w:tr w:rsidR="00716D34" w:rsidRPr="00BD3DFE" w:rsidTr="0003418D">
        <w:trPr>
          <w:gridAfter w:val="1"/>
          <w:wAfter w:w="18" w:type="dxa"/>
          <w:trHeight w:val="542"/>
          <w:jc w:val="center"/>
        </w:trPr>
        <w:tc>
          <w:tcPr>
            <w:tcW w:w="282" w:type="dxa"/>
            <w:vMerge/>
            <w:tcBorders>
              <w:left w:val="nil"/>
            </w:tcBorders>
          </w:tcPr>
          <w:p w:rsidR="00716D34" w:rsidRPr="00BD3DFE" w:rsidRDefault="00716D34" w:rsidP="0003418D">
            <w:pPr>
              <w:adjustRightInd w:val="0"/>
              <w:snapToGrid w:val="0"/>
              <w:contextualSpacing/>
              <w:textAlignment w:val="center"/>
              <w:rPr>
                <w:rFonts w:eastAsia="標楷體"/>
                <w:spacing w:val="-40"/>
                <w:sz w:val="22"/>
              </w:rPr>
            </w:pPr>
          </w:p>
        </w:tc>
        <w:tc>
          <w:tcPr>
            <w:tcW w:w="1429" w:type="dxa"/>
            <w:gridSpan w:val="2"/>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失業人數</w:t>
            </w:r>
          </w:p>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w:t>
            </w:r>
            <w:r w:rsidRPr="00BD3DFE">
              <w:rPr>
                <w:rFonts w:eastAsia="標楷體"/>
                <w:spacing w:val="-20"/>
                <w:sz w:val="22"/>
              </w:rPr>
              <w:t>萬人</w:t>
            </w:r>
            <w:r w:rsidRPr="00BD3DFE">
              <w:rPr>
                <w:rFonts w:eastAsia="標楷體"/>
                <w:spacing w:val="-20"/>
                <w:sz w:val="22"/>
              </w:rPr>
              <w:t>)</w:t>
            </w:r>
          </w:p>
        </w:tc>
        <w:tc>
          <w:tcPr>
            <w:tcW w:w="645" w:type="dxa"/>
            <w:tcBorders>
              <w:top w:val="nil"/>
              <w:left w:val="nil"/>
              <w:bottom w:val="nil"/>
              <w:right w:val="nil"/>
            </w:tcBorders>
            <w:vAlign w:val="center"/>
          </w:tcPr>
          <w:p w:rsidR="00716D34" w:rsidRPr="00BD3DFE" w:rsidRDefault="00716D34" w:rsidP="0003418D">
            <w:pPr>
              <w:adjustRightInd w:val="0"/>
              <w:snapToGrid w:val="0"/>
              <w:ind w:rightChars="-50" w:right="-120"/>
              <w:contextualSpacing/>
              <w:jc w:val="center"/>
              <w:textAlignment w:val="center"/>
              <w:rPr>
                <w:rFonts w:eastAsia="標楷體"/>
                <w:spacing w:val="-20"/>
                <w:sz w:val="22"/>
              </w:rPr>
            </w:pPr>
            <w:r w:rsidRPr="00BD3DFE">
              <w:rPr>
                <w:rFonts w:eastAsia="標楷體"/>
                <w:spacing w:val="-20"/>
                <w:sz w:val="22"/>
              </w:rPr>
              <w:t>45.7</w:t>
            </w:r>
          </w:p>
        </w:tc>
        <w:tc>
          <w:tcPr>
            <w:tcW w:w="597" w:type="dxa"/>
            <w:tcBorders>
              <w:top w:val="nil"/>
              <w:left w:val="nil"/>
              <w:bottom w:val="nil"/>
              <w:right w:val="nil"/>
            </w:tcBorders>
            <w:vAlign w:val="center"/>
          </w:tcPr>
          <w:p w:rsidR="00716D34" w:rsidRPr="00BD3DFE" w:rsidRDefault="00716D34" w:rsidP="0003418D">
            <w:pPr>
              <w:adjustRightInd w:val="0"/>
              <w:snapToGrid w:val="0"/>
              <w:ind w:rightChars="-50" w:right="-120"/>
              <w:contextualSpacing/>
              <w:jc w:val="center"/>
              <w:textAlignment w:val="center"/>
              <w:rPr>
                <w:rFonts w:eastAsia="標楷體"/>
                <w:spacing w:val="-20"/>
                <w:sz w:val="22"/>
              </w:rPr>
            </w:pPr>
            <w:r w:rsidRPr="00BD3DFE">
              <w:rPr>
                <w:rFonts w:eastAsia="標楷體" w:hint="eastAsia"/>
                <w:spacing w:val="-20"/>
                <w:sz w:val="22"/>
              </w:rPr>
              <w:t>43.1</w:t>
            </w:r>
          </w:p>
        </w:tc>
        <w:tc>
          <w:tcPr>
            <w:tcW w:w="597" w:type="dxa"/>
            <w:tcBorders>
              <w:top w:val="nil"/>
              <w:left w:val="nil"/>
              <w:bottom w:val="nil"/>
              <w:right w:val="nil"/>
            </w:tcBorders>
            <w:vAlign w:val="center"/>
          </w:tcPr>
          <w:p w:rsidR="00716D34" w:rsidRPr="00BD3DFE" w:rsidRDefault="00716D34" w:rsidP="0003418D">
            <w:pPr>
              <w:adjustRightInd w:val="0"/>
              <w:snapToGrid w:val="0"/>
              <w:ind w:rightChars="-50" w:right="-120"/>
              <w:contextualSpacing/>
              <w:jc w:val="center"/>
              <w:textAlignment w:val="center"/>
              <w:rPr>
                <w:rFonts w:eastAsia="標楷體"/>
                <w:spacing w:val="-20"/>
                <w:sz w:val="22"/>
              </w:rPr>
            </w:pPr>
            <w:r w:rsidRPr="00BD3DFE">
              <w:rPr>
                <w:rFonts w:eastAsia="標楷體" w:hint="eastAsia"/>
                <w:spacing w:val="-20"/>
                <w:sz w:val="22"/>
              </w:rPr>
              <w:t>44.5</w:t>
            </w:r>
          </w:p>
        </w:tc>
        <w:tc>
          <w:tcPr>
            <w:tcW w:w="583" w:type="dxa"/>
            <w:tcBorders>
              <w:top w:val="nil"/>
              <w:left w:val="nil"/>
              <w:bottom w:val="nil"/>
              <w:right w:val="nil"/>
            </w:tcBorders>
            <w:vAlign w:val="center"/>
          </w:tcPr>
          <w:p w:rsidR="00716D34" w:rsidRPr="00BD3DFE" w:rsidRDefault="00716D34" w:rsidP="0003418D">
            <w:pPr>
              <w:adjustRightInd w:val="0"/>
              <w:snapToGrid w:val="0"/>
              <w:ind w:rightChars="-50" w:right="-120"/>
              <w:contextualSpacing/>
              <w:jc w:val="center"/>
              <w:textAlignment w:val="center"/>
              <w:rPr>
                <w:rFonts w:eastAsia="標楷體"/>
                <w:spacing w:val="-20"/>
                <w:sz w:val="22"/>
              </w:rPr>
            </w:pPr>
            <w:r w:rsidRPr="00BD3DFE">
              <w:rPr>
                <w:rFonts w:eastAsia="標楷體" w:hint="eastAsia"/>
                <w:spacing w:val="-20"/>
                <w:sz w:val="22"/>
              </w:rPr>
              <w:t>45.6</w:t>
            </w:r>
          </w:p>
        </w:tc>
        <w:tc>
          <w:tcPr>
            <w:tcW w:w="610" w:type="dxa"/>
            <w:tcBorders>
              <w:top w:val="nil"/>
              <w:left w:val="nil"/>
              <w:bottom w:val="nil"/>
              <w:right w:val="nil"/>
            </w:tcBorders>
            <w:vAlign w:val="center"/>
          </w:tcPr>
          <w:p w:rsidR="00716D34" w:rsidRPr="00BD3DFE" w:rsidRDefault="00716D34" w:rsidP="0003418D">
            <w:pPr>
              <w:adjustRightInd w:val="0"/>
              <w:snapToGrid w:val="0"/>
              <w:ind w:rightChars="-50" w:right="-120"/>
              <w:contextualSpacing/>
              <w:jc w:val="center"/>
              <w:textAlignment w:val="center"/>
              <w:rPr>
                <w:rFonts w:eastAsia="標楷體"/>
                <w:spacing w:val="-20"/>
                <w:sz w:val="22"/>
              </w:rPr>
            </w:pPr>
            <w:r w:rsidRPr="00BD3DFE">
              <w:rPr>
                <w:rFonts w:eastAsia="標楷體" w:hint="eastAsia"/>
                <w:spacing w:val="-20"/>
                <w:sz w:val="22"/>
              </w:rPr>
              <w:t>45.4</w:t>
            </w:r>
          </w:p>
        </w:tc>
        <w:tc>
          <w:tcPr>
            <w:tcW w:w="583" w:type="dxa"/>
            <w:tcBorders>
              <w:top w:val="nil"/>
              <w:left w:val="nil"/>
              <w:bottom w:val="nil"/>
              <w:right w:val="nil"/>
            </w:tcBorders>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45.5</w:t>
            </w:r>
          </w:p>
        </w:tc>
        <w:tc>
          <w:tcPr>
            <w:tcW w:w="595" w:type="dxa"/>
            <w:tcBorders>
              <w:top w:val="nil"/>
              <w:left w:val="nil"/>
              <w:bottom w:val="nil"/>
              <w:right w:val="nil"/>
            </w:tcBorders>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45.7</w:t>
            </w:r>
          </w:p>
        </w:tc>
        <w:tc>
          <w:tcPr>
            <w:tcW w:w="562" w:type="dxa"/>
            <w:tcBorders>
              <w:top w:val="nil"/>
              <w:left w:val="nil"/>
              <w:bottom w:val="nil"/>
              <w:right w:val="nil"/>
            </w:tcBorders>
            <w:vAlign w:val="center"/>
          </w:tcPr>
          <w:p w:rsidR="00716D34" w:rsidRPr="00BD3DFE" w:rsidRDefault="00716D34" w:rsidP="0003418D">
            <w:pPr>
              <w:adjustRightInd w:val="0"/>
              <w:snapToGrid w:val="0"/>
              <w:ind w:rightChars="-50" w:right="-120"/>
              <w:contextualSpacing/>
              <w:jc w:val="center"/>
              <w:textAlignment w:val="center"/>
              <w:rPr>
                <w:rFonts w:eastAsia="標楷體"/>
                <w:spacing w:val="-20"/>
                <w:sz w:val="22"/>
              </w:rPr>
            </w:pPr>
            <w:r w:rsidRPr="00BD3DFE">
              <w:rPr>
                <w:rFonts w:eastAsia="標楷體" w:hint="eastAsia"/>
                <w:spacing w:val="-20"/>
                <w:sz w:val="22"/>
              </w:rPr>
              <w:t>45.3</w:t>
            </w:r>
          </w:p>
        </w:tc>
        <w:tc>
          <w:tcPr>
            <w:tcW w:w="702" w:type="dxa"/>
            <w:tcBorders>
              <w:top w:val="nil"/>
              <w:left w:val="nil"/>
              <w:bottom w:val="nil"/>
              <w:right w:val="nil"/>
            </w:tcBorders>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44.0</w:t>
            </w:r>
          </w:p>
        </w:tc>
        <w:tc>
          <w:tcPr>
            <w:tcW w:w="675" w:type="dxa"/>
            <w:tcBorders>
              <w:top w:val="nil"/>
              <w:left w:val="nil"/>
              <w:bottom w:val="nil"/>
              <w:right w:val="nil"/>
            </w:tcBorders>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45.3</w:t>
            </w:r>
          </w:p>
        </w:tc>
        <w:tc>
          <w:tcPr>
            <w:tcW w:w="619" w:type="dxa"/>
            <w:tcBorders>
              <w:top w:val="nil"/>
              <w:left w:val="nil"/>
              <w:bottom w:val="nil"/>
              <w:right w:val="nil"/>
            </w:tcBorders>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46.2</w:t>
            </w:r>
          </w:p>
        </w:tc>
        <w:tc>
          <w:tcPr>
            <w:tcW w:w="654" w:type="dxa"/>
            <w:tcBorders>
              <w:top w:val="nil"/>
              <w:left w:val="nil"/>
              <w:bottom w:val="nil"/>
              <w:right w:val="nil"/>
            </w:tcBorders>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45.5</w:t>
            </w:r>
          </w:p>
        </w:tc>
        <w:tc>
          <w:tcPr>
            <w:tcW w:w="621" w:type="dxa"/>
            <w:tcBorders>
              <w:top w:val="nil"/>
              <w:left w:val="nil"/>
              <w:bottom w:val="nil"/>
              <w:right w:val="nil"/>
            </w:tcBorders>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45.1</w:t>
            </w:r>
          </w:p>
        </w:tc>
        <w:tc>
          <w:tcPr>
            <w:tcW w:w="842" w:type="dxa"/>
            <w:tcBorders>
              <w:top w:val="nil"/>
              <w:left w:val="nil"/>
              <w:bottom w:val="nil"/>
              <w:right w:val="nil"/>
            </w:tcBorders>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45.</w:t>
            </w:r>
            <w:r>
              <w:rPr>
                <w:rFonts w:eastAsia="標楷體" w:hint="eastAsia"/>
                <w:spacing w:val="-20"/>
                <w:sz w:val="22"/>
              </w:rPr>
              <w:t>5</w:t>
            </w:r>
          </w:p>
        </w:tc>
      </w:tr>
      <w:tr w:rsidR="00716D34" w:rsidRPr="00BD3DFE" w:rsidTr="0003418D">
        <w:trPr>
          <w:gridAfter w:val="1"/>
          <w:wAfter w:w="18" w:type="dxa"/>
          <w:trHeight w:val="417"/>
          <w:jc w:val="center"/>
        </w:trPr>
        <w:tc>
          <w:tcPr>
            <w:tcW w:w="282" w:type="dxa"/>
            <w:vMerge/>
            <w:tcBorders>
              <w:left w:val="nil"/>
            </w:tcBorders>
          </w:tcPr>
          <w:p w:rsidR="00716D34" w:rsidRPr="00BD3DFE" w:rsidRDefault="00716D34" w:rsidP="0003418D">
            <w:pPr>
              <w:adjustRightInd w:val="0"/>
              <w:snapToGrid w:val="0"/>
              <w:contextualSpacing/>
              <w:textAlignment w:val="center"/>
              <w:rPr>
                <w:rFonts w:eastAsia="標楷體"/>
                <w:spacing w:val="-40"/>
                <w:sz w:val="22"/>
              </w:rPr>
            </w:pPr>
          </w:p>
        </w:tc>
        <w:tc>
          <w:tcPr>
            <w:tcW w:w="1429" w:type="dxa"/>
            <w:gridSpan w:val="2"/>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失業率</w:t>
            </w:r>
            <w:r w:rsidRPr="00BD3DFE">
              <w:rPr>
                <w:rFonts w:eastAsia="標楷體"/>
                <w:spacing w:val="-20"/>
                <w:sz w:val="22"/>
              </w:rPr>
              <w:t>(%)</w:t>
            </w:r>
          </w:p>
        </w:tc>
        <w:tc>
          <w:tcPr>
            <w:tcW w:w="645" w:type="dxa"/>
            <w:tcBorders>
              <w:top w:val="nil"/>
              <w:left w:val="nil"/>
              <w:right w:val="nil"/>
            </w:tcBorders>
            <w:vAlign w:val="center"/>
          </w:tcPr>
          <w:p w:rsidR="00716D34" w:rsidRPr="00BD3DFE" w:rsidRDefault="00716D34" w:rsidP="0003418D">
            <w:pPr>
              <w:adjustRightInd w:val="0"/>
              <w:snapToGrid w:val="0"/>
              <w:ind w:rightChars="-50" w:right="-120"/>
              <w:contextualSpacing/>
              <w:jc w:val="center"/>
              <w:textAlignment w:val="center"/>
              <w:rPr>
                <w:rFonts w:eastAsia="標楷體"/>
                <w:spacing w:val="-20"/>
                <w:sz w:val="22"/>
              </w:rPr>
            </w:pPr>
            <w:r w:rsidRPr="00BD3DFE">
              <w:rPr>
                <w:rFonts w:eastAsia="標楷體"/>
                <w:spacing w:val="-20"/>
                <w:sz w:val="22"/>
              </w:rPr>
              <w:t>3.96</w:t>
            </w:r>
          </w:p>
        </w:tc>
        <w:tc>
          <w:tcPr>
            <w:tcW w:w="597" w:type="dxa"/>
            <w:tcBorders>
              <w:top w:val="nil"/>
              <w:left w:val="nil"/>
              <w:right w:val="nil"/>
            </w:tcBorders>
            <w:vAlign w:val="center"/>
          </w:tcPr>
          <w:p w:rsidR="00716D34" w:rsidRPr="00BD3DFE" w:rsidRDefault="00716D34" w:rsidP="0003418D">
            <w:pPr>
              <w:adjustRightInd w:val="0"/>
              <w:snapToGrid w:val="0"/>
              <w:ind w:rightChars="-50" w:right="-120"/>
              <w:contextualSpacing/>
              <w:jc w:val="center"/>
              <w:textAlignment w:val="center"/>
              <w:rPr>
                <w:rFonts w:eastAsia="標楷體"/>
                <w:spacing w:val="-20"/>
                <w:sz w:val="22"/>
              </w:rPr>
            </w:pPr>
            <w:r w:rsidRPr="00BD3DFE">
              <w:rPr>
                <w:rFonts w:eastAsia="標楷體" w:hint="eastAsia"/>
                <w:spacing w:val="-20"/>
                <w:sz w:val="22"/>
              </w:rPr>
              <w:t>3.71</w:t>
            </w:r>
          </w:p>
        </w:tc>
        <w:tc>
          <w:tcPr>
            <w:tcW w:w="597" w:type="dxa"/>
            <w:tcBorders>
              <w:top w:val="nil"/>
              <w:left w:val="nil"/>
              <w:right w:val="nil"/>
            </w:tcBorders>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3.82</w:t>
            </w:r>
          </w:p>
        </w:tc>
        <w:tc>
          <w:tcPr>
            <w:tcW w:w="583" w:type="dxa"/>
            <w:tcBorders>
              <w:top w:val="nil"/>
              <w:left w:val="nil"/>
              <w:right w:val="nil"/>
            </w:tcBorders>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3.90</w:t>
            </w:r>
          </w:p>
        </w:tc>
        <w:tc>
          <w:tcPr>
            <w:tcW w:w="610" w:type="dxa"/>
            <w:tcBorders>
              <w:top w:val="nil"/>
              <w:left w:val="nil"/>
              <w:right w:val="nil"/>
            </w:tcBorders>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3.89</w:t>
            </w:r>
          </w:p>
        </w:tc>
        <w:tc>
          <w:tcPr>
            <w:tcW w:w="583" w:type="dxa"/>
            <w:tcBorders>
              <w:top w:val="nil"/>
              <w:left w:val="nil"/>
              <w:right w:val="nil"/>
            </w:tcBorders>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3.90</w:t>
            </w:r>
          </w:p>
        </w:tc>
        <w:tc>
          <w:tcPr>
            <w:tcW w:w="595" w:type="dxa"/>
            <w:tcBorders>
              <w:top w:val="nil"/>
              <w:left w:val="nil"/>
              <w:right w:val="nil"/>
            </w:tcBorders>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3.91</w:t>
            </w:r>
          </w:p>
        </w:tc>
        <w:tc>
          <w:tcPr>
            <w:tcW w:w="562" w:type="dxa"/>
            <w:tcBorders>
              <w:top w:val="nil"/>
              <w:left w:val="nil"/>
              <w:right w:val="nil"/>
            </w:tcBorders>
            <w:vAlign w:val="center"/>
          </w:tcPr>
          <w:p w:rsidR="00716D34" w:rsidRPr="00BD3DFE" w:rsidRDefault="00716D34" w:rsidP="0003418D">
            <w:pPr>
              <w:adjustRightInd w:val="0"/>
              <w:snapToGrid w:val="0"/>
              <w:ind w:rightChars="-50" w:right="-120"/>
              <w:contextualSpacing/>
              <w:jc w:val="center"/>
              <w:textAlignment w:val="center"/>
              <w:rPr>
                <w:rFonts w:eastAsia="標楷體"/>
                <w:spacing w:val="-20"/>
                <w:sz w:val="22"/>
              </w:rPr>
            </w:pPr>
            <w:r w:rsidRPr="00BD3DFE">
              <w:rPr>
                <w:rFonts w:eastAsia="標楷體" w:hint="eastAsia"/>
                <w:spacing w:val="-20"/>
                <w:sz w:val="22"/>
              </w:rPr>
              <w:t>3.87</w:t>
            </w:r>
          </w:p>
        </w:tc>
        <w:tc>
          <w:tcPr>
            <w:tcW w:w="702" w:type="dxa"/>
            <w:tcBorders>
              <w:top w:val="nil"/>
              <w:left w:val="nil"/>
              <w:right w:val="nil"/>
            </w:tcBorders>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3.78</w:t>
            </w:r>
          </w:p>
        </w:tc>
        <w:tc>
          <w:tcPr>
            <w:tcW w:w="675" w:type="dxa"/>
            <w:tcBorders>
              <w:top w:val="nil"/>
              <w:left w:val="nil"/>
              <w:right w:val="nil"/>
            </w:tcBorders>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3.87</w:t>
            </w:r>
          </w:p>
        </w:tc>
        <w:tc>
          <w:tcPr>
            <w:tcW w:w="619" w:type="dxa"/>
            <w:tcBorders>
              <w:top w:val="nil"/>
              <w:left w:val="nil"/>
              <w:right w:val="nil"/>
            </w:tcBorders>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3.95</w:t>
            </w:r>
          </w:p>
        </w:tc>
        <w:tc>
          <w:tcPr>
            <w:tcW w:w="654" w:type="dxa"/>
            <w:tcBorders>
              <w:top w:val="nil"/>
              <w:left w:val="nil"/>
              <w:right w:val="nil"/>
            </w:tcBorders>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3.89</w:t>
            </w:r>
          </w:p>
        </w:tc>
        <w:tc>
          <w:tcPr>
            <w:tcW w:w="621" w:type="dxa"/>
            <w:tcBorders>
              <w:top w:val="nil"/>
              <w:left w:val="nil"/>
              <w:right w:val="nil"/>
            </w:tcBorders>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3.86</w:t>
            </w:r>
          </w:p>
        </w:tc>
        <w:tc>
          <w:tcPr>
            <w:tcW w:w="842" w:type="dxa"/>
            <w:tcBorders>
              <w:top w:val="nil"/>
              <w:left w:val="nil"/>
              <w:right w:val="nil"/>
            </w:tcBorders>
            <w:vAlign w:val="center"/>
          </w:tcPr>
          <w:p w:rsidR="00716D34" w:rsidRPr="00BD3DFE" w:rsidRDefault="00716D34" w:rsidP="0003418D">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3.</w:t>
            </w:r>
            <w:r>
              <w:rPr>
                <w:rFonts w:eastAsia="標楷體" w:hint="eastAsia"/>
                <w:spacing w:val="-20"/>
                <w:sz w:val="22"/>
              </w:rPr>
              <w:t>89</w:t>
            </w:r>
          </w:p>
        </w:tc>
      </w:tr>
    </w:tbl>
    <w:p w:rsidR="003F3337" w:rsidRPr="00716D34" w:rsidRDefault="00197DAD" w:rsidP="00A801E9">
      <w:pPr>
        <w:widowControl/>
        <w:ind w:leftChars="-413" w:left="1" w:rightChars="-316" w:right="-758" w:hangingChars="451" w:hanging="992"/>
        <w:rPr>
          <w:sz w:val="40"/>
        </w:rPr>
      </w:pPr>
      <w:r w:rsidRPr="00716D34">
        <w:rPr>
          <w:rFonts w:eastAsia="標楷體"/>
          <w:sz w:val="22"/>
          <w:szCs w:val="22"/>
        </w:rPr>
        <w:t>資料來源：行政院主計總處、中央銀行、經濟部。</w:t>
      </w:r>
      <w:bookmarkStart w:id="45" w:name="_Toc279048474"/>
      <w:bookmarkStart w:id="46" w:name="_Toc337122129"/>
      <w:bookmarkStart w:id="47" w:name="_Toc349916581"/>
      <w:bookmarkEnd w:id="44"/>
      <w:r w:rsidR="003E39BB" w:rsidRPr="00716D34">
        <w:rPr>
          <w:sz w:val="40"/>
        </w:rPr>
        <w:br w:type="page"/>
      </w:r>
      <w:bookmarkStart w:id="48" w:name="_Toc402171702"/>
    </w:p>
    <w:p w:rsidR="003F3337" w:rsidRPr="00460E8F" w:rsidRDefault="003F3337" w:rsidP="003F3337">
      <w:pPr>
        <w:pStyle w:val="2"/>
        <w:spacing w:after="360"/>
        <w:jc w:val="center"/>
        <w:rPr>
          <w:b w:val="0"/>
          <w:sz w:val="28"/>
        </w:rPr>
      </w:pPr>
      <w:bookmarkStart w:id="49" w:name="_Toc415126205"/>
      <w:bookmarkStart w:id="50" w:name="_Toc446679785"/>
      <w:r w:rsidRPr="00460E8F">
        <w:rPr>
          <w:sz w:val="32"/>
        </w:rPr>
        <w:lastRenderedPageBreak/>
        <w:t>表</w:t>
      </w:r>
      <w:r w:rsidRPr="00460E8F">
        <w:rPr>
          <w:sz w:val="32"/>
        </w:rPr>
        <w:t xml:space="preserve">4  </w:t>
      </w:r>
      <w:r w:rsidRPr="00460E8F">
        <w:rPr>
          <w:sz w:val="32"/>
        </w:rPr>
        <w:t>中國大陸主要經濟指標</w:t>
      </w:r>
      <w:bookmarkEnd w:id="49"/>
      <w:bookmarkEnd w:id="50"/>
    </w:p>
    <w:tbl>
      <w:tblPr>
        <w:tblW w:w="11340" w:type="dxa"/>
        <w:tblInd w:w="-1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5"/>
        <w:gridCol w:w="661"/>
        <w:gridCol w:w="1390"/>
        <w:gridCol w:w="1028"/>
        <w:gridCol w:w="992"/>
        <w:gridCol w:w="993"/>
        <w:gridCol w:w="992"/>
        <w:gridCol w:w="1134"/>
        <w:gridCol w:w="1134"/>
        <w:gridCol w:w="850"/>
        <w:gridCol w:w="851"/>
        <w:gridCol w:w="850"/>
      </w:tblGrid>
      <w:tr w:rsidR="00460E8F" w:rsidRPr="0088033B" w:rsidTr="00460E8F">
        <w:trPr>
          <w:cantSplit/>
          <w:trHeight w:val="652"/>
        </w:trPr>
        <w:tc>
          <w:tcPr>
            <w:tcW w:w="2516" w:type="dxa"/>
            <w:gridSpan w:val="3"/>
            <w:vMerge w:val="restart"/>
            <w:tcBorders>
              <w:left w:val="nil"/>
            </w:tcBorders>
            <w:vAlign w:val="center"/>
          </w:tcPr>
          <w:p w:rsidR="00460E8F" w:rsidRPr="0088033B" w:rsidRDefault="00460E8F" w:rsidP="00762C60">
            <w:pPr>
              <w:widowControl/>
              <w:snapToGrid w:val="0"/>
              <w:spacing w:before="120" w:line="300" w:lineRule="auto"/>
              <w:jc w:val="center"/>
              <w:rPr>
                <w:rFonts w:eastAsia="標楷體"/>
                <w:kern w:val="0"/>
              </w:rPr>
            </w:pPr>
          </w:p>
        </w:tc>
        <w:tc>
          <w:tcPr>
            <w:tcW w:w="1028" w:type="dxa"/>
            <w:vMerge w:val="restart"/>
            <w:vAlign w:val="center"/>
          </w:tcPr>
          <w:p w:rsidR="00460E8F" w:rsidRPr="0088033B" w:rsidRDefault="00460E8F" w:rsidP="00762C60">
            <w:pPr>
              <w:snapToGrid w:val="0"/>
              <w:spacing w:before="120" w:line="240" w:lineRule="exact"/>
              <w:jc w:val="center"/>
              <w:rPr>
                <w:rFonts w:eastAsia="標楷體"/>
              </w:rPr>
            </w:pPr>
            <w:r w:rsidRPr="0088033B">
              <w:rPr>
                <w:rFonts w:eastAsia="標楷體"/>
              </w:rPr>
              <w:t>201</w:t>
            </w:r>
            <w:r w:rsidRPr="0088033B">
              <w:rPr>
                <w:rFonts w:eastAsia="標楷體" w:hint="eastAsia"/>
              </w:rPr>
              <w:t>1</w:t>
            </w:r>
            <w:r w:rsidRPr="0088033B">
              <w:rPr>
                <w:rFonts w:eastAsia="標楷體"/>
              </w:rPr>
              <w:t>年</w:t>
            </w:r>
          </w:p>
        </w:tc>
        <w:tc>
          <w:tcPr>
            <w:tcW w:w="992" w:type="dxa"/>
            <w:vMerge w:val="restart"/>
            <w:tcBorders>
              <w:right w:val="nil"/>
            </w:tcBorders>
            <w:vAlign w:val="center"/>
          </w:tcPr>
          <w:p w:rsidR="00460E8F" w:rsidRPr="0088033B" w:rsidRDefault="00460E8F" w:rsidP="00762C60">
            <w:pPr>
              <w:snapToGrid w:val="0"/>
              <w:spacing w:before="120" w:line="240" w:lineRule="exact"/>
              <w:jc w:val="center"/>
              <w:rPr>
                <w:rFonts w:eastAsia="標楷體"/>
              </w:rPr>
            </w:pPr>
            <w:r w:rsidRPr="0088033B">
              <w:rPr>
                <w:rFonts w:eastAsia="標楷體"/>
              </w:rPr>
              <w:t>201</w:t>
            </w:r>
            <w:r w:rsidRPr="0088033B">
              <w:rPr>
                <w:rFonts w:eastAsia="標楷體" w:hint="eastAsia"/>
              </w:rPr>
              <w:t>2</w:t>
            </w:r>
            <w:r w:rsidRPr="0088033B">
              <w:rPr>
                <w:rFonts w:eastAsia="標楷體"/>
              </w:rPr>
              <w:t>年</w:t>
            </w:r>
          </w:p>
        </w:tc>
        <w:tc>
          <w:tcPr>
            <w:tcW w:w="993" w:type="dxa"/>
            <w:vMerge w:val="restart"/>
            <w:tcBorders>
              <w:right w:val="nil"/>
            </w:tcBorders>
            <w:vAlign w:val="center"/>
          </w:tcPr>
          <w:p w:rsidR="00460E8F" w:rsidRPr="0088033B" w:rsidRDefault="00460E8F" w:rsidP="00762C60">
            <w:pPr>
              <w:snapToGrid w:val="0"/>
              <w:spacing w:before="120" w:line="240" w:lineRule="exact"/>
              <w:jc w:val="center"/>
              <w:rPr>
                <w:rFonts w:eastAsia="標楷體"/>
              </w:rPr>
            </w:pPr>
            <w:r w:rsidRPr="0088033B">
              <w:rPr>
                <w:rFonts w:eastAsia="標楷體"/>
              </w:rPr>
              <w:t>201</w:t>
            </w:r>
            <w:r w:rsidRPr="0088033B">
              <w:rPr>
                <w:rFonts w:eastAsia="標楷體" w:hint="eastAsia"/>
              </w:rPr>
              <w:t>3</w:t>
            </w:r>
            <w:r w:rsidRPr="0088033B">
              <w:rPr>
                <w:rFonts w:eastAsia="標楷體"/>
              </w:rPr>
              <w:t>年</w:t>
            </w:r>
          </w:p>
        </w:tc>
        <w:tc>
          <w:tcPr>
            <w:tcW w:w="992" w:type="dxa"/>
            <w:vMerge w:val="restart"/>
            <w:tcBorders>
              <w:right w:val="nil"/>
            </w:tcBorders>
            <w:vAlign w:val="center"/>
          </w:tcPr>
          <w:p w:rsidR="00460E8F" w:rsidRPr="0088033B" w:rsidRDefault="00460E8F" w:rsidP="00762C60">
            <w:pPr>
              <w:snapToGrid w:val="0"/>
              <w:spacing w:before="120" w:line="240" w:lineRule="exact"/>
              <w:jc w:val="center"/>
              <w:rPr>
                <w:rFonts w:eastAsia="標楷體"/>
              </w:rPr>
            </w:pPr>
            <w:r w:rsidRPr="0088033B">
              <w:rPr>
                <w:rFonts w:eastAsia="標楷體" w:hint="eastAsia"/>
              </w:rPr>
              <w:t>2014</w:t>
            </w:r>
            <w:r w:rsidRPr="0088033B">
              <w:rPr>
                <w:rFonts w:eastAsia="標楷體" w:hint="eastAsia"/>
              </w:rPr>
              <w:t>年</w:t>
            </w:r>
          </w:p>
        </w:tc>
        <w:tc>
          <w:tcPr>
            <w:tcW w:w="1134" w:type="dxa"/>
            <w:vMerge w:val="restart"/>
            <w:tcBorders>
              <w:right w:val="nil"/>
            </w:tcBorders>
            <w:vAlign w:val="center"/>
          </w:tcPr>
          <w:p w:rsidR="00460E8F" w:rsidRPr="0088033B" w:rsidRDefault="00460E8F" w:rsidP="00762C60">
            <w:pPr>
              <w:snapToGrid w:val="0"/>
              <w:spacing w:before="120" w:line="240" w:lineRule="exact"/>
              <w:jc w:val="center"/>
              <w:rPr>
                <w:rFonts w:eastAsia="標楷體"/>
              </w:rPr>
            </w:pPr>
            <w:r w:rsidRPr="0088033B">
              <w:rPr>
                <w:rFonts w:eastAsia="標楷體" w:hint="eastAsia"/>
              </w:rPr>
              <w:t>2015</w:t>
            </w:r>
            <w:r w:rsidRPr="0088033B">
              <w:rPr>
                <w:rFonts w:eastAsia="標楷體" w:hint="eastAsia"/>
              </w:rPr>
              <w:t>年</w:t>
            </w:r>
          </w:p>
        </w:tc>
        <w:tc>
          <w:tcPr>
            <w:tcW w:w="3685" w:type="dxa"/>
            <w:gridSpan w:val="4"/>
            <w:tcBorders>
              <w:bottom w:val="single" w:sz="4" w:space="0" w:color="auto"/>
              <w:right w:val="nil"/>
            </w:tcBorders>
          </w:tcPr>
          <w:p w:rsidR="00460E8F" w:rsidRPr="0088033B" w:rsidRDefault="00460E8F" w:rsidP="00762C60">
            <w:pPr>
              <w:snapToGrid w:val="0"/>
              <w:spacing w:before="120" w:line="240" w:lineRule="exact"/>
              <w:jc w:val="center"/>
              <w:rPr>
                <w:rFonts w:eastAsia="標楷體"/>
              </w:rPr>
            </w:pPr>
            <w:r w:rsidRPr="0088033B">
              <w:rPr>
                <w:rFonts w:eastAsia="標楷體" w:hint="eastAsia"/>
              </w:rPr>
              <w:t>2016</w:t>
            </w:r>
            <w:r w:rsidRPr="0088033B">
              <w:rPr>
                <w:rFonts w:eastAsia="標楷體" w:hint="eastAsia"/>
              </w:rPr>
              <w:t>年</w:t>
            </w:r>
          </w:p>
        </w:tc>
      </w:tr>
      <w:tr w:rsidR="00460E8F" w:rsidRPr="0088033B" w:rsidTr="00460E8F">
        <w:trPr>
          <w:cantSplit/>
          <w:trHeight w:val="652"/>
        </w:trPr>
        <w:tc>
          <w:tcPr>
            <w:tcW w:w="2516" w:type="dxa"/>
            <w:gridSpan w:val="3"/>
            <w:vMerge/>
            <w:tcBorders>
              <w:left w:val="nil"/>
              <w:bottom w:val="single" w:sz="4" w:space="0" w:color="auto"/>
            </w:tcBorders>
            <w:vAlign w:val="center"/>
          </w:tcPr>
          <w:p w:rsidR="00460E8F" w:rsidRPr="0088033B" w:rsidRDefault="00460E8F" w:rsidP="00762C60">
            <w:pPr>
              <w:widowControl/>
              <w:snapToGrid w:val="0"/>
              <w:spacing w:before="120" w:line="300" w:lineRule="auto"/>
              <w:jc w:val="center"/>
              <w:rPr>
                <w:rFonts w:eastAsia="標楷體"/>
                <w:kern w:val="0"/>
              </w:rPr>
            </w:pPr>
          </w:p>
        </w:tc>
        <w:tc>
          <w:tcPr>
            <w:tcW w:w="1028" w:type="dxa"/>
            <w:vMerge/>
            <w:tcBorders>
              <w:bottom w:val="single" w:sz="4" w:space="0" w:color="auto"/>
            </w:tcBorders>
            <w:vAlign w:val="center"/>
          </w:tcPr>
          <w:p w:rsidR="00460E8F" w:rsidRPr="0088033B" w:rsidRDefault="00460E8F" w:rsidP="00762C60">
            <w:pPr>
              <w:snapToGrid w:val="0"/>
              <w:spacing w:before="120" w:line="240" w:lineRule="exact"/>
              <w:jc w:val="center"/>
              <w:rPr>
                <w:rFonts w:eastAsia="標楷體"/>
              </w:rPr>
            </w:pPr>
          </w:p>
        </w:tc>
        <w:tc>
          <w:tcPr>
            <w:tcW w:w="992" w:type="dxa"/>
            <w:vMerge/>
            <w:tcBorders>
              <w:bottom w:val="single" w:sz="4" w:space="0" w:color="auto"/>
              <w:right w:val="nil"/>
            </w:tcBorders>
            <w:vAlign w:val="center"/>
          </w:tcPr>
          <w:p w:rsidR="00460E8F" w:rsidRPr="0088033B" w:rsidRDefault="00460E8F" w:rsidP="00762C60">
            <w:pPr>
              <w:snapToGrid w:val="0"/>
              <w:spacing w:before="120" w:line="240" w:lineRule="exact"/>
              <w:jc w:val="center"/>
              <w:rPr>
                <w:rFonts w:eastAsia="標楷體"/>
              </w:rPr>
            </w:pPr>
          </w:p>
        </w:tc>
        <w:tc>
          <w:tcPr>
            <w:tcW w:w="993" w:type="dxa"/>
            <w:vMerge/>
            <w:tcBorders>
              <w:bottom w:val="single" w:sz="4" w:space="0" w:color="auto"/>
              <w:right w:val="nil"/>
            </w:tcBorders>
            <w:vAlign w:val="center"/>
          </w:tcPr>
          <w:p w:rsidR="00460E8F" w:rsidRPr="0088033B" w:rsidRDefault="00460E8F" w:rsidP="00762C60">
            <w:pPr>
              <w:snapToGrid w:val="0"/>
              <w:spacing w:before="120" w:line="240" w:lineRule="exact"/>
              <w:jc w:val="center"/>
              <w:rPr>
                <w:rFonts w:eastAsia="標楷體"/>
              </w:rPr>
            </w:pPr>
          </w:p>
        </w:tc>
        <w:tc>
          <w:tcPr>
            <w:tcW w:w="992" w:type="dxa"/>
            <w:vMerge/>
            <w:tcBorders>
              <w:bottom w:val="single" w:sz="4" w:space="0" w:color="auto"/>
              <w:right w:val="nil"/>
            </w:tcBorders>
            <w:vAlign w:val="center"/>
          </w:tcPr>
          <w:p w:rsidR="00460E8F" w:rsidRPr="0088033B" w:rsidRDefault="00460E8F" w:rsidP="00762C60">
            <w:pPr>
              <w:snapToGrid w:val="0"/>
              <w:spacing w:before="120" w:line="240" w:lineRule="exact"/>
              <w:jc w:val="center"/>
              <w:rPr>
                <w:rFonts w:eastAsia="標楷體"/>
              </w:rPr>
            </w:pPr>
          </w:p>
        </w:tc>
        <w:tc>
          <w:tcPr>
            <w:tcW w:w="1134" w:type="dxa"/>
            <w:vMerge/>
            <w:tcBorders>
              <w:bottom w:val="single" w:sz="4" w:space="0" w:color="auto"/>
              <w:right w:val="nil"/>
            </w:tcBorders>
            <w:vAlign w:val="center"/>
          </w:tcPr>
          <w:p w:rsidR="00460E8F" w:rsidRPr="0088033B" w:rsidRDefault="00460E8F" w:rsidP="00762C60">
            <w:pPr>
              <w:snapToGrid w:val="0"/>
              <w:spacing w:before="120" w:line="240" w:lineRule="exact"/>
              <w:jc w:val="center"/>
              <w:rPr>
                <w:rFonts w:eastAsia="標楷體"/>
              </w:rPr>
            </w:pPr>
          </w:p>
        </w:tc>
        <w:tc>
          <w:tcPr>
            <w:tcW w:w="1134" w:type="dxa"/>
            <w:tcBorders>
              <w:bottom w:val="single" w:sz="4" w:space="0" w:color="auto"/>
            </w:tcBorders>
            <w:vAlign w:val="center"/>
          </w:tcPr>
          <w:p w:rsidR="00460E8F" w:rsidRPr="0088033B" w:rsidRDefault="00460E8F" w:rsidP="00762C60">
            <w:pPr>
              <w:snapToGrid w:val="0"/>
              <w:spacing w:before="120" w:line="240" w:lineRule="exact"/>
              <w:jc w:val="center"/>
              <w:rPr>
                <w:rFonts w:eastAsia="標楷體"/>
              </w:rPr>
            </w:pPr>
            <w:r w:rsidRPr="0088033B">
              <w:rPr>
                <w:rFonts w:eastAsia="標楷體" w:hint="eastAsia"/>
              </w:rPr>
              <w:t>2</w:t>
            </w:r>
            <w:r w:rsidRPr="0088033B">
              <w:rPr>
                <w:rFonts w:eastAsia="標楷體" w:hint="eastAsia"/>
              </w:rPr>
              <w:t>月</w:t>
            </w:r>
          </w:p>
        </w:tc>
        <w:tc>
          <w:tcPr>
            <w:tcW w:w="850" w:type="dxa"/>
            <w:tcBorders>
              <w:bottom w:val="single" w:sz="4" w:space="0" w:color="auto"/>
            </w:tcBorders>
            <w:vAlign w:val="center"/>
          </w:tcPr>
          <w:p w:rsidR="00460E8F" w:rsidRPr="0088033B" w:rsidRDefault="00460E8F" w:rsidP="00762C60">
            <w:pPr>
              <w:snapToGrid w:val="0"/>
              <w:spacing w:before="120" w:line="240" w:lineRule="exact"/>
              <w:jc w:val="center"/>
              <w:rPr>
                <w:rFonts w:eastAsia="標楷體"/>
              </w:rPr>
            </w:pPr>
            <w:r w:rsidRPr="0088033B">
              <w:rPr>
                <w:rFonts w:eastAsia="標楷體" w:hint="eastAsia"/>
              </w:rPr>
              <w:t>3</w:t>
            </w:r>
            <w:r w:rsidRPr="0088033B">
              <w:rPr>
                <w:rFonts w:eastAsia="標楷體" w:hint="eastAsia"/>
              </w:rPr>
              <w:t>月</w:t>
            </w:r>
          </w:p>
        </w:tc>
        <w:tc>
          <w:tcPr>
            <w:tcW w:w="851" w:type="dxa"/>
            <w:tcBorders>
              <w:bottom w:val="single" w:sz="4" w:space="0" w:color="auto"/>
              <w:right w:val="nil"/>
            </w:tcBorders>
            <w:vAlign w:val="center"/>
          </w:tcPr>
          <w:p w:rsidR="00460E8F" w:rsidRPr="0088033B" w:rsidRDefault="00460E8F" w:rsidP="00762C60">
            <w:pPr>
              <w:snapToGrid w:val="0"/>
              <w:spacing w:before="120" w:line="240" w:lineRule="exact"/>
              <w:jc w:val="center"/>
              <w:rPr>
                <w:rFonts w:eastAsia="標楷體"/>
              </w:rPr>
            </w:pPr>
            <w:r w:rsidRPr="0088033B">
              <w:rPr>
                <w:rFonts w:eastAsia="標楷體" w:hint="eastAsia"/>
              </w:rPr>
              <w:t>4</w:t>
            </w:r>
            <w:r w:rsidRPr="0088033B">
              <w:rPr>
                <w:rFonts w:eastAsia="標楷體" w:hint="eastAsia"/>
              </w:rPr>
              <w:t>月</w:t>
            </w:r>
          </w:p>
        </w:tc>
        <w:tc>
          <w:tcPr>
            <w:tcW w:w="850" w:type="dxa"/>
            <w:tcBorders>
              <w:bottom w:val="single" w:sz="4" w:space="0" w:color="auto"/>
              <w:right w:val="nil"/>
            </w:tcBorders>
            <w:vAlign w:val="center"/>
          </w:tcPr>
          <w:p w:rsidR="00460E8F" w:rsidRPr="0088033B" w:rsidRDefault="00460E8F" w:rsidP="00762C60">
            <w:pPr>
              <w:snapToGrid w:val="0"/>
              <w:spacing w:before="120" w:line="240" w:lineRule="exact"/>
              <w:jc w:val="center"/>
              <w:rPr>
                <w:rFonts w:eastAsia="標楷體"/>
              </w:rPr>
            </w:pPr>
            <w:r w:rsidRPr="0088033B">
              <w:rPr>
                <w:rFonts w:eastAsia="標楷體" w:hint="eastAsia"/>
              </w:rPr>
              <w:t>1~4</w:t>
            </w:r>
            <w:r w:rsidRPr="0088033B">
              <w:rPr>
                <w:rFonts w:eastAsia="標楷體" w:hint="eastAsia"/>
              </w:rPr>
              <w:t>月</w:t>
            </w:r>
          </w:p>
        </w:tc>
      </w:tr>
      <w:tr w:rsidR="00460E8F" w:rsidRPr="0088033B" w:rsidTr="00460E8F">
        <w:trPr>
          <w:cantSplit/>
          <w:trHeight w:hRule="exact" w:val="773"/>
        </w:trPr>
        <w:tc>
          <w:tcPr>
            <w:tcW w:w="1126" w:type="dxa"/>
            <w:gridSpan w:val="2"/>
            <w:vMerge w:val="restart"/>
            <w:tcBorders>
              <w:top w:val="single" w:sz="4" w:space="0" w:color="auto"/>
              <w:left w:val="nil"/>
              <w:bottom w:val="double" w:sz="4" w:space="0" w:color="auto"/>
            </w:tcBorders>
            <w:vAlign w:val="center"/>
          </w:tcPr>
          <w:p w:rsidR="00460E8F" w:rsidRPr="0088033B" w:rsidRDefault="00460E8F" w:rsidP="00762C60">
            <w:pPr>
              <w:rPr>
                <w:rFonts w:eastAsia="標楷體"/>
                <w:bCs/>
                <w:kern w:val="0"/>
                <w:szCs w:val="40"/>
              </w:rPr>
            </w:pPr>
            <w:r w:rsidRPr="0088033B">
              <w:rPr>
                <w:rFonts w:eastAsia="標楷體"/>
                <w:bCs/>
                <w:kern w:val="0"/>
                <w:szCs w:val="40"/>
              </w:rPr>
              <w:t>國內生</w:t>
            </w:r>
            <w:r w:rsidRPr="0088033B">
              <w:rPr>
                <w:rFonts w:eastAsia="標楷體"/>
                <w:bCs/>
                <w:kern w:val="0"/>
                <w:szCs w:val="40"/>
              </w:rPr>
              <w:br/>
            </w:r>
            <w:r w:rsidRPr="0088033B">
              <w:rPr>
                <w:rFonts w:eastAsia="標楷體"/>
                <w:bCs/>
                <w:kern w:val="0"/>
                <w:szCs w:val="40"/>
              </w:rPr>
              <w:t>產總值</w:t>
            </w:r>
          </w:p>
          <w:p w:rsidR="00460E8F" w:rsidRPr="0088033B" w:rsidRDefault="00460E8F" w:rsidP="00762C60">
            <w:pPr>
              <w:rPr>
                <w:rFonts w:eastAsia="標楷體"/>
              </w:rPr>
            </w:pPr>
            <w:r w:rsidRPr="0088033B">
              <w:rPr>
                <w:rFonts w:eastAsia="標楷體"/>
              </w:rPr>
              <w:t>（</w:t>
            </w:r>
            <w:r w:rsidRPr="0088033B">
              <w:rPr>
                <w:rFonts w:eastAsia="標楷體"/>
              </w:rPr>
              <w:t>GDP</w:t>
            </w:r>
            <w:r w:rsidRPr="0088033B">
              <w:rPr>
                <w:rFonts w:eastAsia="標楷體"/>
              </w:rPr>
              <w:t>）</w:t>
            </w:r>
          </w:p>
        </w:tc>
        <w:tc>
          <w:tcPr>
            <w:tcW w:w="1390" w:type="dxa"/>
            <w:tcBorders>
              <w:top w:val="single" w:sz="4" w:space="0" w:color="auto"/>
              <w:bottom w:val="single" w:sz="4" w:space="0" w:color="auto"/>
            </w:tcBorders>
          </w:tcPr>
          <w:p w:rsidR="00460E8F" w:rsidRPr="0088033B" w:rsidRDefault="00460E8F" w:rsidP="00762C60">
            <w:pPr>
              <w:jc w:val="center"/>
              <w:rPr>
                <w:rFonts w:eastAsia="標楷體"/>
              </w:rPr>
            </w:pPr>
            <w:r w:rsidRPr="0088033B">
              <w:rPr>
                <w:rFonts w:eastAsia="標楷體"/>
              </w:rPr>
              <w:t>金額</w:t>
            </w:r>
          </w:p>
          <w:p w:rsidR="00460E8F" w:rsidRPr="0088033B" w:rsidRDefault="00460E8F" w:rsidP="00762C60">
            <w:pPr>
              <w:rPr>
                <w:rFonts w:eastAsia="標楷體"/>
              </w:rPr>
            </w:pPr>
            <w:r w:rsidRPr="0088033B">
              <w:rPr>
                <w:rFonts w:eastAsia="標楷體"/>
              </w:rPr>
              <w:t>（億人民幣）</w:t>
            </w:r>
          </w:p>
        </w:tc>
        <w:tc>
          <w:tcPr>
            <w:tcW w:w="1028" w:type="dxa"/>
            <w:tcBorders>
              <w:top w:val="single" w:sz="4" w:space="0" w:color="auto"/>
              <w:left w:val="nil"/>
              <w:bottom w:val="nil"/>
              <w:right w:val="nil"/>
            </w:tcBorders>
            <w:vAlign w:val="center"/>
          </w:tcPr>
          <w:p w:rsidR="00460E8F" w:rsidRPr="0088033B" w:rsidRDefault="00460E8F" w:rsidP="00762C60">
            <w:pPr>
              <w:snapToGrid w:val="0"/>
              <w:spacing w:line="280" w:lineRule="exact"/>
              <w:jc w:val="center"/>
              <w:rPr>
                <w:rFonts w:eastAsia="標楷體"/>
                <w:sz w:val="22"/>
                <w:szCs w:val="22"/>
              </w:rPr>
            </w:pPr>
            <w:r w:rsidRPr="0088033B">
              <w:rPr>
                <w:rFonts w:eastAsia="標楷體"/>
                <w:sz w:val="22"/>
                <w:szCs w:val="22"/>
              </w:rPr>
              <w:t>471,564</w:t>
            </w:r>
          </w:p>
        </w:tc>
        <w:tc>
          <w:tcPr>
            <w:tcW w:w="992" w:type="dxa"/>
            <w:tcBorders>
              <w:top w:val="single" w:sz="4" w:space="0" w:color="auto"/>
              <w:left w:val="nil"/>
              <w:bottom w:val="nil"/>
              <w:right w:val="nil"/>
            </w:tcBorders>
            <w:vAlign w:val="center"/>
          </w:tcPr>
          <w:p w:rsidR="00460E8F" w:rsidRPr="0088033B" w:rsidRDefault="00460E8F" w:rsidP="00762C60">
            <w:pPr>
              <w:snapToGrid w:val="0"/>
              <w:spacing w:line="280" w:lineRule="exact"/>
              <w:jc w:val="center"/>
              <w:rPr>
                <w:rFonts w:eastAsia="標楷體"/>
                <w:sz w:val="22"/>
                <w:szCs w:val="22"/>
              </w:rPr>
            </w:pPr>
            <w:r w:rsidRPr="0088033B">
              <w:rPr>
                <w:rFonts w:eastAsia="標楷體" w:hint="eastAsia"/>
                <w:sz w:val="22"/>
                <w:szCs w:val="22"/>
              </w:rPr>
              <w:t>519</w:t>
            </w:r>
            <w:r w:rsidRPr="0088033B">
              <w:rPr>
                <w:rFonts w:eastAsia="標楷體"/>
                <w:sz w:val="22"/>
                <w:szCs w:val="22"/>
              </w:rPr>
              <w:t>,</w:t>
            </w:r>
            <w:r w:rsidRPr="0088033B">
              <w:rPr>
                <w:rFonts w:eastAsia="標楷體" w:hint="eastAsia"/>
                <w:sz w:val="22"/>
                <w:szCs w:val="22"/>
              </w:rPr>
              <w:t>470</w:t>
            </w:r>
          </w:p>
        </w:tc>
        <w:tc>
          <w:tcPr>
            <w:tcW w:w="993" w:type="dxa"/>
            <w:tcBorders>
              <w:top w:val="single" w:sz="4" w:space="0" w:color="auto"/>
              <w:left w:val="nil"/>
              <w:bottom w:val="nil"/>
              <w:right w:val="nil"/>
            </w:tcBorders>
            <w:vAlign w:val="center"/>
          </w:tcPr>
          <w:p w:rsidR="00460E8F" w:rsidRPr="0088033B" w:rsidRDefault="00460E8F" w:rsidP="00762C60">
            <w:pPr>
              <w:snapToGrid w:val="0"/>
              <w:spacing w:line="280" w:lineRule="exact"/>
              <w:ind w:rightChars="47" w:right="113"/>
              <w:jc w:val="right"/>
              <w:rPr>
                <w:rFonts w:eastAsia="標楷體"/>
                <w:sz w:val="22"/>
                <w:szCs w:val="22"/>
              </w:rPr>
            </w:pPr>
            <w:r w:rsidRPr="0088033B">
              <w:rPr>
                <w:rFonts w:eastAsia="標楷體" w:hint="eastAsia"/>
                <w:sz w:val="22"/>
                <w:szCs w:val="22"/>
              </w:rPr>
              <w:t>588,019</w:t>
            </w:r>
          </w:p>
        </w:tc>
        <w:tc>
          <w:tcPr>
            <w:tcW w:w="992" w:type="dxa"/>
            <w:tcBorders>
              <w:top w:val="single" w:sz="4" w:space="0" w:color="auto"/>
              <w:left w:val="nil"/>
              <w:bottom w:val="nil"/>
              <w:right w:val="nil"/>
            </w:tcBorders>
            <w:vAlign w:val="center"/>
          </w:tcPr>
          <w:p w:rsidR="00460E8F" w:rsidRPr="0088033B" w:rsidRDefault="00460E8F" w:rsidP="00762C60">
            <w:pPr>
              <w:snapToGrid w:val="0"/>
              <w:spacing w:line="280" w:lineRule="exact"/>
              <w:jc w:val="right"/>
              <w:rPr>
                <w:rFonts w:eastAsia="標楷體"/>
                <w:sz w:val="22"/>
                <w:szCs w:val="22"/>
              </w:rPr>
            </w:pPr>
            <w:r w:rsidRPr="0088033B">
              <w:rPr>
                <w:rFonts w:eastAsia="標楷體" w:hint="eastAsia"/>
                <w:sz w:val="22"/>
                <w:szCs w:val="22"/>
              </w:rPr>
              <w:t>635</w:t>
            </w:r>
            <w:r w:rsidRPr="0088033B">
              <w:rPr>
                <w:rFonts w:eastAsia="標楷體"/>
                <w:sz w:val="22"/>
                <w:szCs w:val="22"/>
              </w:rPr>
              <w:t>,</w:t>
            </w:r>
            <w:r w:rsidRPr="0088033B">
              <w:rPr>
                <w:rFonts w:eastAsia="標楷體" w:hint="eastAsia"/>
                <w:sz w:val="22"/>
                <w:szCs w:val="22"/>
              </w:rPr>
              <w:t xml:space="preserve"> 910</w:t>
            </w:r>
          </w:p>
        </w:tc>
        <w:tc>
          <w:tcPr>
            <w:tcW w:w="1134" w:type="dxa"/>
            <w:tcBorders>
              <w:top w:val="single" w:sz="4" w:space="0" w:color="auto"/>
              <w:left w:val="nil"/>
              <w:bottom w:val="nil"/>
              <w:right w:val="nil"/>
            </w:tcBorders>
            <w:vAlign w:val="center"/>
          </w:tcPr>
          <w:p w:rsidR="00460E8F" w:rsidRPr="0088033B" w:rsidRDefault="00460E8F" w:rsidP="00762C60">
            <w:pPr>
              <w:snapToGrid w:val="0"/>
              <w:spacing w:line="280" w:lineRule="exact"/>
              <w:jc w:val="center"/>
              <w:rPr>
                <w:rFonts w:eastAsia="標楷體"/>
                <w:sz w:val="22"/>
                <w:szCs w:val="22"/>
              </w:rPr>
            </w:pPr>
            <w:r w:rsidRPr="0088033B">
              <w:rPr>
                <w:rFonts w:eastAsia="標楷體" w:hint="eastAsia"/>
                <w:sz w:val="22"/>
                <w:szCs w:val="22"/>
              </w:rPr>
              <w:t>676,708</w:t>
            </w:r>
          </w:p>
        </w:tc>
        <w:tc>
          <w:tcPr>
            <w:tcW w:w="1134" w:type="dxa"/>
            <w:tcBorders>
              <w:top w:val="single" w:sz="4" w:space="0" w:color="auto"/>
              <w:left w:val="nil"/>
              <w:bottom w:val="nil"/>
              <w:right w:val="nil"/>
            </w:tcBorders>
            <w:vAlign w:val="center"/>
          </w:tcPr>
          <w:p w:rsidR="00460E8F" w:rsidRPr="0088033B" w:rsidRDefault="00460E8F" w:rsidP="00762C60">
            <w:pPr>
              <w:snapToGrid w:val="0"/>
              <w:spacing w:line="440" w:lineRule="exact"/>
              <w:ind w:rightChars="50" w:right="120"/>
              <w:jc w:val="center"/>
              <w:rPr>
                <w:rFonts w:eastAsia="標楷體"/>
                <w:sz w:val="22"/>
                <w:szCs w:val="22"/>
              </w:rPr>
            </w:pPr>
            <w:r w:rsidRPr="0088033B">
              <w:rPr>
                <w:rFonts w:eastAsia="標楷體" w:hint="eastAsia"/>
                <w:sz w:val="22"/>
                <w:szCs w:val="22"/>
              </w:rPr>
              <w:t>－</w:t>
            </w:r>
          </w:p>
        </w:tc>
        <w:tc>
          <w:tcPr>
            <w:tcW w:w="850" w:type="dxa"/>
            <w:tcBorders>
              <w:top w:val="single" w:sz="4" w:space="0" w:color="auto"/>
              <w:left w:val="nil"/>
              <w:bottom w:val="nil"/>
              <w:right w:val="nil"/>
            </w:tcBorders>
            <w:vAlign w:val="center"/>
          </w:tcPr>
          <w:p w:rsidR="00460E8F" w:rsidRPr="0088033B" w:rsidRDefault="00460E8F" w:rsidP="00762C60">
            <w:pPr>
              <w:snapToGrid w:val="0"/>
              <w:spacing w:line="440" w:lineRule="exact"/>
              <w:ind w:rightChars="50" w:right="120"/>
              <w:jc w:val="center"/>
              <w:rPr>
                <w:rFonts w:eastAsia="標楷體"/>
                <w:sz w:val="22"/>
                <w:szCs w:val="22"/>
              </w:rPr>
            </w:pPr>
            <w:r w:rsidRPr="0088033B">
              <w:rPr>
                <w:rFonts w:eastAsia="標楷體" w:hint="eastAsia"/>
                <w:sz w:val="22"/>
                <w:szCs w:val="22"/>
              </w:rPr>
              <w:t>－</w:t>
            </w:r>
          </w:p>
        </w:tc>
        <w:tc>
          <w:tcPr>
            <w:tcW w:w="851" w:type="dxa"/>
            <w:tcBorders>
              <w:top w:val="single" w:sz="4" w:space="0" w:color="auto"/>
              <w:left w:val="nil"/>
              <w:bottom w:val="nil"/>
              <w:right w:val="nil"/>
            </w:tcBorders>
            <w:vAlign w:val="center"/>
          </w:tcPr>
          <w:p w:rsidR="00460E8F" w:rsidRPr="0088033B" w:rsidRDefault="00460E8F" w:rsidP="00762C60">
            <w:pPr>
              <w:snapToGrid w:val="0"/>
              <w:spacing w:line="440" w:lineRule="exact"/>
              <w:ind w:rightChars="50" w:right="120"/>
              <w:jc w:val="center"/>
              <w:rPr>
                <w:rFonts w:eastAsia="標楷體"/>
                <w:sz w:val="22"/>
                <w:szCs w:val="22"/>
              </w:rPr>
            </w:pPr>
            <w:r w:rsidRPr="0088033B">
              <w:rPr>
                <w:rFonts w:eastAsia="標楷體" w:hint="eastAsia"/>
                <w:sz w:val="22"/>
                <w:szCs w:val="22"/>
              </w:rPr>
              <w:t>－</w:t>
            </w:r>
          </w:p>
        </w:tc>
        <w:tc>
          <w:tcPr>
            <w:tcW w:w="850" w:type="dxa"/>
            <w:tcBorders>
              <w:top w:val="single" w:sz="4" w:space="0" w:color="auto"/>
              <w:left w:val="nil"/>
              <w:bottom w:val="nil"/>
              <w:right w:val="nil"/>
            </w:tcBorders>
            <w:vAlign w:val="center"/>
          </w:tcPr>
          <w:p w:rsidR="00460E8F" w:rsidRPr="0088033B" w:rsidRDefault="00460E8F" w:rsidP="00762C60">
            <w:pPr>
              <w:snapToGrid w:val="0"/>
              <w:spacing w:line="280" w:lineRule="exact"/>
              <w:jc w:val="center"/>
              <w:rPr>
                <w:rFonts w:eastAsia="標楷體"/>
                <w:sz w:val="22"/>
                <w:szCs w:val="22"/>
              </w:rPr>
            </w:pPr>
            <w:r w:rsidRPr="0088033B">
              <w:rPr>
                <w:rFonts w:eastAsia="標楷體" w:hint="eastAsia"/>
                <w:sz w:val="22"/>
                <w:szCs w:val="22"/>
              </w:rPr>
              <w:t>158,526</w:t>
            </w:r>
          </w:p>
          <w:p w:rsidR="00460E8F" w:rsidRPr="0088033B" w:rsidRDefault="00460E8F" w:rsidP="00762C60">
            <w:pPr>
              <w:snapToGrid w:val="0"/>
              <w:spacing w:line="280" w:lineRule="exact"/>
              <w:jc w:val="center"/>
              <w:rPr>
                <w:rFonts w:eastAsia="標楷體"/>
                <w:sz w:val="22"/>
                <w:szCs w:val="22"/>
              </w:rPr>
            </w:pPr>
            <w:r w:rsidRPr="0088033B">
              <w:rPr>
                <w:rFonts w:eastAsia="標楷體" w:hint="eastAsia"/>
                <w:sz w:val="22"/>
                <w:szCs w:val="22"/>
              </w:rPr>
              <w:t>(1~3</w:t>
            </w:r>
            <w:r w:rsidRPr="0088033B">
              <w:rPr>
                <w:rFonts w:eastAsia="標楷體" w:hint="eastAsia"/>
                <w:sz w:val="22"/>
                <w:szCs w:val="22"/>
              </w:rPr>
              <w:t>月</w:t>
            </w:r>
            <w:r w:rsidRPr="0088033B">
              <w:rPr>
                <w:rFonts w:eastAsia="標楷體" w:hint="eastAsia"/>
                <w:sz w:val="22"/>
                <w:szCs w:val="22"/>
              </w:rPr>
              <w:t>)</w:t>
            </w:r>
          </w:p>
        </w:tc>
      </w:tr>
      <w:tr w:rsidR="00460E8F" w:rsidRPr="0088033B" w:rsidTr="00460E8F">
        <w:trPr>
          <w:cantSplit/>
          <w:trHeight w:hRule="exact" w:val="680"/>
        </w:trPr>
        <w:tc>
          <w:tcPr>
            <w:tcW w:w="1126" w:type="dxa"/>
            <w:gridSpan w:val="2"/>
            <w:vMerge/>
            <w:tcBorders>
              <w:top w:val="double" w:sz="4" w:space="0" w:color="auto"/>
              <w:left w:val="nil"/>
              <w:bottom w:val="single" w:sz="4" w:space="0" w:color="auto"/>
            </w:tcBorders>
            <w:vAlign w:val="center"/>
          </w:tcPr>
          <w:p w:rsidR="00460E8F" w:rsidRPr="0088033B" w:rsidRDefault="00460E8F" w:rsidP="00762C60">
            <w:pPr>
              <w:snapToGrid w:val="0"/>
              <w:spacing w:line="300" w:lineRule="auto"/>
              <w:jc w:val="center"/>
              <w:rPr>
                <w:rFonts w:eastAsia="標楷體"/>
              </w:rPr>
            </w:pPr>
          </w:p>
        </w:tc>
        <w:tc>
          <w:tcPr>
            <w:tcW w:w="1390" w:type="dxa"/>
            <w:tcBorders>
              <w:top w:val="single" w:sz="4" w:space="0" w:color="auto"/>
              <w:bottom w:val="single" w:sz="4" w:space="0" w:color="auto"/>
            </w:tcBorders>
          </w:tcPr>
          <w:p w:rsidR="00460E8F" w:rsidRPr="0088033B" w:rsidRDefault="00460E8F" w:rsidP="00762C60">
            <w:pPr>
              <w:snapToGrid w:val="0"/>
              <w:spacing w:line="240" w:lineRule="atLeast"/>
              <w:jc w:val="center"/>
              <w:rPr>
                <w:rFonts w:eastAsia="標楷體"/>
              </w:rPr>
            </w:pPr>
            <w:r w:rsidRPr="0088033B">
              <w:rPr>
                <w:rFonts w:eastAsia="標楷體"/>
              </w:rPr>
              <w:t>成長率</w:t>
            </w:r>
          </w:p>
          <w:p w:rsidR="00460E8F" w:rsidRPr="0088033B" w:rsidRDefault="00460E8F" w:rsidP="00762C60">
            <w:pPr>
              <w:snapToGrid w:val="0"/>
              <w:spacing w:line="240" w:lineRule="atLeast"/>
              <w:jc w:val="center"/>
              <w:rPr>
                <w:rFonts w:eastAsia="標楷體"/>
              </w:rPr>
            </w:pPr>
            <w:r w:rsidRPr="0088033B">
              <w:rPr>
                <w:rFonts w:eastAsia="標楷體"/>
              </w:rPr>
              <w:t>（</w:t>
            </w:r>
            <w:r w:rsidRPr="0088033B">
              <w:rPr>
                <w:rFonts w:eastAsia="標楷體"/>
              </w:rPr>
              <w:t>%</w:t>
            </w:r>
            <w:r w:rsidRPr="0088033B">
              <w:rPr>
                <w:rFonts w:eastAsia="標楷體"/>
              </w:rPr>
              <w:t>）</w:t>
            </w:r>
          </w:p>
        </w:tc>
        <w:tc>
          <w:tcPr>
            <w:tcW w:w="1028" w:type="dxa"/>
            <w:tcBorders>
              <w:top w:val="nil"/>
              <w:left w:val="nil"/>
              <w:bottom w:val="nil"/>
              <w:right w:val="nil"/>
            </w:tcBorders>
            <w:vAlign w:val="center"/>
          </w:tcPr>
          <w:p w:rsidR="00460E8F" w:rsidRPr="0088033B" w:rsidRDefault="00460E8F" w:rsidP="00762C60">
            <w:pPr>
              <w:snapToGrid w:val="0"/>
              <w:spacing w:line="280" w:lineRule="exact"/>
              <w:jc w:val="center"/>
              <w:rPr>
                <w:rFonts w:eastAsia="標楷體"/>
                <w:sz w:val="22"/>
                <w:szCs w:val="22"/>
              </w:rPr>
            </w:pPr>
            <w:r w:rsidRPr="0088033B">
              <w:rPr>
                <w:rFonts w:eastAsia="標楷體"/>
                <w:sz w:val="22"/>
                <w:szCs w:val="22"/>
              </w:rPr>
              <w:t>9.2</w:t>
            </w:r>
          </w:p>
        </w:tc>
        <w:tc>
          <w:tcPr>
            <w:tcW w:w="992" w:type="dxa"/>
            <w:tcBorders>
              <w:top w:val="nil"/>
              <w:left w:val="nil"/>
              <w:bottom w:val="nil"/>
              <w:right w:val="nil"/>
            </w:tcBorders>
            <w:vAlign w:val="center"/>
          </w:tcPr>
          <w:p w:rsidR="00460E8F" w:rsidRPr="0088033B" w:rsidRDefault="00460E8F" w:rsidP="00762C60">
            <w:pPr>
              <w:snapToGrid w:val="0"/>
              <w:spacing w:line="280" w:lineRule="exact"/>
              <w:jc w:val="center"/>
              <w:rPr>
                <w:rFonts w:eastAsia="標楷體"/>
                <w:sz w:val="22"/>
                <w:szCs w:val="22"/>
              </w:rPr>
            </w:pPr>
            <w:r w:rsidRPr="0088033B">
              <w:rPr>
                <w:rFonts w:eastAsia="標楷體" w:hint="eastAsia"/>
                <w:sz w:val="22"/>
                <w:szCs w:val="22"/>
              </w:rPr>
              <w:t>7.7</w:t>
            </w:r>
          </w:p>
        </w:tc>
        <w:tc>
          <w:tcPr>
            <w:tcW w:w="993" w:type="dxa"/>
            <w:tcBorders>
              <w:top w:val="nil"/>
              <w:left w:val="nil"/>
              <w:bottom w:val="nil"/>
              <w:right w:val="nil"/>
            </w:tcBorders>
            <w:vAlign w:val="center"/>
          </w:tcPr>
          <w:p w:rsidR="00460E8F" w:rsidRPr="0088033B" w:rsidRDefault="00460E8F" w:rsidP="00762C60">
            <w:pPr>
              <w:snapToGrid w:val="0"/>
              <w:spacing w:line="280" w:lineRule="exact"/>
              <w:jc w:val="center"/>
              <w:rPr>
                <w:rFonts w:eastAsia="標楷體"/>
                <w:sz w:val="22"/>
                <w:szCs w:val="22"/>
              </w:rPr>
            </w:pPr>
            <w:r w:rsidRPr="0088033B">
              <w:rPr>
                <w:rFonts w:eastAsia="標楷體" w:hint="eastAsia"/>
                <w:sz w:val="22"/>
                <w:szCs w:val="22"/>
              </w:rPr>
              <w:t>7.7</w:t>
            </w:r>
          </w:p>
        </w:tc>
        <w:tc>
          <w:tcPr>
            <w:tcW w:w="992" w:type="dxa"/>
            <w:tcBorders>
              <w:top w:val="nil"/>
              <w:left w:val="nil"/>
              <w:bottom w:val="nil"/>
              <w:right w:val="nil"/>
            </w:tcBorders>
            <w:vAlign w:val="center"/>
          </w:tcPr>
          <w:p w:rsidR="00460E8F" w:rsidRPr="0088033B" w:rsidRDefault="00460E8F" w:rsidP="00762C60">
            <w:pPr>
              <w:snapToGrid w:val="0"/>
              <w:spacing w:line="280" w:lineRule="exact"/>
              <w:jc w:val="center"/>
              <w:rPr>
                <w:rFonts w:eastAsia="標楷體"/>
                <w:sz w:val="22"/>
                <w:szCs w:val="22"/>
              </w:rPr>
            </w:pPr>
            <w:r w:rsidRPr="0088033B">
              <w:rPr>
                <w:rFonts w:eastAsia="標楷體" w:hint="eastAsia"/>
                <w:sz w:val="22"/>
                <w:szCs w:val="22"/>
              </w:rPr>
              <w:t>7.3</w:t>
            </w:r>
          </w:p>
        </w:tc>
        <w:tc>
          <w:tcPr>
            <w:tcW w:w="1134" w:type="dxa"/>
            <w:tcBorders>
              <w:top w:val="nil"/>
              <w:left w:val="nil"/>
              <w:bottom w:val="nil"/>
              <w:right w:val="nil"/>
            </w:tcBorders>
            <w:vAlign w:val="center"/>
          </w:tcPr>
          <w:p w:rsidR="00460E8F" w:rsidRPr="0088033B" w:rsidRDefault="00460E8F" w:rsidP="00762C60">
            <w:pPr>
              <w:snapToGrid w:val="0"/>
              <w:spacing w:line="280" w:lineRule="exact"/>
              <w:jc w:val="center"/>
              <w:rPr>
                <w:rFonts w:eastAsia="標楷體"/>
                <w:sz w:val="22"/>
                <w:szCs w:val="22"/>
              </w:rPr>
            </w:pPr>
            <w:r w:rsidRPr="0088033B">
              <w:rPr>
                <w:rFonts w:eastAsia="標楷體" w:hint="eastAsia"/>
                <w:sz w:val="22"/>
                <w:szCs w:val="22"/>
              </w:rPr>
              <w:t>6.9</w:t>
            </w:r>
          </w:p>
        </w:tc>
        <w:tc>
          <w:tcPr>
            <w:tcW w:w="1134" w:type="dxa"/>
            <w:tcBorders>
              <w:top w:val="nil"/>
              <w:left w:val="nil"/>
              <w:bottom w:val="nil"/>
              <w:right w:val="nil"/>
            </w:tcBorders>
            <w:vAlign w:val="center"/>
          </w:tcPr>
          <w:p w:rsidR="00460E8F" w:rsidRPr="0088033B" w:rsidRDefault="00460E8F" w:rsidP="00762C60">
            <w:pPr>
              <w:snapToGrid w:val="0"/>
              <w:spacing w:line="440" w:lineRule="exact"/>
              <w:ind w:rightChars="50" w:right="120"/>
              <w:jc w:val="center"/>
              <w:rPr>
                <w:rFonts w:eastAsia="標楷體"/>
                <w:sz w:val="22"/>
                <w:szCs w:val="22"/>
              </w:rPr>
            </w:pPr>
            <w:r w:rsidRPr="0088033B">
              <w:rPr>
                <w:rFonts w:eastAsia="標楷體" w:hint="eastAsia"/>
                <w:sz w:val="22"/>
                <w:szCs w:val="22"/>
              </w:rPr>
              <w:t>－</w:t>
            </w:r>
          </w:p>
        </w:tc>
        <w:tc>
          <w:tcPr>
            <w:tcW w:w="850" w:type="dxa"/>
            <w:tcBorders>
              <w:top w:val="nil"/>
              <w:left w:val="nil"/>
              <w:bottom w:val="nil"/>
              <w:right w:val="nil"/>
            </w:tcBorders>
            <w:vAlign w:val="center"/>
          </w:tcPr>
          <w:p w:rsidR="00460E8F" w:rsidRPr="0088033B" w:rsidRDefault="00460E8F" w:rsidP="00762C60">
            <w:pPr>
              <w:snapToGrid w:val="0"/>
              <w:spacing w:line="440" w:lineRule="exact"/>
              <w:ind w:rightChars="50" w:right="120"/>
              <w:jc w:val="center"/>
              <w:rPr>
                <w:rFonts w:eastAsia="標楷體"/>
                <w:sz w:val="22"/>
                <w:szCs w:val="22"/>
              </w:rPr>
            </w:pPr>
            <w:r w:rsidRPr="0088033B">
              <w:rPr>
                <w:rFonts w:eastAsia="標楷體" w:hint="eastAsia"/>
                <w:sz w:val="22"/>
                <w:szCs w:val="22"/>
              </w:rPr>
              <w:t>－</w:t>
            </w:r>
          </w:p>
        </w:tc>
        <w:tc>
          <w:tcPr>
            <w:tcW w:w="851" w:type="dxa"/>
            <w:tcBorders>
              <w:top w:val="nil"/>
              <w:left w:val="nil"/>
              <w:bottom w:val="nil"/>
              <w:right w:val="nil"/>
            </w:tcBorders>
            <w:vAlign w:val="center"/>
          </w:tcPr>
          <w:p w:rsidR="00460E8F" w:rsidRPr="0088033B" w:rsidRDefault="00460E8F" w:rsidP="00762C60">
            <w:pPr>
              <w:snapToGrid w:val="0"/>
              <w:spacing w:line="440" w:lineRule="exact"/>
              <w:ind w:rightChars="50" w:right="120"/>
              <w:jc w:val="center"/>
              <w:rPr>
                <w:rFonts w:eastAsia="標楷體"/>
                <w:sz w:val="22"/>
                <w:szCs w:val="22"/>
              </w:rPr>
            </w:pPr>
            <w:r w:rsidRPr="0088033B">
              <w:rPr>
                <w:rFonts w:eastAsia="標楷體" w:hint="eastAsia"/>
                <w:sz w:val="22"/>
                <w:szCs w:val="22"/>
              </w:rPr>
              <w:t>－</w:t>
            </w:r>
          </w:p>
        </w:tc>
        <w:tc>
          <w:tcPr>
            <w:tcW w:w="850" w:type="dxa"/>
            <w:tcBorders>
              <w:top w:val="nil"/>
              <w:left w:val="nil"/>
              <w:bottom w:val="nil"/>
              <w:right w:val="nil"/>
            </w:tcBorders>
            <w:vAlign w:val="center"/>
          </w:tcPr>
          <w:p w:rsidR="00460E8F" w:rsidRPr="0088033B" w:rsidRDefault="00460E8F" w:rsidP="00762C60">
            <w:pPr>
              <w:snapToGrid w:val="0"/>
              <w:spacing w:line="280" w:lineRule="exact"/>
              <w:ind w:rightChars="50" w:right="120"/>
              <w:jc w:val="center"/>
              <w:rPr>
                <w:rFonts w:eastAsia="標楷體"/>
                <w:sz w:val="22"/>
                <w:szCs w:val="22"/>
              </w:rPr>
            </w:pPr>
            <w:r w:rsidRPr="0088033B">
              <w:rPr>
                <w:rFonts w:eastAsia="標楷體" w:hint="eastAsia"/>
                <w:sz w:val="22"/>
                <w:szCs w:val="22"/>
              </w:rPr>
              <w:t>6.7</w:t>
            </w:r>
          </w:p>
          <w:p w:rsidR="00460E8F" w:rsidRPr="0088033B" w:rsidRDefault="00460E8F" w:rsidP="00762C60">
            <w:pPr>
              <w:snapToGrid w:val="0"/>
              <w:spacing w:line="280" w:lineRule="exact"/>
              <w:jc w:val="center"/>
              <w:rPr>
                <w:rFonts w:eastAsia="標楷體"/>
                <w:sz w:val="22"/>
                <w:szCs w:val="22"/>
              </w:rPr>
            </w:pPr>
            <w:r w:rsidRPr="0088033B">
              <w:rPr>
                <w:rFonts w:eastAsia="標楷體" w:hint="eastAsia"/>
                <w:sz w:val="22"/>
                <w:szCs w:val="22"/>
              </w:rPr>
              <w:t>(1~3</w:t>
            </w:r>
            <w:r w:rsidRPr="0088033B">
              <w:rPr>
                <w:rFonts w:eastAsia="標楷體" w:hint="eastAsia"/>
                <w:sz w:val="22"/>
                <w:szCs w:val="22"/>
              </w:rPr>
              <w:t>月</w:t>
            </w:r>
            <w:r w:rsidRPr="0088033B">
              <w:rPr>
                <w:rFonts w:eastAsia="標楷體" w:hint="eastAsia"/>
                <w:sz w:val="22"/>
                <w:szCs w:val="22"/>
              </w:rPr>
              <w:t>)</w:t>
            </w:r>
          </w:p>
        </w:tc>
      </w:tr>
      <w:tr w:rsidR="00460E8F" w:rsidRPr="0088033B" w:rsidTr="00460E8F">
        <w:trPr>
          <w:cantSplit/>
          <w:trHeight w:hRule="exact" w:val="620"/>
        </w:trPr>
        <w:tc>
          <w:tcPr>
            <w:tcW w:w="1126" w:type="dxa"/>
            <w:gridSpan w:val="2"/>
            <w:vMerge w:val="restart"/>
            <w:tcBorders>
              <w:top w:val="single" w:sz="4" w:space="0" w:color="auto"/>
              <w:left w:val="nil"/>
              <w:bottom w:val="single" w:sz="4" w:space="0" w:color="auto"/>
              <w:right w:val="single" w:sz="4" w:space="0" w:color="auto"/>
            </w:tcBorders>
            <w:vAlign w:val="center"/>
          </w:tcPr>
          <w:p w:rsidR="00460E8F" w:rsidRPr="0088033B" w:rsidRDefault="00460E8F" w:rsidP="00762C60">
            <w:pPr>
              <w:snapToGrid w:val="0"/>
              <w:spacing w:line="300" w:lineRule="auto"/>
              <w:jc w:val="center"/>
              <w:rPr>
                <w:rFonts w:eastAsia="標楷體"/>
              </w:rPr>
            </w:pPr>
            <w:r w:rsidRPr="0088033B">
              <w:rPr>
                <w:rFonts w:eastAsia="標楷體"/>
              </w:rPr>
              <w:t>固定資產投資</w:t>
            </w:r>
          </w:p>
        </w:tc>
        <w:tc>
          <w:tcPr>
            <w:tcW w:w="1390" w:type="dxa"/>
            <w:tcBorders>
              <w:top w:val="single" w:sz="4" w:space="0" w:color="auto"/>
              <w:left w:val="single" w:sz="4" w:space="0" w:color="auto"/>
              <w:bottom w:val="single" w:sz="4" w:space="0" w:color="auto"/>
              <w:right w:val="single" w:sz="4" w:space="0" w:color="auto"/>
            </w:tcBorders>
            <w:vAlign w:val="center"/>
          </w:tcPr>
          <w:p w:rsidR="00460E8F" w:rsidRPr="0088033B" w:rsidRDefault="00460E8F" w:rsidP="00762C60">
            <w:pPr>
              <w:snapToGrid w:val="0"/>
              <w:spacing w:line="240" w:lineRule="atLeast"/>
              <w:jc w:val="center"/>
              <w:rPr>
                <w:rFonts w:eastAsia="標楷體"/>
              </w:rPr>
            </w:pPr>
            <w:r w:rsidRPr="0088033B">
              <w:rPr>
                <w:rFonts w:eastAsia="標楷體"/>
              </w:rPr>
              <w:t>金額</w:t>
            </w:r>
          </w:p>
          <w:p w:rsidR="00460E8F" w:rsidRPr="0088033B" w:rsidRDefault="00460E8F" w:rsidP="00762C60">
            <w:pPr>
              <w:snapToGrid w:val="0"/>
              <w:spacing w:line="240" w:lineRule="atLeast"/>
              <w:jc w:val="center"/>
              <w:rPr>
                <w:rFonts w:eastAsia="標楷體"/>
              </w:rPr>
            </w:pPr>
            <w:r w:rsidRPr="0088033B">
              <w:rPr>
                <w:rFonts w:eastAsia="標楷體"/>
              </w:rPr>
              <w:t>（億人民幣）</w:t>
            </w:r>
          </w:p>
        </w:tc>
        <w:tc>
          <w:tcPr>
            <w:tcW w:w="1028" w:type="dxa"/>
            <w:tcBorders>
              <w:top w:val="nil"/>
              <w:left w:val="nil"/>
              <w:bottom w:val="nil"/>
              <w:right w:val="nil"/>
            </w:tcBorders>
            <w:vAlign w:val="center"/>
          </w:tcPr>
          <w:p w:rsidR="00460E8F" w:rsidRPr="0088033B" w:rsidRDefault="00460E8F" w:rsidP="00762C60">
            <w:pPr>
              <w:snapToGrid w:val="0"/>
              <w:spacing w:line="280" w:lineRule="exact"/>
              <w:jc w:val="center"/>
              <w:rPr>
                <w:rFonts w:eastAsia="標楷體"/>
                <w:sz w:val="22"/>
                <w:szCs w:val="22"/>
              </w:rPr>
            </w:pPr>
            <w:r w:rsidRPr="0088033B">
              <w:rPr>
                <w:rFonts w:eastAsia="標楷體"/>
                <w:sz w:val="22"/>
                <w:szCs w:val="22"/>
              </w:rPr>
              <w:t>301,933</w:t>
            </w:r>
          </w:p>
        </w:tc>
        <w:tc>
          <w:tcPr>
            <w:tcW w:w="992" w:type="dxa"/>
            <w:tcBorders>
              <w:top w:val="nil"/>
              <w:left w:val="nil"/>
              <w:bottom w:val="nil"/>
              <w:right w:val="nil"/>
            </w:tcBorders>
            <w:vAlign w:val="center"/>
          </w:tcPr>
          <w:p w:rsidR="00460E8F" w:rsidRPr="0088033B" w:rsidRDefault="00460E8F" w:rsidP="00762C60">
            <w:pPr>
              <w:snapToGrid w:val="0"/>
              <w:spacing w:line="280" w:lineRule="exact"/>
              <w:jc w:val="center"/>
              <w:rPr>
                <w:rFonts w:eastAsia="標楷體"/>
                <w:sz w:val="22"/>
                <w:szCs w:val="22"/>
              </w:rPr>
            </w:pPr>
            <w:r w:rsidRPr="0088033B">
              <w:rPr>
                <w:rFonts w:eastAsia="標楷體" w:hint="eastAsia"/>
                <w:sz w:val="22"/>
                <w:szCs w:val="22"/>
              </w:rPr>
              <w:t>364,835</w:t>
            </w:r>
          </w:p>
        </w:tc>
        <w:tc>
          <w:tcPr>
            <w:tcW w:w="993" w:type="dxa"/>
            <w:tcBorders>
              <w:top w:val="nil"/>
              <w:left w:val="nil"/>
              <w:bottom w:val="nil"/>
              <w:right w:val="nil"/>
            </w:tcBorders>
            <w:vAlign w:val="center"/>
          </w:tcPr>
          <w:p w:rsidR="00460E8F" w:rsidRPr="0088033B" w:rsidRDefault="00460E8F" w:rsidP="00762C60">
            <w:pPr>
              <w:snapToGrid w:val="0"/>
              <w:spacing w:line="280" w:lineRule="exact"/>
              <w:jc w:val="center"/>
              <w:rPr>
                <w:rFonts w:eastAsia="標楷體"/>
                <w:sz w:val="22"/>
                <w:szCs w:val="22"/>
              </w:rPr>
            </w:pPr>
            <w:r w:rsidRPr="0088033B">
              <w:rPr>
                <w:rFonts w:eastAsia="標楷體" w:hint="eastAsia"/>
                <w:sz w:val="22"/>
                <w:szCs w:val="22"/>
              </w:rPr>
              <w:t>436</w:t>
            </w:r>
            <w:r w:rsidRPr="0088033B">
              <w:rPr>
                <w:rFonts w:eastAsia="標楷體"/>
                <w:sz w:val="22"/>
                <w:szCs w:val="22"/>
              </w:rPr>
              <w:t>,</w:t>
            </w:r>
            <w:r w:rsidRPr="0088033B">
              <w:rPr>
                <w:rFonts w:eastAsia="標楷體" w:hint="eastAsia"/>
                <w:sz w:val="22"/>
                <w:szCs w:val="22"/>
              </w:rPr>
              <w:t>528</w:t>
            </w:r>
          </w:p>
        </w:tc>
        <w:tc>
          <w:tcPr>
            <w:tcW w:w="992" w:type="dxa"/>
            <w:tcBorders>
              <w:top w:val="nil"/>
              <w:left w:val="nil"/>
              <w:bottom w:val="nil"/>
              <w:right w:val="nil"/>
            </w:tcBorders>
            <w:vAlign w:val="center"/>
          </w:tcPr>
          <w:p w:rsidR="00460E8F" w:rsidRPr="0088033B" w:rsidRDefault="00460E8F" w:rsidP="00762C60">
            <w:pPr>
              <w:snapToGrid w:val="0"/>
              <w:spacing w:line="280" w:lineRule="exact"/>
              <w:jc w:val="center"/>
              <w:rPr>
                <w:rFonts w:eastAsia="標楷體"/>
                <w:sz w:val="22"/>
                <w:szCs w:val="22"/>
              </w:rPr>
            </w:pPr>
            <w:r w:rsidRPr="0088033B">
              <w:rPr>
                <w:rFonts w:eastAsia="標楷體" w:hint="eastAsia"/>
                <w:sz w:val="22"/>
                <w:szCs w:val="22"/>
              </w:rPr>
              <w:t>502</w:t>
            </w:r>
            <w:r w:rsidRPr="0088033B">
              <w:rPr>
                <w:rFonts w:eastAsia="標楷體"/>
                <w:sz w:val="22"/>
                <w:szCs w:val="22"/>
              </w:rPr>
              <w:t>,</w:t>
            </w:r>
            <w:r w:rsidRPr="0088033B">
              <w:rPr>
                <w:rFonts w:eastAsia="標楷體" w:hint="eastAsia"/>
                <w:sz w:val="22"/>
                <w:szCs w:val="22"/>
              </w:rPr>
              <w:t>005</w:t>
            </w:r>
          </w:p>
        </w:tc>
        <w:tc>
          <w:tcPr>
            <w:tcW w:w="1134" w:type="dxa"/>
            <w:tcBorders>
              <w:top w:val="nil"/>
              <w:left w:val="nil"/>
              <w:bottom w:val="nil"/>
              <w:right w:val="nil"/>
            </w:tcBorders>
            <w:vAlign w:val="center"/>
          </w:tcPr>
          <w:p w:rsidR="00460E8F" w:rsidRPr="0088033B" w:rsidRDefault="00460E8F" w:rsidP="00762C60">
            <w:pPr>
              <w:snapToGrid w:val="0"/>
              <w:spacing w:line="280" w:lineRule="exact"/>
              <w:jc w:val="center"/>
              <w:rPr>
                <w:rFonts w:eastAsia="標楷體"/>
                <w:sz w:val="22"/>
                <w:szCs w:val="22"/>
              </w:rPr>
            </w:pPr>
            <w:r w:rsidRPr="0088033B">
              <w:rPr>
                <w:rFonts w:eastAsia="標楷體" w:hint="eastAsia"/>
                <w:sz w:val="22"/>
                <w:szCs w:val="22"/>
              </w:rPr>
              <w:t>551,590</w:t>
            </w:r>
          </w:p>
        </w:tc>
        <w:tc>
          <w:tcPr>
            <w:tcW w:w="1134" w:type="dxa"/>
            <w:tcBorders>
              <w:top w:val="nil"/>
              <w:left w:val="nil"/>
              <w:bottom w:val="nil"/>
              <w:right w:val="nil"/>
            </w:tcBorders>
            <w:vAlign w:val="center"/>
          </w:tcPr>
          <w:p w:rsidR="00460E8F" w:rsidRPr="0088033B" w:rsidRDefault="00460E8F" w:rsidP="00762C60">
            <w:pPr>
              <w:snapToGrid w:val="0"/>
              <w:spacing w:line="440" w:lineRule="exact"/>
              <w:ind w:rightChars="50" w:right="120"/>
              <w:jc w:val="center"/>
              <w:rPr>
                <w:rFonts w:eastAsia="標楷體"/>
                <w:sz w:val="22"/>
                <w:szCs w:val="22"/>
              </w:rPr>
            </w:pPr>
            <w:r w:rsidRPr="0088033B">
              <w:rPr>
                <w:rFonts w:ascii="標楷體" w:eastAsia="標楷體" w:hAnsi="標楷體" w:hint="eastAsia"/>
              </w:rPr>
              <w:t>－</w:t>
            </w:r>
          </w:p>
        </w:tc>
        <w:tc>
          <w:tcPr>
            <w:tcW w:w="850" w:type="dxa"/>
            <w:tcBorders>
              <w:top w:val="nil"/>
              <w:left w:val="nil"/>
              <w:bottom w:val="nil"/>
              <w:right w:val="nil"/>
            </w:tcBorders>
            <w:vAlign w:val="center"/>
          </w:tcPr>
          <w:p w:rsidR="00460E8F" w:rsidRPr="0088033B" w:rsidRDefault="00460E8F" w:rsidP="00762C60">
            <w:pPr>
              <w:snapToGrid w:val="0"/>
              <w:spacing w:line="440" w:lineRule="exact"/>
              <w:ind w:rightChars="50" w:right="120"/>
              <w:jc w:val="center"/>
              <w:rPr>
                <w:rFonts w:eastAsia="標楷體"/>
                <w:sz w:val="22"/>
                <w:szCs w:val="22"/>
              </w:rPr>
            </w:pPr>
            <w:r w:rsidRPr="0088033B">
              <w:rPr>
                <w:rFonts w:eastAsia="標楷體" w:hint="eastAsia"/>
                <w:sz w:val="22"/>
                <w:szCs w:val="22"/>
              </w:rPr>
              <w:t>47,835</w:t>
            </w:r>
          </w:p>
        </w:tc>
        <w:tc>
          <w:tcPr>
            <w:tcW w:w="851" w:type="dxa"/>
            <w:tcBorders>
              <w:top w:val="nil"/>
              <w:left w:val="nil"/>
              <w:bottom w:val="nil"/>
              <w:right w:val="nil"/>
            </w:tcBorders>
            <w:vAlign w:val="center"/>
          </w:tcPr>
          <w:p w:rsidR="00460E8F" w:rsidRPr="0088033B" w:rsidRDefault="00460E8F" w:rsidP="00762C60">
            <w:pPr>
              <w:snapToGrid w:val="0"/>
              <w:spacing w:line="440" w:lineRule="exact"/>
              <w:ind w:rightChars="50" w:right="120"/>
              <w:jc w:val="center"/>
              <w:rPr>
                <w:rFonts w:eastAsia="標楷體"/>
                <w:sz w:val="22"/>
                <w:szCs w:val="22"/>
              </w:rPr>
            </w:pPr>
            <w:r w:rsidRPr="0088033B">
              <w:rPr>
                <w:rFonts w:eastAsia="標楷體" w:hint="eastAsia"/>
                <w:sz w:val="22"/>
                <w:szCs w:val="22"/>
              </w:rPr>
              <w:t>46,749</w:t>
            </w:r>
          </w:p>
        </w:tc>
        <w:tc>
          <w:tcPr>
            <w:tcW w:w="850" w:type="dxa"/>
            <w:tcBorders>
              <w:top w:val="nil"/>
              <w:left w:val="nil"/>
              <w:bottom w:val="nil"/>
              <w:right w:val="nil"/>
            </w:tcBorders>
            <w:vAlign w:val="center"/>
          </w:tcPr>
          <w:p w:rsidR="00460E8F" w:rsidRPr="0088033B" w:rsidRDefault="00460E8F" w:rsidP="00762C60">
            <w:pPr>
              <w:snapToGrid w:val="0"/>
              <w:spacing w:line="440" w:lineRule="exact"/>
              <w:ind w:rightChars="-11" w:right="-26"/>
              <w:jc w:val="center"/>
              <w:rPr>
                <w:rFonts w:eastAsia="標楷體"/>
                <w:sz w:val="22"/>
                <w:szCs w:val="22"/>
              </w:rPr>
            </w:pPr>
            <w:r w:rsidRPr="0088033B">
              <w:rPr>
                <w:rFonts w:eastAsia="標楷體" w:hint="eastAsia"/>
                <w:sz w:val="22"/>
                <w:szCs w:val="22"/>
              </w:rPr>
              <w:t>132,592</w:t>
            </w:r>
          </w:p>
        </w:tc>
      </w:tr>
      <w:tr w:rsidR="00460E8F" w:rsidRPr="0088033B" w:rsidTr="00460E8F">
        <w:trPr>
          <w:cantSplit/>
          <w:trHeight w:hRule="exact" w:val="620"/>
        </w:trPr>
        <w:tc>
          <w:tcPr>
            <w:tcW w:w="1126" w:type="dxa"/>
            <w:gridSpan w:val="2"/>
            <w:vMerge/>
            <w:tcBorders>
              <w:top w:val="single" w:sz="4" w:space="0" w:color="auto"/>
              <w:left w:val="nil"/>
              <w:bottom w:val="single" w:sz="4" w:space="0" w:color="auto"/>
              <w:right w:val="single" w:sz="4" w:space="0" w:color="auto"/>
            </w:tcBorders>
            <w:vAlign w:val="center"/>
          </w:tcPr>
          <w:p w:rsidR="00460E8F" w:rsidRPr="0088033B" w:rsidRDefault="00460E8F" w:rsidP="00762C60">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vAlign w:val="center"/>
          </w:tcPr>
          <w:p w:rsidR="00460E8F" w:rsidRPr="0088033B" w:rsidRDefault="00460E8F" w:rsidP="00762C60">
            <w:pPr>
              <w:snapToGrid w:val="0"/>
              <w:spacing w:line="240" w:lineRule="atLeast"/>
              <w:jc w:val="center"/>
              <w:rPr>
                <w:rFonts w:eastAsia="標楷體"/>
              </w:rPr>
            </w:pPr>
            <w:r w:rsidRPr="0088033B">
              <w:rPr>
                <w:rFonts w:eastAsia="標楷體" w:hint="eastAsia"/>
              </w:rPr>
              <w:t>年增率</w:t>
            </w:r>
          </w:p>
          <w:p w:rsidR="00460E8F" w:rsidRPr="0088033B" w:rsidRDefault="00460E8F" w:rsidP="00762C60">
            <w:pPr>
              <w:snapToGrid w:val="0"/>
              <w:spacing w:line="240" w:lineRule="atLeast"/>
              <w:jc w:val="center"/>
              <w:rPr>
                <w:rFonts w:eastAsia="標楷體"/>
              </w:rPr>
            </w:pPr>
            <w:r w:rsidRPr="0088033B">
              <w:rPr>
                <w:rFonts w:eastAsia="標楷體"/>
              </w:rPr>
              <w:t>（</w:t>
            </w:r>
            <w:r w:rsidRPr="0088033B">
              <w:rPr>
                <w:rFonts w:eastAsia="標楷體"/>
              </w:rPr>
              <w:t>%</w:t>
            </w:r>
            <w:r w:rsidRPr="0088033B">
              <w:rPr>
                <w:rFonts w:eastAsia="標楷體"/>
              </w:rPr>
              <w:t>）</w:t>
            </w:r>
          </w:p>
        </w:tc>
        <w:tc>
          <w:tcPr>
            <w:tcW w:w="1028" w:type="dxa"/>
            <w:tcBorders>
              <w:top w:val="nil"/>
              <w:left w:val="nil"/>
              <w:bottom w:val="nil"/>
              <w:right w:val="nil"/>
            </w:tcBorders>
            <w:vAlign w:val="center"/>
          </w:tcPr>
          <w:p w:rsidR="00460E8F" w:rsidRPr="0088033B" w:rsidRDefault="00460E8F" w:rsidP="00762C60">
            <w:pPr>
              <w:snapToGrid w:val="0"/>
              <w:spacing w:line="280" w:lineRule="exact"/>
              <w:jc w:val="center"/>
              <w:rPr>
                <w:rFonts w:eastAsia="標楷體"/>
                <w:sz w:val="22"/>
                <w:szCs w:val="22"/>
              </w:rPr>
            </w:pPr>
            <w:r w:rsidRPr="0088033B">
              <w:rPr>
                <w:rFonts w:eastAsia="標楷體"/>
                <w:sz w:val="22"/>
                <w:szCs w:val="22"/>
              </w:rPr>
              <w:t>23.8</w:t>
            </w:r>
          </w:p>
        </w:tc>
        <w:tc>
          <w:tcPr>
            <w:tcW w:w="992" w:type="dxa"/>
            <w:tcBorders>
              <w:top w:val="nil"/>
              <w:left w:val="nil"/>
              <w:bottom w:val="nil"/>
              <w:right w:val="nil"/>
            </w:tcBorders>
            <w:vAlign w:val="center"/>
          </w:tcPr>
          <w:p w:rsidR="00460E8F" w:rsidRPr="0088033B" w:rsidRDefault="00460E8F" w:rsidP="00762C60">
            <w:pPr>
              <w:snapToGrid w:val="0"/>
              <w:spacing w:line="280" w:lineRule="exact"/>
              <w:jc w:val="center"/>
              <w:rPr>
                <w:rFonts w:eastAsia="標楷體"/>
                <w:sz w:val="22"/>
                <w:szCs w:val="22"/>
              </w:rPr>
            </w:pPr>
            <w:r w:rsidRPr="0088033B">
              <w:rPr>
                <w:rFonts w:eastAsia="標楷體" w:hint="eastAsia"/>
                <w:sz w:val="22"/>
                <w:szCs w:val="22"/>
              </w:rPr>
              <w:t>20.6</w:t>
            </w:r>
          </w:p>
        </w:tc>
        <w:tc>
          <w:tcPr>
            <w:tcW w:w="993" w:type="dxa"/>
            <w:tcBorders>
              <w:top w:val="nil"/>
              <w:left w:val="nil"/>
              <w:bottom w:val="nil"/>
              <w:right w:val="nil"/>
            </w:tcBorders>
            <w:vAlign w:val="center"/>
          </w:tcPr>
          <w:p w:rsidR="00460E8F" w:rsidRPr="0088033B" w:rsidRDefault="00460E8F" w:rsidP="00762C60">
            <w:pPr>
              <w:snapToGrid w:val="0"/>
              <w:spacing w:line="280" w:lineRule="exact"/>
              <w:jc w:val="center"/>
              <w:rPr>
                <w:rFonts w:eastAsia="標楷體"/>
                <w:sz w:val="22"/>
                <w:szCs w:val="22"/>
              </w:rPr>
            </w:pPr>
            <w:r w:rsidRPr="0088033B">
              <w:rPr>
                <w:rFonts w:eastAsia="標楷體" w:hint="eastAsia"/>
                <w:sz w:val="22"/>
                <w:szCs w:val="22"/>
              </w:rPr>
              <w:t>19.6</w:t>
            </w:r>
          </w:p>
        </w:tc>
        <w:tc>
          <w:tcPr>
            <w:tcW w:w="992" w:type="dxa"/>
            <w:tcBorders>
              <w:top w:val="nil"/>
              <w:left w:val="nil"/>
              <w:bottom w:val="nil"/>
              <w:right w:val="nil"/>
            </w:tcBorders>
            <w:vAlign w:val="center"/>
          </w:tcPr>
          <w:p w:rsidR="00460E8F" w:rsidRPr="0088033B" w:rsidRDefault="00460E8F" w:rsidP="00762C60">
            <w:pPr>
              <w:snapToGrid w:val="0"/>
              <w:spacing w:line="280" w:lineRule="exact"/>
              <w:jc w:val="center"/>
              <w:rPr>
                <w:rFonts w:eastAsia="標楷體"/>
                <w:sz w:val="22"/>
                <w:szCs w:val="22"/>
              </w:rPr>
            </w:pPr>
            <w:r w:rsidRPr="0088033B">
              <w:rPr>
                <w:rFonts w:eastAsia="標楷體" w:hint="eastAsia"/>
                <w:sz w:val="22"/>
                <w:szCs w:val="22"/>
              </w:rPr>
              <w:t>15.7</w:t>
            </w:r>
          </w:p>
        </w:tc>
        <w:tc>
          <w:tcPr>
            <w:tcW w:w="1134" w:type="dxa"/>
            <w:tcBorders>
              <w:top w:val="nil"/>
              <w:left w:val="nil"/>
              <w:bottom w:val="nil"/>
              <w:right w:val="nil"/>
            </w:tcBorders>
            <w:vAlign w:val="center"/>
          </w:tcPr>
          <w:p w:rsidR="00460E8F" w:rsidRPr="0088033B" w:rsidRDefault="00460E8F" w:rsidP="00762C60">
            <w:pPr>
              <w:snapToGrid w:val="0"/>
              <w:spacing w:line="280" w:lineRule="exact"/>
              <w:jc w:val="center"/>
              <w:rPr>
                <w:rFonts w:eastAsia="標楷體"/>
                <w:sz w:val="22"/>
                <w:szCs w:val="22"/>
              </w:rPr>
            </w:pPr>
            <w:r w:rsidRPr="0088033B">
              <w:rPr>
                <w:rFonts w:eastAsia="標楷體" w:hint="eastAsia"/>
                <w:sz w:val="22"/>
                <w:szCs w:val="22"/>
              </w:rPr>
              <w:t>10.0</w:t>
            </w:r>
          </w:p>
        </w:tc>
        <w:tc>
          <w:tcPr>
            <w:tcW w:w="1134" w:type="dxa"/>
            <w:tcBorders>
              <w:top w:val="nil"/>
              <w:left w:val="nil"/>
              <w:bottom w:val="nil"/>
              <w:right w:val="nil"/>
            </w:tcBorders>
            <w:vAlign w:val="center"/>
          </w:tcPr>
          <w:p w:rsidR="00460E8F" w:rsidRPr="0088033B" w:rsidRDefault="00460E8F" w:rsidP="00762C60">
            <w:pPr>
              <w:snapToGrid w:val="0"/>
              <w:spacing w:line="440" w:lineRule="exact"/>
              <w:ind w:rightChars="50" w:right="120"/>
              <w:jc w:val="center"/>
              <w:rPr>
                <w:rFonts w:eastAsia="標楷體"/>
                <w:sz w:val="22"/>
                <w:szCs w:val="22"/>
              </w:rPr>
            </w:pPr>
            <w:r w:rsidRPr="0088033B">
              <w:rPr>
                <w:rFonts w:eastAsia="標楷體" w:hint="eastAsia"/>
                <w:sz w:val="22"/>
                <w:szCs w:val="22"/>
              </w:rPr>
              <w:t>0.83</w:t>
            </w:r>
          </w:p>
        </w:tc>
        <w:tc>
          <w:tcPr>
            <w:tcW w:w="850" w:type="dxa"/>
            <w:tcBorders>
              <w:top w:val="nil"/>
              <w:left w:val="nil"/>
              <w:bottom w:val="nil"/>
              <w:right w:val="nil"/>
            </w:tcBorders>
            <w:vAlign w:val="center"/>
          </w:tcPr>
          <w:p w:rsidR="00460E8F" w:rsidRPr="0088033B" w:rsidRDefault="00460E8F" w:rsidP="00762C60">
            <w:pPr>
              <w:snapToGrid w:val="0"/>
              <w:spacing w:line="440" w:lineRule="exact"/>
              <w:ind w:rightChars="50" w:right="120"/>
              <w:jc w:val="center"/>
              <w:rPr>
                <w:rFonts w:eastAsia="標楷體"/>
                <w:sz w:val="22"/>
                <w:szCs w:val="22"/>
              </w:rPr>
            </w:pPr>
            <w:r w:rsidRPr="0088033B">
              <w:rPr>
                <w:rFonts w:eastAsia="標楷體" w:hint="eastAsia"/>
                <w:sz w:val="22"/>
                <w:szCs w:val="22"/>
              </w:rPr>
              <w:t>0.86</w:t>
            </w:r>
          </w:p>
        </w:tc>
        <w:tc>
          <w:tcPr>
            <w:tcW w:w="851" w:type="dxa"/>
            <w:tcBorders>
              <w:top w:val="nil"/>
              <w:left w:val="nil"/>
              <w:bottom w:val="nil"/>
              <w:right w:val="nil"/>
            </w:tcBorders>
            <w:vAlign w:val="center"/>
          </w:tcPr>
          <w:p w:rsidR="00460E8F" w:rsidRPr="0088033B" w:rsidRDefault="00460E8F" w:rsidP="00762C60">
            <w:pPr>
              <w:snapToGrid w:val="0"/>
              <w:spacing w:line="440" w:lineRule="exact"/>
              <w:ind w:rightChars="50" w:right="120"/>
              <w:jc w:val="center"/>
              <w:rPr>
                <w:rFonts w:eastAsia="標楷體"/>
                <w:sz w:val="22"/>
                <w:szCs w:val="22"/>
              </w:rPr>
            </w:pPr>
            <w:r w:rsidRPr="0088033B">
              <w:rPr>
                <w:rFonts w:eastAsia="標楷體" w:hint="eastAsia"/>
                <w:sz w:val="22"/>
                <w:szCs w:val="22"/>
              </w:rPr>
              <w:t>0.72</w:t>
            </w:r>
          </w:p>
        </w:tc>
        <w:tc>
          <w:tcPr>
            <w:tcW w:w="850" w:type="dxa"/>
            <w:tcBorders>
              <w:top w:val="nil"/>
              <w:left w:val="nil"/>
              <w:bottom w:val="nil"/>
              <w:right w:val="nil"/>
            </w:tcBorders>
            <w:vAlign w:val="center"/>
          </w:tcPr>
          <w:p w:rsidR="00460E8F" w:rsidRPr="0088033B" w:rsidRDefault="00460E8F" w:rsidP="00762C60">
            <w:pPr>
              <w:snapToGrid w:val="0"/>
              <w:spacing w:line="440" w:lineRule="exact"/>
              <w:ind w:rightChars="50" w:right="120"/>
              <w:jc w:val="center"/>
              <w:rPr>
                <w:rFonts w:eastAsia="標楷體"/>
                <w:sz w:val="22"/>
                <w:szCs w:val="22"/>
              </w:rPr>
            </w:pPr>
            <w:r w:rsidRPr="0088033B">
              <w:rPr>
                <w:rFonts w:eastAsia="標楷體" w:hint="eastAsia"/>
                <w:sz w:val="22"/>
                <w:szCs w:val="22"/>
              </w:rPr>
              <w:t>10.5</w:t>
            </w:r>
          </w:p>
        </w:tc>
      </w:tr>
      <w:tr w:rsidR="00460E8F" w:rsidRPr="0088033B" w:rsidTr="00460E8F">
        <w:trPr>
          <w:cantSplit/>
          <w:trHeight w:hRule="exact" w:val="620"/>
        </w:trPr>
        <w:tc>
          <w:tcPr>
            <w:tcW w:w="1126" w:type="dxa"/>
            <w:gridSpan w:val="2"/>
            <w:vMerge w:val="restart"/>
            <w:tcBorders>
              <w:top w:val="single" w:sz="4" w:space="0" w:color="auto"/>
              <w:left w:val="nil"/>
              <w:bottom w:val="single" w:sz="4" w:space="0" w:color="auto"/>
              <w:right w:val="single" w:sz="4" w:space="0" w:color="auto"/>
            </w:tcBorders>
            <w:vAlign w:val="center"/>
          </w:tcPr>
          <w:p w:rsidR="00460E8F" w:rsidRPr="0088033B" w:rsidRDefault="00460E8F" w:rsidP="00762C60">
            <w:pPr>
              <w:snapToGrid w:val="0"/>
              <w:spacing w:line="300" w:lineRule="auto"/>
              <w:jc w:val="center"/>
              <w:rPr>
                <w:rFonts w:eastAsia="標楷體"/>
              </w:rPr>
            </w:pPr>
            <w:r w:rsidRPr="0088033B">
              <w:rPr>
                <w:rFonts w:eastAsia="標楷體"/>
              </w:rPr>
              <w:t>消費品</w:t>
            </w:r>
            <w:r w:rsidRPr="0088033B">
              <w:rPr>
                <w:rFonts w:eastAsia="標楷體"/>
              </w:rPr>
              <w:br/>
            </w:r>
            <w:r w:rsidRPr="0088033B">
              <w:rPr>
                <w:rFonts w:eastAsia="標楷體"/>
              </w:rPr>
              <w:t>零售總額</w:t>
            </w:r>
          </w:p>
        </w:tc>
        <w:tc>
          <w:tcPr>
            <w:tcW w:w="1390" w:type="dxa"/>
            <w:tcBorders>
              <w:top w:val="single" w:sz="4" w:space="0" w:color="auto"/>
              <w:left w:val="single" w:sz="4" w:space="0" w:color="auto"/>
              <w:bottom w:val="single" w:sz="4" w:space="0" w:color="auto"/>
              <w:right w:val="single" w:sz="4" w:space="0" w:color="auto"/>
            </w:tcBorders>
          </w:tcPr>
          <w:p w:rsidR="00460E8F" w:rsidRPr="0088033B" w:rsidRDefault="00460E8F" w:rsidP="00762C60">
            <w:pPr>
              <w:snapToGrid w:val="0"/>
              <w:spacing w:line="240" w:lineRule="atLeast"/>
              <w:jc w:val="center"/>
              <w:rPr>
                <w:rFonts w:eastAsia="標楷體"/>
              </w:rPr>
            </w:pPr>
            <w:r w:rsidRPr="0088033B">
              <w:rPr>
                <w:rFonts w:eastAsia="標楷體"/>
              </w:rPr>
              <w:t>金額</w:t>
            </w:r>
          </w:p>
          <w:p w:rsidR="00460E8F" w:rsidRPr="0088033B" w:rsidRDefault="00460E8F" w:rsidP="00762C60">
            <w:pPr>
              <w:snapToGrid w:val="0"/>
              <w:spacing w:line="240" w:lineRule="atLeast"/>
              <w:jc w:val="center"/>
              <w:rPr>
                <w:rFonts w:eastAsia="標楷體"/>
              </w:rPr>
            </w:pPr>
            <w:r w:rsidRPr="0088033B">
              <w:rPr>
                <w:rFonts w:eastAsia="標楷體"/>
              </w:rPr>
              <w:t>（億人民幣）</w:t>
            </w:r>
          </w:p>
        </w:tc>
        <w:tc>
          <w:tcPr>
            <w:tcW w:w="1028" w:type="dxa"/>
            <w:tcBorders>
              <w:top w:val="nil"/>
              <w:left w:val="nil"/>
              <w:bottom w:val="nil"/>
              <w:right w:val="nil"/>
            </w:tcBorders>
            <w:vAlign w:val="center"/>
          </w:tcPr>
          <w:p w:rsidR="00460E8F" w:rsidRPr="0088033B" w:rsidRDefault="00460E8F" w:rsidP="00762C60">
            <w:pPr>
              <w:snapToGrid w:val="0"/>
              <w:spacing w:line="440" w:lineRule="exact"/>
              <w:ind w:rightChars="50" w:right="120"/>
              <w:jc w:val="right"/>
              <w:rPr>
                <w:rFonts w:eastAsia="標楷體"/>
                <w:sz w:val="22"/>
                <w:szCs w:val="22"/>
              </w:rPr>
            </w:pPr>
            <w:r w:rsidRPr="0088033B">
              <w:rPr>
                <w:rFonts w:eastAsia="標楷體"/>
                <w:sz w:val="22"/>
                <w:szCs w:val="22"/>
              </w:rPr>
              <w:t>181,226</w:t>
            </w:r>
          </w:p>
        </w:tc>
        <w:tc>
          <w:tcPr>
            <w:tcW w:w="992" w:type="dxa"/>
            <w:tcBorders>
              <w:top w:val="nil"/>
              <w:left w:val="nil"/>
              <w:bottom w:val="nil"/>
              <w:right w:val="nil"/>
            </w:tcBorders>
            <w:vAlign w:val="center"/>
          </w:tcPr>
          <w:p w:rsidR="00460E8F" w:rsidRPr="0088033B" w:rsidRDefault="00460E8F" w:rsidP="00762C60">
            <w:pPr>
              <w:snapToGrid w:val="0"/>
              <w:spacing w:line="440" w:lineRule="exact"/>
              <w:ind w:rightChars="50" w:right="120"/>
              <w:jc w:val="right"/>
              <w:rPr>
                <w:rFonts w:eastAsia="標楷體"/>
                <w:sz w:val="22"/>
                <w:szCs w:val="22"/>
              </w:rPr>
            </w:pPr>
            <w:r w:rsidRPr="0088033B">
              <w:rPr>
                <w:rFonts w:eastAsia="標楷體" w:hint="eastAsia"/>
                <w:sz w:val="22"/>
                <w:szCs w:val="22"/>
              </w:rPr>
              <w:t>207,167</w:t>
            </w:r>
          </w:p>
        </w:tc>
        <w:tc>
          <w:tcPr>
            <w:tcW w:w="993" w:type="dxa"/>
            <w:tcBorders>
              <w:top w:val="nil"/>
              <w:left w:val="nil"/>
              <w:bottom w:val="nil"/>
              <w:right w:val="nil"/>
            </w:tcBorders>
            <w:vAlign w:val="center"/>
          </w:tcPr>
          <w:p w:rsidR="00460E8F" w:rsidRPr="0088033B" w:rsidRDefault="00460E8F" w:rsidP="00762C60">
            <w:pPr>
              <w:snapToGrid w:val="0"/>
              <w:spacing w:line="440" w:lineRule="exact"/>
              <w:ind w:rightChars="50" w:right="120"/>
              <w:jc w:val="right"/>
              <w:rPr>
                <w:rFonts w:eastAsia="標楷體"/>
                <w:sz w:val="22"/>
                <w:szCs w:val="22"/>
              </w:rPr>
            </w:pPr>
            <w:r w:rsidRPr="0088033B">
              <w:rPr>
                <w:rFonts w:eastAsia="標楷體" w:hint="eastAsia"/>
                <w:sz w:val="22"/>
                <w:szCs w:val="22"/>
              </w:rPr>
              <w:t>234,380</w:t>
            </w:r>
          </w:p>
        </w:tc>
        <w:tc>
          <w:tcPr>
            <w:tcW w:w="992" w:type="dxa"/>
            <w:tcBorders>
              <w:top w:val="nil"/>
              <w:left w:val="nil"/>
              <w:bottom w:val="nil"/>
              <w:right w:val="nil"/>
            </w:tcBorders>
            <w:vAlign w:val="center"/>
          </w:tcPr>
          <w:p w:rsidR="00460E8F" w:rsidRPr="0088033B" w:rsidRDefault="00460E8F" w:rsidP="00762C60">
            <w:pPr>
              <w:snapToGrid w:val="0"/>
              <w:spacing w:line="440" w:lineRule="exact"/>
              <w:ind w:rightChars="50" w:right="120"/>
              <w:jc w:val="right"/>
              <w:rPr>
                <w:rFonts w:eastAsia="標楷體"/>
                <w:sz w:val="22"/>
                <w:szCs w:val="22"/>
              </w:rPr>
            </w:pPr>
            <w:r w:rsidRPr="0088033B">
              <w:rPr>
                <w:rFonts w:eastAsia="標楷體" w:hint="eastAsia"/>
                <w:sz w:val="22"/>
                <w:szCs w:val="22"/>
              </w:rPr>
              <w:t>262</w:t>
            </w:r>
            <w:r w:rsidRPr="0088033B">
              <w:rPr>
                <w:rFonts w:eastAsia="標楷體"/>
                <w:sz w:val="22"/>
                <w:szCs w:val="22"/>
              </w:rPr>
              <w:t>,</w:t>
            </w:r>
            <w:r w:rsidRPr="0088033B">
              <w:rPr>
                <w:rFonts w:eastAsia="標楷體" w:hint="eastAsia"/>
                <w:sz w:val="22"/>
                <w:szCs w:val="22"/>
              </w:rPr>
              <w:t>394</w:t>
            </w:r>
          </w:p>
        </w:tc>
        <w:tc>
          <w:tcPr>
            <w:tcW w:w="1134" w:type="dxa"/>
            <w:tcBorders>
              <w:top w:val="nil"/>
              <w:left w:val="nil"/>
              <w:bottom w:val="nil"/>
              <w:right w:val="nil"/>
            </w:tcBorders>
            <w:vAlign w:val="center"/>
          </w:tcPr>
          <w:p w:rsidR="00460E8F" w:rsidRPr="0088033B" w:rsidRDefault="00460E8F" w:rsidP="00762C60">
            <w:pPr>
              <w:snapToGrid w:val="0"/>
              <w:spacing w:line="440" w:lineRule="exact"/>
              <w:ind w:rightChars="50" w:right="120"/>
              <w:jc w:val="center"/>
              <w:rPr>
                <w:rFonts w:eastAsia="標楷體"/>
                <w:sz w:val="22"/>
                <w:szCs w:val="22"/>
              </w:rPr>
            </w:pPr>
            <w:r w:rsidRPr="0088033B">
              <w:rPr>
                <w:rFonts w:eastAsia="標楷體" w:hint="eastAsia"/>
                <w:sz w:val="22"/>
                <w:szCs w:val="22"/>
              </w:rPr>
              <w:t>300,931</w:t>
            </w:r>
          </w:p>
        </w:tc>
        <w:tc>
          <w:tcPr>
            <w:tcW w:w="1134" w:type="dxa"/>
            <w:tcBorders>
              <w:top w:val="nil"/>
              <w:left w:val="nil"/>
              <w:bottom w:val="nil"/>
              <w:right w:val="nil"/>
            </w:tcBorders>
            <w:vAlign w:val="center"/>
          </w:tcPr>
          <w:p w:rsidR="00460E8F" w:rsidRPr="0088033B" w:rsidRDefault="00460E8F" w:rsidP="00762C60">
            <w:pPr>
              <w:snapToGrid w:val="0"/>
              <w:spacing w:line="440" w:lineRule="exact"/>
              <w:ind w:rightChars="50" w:right="120"/>
              <w:jc w:val="center"/>
              <w:rPr>
                <w:rFonts w:eastAsia="標楷體"/>
                <w:sz w:val="22"/>
                <w:szCs w:val="22"/>
              </w:rPr>
            </w:pPr>
            <w:r w:rsidRPr="0088033B">
              <w:rPr>
                <w:rFonts w:ascii="標楷體" w:eastAsia="標楷體" w:hAnsi="標楷體" w:hint="eastAsia"/>
              </w:rPr>
              <w:t>－</w:t>
            </w:r>
          </w:p>
        </w:tc>
        <w:tc>
          <w:tcPr>
            <w:tcW w:w="850" w:type="dxa"/>
            <w:tcBorders>
              <w:top w:val="nil"/>
              <w:left w:val="nil"/>
              <w:bottom w:val="nil"/>
              <w:right w:val="nil"/>
            </w:tcBorders>
            <w:vAlign w:val="center"/>
          </w:tcPr>
          <w:p w:rsidR="00460E8F" w:rsidRPr="0088033B" w:rsidRDefault="00460E8F" w:rsidP="00762C60">
            <w:pPr>
              <w:snapToGrid w:val="0"/>
              <w:spacing w:line="440" w:lineRule="exact"/>
              <w:ind w:rightChars="50" w:right="120"/>
              <w:jc w:val="center"/>
              <w:rPr>
                <w:rFonts w:eastAsia="標楷體"/>
                <w:sz w:val="22"/>
                <w:szCs w:val="22"/>
              </w:rPr>
            </w:pPr>
            <w:r w:rsidRPr="0088033B">
              <w:rPr>
                <w:rFonts w:eastAsia="標楷體" w:hint="eastAsia"/>
                <w:sz w:val="22"/>
                <w:szCs w:val="22"/>
              </w:rPr>
              <w:t>25,114</w:t>
            </w:r>
          </w:p>
        </w:tc>
        <w:tc>
          <w:tcPr>
            <w:tcW w:w="851" w:type="dxa"/>
            <w:tcBorders>
              <w:top w:val="nil"/>
              <w:left w:val="nil"/>
              <w:bottom w:val="nil"/>
              <w:right w:val="nil"/>
            </w:tcBorders>
            <w:vAlign w:val="center"/>
          </w:tcPr>
          <w:p w:rsidR="00460E8F" w:rsidRPr="0088033B" w:rsidRDefault="00460E8F" w:rsidP="00762C60">
            <w:pPr>
              <w:snapToGrid w:val="0"/>
              <w:spacing w:line="440" w:lineRule="exact"/>
              <w:ind w:rightChars="50" w:right="120"/>
              <w:jc w:val="center"/>
              <w:rPr>
                <w:rFonts w:eastAsia="標楷體"/>
                <w:sz w:val="22"/>
                <w:szCs w:val="22"/>
              </w:rPr>
            </w:pPr>
            <w:r w:rsidRPr="0088033B">
              <w:rPr>
                <w:rFonts w:eastAsia="標楷體" w:hint="eastAsia"/>
                <w:sz w:val="22"/>
                <w:szCs w:val="22"/>
              </w:rPr>
              <w:t>24,646</w:t>
            </w:r>
          </w:p>
        </w:tc>
        <w:tc>
          <w:tcPr>
            <w:tcW w:w="850" w:type="dxa"/>
            <w:tcBorders>
              <w:top w:val="nil"/>
              <w:left w:val="nil"/>
              <w:bottom w:val="nil"/>
              <w:right w:val="nil"/>
            </w:tcBorders>
            <w:vAlign w:val="center"/>
          </w:tcPr>
          <w:p w:rsidR="00460E8F" w:rsidRPr="0088033B" w:rsidRDefault="00460E8F" w:rsidP="00762C60">
            <w:pPr>
              <w:snapToGrid w:val="0"/>
              <w:spacing w:line="440" w:lineRule="exact"/>
              <w:jc w:val="center"/>
              <w:rPr>
                <w:rFonts w:eastAsia="標楷體"/>
                <w:sz w:val="22"/>
                <w:szCs w:val="22"/>
              </w:rPr>
            </w:pPr>
            <w:r w:rsidRPr="0088033B">
              <w:rPr>
                <w:rFonts w:eastAsia="標楷體" w:hint="eastAsia"/>
                <w:sz w:val="22"/>
                <w:szCs w:val="22"/>
              </w:rPr>
              <w:t>102,670</w:t>
            </w:r>
          </w:p>
        </w:tc>
      </w:tr>
      <w:tr w:rsidR="00460E8F" w:rsidRPr="0088033B" w:rsidTr="00460E8F">
        <w:trPr>
          <w:cantSplit/>
          <w:trHeight w:hRule="exact" w:val="620"/>
        </w:trPr>
        <w:tc>
          <w:tcPr>
            <w:tcW w:w="1126" w:type="dxa"/>
            <w:gridSpan w:val="2"/>
            <w:vMerge/>
            <w:tcBorders>
              <w:top w:val="single" w:sz="4" w:space="0" w:color="auto"/>
              <w:left w:val="nil"/>
              <w:bottom w:val="single" w:sz="4" w:space="0" w:color="auto"/>
              <w:right w:val="single" w:sz="4" w:space="0" w:color="auto"/>
            </w:tcBorders>
            <w:vAlign w:val="center"/>
          </w:tcPr>
          <w:p w:rsidR="00460E8F" w:rsidRPr="0088033B" w:rsidRDefault="00460E8F" w:rsidP="00762C60">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tcPr>
          <w:p w:rsidR="00460E8F" w:rsidRPr="0088033B" w:rsidRDefault="00460E8F" w:rsidP="00762C60">
            <w:pPr>
              <w:snapToGrid w:val="0"/>
              <w:spacing w:line="240" w:lineRule="atLeast"/>
              <w:jc w:val="center"/>
              <w:rPr>
                <w:rFonts w:eastAsia="標楷體"/>
              </w:rPr>
            </w:pPr>
            <w:r w:rsidRPr="0088033B">
              <w:rPr>
                <w:rFonts w:eastAsia="標楷體" w:hint="eastAsia"/>
              </w:rPr>
              <w:t>年增率</w:t>
            </w:r>
          </w:p>
          <w:p w:rsidR="00460E8F" w:rsidRPr="0088033B" w:rsidRDefault="00460E8F" w:rsidP="00762C60">
            <w:pPr>
              <w:snapToGrid w:val="0"/>
              <w:spacing w:line="240" w:lineRule="atLeast"/>
              <w:jc w:val="center"/>
              <w:rPr>
                <w:rFonts w:eastAsia="標楷體"/>
              </w:rPr>
            </w:pPr>
            <w:r w:rsidRPr="0088033B">
              <w:rPr>
                <w:rFonts w:eastAsia="標楷體"/>
              </w:rPr>
              <w:t>（</w:t>
            </w:r>
            <w:r w:rsidRPr="0088033B">
              <w:rPr>
                <w:rFonts w:eastAsia="標楷體"/>
              </w:rPr>
              <w:t>%</w:t>
            </w:r>
            <w:r w:rsidRPr="0088033B">
              <w:rPr>
                <w:rFonts w:eastAsia="標楷體"/>
              </w:rPr>
              <w:t>）</w:t>
            </w:r>
          </w:p>
        </w:tc>
        <w:tc>
          <w:tcPr>
            <w:tcW w:w="1028" w:type="dxa"/>
            <w:tcBorders>
              <w:top w:val="nil"/>
              <w:left w:val="nil"/>
              <w:bottom w:val="nil"/>
              <w:right w:val="nil"/>
            </w:tcBorders>
            <w:vAlign w:val="center"/>
          </w:tcPr>
          <w:p w:rsidR="00460E8F" w:rsidRPr="0088033B" w:rsidRDefault="00460E8F" w:rsidP="00762C60">
            <w:pPr>
              <w:snapToGrid w:val="0"/>
              <w:spacing w:line="280" w:lineRule="exact"/>
              <w:jc w:val="center"/>
              <w:rPr>
                <w:rFonts w:eastAsia="標楷體"/>
                <w:sz w:val="22"/>
                <w:szCs w:val="22"/>
              </w:rPr>
            </w:pPr>
            <w:r w:rsidRPr="0088033B">
              <w:rPr>
                <w:rFonts w:eastAsia="標楷體"/>
                <w:sz w:val="22"/>
                <w:szCs w:val="22"/>
              </w:rPr>
              <w:t>17.1</w:t>
            </w:r>
          </w:p>
        </w:tc>
        <w:tc>
          <w:tcPr>
            <w:tcW w:w="992" w:type="dxa"/>
            <w:tcBorders>
              <w:top w:val="nil"/>
              <w:left w:val="nil"/>
              <w:bottom w:val="nil"/>
              <w:right w:val="nil"/>
            </w:tcBorders>
            <w:vAlign w:val="center"/>
          </w:tcPr>
          <w:p w:rsidR="00460E8F" w:rsidRPr="0088033B" w:rsidRDefault="00460E8F" w:rsidP="00762C60">
            <w:pPr>
              <w:snapToGrid w:val="0"/>
              <w:spacing w:line="280" w:lineRule="exact"/>
              <w:jc w:val="center"/>
              <w:rPr>
                <w:rFonts w:eastAsia="標楷體"/>
                <w:sz w:val="22"/>
                <w:szCs w:val="22"/>
              </w:rPr>
            </w:pPr>
            <w:r w:rsidRPr="0088033B">
              <w:rPr>
                <w:rFonts w:eastAsia="標楷體"/>
                <w:sz w:val="22"/>
                <w:szCs w:val="22"/>
              </w:rPr>
              <w:t>1</w:t>
            </w:r>
            <w:r w:rsidRPr="0088033B">
              <w:rPr>
                <w:rFonts w:eastAsia="標楷體" w:hint="eastAsia"/>
                <w:sz w:val="22"/>
                <w:szCs w:val="22"/>
              </w:rPr>
              <w:t>4.3</w:t>
            </w:r>
          </w:p>
        </w:tc>
        <w:tc>
          <w:tcPr>
            <w:tcW w:w="993" w:type="dxa"/>
            <w:tcBorders>
              <w:top w:val="nil"/>
              <w:left w:val="nil"/>
              <w:bottom w:val="nil"/>
              <w:right w:val="nil"/>
            </w:tcBorders>
            <w:vAlign w:val="center"/>
          </w:tcPr>
          <w:p w:rsidR="00460E8F" w:rsidRPr="0088033B" w:rsidRDefault="00460E8F" w:rsidP="00762C60">
            <w:pPr>
              <w:snapToGrid w:val="0"/>
              <w:spacing w:line="440" w:lineRule="exact"/>
              <w:ind w:rightChars="50" w:right="120"/>
              <w:jc w:val="right"/>
              <w:rPr>
                <w:rFonts w:eastAsia="標楷體"/>
                <w:sz w:val="22"/>
                <w:szCs w:val="22"/>
              </w:rPr>
            </w:pPr>
            <w:r w:rsidRPr="0088033B">
              <w:rPr>
                <w:rFonts w:eastAsia="標楷體" w:hint="eastAsia"/>
                <w:sz w:val="22"/>
                <w:szCs w:val="22"/>
              </w:rPr>
              <w:t>13.1</w:t>
            </w:r>
          </w:p>
        </w:tc>
        <w:tc>
          <w:tcPr>
            <w:tcW w:w="992" w:type="dxa"/>
            <w:tcBorders>
              <w:top w:val="nil"/>
              <w:left w:val="nil"/>
              <w:bottom w:val="nil"/>
              <w:right w:val="nil"/>
            </w:tcBorders>
            <w:vAlign w:val="center"/>
          </w:tcPr>
          <w:p w:rsidR="00460E8F" w:rsidRPr="0088033B" w:rsidRDefault="00460E8F" w:rsidP="00762C60">
            <w:pPr>
              <w:snapToGrid w:val="0"/>
              <w:spacing w:line="440" w:lineRule="exact"/>
              <w:ind w:rightChars="50" w:right="120"/>
              <w:jc w:val="right"/>
              <w:rPr>
                <w:rFonts w:eastAsia="標楷體"/>
                <w:sz w:val="22"/>
                <w:szCs w:val="22"/>
              </w:rPr>
            </w:pPr>
            <w:r w:rsidRPr="0088033B">
              <w:rPr>
                <w:rFonts w:eastAsia="標楷體" w:hint="eastAsia"/>
                <w:sz w:val="22"/>
                <w:szCs w:val="22"/>
              </w:rPr>
              <w:t>12.0</w:t>
            </w:r>
          </w:p>
        </w:tc>
        <w:tc>
          <w:tcPr>
            <w:tcW w:w="1134" w:type="dxa"/>
            <w:tcBorders>
              <w:top w:val="nil"/>
              <w:left w:val="nil"/>
              <w:bottom w:val="nil"/>
              <w:right w:val="nil"/>
            </w:tcBorders>
            <w:vAlign w:val="center"/>
          </w:tcPr>
          <w:p w:rsidR="00460E8F" w:rsidRPr="0088033B" w:rsidRDefault="00460E8F" w:rsidP="00762C60">
            <w:pPr>
              <w:adjustRightInd w:val="0"/>
              <w:snapToGrid w:val="0"/>
              <w:spacing w:line="540" w:lineRule="exact"/>
              <w:jc w:val="center"/>
              <w:rPr>
                <w:rFonts w:eastAsia="標楷體"/>
                <w:sz w:val="22"/>
                <w:szCs w:val="22"/>
              </w:rPr>
            </w:pPr>
            <w:r w:rsidRPr="0088033B">
              <w:rPr>
                <w:rFonts w:eastAsia="標楷體" w:hint="eastAsia"/>
                <w:sz w:val="22"/>
                <w:szCs w:val="22"/>
              </w:rPr>
              <w:t>10.7</w:t>
            </w:r>
          </w:p>
          <w:p w:rsidR="00460E8F" w:rsidRPr="0088033B" w:rsidRDefault="00460E8F" w:rsidP="00762C60">
            <w:pPr>
              <w:adjustRightInd w:val="0"/>
              <w:snapToGrid w:val="0"/>
              <w:spacing w:line="440" w:lineRule="exact"/>
              <w:ind w:rightChars="50" w:right="120"/>
              <w:jc w:val="center"/>
              <w:rPr>
                <w:rFonts w:eastAsia="標楷體"/>
                <w:sz w:val="22"/>
                <w:szCs w:val="22"/>
              </w:rPr>
            </w:pPr>
          </w:p>
        </w:tc>
        <w:tc>
          <w:tcPr>
            <w:tcW w:w="1134" w:type="dxa"/>
            <w:tcBorders>
              <w:top w:val="nil"/>
              <w:left w:val="nil"/>
              <w:bottom w:val="nil"/>
              <w:right w:val="nil"/>
            </w:tcBorders>
            <w:vAlign w:val="center"/>
          </w:tcPr>
          <w:p w:rsidR="00460E8F" w:rsidRPr="0088033B" w:rsidRDefault="00460E8F" w:rsidP="00762C60">
            <w:pPr>
              <w:snapToGrid w:val="0"/>
              <w:spacing w:line="440" w:lineRule="exact"/>
              <w:ind w:rightChars="50" w:right="120"/>
              <w:jc w:val="center"/>
              <w:rPr>
                <w:rFonts w:eastAsia="標楷體"/>
                <w:sz w:val="22"/>
                <w:szCs w:val="22"/>
              </w:rPr>
            </w:pPr>
            <w:r w:rsidRPr="0088033B">
              <w:rPr>
                <w:rFonts w:ascii="標楷體" w:eastAsia="標楷體" w:hAnsi="標楷體" w:hint="eastAsia"/>
              </w:rPr>
              <w:t>－</w:t>
            </w:r>
          </w:p>
        </w:tc>
        <w:tc>
          <w:tcPr>
            <w:tcW w:w="850" w:type="dxa"/>
            <w:tcBorders>
              <w:top w:val="nil"/>
              <w:left w:val="nil"/>
              <w:bottom w:val="nil"/>
              <w:right w:val="nil"/>
            </w:tcBorders>
            <w:vAlign w:val="center"/>
          </w:tcPr>
          <w:p w:rsidR="00460E8F" w:rsidRPr="0088033B" w:rsidRDefault="00460E8F" w:rsidP="00762C60">
            <w:pPr>
              <w:snapToGrid w:val="0"/>
              <w:spacing w:line="440" w:lineRule="exact"/>
              <w:ind w:rightChars="50" w:right="120"/>
              <w:jc w:val="center"/>
              <w:rPr>
                <w:rFonts w:eastAsia="標楷體"/>
                <w:sz w:val="22"/>
                <w:szCs w:val="22"/>
              </w:rPr>
            </w:pPr>
            <w:r w:rsidRPr="0088033B">
              <w:rPr>
                <w:rFonts w:eastAsia="標楷體" w:hint="eastAsia"/>
                <w:sz w:val="22"/>
                <w:szCs w:val="22"/>
              </w:rPr>
              <w:t>10.5</w:t>
            </w:r>
          </w:p>
        </w:tc>
        <w:tc>
          <w:tcPr>
            <w:tcW w:w="851" w:type="dxa"/>
            <w:tcBorders>
              <w:top w:val="nil"/>
              <w:left w:val="nil"/>
              <w:bottom w:val="nil"/>
              <w:right w:val="nil"/>
            </w:tcBorders>
            <w:vAlign w:val="center"/>
          </w:tcPr>
          <w:p w:rsidR="00460E8F" w:rsidRPr="0088033B" w:rsidRDefault="00460E8F" w:rsidP="00762C60">
            <w:pPr>
              <w:snapToGrid w:val="0"/>
              <w:spacing w:line="440" w:lineRule="exact"/>
              <w:ind w:rightChars="50" w:right="120"/>
              <w:jc w:val="center"/>
              <w:rPr>
                <w:rFonts w:eastAsia="標楷體"/>
                <w:sz w:val="22"/>
                <w:szCs w:val="22"/>
              </w:rPr>
            </w:pPr>
            <w:r w:rsidRPr="0088033B">
              <w:rPr>
                <w:rFonts w:eastAsia="標楷體" w:hint="eastAsia"/>
                <w:sz w:val="22"/>
                <w:szCs w:val="22"/>
              </w:rPr>
              <w:t>10.1</w:t>
            </w:r>
          </w:p>
        </w:tc>
        <w:tc>
          <w:tcPr>
            <w:tcW w:w="850" w:type="dxa"/>
            <w:tcBorders>
              <w:top w:val="nil"/>
              <w:left w:val="nil"/>
              <w:bottom w:val="nil"/>
              <w:right w:val="nil"/>
            </w:tcBorders>
            <w:vAlign w:val="center"/>
          </w:tcPr>
          <w:p w:rsidR="00460E8F" w:rsidRPr="0088033B" w:rsidRDefault="00460E8F" w:rsidP="00762C60">
            <w:pPr>
              <w:snapToGrid w:val="0"/>
              <w:spacing w:line="440" w:lineRule="exact"/>
              <w:ind w:rightChars="50" w:right="120"/>
              <w:jc w:val="center"/>
              <w:rPr>
                <w:rFonts w:eastAsia="標楷體"/>
                <w:sz w:val="22"/>
                <w:szCs w:val="22"/>
              </w:rPr>
            </w:pPr>
            <w:r w:rsidRPr="0088033B">
              <w:rPr>
                <w:rFonts w:eastAsia="標楷體" w:hint="eastAsia"/>
                <w:sz w:val="22"/>
                <w:szCs w:val="22"/>
              </w:rPr>
              <w:t>10.3</w:t>
            </w:r>
          </w:p>
        </w:tc>
      </w:tr>
      <w:tr w:rsidR="00460E8F" w:rsidRPr="0088033B" w:rsidTr="00460E8F">
        <w:trPr>
          <w:cantSplit/>
          <w:trHeight w:val="639"/>
        </w:trPr>
        <w:tc>
          <w:tcPr>
            <w:tcW w:w="465" w:type="dxa"/>
            <w:vMerge w:val="restart"/>
            <w:tcBorders>
              <w:top w:val="single" w:sz="4" w:space="0" w:color="auto"/>
              <w:left w:val="nil"/>
              <w:bottom w:val="single" w:sz="4" w:space="0" w:color="auto"/>
              <w:right w:val="single" w:sz="4" w:space="0" w:color="auto"/>
            </w:tcBorders>
            <w:vAlign w:val="center"/>
          </w:tcPr>
          <w:p w:rsidR="00460E8F" w:rsidRPr="0088033B" w:rsidRDefault="00460E8F" w:rsidP="00762C60">
            <w:pPr>
              <w:snapToGrid w:val="0"/>
              <w:spacing w:line="300" w:lineRule="auto"/>
              <w:jc w:val="center"/>
              <w:rPr>
                <w:rFonts w:eastAsia="標楷體"/>
              </w:rPr>
            </w:pPr>
            <w:r w:rsidRPr="0088033B">
              <w:rPr>
                <w:rFonts w:eastAsia="標楷體"/>
              </w:rPr>
              <w:t>對外</w:t>
            </w:r>
          </w:p>
          <w:p w:rsidR="00460E8F" w:rsidRPr="0088033B" w:rsidRDefault="00460E8F" w:rsidP="00762C60">
            <w:pPr>
              <w:snapToGrid w:val="0"/>
              <w:spacing w:line="300" w:lineRule="auto"/>
              <w:jc w:val="center"/>
              <w:rPr>
                <w:rFonts w:eastAsia="標楷體"/>
              </w:rPr>
            </w:pPr>
            <w:r w:rsidRPr="0088033B">
              <w:rPr>
                <w:rFonts w:eastAsia="標楷體"/>
              </w:rPr>
              <w:t>貿易</w:t>
            </w:r>
          </w:p>
        </w:tc>
        <w:tc>
          <w:tcPr>
            <w:tcW w:w="661" w:type="dxa"/>
            <w:vMerge w:val="restart"/>
            <w:tcBorders>
              <w:top w:val="single" w:sz="4" w:space="0" w:color="auto"/>
              <w:left w:val="single" w:sz="4" w:space="0" w:color="auto"/>
              <w:bottom w:val="single" w:sz="4" w:space="0" w:color="auto"/>
              <w:right w:val="single" w:sz="4" w:space="0" w:color="auto"/>
            </w:tcBorders>
            <w:vAlign w:val="center"/>
          </w:tcPr>
          <w:p w:rsidR="00460E8F" w:rsidRPr="0088033B" w:rsidRDefault="00460E8F" w:rsidP="00762C60">
            <w:pPr>
              <w:snapToGrid w:val="0"/>
              <w:spacing w:line="300" w:lineRule="auto"/>
              <w:jc w:val="center"/>
              <w:rPr>
                <w:rFonts w:eastAsia="標楷體"/>
              </w:rPr>
            </w:pPr>
            <w:r w:rsidRPr="0088033B">
              <w:rPr>
                <w:rFonts w:eastAsia="標楷體"/>
              </w:rPr>
              <w:t>出口</w:t>
            </w:r>
          </w:p>
        </w:tc>
        <w:tc>
          <w:tcPr>
            <w:tcW w:w="1390" w:type="dxa"/>
            <w:tcBorders>
              <w:top w:val="single" w:sz="4" w:space="0" w:color="auto"/>
              <w:left w:val="single" w:sz="4" w:space="0" w:color="auto"/>
              <w:bottom w:val="single" w:sz="4" w:space="0" w:color="auto"/>
              <w:right w:val="single" w:sz="4" w:space="0" w:color="auto"/>
            </w:tcBorders>
            <w:vAlign w:val="center"/>
          </w:tcPr>
          <w:p w:rsidR="00460E8F" w:rsidRPr="0088033B" w:rsidRDefault="00460E8F" w:rsidP="00762C60">
            <w:pPr>
              <w:snapToGrid w:val="0"/>
              <w:spacing w:line="240" w:lineRule="atLeast"/>
              <w:jc w:val="center"/>
              <w:rPr>
                <w:rFonts w:eastAsia="標楷體"/>
              </w:rPr>
            </w:pPr>
            <w:r w:rsidRPr="0088033B">
              <w:rPr>
                <w:rFonts w:eastAsia="標楷體"/>
              </w:rPr>
              <w:t>金額</w:t>
            </w:r>
          </w:p>
          <w:p w:rsidR="00460E8F" w:rsidRPr="0088033B" w:rsidRDefault="00460E8F" w:rsidP="00762C60">
            <w:pPr>
              <w:snapToGrid w:val="0"/>
              <w:spacing w:line="240" w:lineRule="atLeast"/>
              <w:jc w:val="center"/>
              <w:rPr>
                <w:rFonts w:eastAsia="標楷體"/>
              </w:rPr>
            </w:pPr>
            <w:r w:rsidRPr="0088033B">
              <w:rPr>
                <w:rFonts w:eastAsia="標楷體"/>
              </w:rPr>
              <w:t>（億美元）</w:t>
            </w:r>
          </w:p>
        </w:tc>
        <w:tc>
          <w:tcPr>
            <w:tcW w:w="1028" w:type="dxa"/>
            <w:tcBorders>
              <w:top w:val="nil"/>
              <w:left w:val="nil"/>
              <w:bottom w:val="nil"/>
              <w:right w:val="nil"/>
            </w:tcBorders>
            <w:vAlign w:val="center"/>
          </w:tcPr>
          <w:p w:rsidR="00460E8F" w:rsidRPr="0088033B" w:rsidRDefault="00460E8F" w:rsidP="00762C60">
            <w:pPr>
              <w:snapToGrid w:val="0"/>
              <w:spacing w:line="280" w:lineRule="exact"/>
              <w:jc w:val="center"/>
              <w:rPr>
                <w:rFonts w:eastAsia="標楷體"/>
                <w:sz w:val="22"/>
                <w:szCs w:val="22"/>
              </w:rPr>
            </w:pPr>
            <w:r w:rsidRPr="0088033B">
              <w:rPr>
                <w:rFonts w:eastAsia="標楷體"/>
                <w:sz w:val="22"/>
                <w:szCs w:val="22"/>
              </w:rPr>
              <w:t>18,986.0</w:t>
            </w:r>
          </w:p>
        </w:tc>
        <w:tc>
          <w:tcPr>
            <w:tcW w:w="992" w:type="dxa"/>
            <w:tcBorders>
              <w:top w:val="nil"/>
              <w:left w:val="nil"/>
              <w:bottom w:val="nil"/>
              <w:right w:val="nil"/>
            </w:tcBorders>
            <w:vAlign w:val="center"/>
          </w:tcPr>
          <w:p w:rsidR="00460E8F" w:rsidRPr="0088033B" w:rsidRDefault="00460E8F" w:rsidP="00762C60">
            <w:pPr>
              <w:snapToGrid w:val="0"/>
              <w:spacing w:line="280" w:lineRule="exact"/>
              <w:jc w:val="center"/>
              <w:rPr>
                <w:rFonts w:eastAsia="標楷體"/>
                <w:sz w:val="22"/>
                <w:szCs w:val="22"/>
              </w:rPr>
            </w:pPr>
            <w:r w:rsidRPr="0088033B">
              <w:rPr>
                <w:rFonts w:eastAsia="標楷體" w:hint="eastAsia"/>
                <w:sz w:val="22"/>
                <w:szCs w:val="22"/>
              </w:rPr>
              <w:t>20</w:t>
            </w:r>
            <w:r w:rsidRPr="0088033B">
              <w:rPr>
                <w:rFonts w:eastAsia="標楷體"/>
                <w:sz w:val="22"/>
                <w:szCs w:val="22"/>
              </w:rPr>
              <w:t>,</w:t>
            </w:r>
            <w:r w:rsidRPr="0088033B">
              <w:rPr>
                <w:rFonts w:eastAsia="標楷體" w:hint="eastAsia"/>
                <w:sz w:val="22"/>
                <w:szCs w:val="22"/>
              </w:rPr>
              <w:t>489</w:t>
            </w:r>
          </w:p>
        </w:tc>
        <w:tc>
          <w:tcPr>
            <w:tcW w:w="993" w:type="dxa"/>
            <w:tcBorders>
              <w:top w:val="nil"/>
              <w:left w:val="nil"/>
              <w:bottom w:val="nil"/>
              <w:right w:val="nil"/>
            </w:tcBorders>
            <w:vAlign w:val="center"/>
          </w:tcPr>
          <w:p w:rsidR="00460E8F" w:rsidRPr="0088033B" w:rsidRDefault="00460E8F" w:rsidP="00762C60">
            <w:pPr>
              <w:snapToGrid w:val="0"/>
              <w:spacing w:line="280" w:lineRule="exact"/>
              <w:jc w:val="center"/>
              <w:rPr>
                <w:rFonts w:eastAsia="標楷體"/>
                <w:sz w:val="22"/>
                <w:szCs w:val="22"/>
              </w:rPr>
            </w:pPr>
            <w:r w:rsidRPr="0088033B">
              <w:rPr>
                <w:rFonts w:eastAsia="標楷體" w:hint="eastAsia"/>
                <w:sz w:val="22"/>
                <w:szCs w:val="22"/>
              </w:rPr>
              <w:t>22,100.4</w:t>
            </w:r>
          </w:p>
        </w:tc>
        <w:tc>
          <w:tcPr>
            <w:tcW w:w="992" w:type="dxa"/>
            <w:tcBorders>
              <w:top w:val="nil"/>
              <w:left w:val="nil"/>
              <w:bottom w:val="nil"/>
              <w:right w:val="nil"/>
            </w:tcBorders>
            <w:vAlign w:val="center"/>
          </w:tcPr>
          <w:p w:rsidR="00460E8F" w:rsidRPr="0088033B" w:rsidRDefault="00460E8F" w:rsidP="00762C60">
            <w:pPr>
              <w:snapToGrid w:val="0"/>
              <w:spacing w:line="280" w:lineRule="exact"/>
              <w:jc w:val="center"/>
              <w:rPr>
                <w:rFonts w:eastAsia="標楷體"/>
                <w:sz w:val="22"/>
                <w:szCs w:val="22"/>
              </w:rPr>
            </w:pPr>
            <w:r w:rsidRPr="0088033B">
              <w:rPr>
                <w:rFonts w:eastAsia="標楷體" w:hint="eastAsia"/>
                <w:sz w:val="22"/>
                <w:szCs w:val="22"/>
              </w:rPr>
              <w:t>23,427.5</w:t>
            </w:r>
          </w:p>
        </w:tc>
        <w:tc>
          <w:tcPr>
            <w:tcW w:w="1134" w:type="dxa"/>
            <w:tcBorders>
              <w:top w:val="nil"/>
              <w:left w:val="nil"/>
              <w:bottom w:val="nil"/>
              <w:right w:val="nil"/>
            </w:tcBorders>
            <w:vAlign w:val="center"/>
          </w:tcPr>
          <w:p w:rsidR="00460E8F" w:rsidRPr="0088033B" w:rsidRDefault="00460E8F" w:rsidP="00762C60">
            <w:pPr>
              <w:snapToGrid w:val="0"/>
              <w:spacing w:line="280" w:lineRule="exact"/>
              <w:jc w:val="center"/>
              <w:rPr>
                <w:rFonts w:eastAsia="標楷體"/>
                <w:sz w:val="22"/>
                <w:szCs w:val="22"/>
              </w:rPr>
            </w:pPr>
            <w:r w:rsidRPr="0088033B">
              <w:rPr>
                <w:rFonts w:eastAsia="標楷體" w:hint="eastAsia"/>
                <w:sz w:val="22"/>
                <w:szCs w:val="22"/>
              </w:rPr>
              <w:t>22,765.7</w:t>
            </w:r>
          </w:p>
        </w:tc>
        <w:tc>
          <w:tcPr>
            <w:tcW w:w="1134" w:type="dxa"/>
            <w:tcBorders>
              <w:top w:val="nil"/>
              <w:left w:val="nil"/>
              <w:bottom w:val="nil"/>
              <w:right w:val="nil"/>
            </w:tcBorders>
            <w:vAlign w:val="center"/>
          </w:tcPr>
          <w:p w:rsidR="00460E8F" w:rsidRPr="0088033B" w:rsidRDefault="00460E8F" w:rsidP="00762C60">
            <w:pPr>
              <w:snapToGrid w:val="0"/>
              <w:spacing w:line="440" w:lineRule="exact"/>
              <w:ind w:rightChars="50" w:right="120"/>
              <w:jc w:val="center"/>
              <w:rPr>
                <w:rFonts w:eastAsia="標楷體"/>
                <w:sz w:val="22"/>
                <w:szCs w:val="22"/>
              </w:rPr>
            </w:pPr>
            <w:r w:rsidRPr="0088033B">
              <w:rPr>
                <w:rFonts w:eastAsia="標楷體" w:hint="eastAsia"/>
                <w:sz w:val="22"/>
                <w:szCs w:val="22"/>
              </w:rPr>
              <w:t>1,261.5</w:t>
            </w:r>
          </w:p>
        </w:tc>
        <w:tc>
          <w:tcPr>
            <w:tcW w:w="850" w:type="dxa"/>
            <w:tcBorders>
              <w:top w:val="nil"/>
              <w:left w:val="nil"/>
              <w:bottom w:val="nil"/>
              <w:right w:val="nil"/>
            </w:tcBorders>
            <w:vAlign w:val="center"/>
          </w:tcPr>
          <w:p w:rsidR="00460E8F" w:rsidRPr="0088033B" w:rsidRDefault="00460E8F" w:rsidP="00762C60">
            <w:pPr>
              <w:snapToGrid w:val="0"/>
              <w:spacing w:line="440" w:lineRule="exact"/>
              <w:ind w:rightChars="50" w:right="120"/>
              <w:jc w:val="center"/>
              <w:rPr>
                <w:rFonts w:eastAsia="標楷體"/>
                <w:sz w:val="22"/>
                <w:szCs w:val="22"/>
              </w:rPr>
            </w:pPr>
            <w:r w:rsidRPr="0088033B">
              <w:rPr>
                <w:rFonts w:eastAsia="標楷體" w:hint="eastAsia"/>
                <w:sz w:val="22"/>
                <w:szCs w:val="22"/>
              </w:rPr>
              <w:t>1,608.1</w:t>
            </w:r>
          </w:p>
        </w:tc>
        <w:tc>
          <w:tcPr>
            <w:tcW w:w="851" w:type="dxa"/>
            <w:tcBorders>
              <w:top w:val="nil"/>
              <w:left w:val="nil"/>
              <w:bottom w:val="nil"/>
              <w:right w:val="nil"/>
            </w:tcBorders>
            <w:vAlign w:val="center"/>
          </w:tcPr>
          <w:p w:rsidR="00460E8F" w:rsidRPr="0088033B" w:rsidRDefault="00460E8F" w:rsidP="00762C60">
            <w:pPr>
              <w:snapToGrid w:val="0"/>
              <w:spacing w:line="440" w:lineRule="exact"/>
              <w:ind w:rightChars="50" w:right="120"/>
              <w:jc w:val="center"/>
              <w:rPr>
                <w:rFonts w:eastAsia="標楷體"/>
                <w:sz w:val="22"/>
                <w:szCs w:val="22"/>
              </w:rPr>
            </w:pPr>
            <w:r w:rsidRPr="0088033B">
              <w:rPr>
                <w:rFonts w:eastAsia="標楷體" w:hint="eastAsia"/>
                <w:sz w:val="22"/>
                <w:szCs w:val="22"/>
              </w:rPr>
              <w:t>1,727.6</w:t>
            </w:r>
          </w:p>
        </w:tc>
        <w:tc>
          <w:tcPr>
            <w:tcW w:w="850" w:type="dxa"/>
            <w:tcBorders>
              <w:top w:val="nil"/>
              <w:left w:val="nil"/>
              <w:bottom w:val="nil"/>
              <w:right w:val="nil"/>
            </w:tcBorders>
            <w:vAlign w:val="center"/>
          </w:tcPr>
          <w:p w:rsidR="00460E8F" w:rsidRPr="0088033B" w:rsidRDefault="00460E8F" w:rsidP="00762C60">
            <w:pPr>
              <w:snapToGrid w:val="0"/>
              <w:spacing w:line="440" w:lineRule="exact"/>
              <w:ind w:rightChars="50" w:right="120"/>
              <w:jc w:val="center"/>
              <w:rPr>
                <w:rFonts w:eastAsia="標楷體"/>
                <w:sz w:val="22"/>
                <w:szCs w:val="22"/>
              </w:rPr>
            </w:pPr>
            <w:r w:rsidRPr="0088033B">
              <w:rPr>
                <w:rFonts w:eastAsia="標楷體" w:hint="eastAsia"/>
                <w:sz w:val="22"/>
                <w:szCs w:val="22"/>
              </w:rPr>
              <w:t>6,366.3</w:t>
            </w:r>
          </w:p>
        </w:tc>
      </w:tr>
      <w:tr w:rsidR="00460E8F" w:rsidRPr="0088033B" w:rsidTr="00460E8F">
        <w:trPr>
          <w:cantSplit/>
          <w:trHeight w:hRule="exact" w:val="620"/>
        </w:trPr>
        <w:tc>
          <w:tcPr>
            <w:tcW w:w="465" w:type="dxa"/>
            <w:vMerge/>
            <w:tcBorders>
              <w:top w:val="single" w:sz="4" w:space="0" w:color="auto"/>
              <w:left w:val="nil"/>
              <w:bottom w:val="single" w:sz="4" w:space="0" w:color="auto"/>
              <w:right w:val="single" w:sz="4" w:space="0" w:color="auto"/>
            </w:tcBorders>
            <w:vAlign w:val="center"/>
          </w:tcPr>
          <w:p w:rsidR="00460E8F" w:rsidRPr="0088033B" w:rsidRDefault="00460E8F" w:rsidP="00762C60">
            <w:pPr>
              <w:snapToGrid w:val="0"/>
              <w:spacing w:line="300" w:lineRule="auto"/>
              <w:jc w:val="center"/>
              <w:rPr>
                <w:rFonts w:eastAsia="標楷體"/>
              </w:rPr>
            </w:pPr>
          </w:p>
        </w:tc>
        <w:tc>
          <w:tcPr>
            <w:tcW w:w="661" w:type="dxa"/>
            <w:vMerge/>
            <w:tcBorders>
              <w:top w:val="single" w:sz="4" w:space="0" w:color="auto"/>
              <w:left w:val="single" w:sz="4" w:space="0" w:color="auto"/>
              <w:bottom w:val="single" w:sz="4" w:space="0" w:color="auto"/>
              <w:right w:val="single" w:sz="4" w:space="0" w:color="auto"/>
            </w:tcBorders>
            <w:vAlign w:val="center"/>
          </w:tcPr>
          <w:p w:rsidR="00460E8F" w:rsidRPr="0088033B" w:rsidRDefault="00460E8F" w:rsidP="00762C60">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vAlign w:val="center"/>
          </w:tcPr>
          <w:p w:rsidR="00460E8F" w:rsidRPr="0088033B" w:rsidRDefault="00460E8F" w:rsidP="00762C60">
            <w:pPr>
              <w:snapToGrid w:val="0"/>
              <w:spacing w:line="240" w:lineRule="atLeast"/>
              <w:jc w:val="center"/>
              <w:rPr>
                <w:rFonts w:eastAsia="標楷體"/>
              </w:rPr>
            </w:pPr>
            <w:r w:rsidRPr="0088033B">
              <w:rPr>
                <w:rFonts w:eastAsia="標楷體" w:hint="eastAsia"/>
              </w:rPr>
              <w:t>年增</w:t>
            </w:r>
            <w:r w:rsidRPr="0088033B">
              <w:rPr>
                <w:rFonts w:eastAsia="標楷體"/>
              </w:rPr>
              <w:t>率</w:t>
            </w:r>
          </w:p>
          <w:p w:rsidR="00460E8F" w:rsidRPr="0088033B" w:rsidRDefault="00460E8F" w:rsidP="00762C60">
            <w:pPr>
              <w:snapToGrid w:val="0"/>
              <w:spacing w:line="240" w:lineRule="atLeast"/>
              <w:jc w:val="center"/>
              <w:rPr>
                <w:rFonts w:eastAsia="標楷體"/>
              </w:rPr>
            </w:pPr>
            <w:r w:rsidRPr="0088033B">
              <w:rPr>
                <w:rFonts w:eastAsia="標楷體"/>
              </w:rPr>
              <w:t>（</w:t>
            </w:r>
            <w:r w:rsidRPr="0088033B">
              <w:rPr>
                <w:rFonts w:eastAsia="標楷體"/>
              </w:rPr>
              <w:t>%</w:t>
            </w:r>
            <w:r w:rsidRPr="0088033B">
              <w:rPr>
                <w:rFonts w:eastAsia="標楷體"/>
              </w:rPr>
              <w:t>）</w:t>
            </w:r>
          </w:p>
        </w:tc>
        <w:tc>
          <w:tcPr>
            <w:tcW w:w="1028" w:type="dxa"/>
            <w:tcBorders>
              <w:top w:val="nil"/>
              <w:left w:val="nil"/>
              <w:bottom w:val="nil"/>
              <w:right w:val="nil"/>
            </w:tcBorders>
            <w:vAlign w:val="center"/>
          </w:tcPr>
          <w:p w:rsidR="00460E8F" w:rsidRPr="0088033B" w:rsidRDefault="00460E8F" w:rsidP="00762C60">
            <w:pPr>
              <w:snapToGrid w:val="0"/>
              <w:spacing w:line="280" w:lineRule="exact"/>
              <w:jc w:val="center"/>
              <w:rPr>
                <w:rFonts w:eastAsia="標楷體"/>
                <w:sz w:val="22"/>
                <w:szCs w:val="22"/>
              </w:rPr>
            </w:pPr>
            <w:r w:rsidRPr="0088033B">
              <w:rPr>
                <w:rFonts w:eastAsia="標楷體"/>
                <w:sz w:val="22"/>
                <w:szCs w:val="22"/>
              </w:rPr>
              <w:t>20.3</w:t>
            </w:r>
          </w:p>
        </w:tc>
        <w:tc>
          <w:tcPr>
            <w:tcW w:w="992" w:type="dxa"/>
            <w:tcBorders>
              <w:top w:val="nil"/>
              <w:left w:val="nil"/>
              <w:bottom w:val="nil"/>
              <w:right w:val="nil"/>
            </w:tcBorders>
            <w:vAlign w:val="center"/>
          </w:tcPr>
          <w:p w:rsidR="00460E8F" w:rsidRPr="0088033B" w:rsidRDefault="00460E8F" w:rsidP="00762C60">
            <w:pPr>
              <w:snapToGrid w:val="0"/>
              <w:spacing w:line="280" w:lineRule="exact"/>
              <w:jc w:val="center"/>
              <w:rPr>
                <w:rFonts w:eastAsia="標楷體"/>
                <w:sz w:val="22"/>
                <w:szCs w:val="22"/>
              </w:rPr>
            </w:pPr>
            <w:r w:rsidRPr="0088033B">
              <w:rPr>
                <w:rFonts w:eastAsia="標楷體" w:hint="eastAsia"/>
                <w:sz w:val="22"/>
                <w:szCs w:val="22"/>
              </w:rPr>
              <w:t>7.9</w:t>
            </w:r>
          </w:p>
        </w:tc>
        <w:tc>
          <w:tcPr>
            <w:tcW w:w="993" w:type="dxa"/>
            <w:tcBorders>
              <w:top w:val="nil"/>
              <w:left w:val="nil"/>
              <w:bottom w:val="nil"/>
              <w:right w:val="nil"/>
            </w:tcBorders>
            <w:vAlign w:val="center"/>
          </w:tcPr>
          <w:p w:rsidR="00460E8F" w:rsidRPr="0088033B" w:rsidRDefault="00460E8F" w:rsidP="00762C60">
            <w:pPr>
              <w:snapToGrid w:val="0"/>
              <w:spacing w:line="280" w:lineRule="exact"/>
              <w:jc w:val="center"/>
              <w:rPr>
                <w:rFonts w:eastAsia="標楷體"/>
                <w:sz w:val="22"/>
                <w:szCs w:val="22"/>
              </w:rPr>
            </w:pPr>
            <w:r w:rsidRPr="0088033B">
              <w:rPr>
                <w:rFonts w:eastAsia="標楷體" w:hint="eastAsia"/>
                <w:sz w:val="22"/>
                <w:szCs w:val="22"/>
              </w:rPr>
              <w:t>7.9</w:t>
            </w:r>
          </w:p>
        </w:tc>
        <w:tc>
          <w:tcPr>
            <w:tcW w:w="992" w:type="dxa"/>
            <w:tcBorders>
              <w:top w:val="nil"/>
              <w:left w:val="nil"/>
              <w:bottom w:val="nil"/>
              <w:right w:val="nil"/>
            </w:tcBorders>
            <w:vAlign w:val="center"/>
          </w:tcPr>
          <w:p w:rsidR="00460E8F" w:rsidRPr="0088033B" w:rsidRDefault="00460E8F" w:rsidP="00762C60">
            <w:pPr>
              <w:snapToGrid w:val="0"/>
              <w:spacing w:line="280" w:lineRule="exact"/>
              <w:jc w:val="center"/>
              <w:rPr>
                <w:rFonts w:eastAsia="標楷體"/>
                <w:sz w:val="22"/>
                <w:szCs w:val="22"/>
              </w:rPr>
            </w:pPr>
            <w:r w:rsidRPr="0088033B">
              <w:rPr>
                <w:rFonts w:eastAsia="標楷體" w:hint="eastAsia"/>
                <w:sz w:val="22"/>
                <w:szCs w:val="22"/>
              </w:rPr>
              <w:t>6.1</w:t>
            </w:r>
          </w:p>
        </w:tc>
        <w:tc>
          <w:tcPr>
            <w:tcW w:w="1134" w:type="dxa"/>
            <w:tcBorders>
              <w:top w:val="nil"/>
              <w:left w:val="nil"/>
              <w:bottom w:val="nil"/>
              <w:right w:val="nil"/>
            </w:tcBorders>
            <w:vAlign w:val="center"/>
          </w:tcPr>
          <w:p w:rsidR="00460E8F" w:rsidRPr="0088033B" w:rsidRDefault="00460E8F" w:rsidP="00762C60">
            <w:pPr>
              <w:snapToGrid w:val="0"/>
              <w:spacing w:line="280" w:lineRule="exact"/>
              <w:jc w:val="center"/>
              <w:rPr>
                <w:rFonts w:eastAsia="標楷體"/>
                <w:sz w:val="22"/>
                <w:szCs w:val="22"/>
              </w:rPr>
            </w:pPr>
            <w:r w:rsidRPr="0088033B">
              <w:rPr>
                <w:rFonts w:eastAsia="標楷體" w:hint="eastAsia"/>
                <w:sz w:val="22"/>
                <w:szCs w:val="22"/>
              </w:rPr>
              <w:t>-2.8</w:t>
            </w:r>
          </w:p>
        </w:tc>
        <w:tc>
          <w:tcPr>
            <w:tcW w:w="1134" w:type="dxa"/>
            <w:tcBorders>
              <w:top w:val="nil"/>
              <w:left w:val="nil"/>
              <w:bottom w:val="nil"/>
              <w:right w:val="nil"/>
            </w:tcBorders>
            <w:vAlign w:val="center"/>
          </w:tcPr>
          <w:p w:rsidR="00460E8F" w:rsidRPr="0088033B" w:rsidRDefault="00460E8F" w:rsidP="00762C60">
            <w:pPr>
              <w:snapToGrid w:val="0"/>
              <w:spacing w:line="440" w:lineRule="exact"/>
              <w:ind w:rightChars="50" w:right="120"/>
              <w:jc w:val="center"/>
              <w:rPr>
                <w:rFonts w:eastAsia="標楷體"/>
                <w:sz w:val="22"/>
                <w:szCs w:val="22"/>
              </w:rPr>
            </w:pPr>
            <w:r w:rsidRPr="0088033B">
              <w:rPr>
                <w:rFonts w:eastAsia="標楷體" w:hint="eastAsia"/>
                <w:sz w:val="22"/>
                <w:szCs w:val="22"/>
              </w:rPr>
              <w:t>-25.4</w:t>
            </w:r>
          </w:p>
        </w:tc>
        <w:tc>
          <w:tcPr>
            <w:tcW w:w="850" w:type="dxa"/>
            <w:tcBorders>
              <w:top w:val="nil"/>
              <w:left w:val="nil"/>
              <w:bottom w:val="nil"/>
              <w:right w:val="nil"/>
            </w:tcBorders>
            <w:vAlign w:val="center"/>
          </w:tcPr>
          <w:p w:rsidR="00460E8F" w:rsidRPr="0088033B" w:rsidRDefault="00460E8F" w:rsidP="00762C60">
            <w:pPr>
              <w:snapToGrid w:val="0"/>
              <w:spacing w:line="440" w:lineRule="exact"/>
              <w:ind w:rightChars="50" w:right="120"/>
              <w:jc w:val="center"/>
              <w:rPr>
                <w:rFonts w:eastAsia="標楷體"/>
                <w:sz w:val="22"/>
                <w:szCs w:val="22"/>
              </w:rPr>
            </w:pPr>
            <w:r w:rsidRPr="0088033B">
              <w:rPr>
                <w:rFonts w:eastAsia="標楷體" w:hint="eastAsia"/>
                <w:sz w:val="22"/>
                <w:szCs w:val="22"/>
              </w:rPr>
              <w:t>11.5</w:t>
            </w:r>
          </w:p>
        </w:tc>
        <w:tc>
          <w:tcPr>
            <w:tcW w:w="851" w:type="dxa"/>
            <w:tcBorders>
              <w:top w:val="nil"/>
              <w:left w:val="nil"/>
              <w:bottom w:val="nil"/>
              <w:right w:val="nil"/>
            </w:tcBorders>
            <w:vAlign w:val="center"/>
          </w:tcPr>
          <w:p w:rsidR="00460E8F" w:rsidRPr="0088033B" w:rsidRDefault="00460E8F" w:rsidP="00762C60">
            <w:pPr>
              <w:snapToGrid w:val="0"/>
              <w:spacing w:line="440" w:lineRule="exact"/>
              <w:ind w:rightChars="50" w:right="120"/>
              <w:jc w:val="center"/>
              <w:rPr>
                <w:rFonts w:eastAsia="標楷體"/>
                <w:sz w:val="22"/>
                <w:szCs w:val="22"/>
              </w:rPr>
            </w:pPr>
            <w:r w:rsidRPr="0088033B">
              <w:rPr>
                <w:rFonts w:eastAsia="標楷體" w:hint="eastAsia"/>
                <w:sz w:val="22"/>
                <w:szCs w:val="22"/>
              </w:rPr>
              <w:t>-1.8</w:t>
            </w:r>
          </w:p>
        </w:tc>
        <w:tc>
          <w:tcPr>
            <w:tcW w:w="850" w:type="dxa"/>
            <w:tcBorders>
              <w:top w:val="nil"/>
              <w:left w:val="nil"/>
              <w:bottom w:val="nil"/>
              <w:right w:val="nil"/>
            </w:tcBorders>
            <w:vAlign w:val="center"/>
          </w:tcPr>
          <w:p w:rsidR="00460E8F" w:rsidRPr="0088033B" w:rsidRDefault="00460E8F" w:rsidP="00762C60">
            <w:pPr>
              <w:snapToGrid w:val="0"/>
              <w:spacing w:line="440" w:lineRule="exact"/>
              <w:ind w:rightChars="50" w:right="120"/>
              <w:jc w:val="center"/>
              <w:rPr>
                <w:rFonts w:eastAsia="標楷體"/>
                <w:sz w:val="22"/>
                <w:szCs w:val="22"/>
              </w:rPr>
            </w:pPr>
            <w:r w:rsidRPr="0088033B">
              <w:rPr>
                <w:rFonts w:eastAsia="標楷體" w:hint="eastAsia"/>
                <w:sz w:val="22"/>
                <w:szCs w:val="22"/>
              </w:rPr>
              <w:t>-7.6</w:t>
            </w:r>
          </w:p>
        </w:tc>
      </w:tr>
      <w:tr w:rsidR="00460E8F" w:rsidRPr="0088033B" w:rsidTr="00460E8F">
        <w:trPr>
          <w:cantSplit/>
          <w:trHeight w:hRule="exact" w:val="610"/>
        </w:trPr>
        <w:tc>
          <w:tcPr>
            <w:tcW w:w="465" w:type="dxa"/>
            <w:vMerge/>
            <w:tcBorders>
              <w:top w:val="single" w:sz="4" w:space="0" w:color="auto"/>
              <w:left w:val="nil"/>
              <w:bottom w:val="single" w:sz="4" w:space="0" w:color="auto"/>
              <w:right w:val="single" w:sz="4" w:space="0" w:color="auto"/>
            </w:tcBorders>
            <w:vAlign w:val="center"/>
          </w:tcPr>
          <w:p w:rsidR="00460E8F" w:rsidRPr="0088033B" w:rsidRDefault="00460E8F" w:rsidP="00762C60">
            <w:pPr>
              <w:snapToGrid w:val="0"/>
              <w:spacing w:line="300" w:lineRule="auto"/>
              <w:jc w:val="center"/>
              <w:rPr>
                <w:rFonts w:eastAsia="標楷體"/>
              </w:rPr>
            </w:pPr>
          </w:p>
        </w:tc>
        <w:tc>
          <w:tcPr>
            <w:tcW w:w="661" w:type="dxa"/>
            <w:vMerge w:val="restart"/>
            <w:tcBorders>
              <w:top w:val="single" w:sz="4" w:space="0" w:color="auto"/>
              <w:left w:val="single" w:sz="4" w:space="0" w:color="auto"/>
              <w:bottom w:val="single" w:sz="4" w:space="0" w:color="auto"/>
              <w:right w:val="single" w:sz="4" w:space="0" w:color="auto"/>
            </w:tcBorders>
            <w:vAlign w:val="center"/>
          </w:tcPr>
          <w:p w:rsidR="00460E8F" w:rsidRPr="0088033B" w:rsidRDefault="00460E8F" w:rsidP="00762C60">
            <w:pPr>
              <w:snapToGrid w:val="0"/>
              <w:spacing w:line="300" w:lineRule="auto"/>
              <w:jc w:val="center"/>
              <w:rPr>
                <w:rFonts w:eastAsia="標楷體"/>
              </w:rPr>
            </w:pPr>
            <w:r w:rsidRPr="0088033B">
              <w:rPr>
                <w:rFonts w:eastAsia="標楷體"/>
              </w:rPr>
              <w:t>進口</w:t>
            </w:r>
          </w:p>
        </w:tc>
        <w:tc>
          <w:tcPr>
            <w:tcW w:w="1390" w:type="dxa"/>
            <w:tcBorders>
              <w:top w:val="single" w:sz="4" w:space="0" w:color="auto"/>
              <w:left w:val="single" w:sz="4" w:space="0" w:color="auto"/>
              <w:bottom w:val="single" w:sz="4" w:space="0" w:color="auto"/>
              <w:right w:val="single" w:sz="4" w:space="0" w:color="auto"/>
            </w:tcBorders>
            <w:vAlign w:val="center"/>
          </w:tcPr>
          <w:p w:rsidR="00460E8F" w:rsidRPr="0088033B" w:rsidRDefault="00460E8F" w:rsidP="00762C60">
            <w:pPr>
              <w:snapToGrid w:val="0"/>
              <w:spacing w:line="240" w:lineRule="atLeast"/>
              <w:jc w:val="center"/>
              <w:rPr>
                <w:rFonts w:eastAsia="標楷體"/>
              </w:rPr>
            </w:pPr>
            <w:r w:rsidRPr="0088033B">
              <w:rPr>
                <w:rFonts w:eastAsia="標楷體"/>
              </w:rPr>
              <w:t>金額</w:t>
            </w:r>
          </w:p>
          <w:p w:rsidR="00460E8F" w:rsidRPr="0088033B" w:rsidRDefault="00460E8F" w:rsidP="00762C60">
            <w:pPr>
              <w:snapToGrid w:val="0"/>
              <w:spacing w:line="240" w:lineRule="atLeast"/>
              <w:jc w:val="center"/>
              <w:rPr>
                <w:rFonts w:eastAsia="標楷體"/>
              </w:rPr>
            </w:pPr>
            <w:r w:rsidRPr="0088033B">
              <w:rPr>
                <w:rFonts w:eastAsia="標楷體"/>
              </w:rPr>
              <w:t>（億美元）</w:t>
            </w:r>
          </w:p>
        </w:tc>
        <w:tc>
          <w:tcPr>
            <w:tcW w:w="1028" w:type="dxa"/>
            <w:tcBorders>
              <w:top w:val="nil"/>
              <w:left w:val="nil"/>
              <w:bottom w:val="nil"/>
              <w:right w:val="nil"/>
            </w:tcBorders>
            <w:vAlign w:val="center"/>
          </w:tcPr>
          <w:p w:rsidR="00460E8F" w:rsidRPr="0088033B" w:rsidRDefault="00460E8F" w:rsidP="00762C60">
            <w:pPr>
              <w:snapToGrid w:val="0"/>
              <w:spacing w:line="280" w:lineRule="exact"/>
              <w:jc w:val="center"/>
              <w:rPr>
                <w:rFonts w:eastAsia="標楷體"/>
                <w:sz w:val="22"/>
                <w:szCs w:val="22"/>
              </w:rPr>
            </w:pPr>
            <w:r w:rsidRPr="0088033B">
              <w:rPr>
                <w:rFonts w:eastAsia="標楷體"/>
                <w:sz w:val="22"/>
                <w:szCs w:val="22"/>
              </w:rPr>
              <w:t>17,434.6</w:t>
            </w:r>
          </w:p>
        </w:tc>
        <w:tc>
          <w:tcPr>
            <w:tcW w:w="992" w:type="dxa"/>
            <w:tcBorders>
              <w:top w:val="nil"/>
              <w:left w:val="nil"/>
              <w:bottom w:val="nil"/>
              <w:right w:val="nil"/>
            </w:tcBorders>
            <w:vAlign w:val="center"/>
          </w:tcPr>
          <w:p w:rsidR="00460E8F" w:rsidRPr="0088033B" w:rsidRDefault="00460E8F" w:rsidP="00762C60">
            <w:pPr>
              <w:snapToGrid w:val="0"/>
              <w:spacing w:line="280" w:lineRule="exact"/>
              <w:jc w:val="center"/>
              <w:rPr>
                <w:rFonts w:eastAsia="標楷體"/>
                <w:sz w:val="22"/>
                <w:szCs w:val="22"/>
              </w:rPr>
            </w:pPr>
            <w:r w:rsidRPr="0088033B">
              <w:rPr>
                <w:rFonts w:eastAsia="標楷體" w:hint="eastAsia"/>
                <w:sz w:val="22"/>
                <w:szCs w:val="22"/>
              </w:rPr>
              <w:t>18</w:t>
            </w:r>
            <w:r w:rsidRPr="0088033B">
              <w:rPr>
                <w:rFonts w:eastAsia="標楷體"/>
                <w:sz w:val="22"/>
                <w:szCs w:val="22"/>
              </w:rPr>
              <w:t>,</w:t>
            </w:r>
            <w:r w:rsidRPr="0088033B">
              <w:rPr>
                <w:rFonts w:eastAsia="標楷體" w:hint="eastAsia"/>
                <w:sz w:val="22"/>
                <w:szCs w:val="22"/>
              </w:rPr>
              <w:t>178</w:t>
            </w:r>
          </w:p>
        </w:tc>
        <w:tc>
          <w:tcPr>
            <w:tcW w:w="993" w:type="dxa"/>
            <w:tcBorders>
              <w:top w:val="nil"/>
              <w:left w:val="nil"/>
              <w:bottom w:val="nil"/>
              <w:right w:val="nil"/>
            </w:tcBorders>
            <w:vAlign w:val="center"/>
          </w:tcPr>
          <w:p w:rsidR="00460E8F" w:rsidRPr="0088033B" w:rsidRDefault="00460E8F" w:rsidP="00762C60">
            <w:pPr>
              <w:snapToGrid w:val="0"/>
              <w:spacing w:line="280" w:lineRule="exact"/>
              <w:jc w:val="center"/>
              <w:rPr>
                <w:rFonts w:eastAsia="標楷體"/>
                <w:sz w:val="22"/>
                <w:szCs w:val="22"/>
              </w:rPr>
            </w:pPr>
            <w:r w:rsidRPr="0088033B">
              <w:rPr>
                <w:rFonts w:eastAsia="標楷體" w:hint="eastAsia"/>
                <w:sz w:val="22"/>
                <w:szCs w:val="22"/>
              </w:rPr>
              <w:t>19,502.9</w:t>
            </w:r>
          </w:p>
        </w:tc>
        <w:tc>
          <w:tcPr>
            <w:tcW w:w="992" w:type="dxa"/>
            <w:tcBorders>
              <w:top w:val="nil"/>
              <w:left w:val="nil"/>
              <w:bottom w:val="nil"/>
              <w:right w:val="nil"/>
            </w:tcBorders>
            <w:vAlign w:val="center"/>
          </w:tcPr>
          <w:p w:rsidR="00460E8F" w:rsidRPr="0088033B" w:rsidRDefault="00460E8F" w:rsidP="00762C60">
            <w:pPr>
              <w:snapToGrid w:val="0"/>
              <w:spacing w:line="280" w:lineRule="exact"/>
              <w:jc w:val="center"/>
              <w:rPr>
                <w:rFonts w:eastAsia="標楷體"/>
                <w:sz w:val="22"/>
                <w:szCs w:val="22"/>
              </w:rPr>
            </w:pPr>
            <w:r w:rsidRPr="0088033B">
              <w:rPr>
                <w:rFonts w:eastAsia="標楷體" w:hint="eastAsia"/>
                <w:sz w:val="22"/>
                <w:szCs w:val="22"/>
              </w:rPr>
              <w:t>19,602.9</w:t>
            </w:r>
          </w:p>
        </w:tc>
        <w:tc>
          <w:tcPr>
            <w:tcW w:w="1134" w:type="dxa"/>
            <w:tcBorders>
              <w:top w:val="nil"/>
              <w:left w:val="nil"/>
              <w:bottom w:val="nil"/>
              <w:right w:val="nil"/>
            </w:tcBorders>
            <w:vAlign w:val="center"/>
          </w:tcPr>
          <w:p w:rsidR="00460E8F" w:rsidRPr="0088033B" w:rsidRDefault="00460E8F" w:rsidP="00762C60">
            <w:pPr>
              <w:snapToGrid w:val="0"/>
              <w:spacing w:line="280" w:lineRule="exact"/>
              <w:jc w:val="center"/>
              <w:rPr>
                <w:rFonts w:eastAsia="標楷體"/>
                <w:sz w:val="22"/>
                <w:szCs w:val="22"/>
              </w:rPr>
            </w:pPr>
            <w:r w:rsidRPr="0088033B">
              <w:rPr>
                <w:rFonts w:eastAsia="標楷體" w:hint="eastAsia"/>
                <w:sz w:val="22"/>
                <w:szCs w:val="22"/>
              </w:rPr>
              <w:t>16,820.7</w:t>
            </w:r>
          </w:p>
        </w:tc>
        <w:tc>
          <w:tcPr>
            <w:tcW w:w="1134" w:type="dxa"/>
            <w:tcBorders>
              <w:top w:val="nil"/>
              <w:left w:val="nil"/>
              <w:bottom w:val="nil"/>
              <w:right w:val="nil"/>
            </w:tcBorders>
            <w:vAlign w:val="center"/>
          </w:tcPr>
          <w:p w:rsidR="00460E8F" w:rsidRPr="0088033B" w:rsidRDefault="00460E8F" w:rsidP="00762C60">
            <w:pPr>
              <w:snapToGrid w:val="0"/>
              <w:spacing w:line="440" w:lineRule="exact"/>
              <w:ind w:rightChars="50" w:right="120"/>
              <w:jc w:val="center"/>
              <w:rPr>
                <w:rFonts w:eastAsia="標楷體"/>
                <w:sz w:val="22"/>
                <w:szCs w:val="22"/>
              </w:rPr>
            </w:pPr>
            <w:r w:rsidRPr="0088033B">
              <w:rPr>
                <w:rFonts w:eastAsia="標楷體" w:hint="eastAsia"/>
                <w:sz w:val="22"/>
                <w:szCs w:val="22"/>
              </w:rPr>
              <w:t>935.5</w:t>
            </w:r>
          </w:p>
        </w:tc>
        <w:tc>
          <w:tcPr>
            <w:tcW w:w="850" w:type="dxa"/>
            <w:tcBorders>
              <w:top w:val="nil"/>
              <w:left w:val="nil"/>
              <w:bottom w:val="nil"/>
              <w:right w:val="nil"/>
            </w:tcBorders>
            <w:vAlign w:val="center"/>
          </w:tcPr>
          <w:p w:rsidR="00460E8F" w:rsidRPr="0088033B" w:rsidRDefault="00460E8F" w:rsidP="00762C60">
            <w:pPr>
              <w:snapToGrid w:val="0"/>
              <w:spacing w:line="440" w:lineRule="exact"/>
              <w:ind w:rightChars="50" w:right="120"/>
              <w:jc w:val="center"/>
              <w:rPr>
                <w:rFonts w:eastAsia="標楷體"/>
                <w:sz w:val="22"/>
                <w:szCs w:val="22"/>
              </w:rPr>
            </w:pPr>
            <w:r w:rsidRPr="0088033B">
              <w:rPr>
                <w:rFonts w:eastAsia="標楷體" w:hint="eastAsia"/>
                <w:sz w:val="22"/>
                <w:szCs w:val="22"/>
              </w:rPr>
              <w:t>1,309.6</w:t>
            </w:r>
          </w:p>
        </w:tc>
        <w:tc>
          <w:tcPr>
            <w:tcW w:w="851" w:type="dxa"/>
            <w:tcBorders>
              <w:top w:val="nil"/>
              <w:left w:val="nil"/>
              <w:bottom w:val="nil"/>
              <w:right w:val="nil"/>
            </w:tcBorders>
            <w:vAlign w:val="center"/>
          </w:tcPr>
          <w:p w:rsidR="00460E8F" w:rsidRPr="0088033B" w:rsidRDefault="00460E8F" w:rsidP="00762C60">
            <w:pPr>
              <w:snapToGrid w:val="0"/>
              <w:spacing w:line="440" w:lineRule="exact"/>
              <w:ind w:rightChars="50" w:right="120"/>
              <w:jc w:val="center"/>
              <w:rPr>
                <w:rFonts w:eastAsia="標楷體"/>
                <w:sz w:val="22"/>
                <w:szCs w:val="22"/>
              </w:rPr>
            </w:pPr>
            <w:r w:rsidRPr="0088033B">
              <w:rPr>
                <w:rFonts w:eastAsia="標楷體" w:hint="eastAsia"/>
                <w:sz w:val="22"/>
                <w:szCs w:val="22"/>
              </w:rPr>
              <w:t>1,272.0</w:t>
            </w:r>
          </w:p>
        </w:tc>
        <w:tc>
          <w:tcPr>
            <w:tcW w:w="850" w:type="dxa"/>
            <w:tcBorders>
              <w:top w:val="nil"/>
              <w:left w:val="nil"/>
              <w:bottom w:val="nil"/>
              <w:right w:val="nil"/>
            </w:tcBorders>
            <w:vAlign w:val="center"/>
          </w:tcPr>
          <w:p w:rsidR="00460E8F" w:rsidRPr="0088033B" w:rsidRDefault="00460E8F" w:rsidP="00762C60">
            <w:pPr>
              <w:snapToGrid w:val="0"/>
              <w:spacing w:line="440" w:lineRule="exact"/>
              <w:ind w:rightChars="50" w:right="120"/>
              <w:jc w:val="center"/>
              <w:rPr>
                <w:rFonts w:eastAsia="標楷體"/>
                <w:sz w:val="22"/>
                <w:szCs w:val="22"/>
              </w:rPr>
            </w:pPr>
            <w:r w:rsidRPr="0088033B">
              <w:rPr>
                <w:rFonts w:eastAsia="標楷體" w:hint="eastAsia"/>
                <w:sz w:val="22"/>
                <w:szCs w:val="22"/>
              </w:rPr>
              <w:t>4,654.3</w:t>
            </w:r>
          </w:p>
        </w:tc>
      </w:tr>
      <w:tr w:rsidR="00460E8F" w:rsidRPr="0088033B" w:rsidTr="00460E8F">
        <w:trPr>
          <w:cantSplit/>
          <w:trHeight w:hRule="exact" w:val="594"/>
        </w:trPr>
        <w:tc>
          <w:tcPr>
            <w:tcW w:w="465" w:type="dxa"/>
            <w:vMerge/>
            <w:tcBorders>
              <w:top w:val="single" w:sz="4" w:space="0" w:color="auto"/>
              <w:left w:val="nil"/>
              <w:bottom w:val="single" w:sz="4" w:space="0" w:color="auto"/>
              <w:right w:val="single" w:sz="4" w:space="0" w:color="auto"/>
            </w:tcBorders>
            <w:vAlign w:val="center"/>
          </w:tcPr>
          <w:p w:rsidR="00460E8F" w:rsidRPr="0088033B" w:rsidRDefault="00460E8F" w:rsidP="00762C60">
            <w:pPr>
              <w:snapToGrid w:val="0"/>
              <w:spacing w:line="300" w:lineRule="auto"/>
              <w:jc w:val="center"/>
              <w:rPr>
                <w:rFonts w:eastAsia="標楷體"/>
              </w:rPr>
            </w:pPr>
          </w:p>
        </w:tc>
        <w:tc>
          <w:tcPr>
            <w:tcW w:w="661" w:type="dxa"/>
            <w:vMerge/>
            <w:tcBorders>
              <w:top w:val="single" w:sz="4" w:space="0" w:color="auto"/>
              <w:left w:val="single" w:sz="4" w:space="0" w:color="auto"/>
              <w:bottom w:val="single" w:sz="4" w:space="0" w:color="auto"/>
              <w:right w:val="single" w:sz="4" w:space="0" w:color="auto"/>
            </w:tcBorders>
            <w:vAlign w:val="center"/>
          </w:tcPr>
          <w:p w:rsidR="00460E8F" w:rsidRPr="0088033B" w:rsidRDefault="00460E8F" w:rsidP="00762C60">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tcPr>
          <w:p w:rsidR="00460E8F" w:rsidRPr="0088033B" w:rsidRDefault="00460E8F" w:rsidP="00762C60">
            <w:pPr>
              <w:snapToGrid w:val="0"/>
              <w:spacing w:line="240" w:lineRule="atLeast"/>
              <w:jc w:val="center"/>
              <w:rPr>
                <w:rFonts w:eastAsia="標楷體"/>
              </w:rPr>
            </w:pPr>
            <w:r w:rsidRPr="0088033B">
              <w:rPr>
                <w:rFonts w:eastAsia="標楷體" w:hint="eastAsia"/>
              </w:rPr>
              <w:t>年增</w:t>
            </w:r>
            <w:r w:rsidRPr="0088033B">
              <w:rPr>
                <w:rFonts w:eastAsia="標楷體"/>
              </w:rPr>
              <w:t>率</w:t>
            </w:r>
          </w:p>
          <w:p w:rsidR="00460E8F" w:rsidRPr="0088033B" w:rsidRDefault="00460E8F" w:rsidP="00762C60">
            <w:pPr>
              <w:snapToGrid w:val="0"/>
              <w:spacing w:line="240" w:lineRule="atLeast"/>
              <w:jc w:val="center"/>
              <w:rPr>
                <w:rFonts w:eastAsia="標楷體"/>
              </w:rPr>
            </w:pPr>
            <w:r w:rsidRPr="0088033B">
              <w:rPr>
                <w:rFonts w:eastAsia="標楷體"/>
              </w:rPr>
              <w:t>（</w:t>
            </w:r>
            <w:r w:rsidRPr="0088033B">
              <w:rPr>
                <w:rFonts w:eastAsia="標楷體"/>
              </w:rPr>
              <w:t>%</w:t>
            </w:r>
            <w:r w:rsidRPr="0088033B">
              <w:rPr>
                <w:rFonts w:eastAsia="標楷體"/>
              </w:rPr>
              <w:t>）</w:t>
            </w:r>
          </w:p>
        </w:tc>
        <w:tc>
          <w:tcPr>
            <w:tcW w:w="1028" w:type="dxa"/>
            <w:tcBorders>
              <w:top w:val="nil"/>
              <w:left w:val="nil"/>
              <w:bottom w:val="nil"/>
              <w:right w:val="nil"/>
            </w:tcBorders>
            <w:vAlign w:val="center"/>
          </w:tcPr>
          <w:p w:rsidR="00460E8F" w:rsidRPr="0088033B" w:rsidRDefault="00460E8F" w:rsidP="00762C60">
            <w:pPr>
              <w:snapToGrid w:val="0"/>
              <w:spacing w:line="280" w:lineRule="exact"/>
              <w:jc w:val="center"/>
              <w:rPr>
                <w:rFonts w:eastAsia="標楷體"/>
                <w:sz w:val="22"/>
                <w:szCs w:val="22"/>
              </w:rPr>
            </w:pPr>
            <w:r w:rsidRPr="0088033B">
              <w:rPr>
                <w:rFonts w:eastAsia="標楷體"/>
                <w:sz w:val="22"/>
                <w:szCs w:val="22"/>
              </w:rPr>
              <w:t>24.9</w:t>
            </w:r>
          </w:p>
        </w:tc>
        <w:tc>
          <w:tcPr>
            <w:tcW w:w="992" w:type="dxa"/>
            <w:tcBorders>
              <w:top w:val="nil"/>
              <w:left w:val="nil"/>
              <w:bottom w:val="nil"/>
              <w:right w:val="nil"/>
            </w:tcBorders>
            <w:vAlign w:val="center"/>
          </w:tcPr>
          <w:p w:rsidR="00460E8F" w:rsidRPr="0088033B" w:rsidRDefault="00460E8F" w:rsidP="00762C60">
            <w:pPr>
              <w:snapToGrid w:val="0"/>
              <w:spacing w:line="280" w:lineRule="exact"/>
              <w:jc w:val="center"/>
              <w:rPr>
                <w:rFonts w:eastAsia="標楷體"/>
                <w:sz w:val="22"/>
                <w:szCs w:val="22"/>
              </w:rPr>
            </w:pPr>
            <w:r w:rsidRPr="0088033B">
              <w:rPr>
                <w:rFonts w:eastAsia="標楷體" w:hint="eastAsia"/>
                <w:sz w:val="22"/>
                <w:szCs w:val="22"/>
              </w:rPr>
              <w:t>4.3</w:t>
            </w:r>
          </w:p>
        </w:tc>
        <w:tc>
          <w:tcPr>
            <w:tcW w:w="993" w:type="dxa"/>
            <w:tcBorders>
              <w:top w:val="nil"/>
              <w:left w:val="nil"/>
              <w:bottom w:val="nil"/>
              <w:right w:val="nil"/>
            </w:tcBorders>
            <w:vAlign w:val="center"/>
          </w:tcPr>
          <w:p w:rsidR="00460E8F" w:rsidRPr="0088033B" w:rsidRDefault="00460E8F" w:rsidP="00762C60">
            <w:pPr>
              <w:snapToGrid w:val="0"/>
              <w:spacing w:line="280" w:lineRule="exact"/>
              <w:jc w:val="center"/>
              <w:rPr>
                <w:rFonts w:eastAsia="標楷體"/>
                <w:sz w:val="22"/>
                <w:szCs w:val="22"/>
              </w:rPr>
            </w:pPr>
            <w:r w:rsidRPr="0088033B">
              <w:rPr>
                <w:rFonts w:eastAsia="標楷體" w:hint="eastAsia"/>
                <w:sz w:val="22"/>
                <w:szCs w:val="22"/>
              </w:rPr>
              <w:t>7.3</w:t>
            </w:r>
          </w:p>
        </w:tc>
        <w:tc>
          <w:tcPr>
            <w:tcW w:w="992" w:type="dxa"/>
            <w:tcBorders>
              <w:top w:val="nil"/>
              <w:left w:val="nil"/>
              <w:bottom w:val="nil"/>
              <w:right w:val="nil"/>
            </w:tcBorders>
            <w:vAlign w:val="center"/>
          </w:tcPr>
          <w:p w:rsidR="00460E8F" w:rsidRPr="0088033B" w:rsidRDefault="00460E8F" w:rsidP="00762C60">
            <w:pPr>
              <w:snapToGrid w:val="0"/>
              <w:spacing w:line="280" w:lineRule="exact"/>
              <w:jc w:val="center"/>
              <w:rPr>
                <w:rFonts w:eastAsia="標楷體"/>
                <w:sz w:val="22"/>
                <w:szCs w:val="22"/>
              </w:rPr>
            </w:pPr>
            <w:r w:rsidRPr="0088033B">
              <w:rPr>
                <w:rFonts w:eastAsia="標楷體" w:hint="eastAsia"/>
                <w:sz w:val="22"/>
                <w:szCs w:val="22"/>
              </w:rPr>
              <w:t>0.4</w:t>
            </w:r>
          </w:p>
        </w:tc>
        <w:tc>
          <w:tcPr>
            <w:tcW w:w="1134" w:type="dxa"/>
            <w:tcBorders>
              <w:top w:val="nil"/>
              <w:left w:val="nil"/>
              <w:bottom w:val="nil"/>
              <w:right w:val="nil"/>
            </w:tcBorders>
            <w:vAlign w:val="center"/>
          </w:tcPr>
          <w:p w:rsidR="00460E8F" w:rsidRPr="0088033B" w:rsidRDefault="00460E8F" w:rsidP="00762C60">
            <w:pPr>
              <w:snapToGrid w:val="0"/>
              <w:spacing w:line="280" w:lineRule="exact"/>
              <w:jc w:val="center"/>
              <w:rPr>
                <w:rFonts w:eastAsia="標楷體"/>
                <w:sz w:val="22"/>
                <w:szCs w:val="22"/>
              </w:rPr>
            </w:pPr>
            <w:r w:rsidRPr="0088033B">
              <w:rPr>
                <w:rFonts w:eastAsia="標楷體" w:hint="eastAsia"/>
                <w:sz w:val="22"/>
                <w:szCs w:val="22"/>
              </w:rPr>
              <w:t>-14.1</w:t>
            </w:r>
          </w:p>
        </w:tc>
        <w:tc>
          <w:tcPr>
            <w:tcW w:w="1134" w:type="dxa"/>
            <w:tcBorders>
              <w:top w:val="nil"/>
              <w:left w:val="nil"/>
              <w:bottom w:val="nil"/>
              <w:right w:val="nil"/>
            </w:tcBorders>
            <w:vAlign w:val="center"/>
          </w:tcPr>
          <w:p w:rsidR="00460E8F" w:rsidRPr="0088033B" w:rsidRDefault="00460E8F" w:rsidP="00762C60">
            <w:pPr>
              <w:snapToGrid w:val="0"/>
              <w:spacing w:line="440" w:lineRule="exact"/>
              <w:ind w:rightChars="50" w:right="120"/>
              <w:jc w:val="center"/>
              <w:rPr>
                <w:rFonts w:eastAsia="標楷體"/>
                <w:sz w:val="22"/>
                <w:szCs w:val="22"/>
              </w:rPr>
            </w:pPr>
            <w:r w:rsidRPr="0088033B">
              <w:rPr>
                <w:rFonts w:eastAsia="標楷體" w:hint="eastAsia"/>
                <w:sz w:val="22"/>
                <w:szCs w:val="22"/>
              </w:rPr>
              <w:t>-13.8</w:t>
            </w:r>
          </w:p>
        </w:tc>
        <w:tc>
          <w:tcPr>
            <w:tcW w:w="850" w:type="dxa"/>
            <w:tcBorders>
              <w:top w:val="nil"/>
              <w:left w:val="nil"/>
              <w:bottom w:val="nil"/>
              <w:right w:val="nil"/>
            </w:tcBorders>
            <w:vAlign w:val="center"/>
          </w:tcPr>
          <w:p w:rsidR="00460E8F" w:rsidRPr="0088033B" w:rsidRDefault="00460E8F" w:rsidP="00762C60">
            <w:pPr>
              <w:snapToGrid w:val="0"/>
              <w:spacing w:line="440" w:lineRule="exact"/>
              <w:ind w:rightChars="50" w:right="120"/>
              <w:jc w:val="center"/>
              <w:rPr>
                <w:rFonts w:eastAsia="標楷體"/>
                <w:sz w:val="22"/>
                <w:szCs w:val="22"/>
              </w:rPr>
            </w:pPr>
            <w:r w:rsidRPr="0088033B">
              <w:rPr>
                <w:rFonts w:eastAsia="標楷體" w:hint="eastAsia"/>
                <w:sz w:val="22"/>
                <w:szCs w:val="22"/>
              </w:rPr>
              <w:t>-7.6</w:t>
            </w:r>
          </w:p>
        </w:tc>
        <w:tc>
          <w:tcPr>
            <w:tcW w:w="851" w:type="dxa"/>
            <w:tcBorders>
              <w:top w:val="nil"/>
              <w:left w:val="nil"/>
              <w:bottom w:val="nil"/>
              <w:right w:val="nil"/>
            </w:tcBorders>
            <w:vAlign w:val="center"/>
          </w:tcPr>
          <w:p w:rsidR="00460E8F" w:rsidRPr="0088033B" w:rsidRDefault="00460E8F" w:rsidP="00762C60">
            <w:pPr>
              <w:snapToGrid w:val="0"/>
              <w:spacing w:line="440" w:lineRule="exact"/>
              <w:ind w:rightChars="50" w:right="120"/>
              <w:jc w:val="center"/>
              <w:rPr>
                <w:rFonts w:eastAsia="標楷體"/>
                <w:sz w:val="22"/>
                <w:szCs w:val="22"/>
              </w:rPr>
            </w:pPr>
            <w:r w:rsidRPr="0088033B">
              <w:rPr>
                <w:rFonts w:eastAsia="標楷體" w:hint="eastAsia"/>
                <w:sz w:val="22"/>
                <w:szCs w:val="22"/>
              </w:rPr>
              <w:t>-10.9</w:t>
            </w:r>
          </w:p>
        </w:tc>
        <w:tc>
          <w:tcPr>
            <w:tcW w:w="850" w:type="dxa"/>
            <w:tcBorders>
              <w:top w:val="nil"/>
              <w:left w:val="nil"/>
              <w:bottom w:val="nil"/>
              <w:right w:val="nil"/>
            </w:tcBorders>
            <w:vAlign w:val="center"/>
          </w:tcPr>
          <w:p w:rsidR="00460E8F" w:rsidRPr="0088033B" w:rsidRDefault="00460E8F" w:rsidP="00762C60">
            <w:pPr>
              <w:snapToGrid w:val="0"/>
              <w:spacing w:line="440" w:lineRule="exact"/>
              <w:ind w:rightChars="50" w:right="120"/>
              <w:jc w:val="center"/>
              <w:rPr>
                <w:rFonts w:eastAsia="標楷體"/>
                <w:sz w:val="22"/>
                <w:szCs w:val="22"/>
              </w:rPr>
            </w:pPr>
            <w:r w:rsidRPr="0088033B">
              <w:rPr>
                <w:rFonts w:eastAsia="標楷體" w:hint="eastAsia"/>
                <w:sz w:val="22"/>
                <w:szCs w:val="22"/>
              </w:rPr>
              <w:t>-12.8</w:t>
            </w:r>
          </w:p>
        </w:tc>
      </w:tr>
      <w:tr w:rsidR="00460E8F" w:rsidRPr="0088033B" w:rsidTr="00460E8F">
        <w:trPr>
          <w:cantSplit/>
          <w:trHeight w:hRule="exact" w:val="620"/>
        </w:trPr>
        <w:tc>
          <w:tcPr>
            <w:tcW w:w="1126" w:type="dxa"/>
            <w:gridSpan w:val="2"/>
            <w:vMerge w:val="restart"/>
            <w:tcBorders>
              <w:top w:val="single" w:sz="4" w:space="0" w:color="auto"/>
              <w:left w:val="nil"/>
              <w:right w:val="single" w:sz="4" w:space="0" w:color="auto"/>
            </w:tcBorders>
            <w:vAlign w:val="center"/>
          </w:tcPr>
          <w:p w:rsidR="00460E8F" w:rsidRPr="0088033B" w:rsidRDefault="00460E8F" w:rsidP="00762C60">
            <w:pPr>
              <w:snapToGrid w:val="0"/>
              <w:spacing w:line="300" w:lineRule="auto"/>
              <w:jc w:val="center"/>
              <w:rPr>
                <w:rFonts w:eastAsia="標楷體"/>
              </w:rPr>
            </w:pPr>
            <w:r w:rsidRPr="0088033B">
              <w:rPr>
                <w:rFonts w:eastAsia="標楷體"/>
              </w:rPr>
              <w:t>實際外商直接投資</w:t>
            </w:r>
          </w:p>
        </w:tc>
        <w:tc>
          <w:tcPr>
            <w:tcW w:w="1390" w:type="dxa"/>
            <w:tcBorders>
              <w:top w:val="single" w:sz="4" w:space="0" w:color="auto"/>
              <w:left w:val="single" w:sz="4" w:space="0" w:color="auto"/>
              <w:bottom w:val="single" w:sz="4" w:space="0" w:color="auto"/>
              <w:right w:val="single" w:sz="4" w:space="0" w:color="auto"/>
            </w:tcBorders>
            <w:vAlign w:val="center"/>
          </w:tcPr>
          <w:p w:rsidR="00460E8F" w:rsidRPr="0088033B" w:rsidRDefault="00460E8F" w:rsidP="00762C60">
            <w:pPr>
              <w:snapToGrid w:val="0"/>
              <w:spacing w:line="240" w:lineRule="atLeast"/>
              <w:jc w:val="center"/>
              <w:rPr>
                <w:rFonts w:eastAsia="標楷體"/>
              </w:rPr>
            </w:pPr>
            <w:r w:rsidRPr="0088033B">
              <w:rPr>
                <w:rFonts w:eastAsia="標楷體"/>
              </w:rPr>
              <w:t>金額</w:t>
            </w:r>
          </w:p>
          <w:p w:rsidR="00460E8F" w:rsidRPr="0088033B" w:rsidRDefault="00460E8F" w:rsidP="00762C60">
            <w:pPr>
              <w:snapToGrid w:val="0"/>
              <w:spacing w:line="240" w:lineRule="atLeast"/>
              <w:jc w:val="center"/>
              <w:rPr>
                <w:rFonts w:eastAsia="標楷體"/>
              </w:rPr>
            </w:pPr>
            <w:r w:rsidRPr="0088033B">
              <w:rPr>
                <w:rFonts w:eastAsia="標楷體"/>
              </w:rPr>
              <w:t>（億美元）</w:t>
            </w:r>
          </w:p>
        </w:tc>
        <w:tc>
          <w:tcPr>
            <w:tcW w:w="1028" w:type="dxa"/>
            <w:tcBorders>
              <w:top w:val="nil"/>
              <w:left w:val="nil"/>
              <w:bottom w:val="nil"/>
              <w:right w:val="nil"/>
            </w:tcBorders>
            <w:vAlign w:val="center"/>
          </w:tcPr>
          <w:p w:rsidR="00460E8F" w:rsidRPr="0088033B" w:rsidRDefault="00460E8F" w:rsidP="00762C60">
            <w:pPr>
              <w:snapToGrid w:val="0"/>
              <w:spacing w:line="280" w:lineRule="exact"/>
              <w:jc w:val="center"/>
              <w:rPr>
                <w:rFonts w:eastAsia="標楷體"/>
                <w:sz w:val="22"/>
                <w:szCs w:val="22"/>
              </w:rPr>
            </w:pPr>
            <w:r w:rsidRPr="0088033B">
              <w:rPr>
                <w:rFonts w:eastAsia="標楷體"/>
                <w:sz w:val="22"/>
                <w:szCs w:val="22"/>
              </w:rPr>
              <w:t>1,1601</w:t>
            </w:r>
          </w:p>
        </w:tc>
        <w:tc>
          <w:tcPr>
            <w:tcW w:w="992" w:type="dxa"/>
            <w:tcBorders>
              <w:top w:val="nil"/>
              <w:left w:val="nil"/>
              <w:bottom w:val="nil"/>
              <w:right w:val="nil"/>
            </w:tcBorders>
            <w:vAlign w:val="center"/>
          </w:tcPr>
          <w:p w:rsidR="00460E8F" w:rsidRPr="0088033B" w:rsidRDefault="00460E8F" w:rsidP="00762C60">
            <w:pPr>
              <w:snapToGrid w:val="0"/>
              <w:spacing w:line="280" w:lineRule="exact"/>
              <w:jc w:val="center"/>
              <w:rPr>
                <w:rFonts w:eastAsia="標楷體"/>
                <w:sz w:val="22"/>
                <w:szCs w:val="22"/>
              </w:rPr>
            </w:pPr>
            <w:r w:rsidRPr="0088033B">
              <w:rPr>
                <w:rFonts w:eastAsia="標楷體" w:hint="eastAsia"/>
                <w:sz w:val="22"/>
                <w:szCs w:val="22"/>
              </w:rPr>
              <w:t>1,117</w:t>
            </w:r>
          </w:p>
        </w:tc>
        <w:tc>
          <w:tcPr>
            <w:tcW w:w="993" w:type="dxa"/>
            <w:tcBorders>
              <w:top w:val="nil"/>
              <w:left w:val="nil"/>
              <w:bottom w:val="nil"/>
              <w:right w:val="nil"/>
            </w:tcBorders>
            <w:vAlign w:val="center"/>
          </w:tcPr>
          <w:p w:rsidR="00460E8F" w:rsidRPr="0088033B" w:rsidRDefault="00460E8F" w:rsidP="00762C60">
            <w:pPr>
              <w:snapToGrid w:val="0"/>
              <w:spacing w:line="280" w:lineRule="exact"/>
              <w:jc w:val="center"/>
              <w:rPr>
                <w:rFonts w:eastAsia="標楷體"/>
                <w:sz w:val="22"/>
                <w:szCs w:val="22"/>
              </w:rPr>
            </w:pPr>
            <w:r w:rsidRPr="0088033B">
              <w:rPr>
                <w:rFonts w:eastAsia="標楷體" w:hint="eastAsia"/>
                <w:sz w:val="22"/>
                <w:szCs w:val="22"/>
              </w:rPr>
              <w:t>1,175.9</w:t>
            </w:r>
          </w:p>
        </w:tc>
        <w:tc>
          <w:tcPr>
            <w:tcW w:w="992" w:type="dxa"/>
            <w:tcBorders>
              <w:top w:val="nil"/>
              <w:left w:val="nil"/>
              <w:bottom w:val="nil"/>
              <w:right w:val="nil"/>
            </w:tcBorders>
            <w:vAlign w:val="center"/>
          </w:tcPr>
          <w:p w:rsidR="00460E8F" w:rsidRPr="0088033B" w:rsidRDefault="00460E8F" w:rsidP="00762C60">
            <w:pPr>
              <w:snapToGrid w:val="0"/>
              <w:spacing w:line="280" w:lineRule="exact"/>
              <w:jc w:val="center"/>
              <w:rPr>
                <w:rFonts w:eastAsia="標楷體"/>
                <w:sz w:val="22"/>
                <w:szCs w:val="22"/>
              </w:rPr>
            </w:pPr>
            <w:r w:rsidRPr="0088033B">
              <w:rPr>
                <w:rFonts w:eastAsia="標楷體" w:hint="eastAsia"/>
                <w:sz w:val="22"/>
                <w:szCs w:val="22"/>
              </w:rPr>
              <w:t>1,195.6</w:t>
            </w:r>
          </w:p>
        </w:tc>
        <w:tc>
          <w:tcPr>
            <w:tcW w:w="1134" w:type="dxa"/>
            <w:tcBorders>
              <w:top w:val="nil"/>
              <w:left w:val="nil"/>
              <w:bottom w:val="nil"/>
              <w:right w:val="nil"/>
            </w:tcBorders>
            <w:vAlign w:val="center"/>
          </w:tcPr>
          <w:p w:rsidR="00460E8F" w:rsidRPr="0088033B" w:rsidRDefault="00460E8F" w:rsidP="00762C60">
            <w:pPr>
              <w:snapToGrid w:val="0"/>
              <w:spacing w:line="280" w:lineRule="exact"/>
              <w:jc w:val="center"/>
              <w:rPr>
                <w:rFonts w:eastAsia="標楷體"/>
                <w:sz w:val="22"/>
                <w:szCs w:val="22"/>
              </w:rPr>
            </w:pPr>
            <w:r w:rsidRPr="0088033B">
              <w:rPr>
                <w:rFonts w:eastAsia="標楷體" w:hint="eastAsia"/>
                <w:sz w:val="22"/>
                <w:szCs w:val="22"/>
              </w:rPr>
              <w:t>1,262.7</w:t>
            </w:r>
          </w:p>
        </w:tc>
        <w:tc>
          <w:tcPr>
            <w:tcW w:w="1134" w:type="dxa"/>
            <w:tcBorders>
              <w:top w:val="nil"/>
              <w:left w:val="nil"/>
              <w:bottom w:val="nil"/>
              <w:right w:val="nil"/>
            </w:tcBorders>
            <w:vAlign w:val="center"/>
          </w:tcPr>
          <w:p w:rsidR="00460E8F" w:rsidRPr="0088033B" w:rsidRDefault="00460E8F" w:rsidP="00762C60">
            <w:pPr>
              <w:snapToGrid w:val="0"/>
              <w:spacing w:line="320" w:lineRule="exact"/>
              <w:ind w:rightChars="50" w:right="120"/>
              <w:jc w:val="center"/>
              <w:rPr>
                <w:rFonts w:eastAsia="標楷體"/>
                <w:sz w:val="22"/>
                <w:szCs w:val="22"/>
              </w:rPr>
            </w:pPr>
            <w:r w:rsidRPr="0088033B">
              <w:rPr>
                <w:rFonts w:eastAsia="標楷體" w:hint="eastAsia"/>
                <w:sz w:val="22"/>
                <w:szCs w:val="22"/>
              </w:rPr>
              <w:t>84.4</w:t>
            </w:r>
          </w:p>
        </w:tc>
        <w:tc>
          <w:tcPr>
            <w:tcW w:w="850" w:type="dxa"/>
            <w:tcBorders>
              <w:top w:val="nil"/>
              <w:left w:val="nil"/>
              <w:bottom w:val="nil"/>
              <w:right w:val="nil"/>
            </w:tcBorders>
            <w:vAlign w:val="center"/>
          </w:tcPr>
          <w:p w:rsidR="00460E8F" w:rsidRPr="0088033B" w:rsidRDefault="00460E8F" w:rsidP="00762C60">
            <w:pPr>
              <w:snapToGrid w:val="0"/>
              <w:spacing w:line="320" w:lineRule="exact"/>
              <w:ind w:rightChars="50" w:right="120"/>
              <w:jc w:val="center"/>
              <w:rPr>
                <w:rFonts w:eastAsia="標楷體"/>
                <w:sz w:val="22"/>
                <w:szCs w:val="22"/>
              </w:rPr>
            </w:pPr>
            <w:r w:rsidRPr="0088033B">
              <w:rPr>
                <w:rFonts w:eastAsia="標楷體" w:hint="eastAsia"/>
                <w:sz w:val="22"/>
                <w:szCs w:val="22"/>
              </w:rPr>
              <w:t>129</w:t>
            </w:r>
          </w:p>
        </w:tc>
        <w:tc>
          <w:tcPr>
            <w:tcW w:w="851" w:type="dxa"/>
            <w:tcBorders>
              <w:top w:val="nil"/>
              <w:left w:val="nil"/>
              <w:bottom w:val="nil"/>
              <w:right w:val="nil"/>
            </w:tcBorders>
            <w:vAlign w:val="center"/>
          </w:tcPr>
          <w:p w:rsidR="00460E8F" w:rsidRPr="0088033B" w:rsidRDefault="00460E8F" w:rsidP="00762C60">
            <w:pPr>
              <w:snapToGrid w:val="0"/>
              <w:spacing w:line="320" w:lineRule="exact"/>
              <w:ind w:rightChars="50" w:right="120"/>
              <w:jc w:val="center"/>
              <w:rPr>
                <w:rFonts w:eastAsia="標楷體"/>
                <w:sz w:val="22"/>
                <w:szCs w:val="22"/>
              </w:rPr>
            </w:pPr>
            <w:r w:rsidRPr="0088033B">
              <w:rPr>
                <w:rFonts w:eastAsia="標楷體" w:hint="eastAsia"/>
                <w:sz w:val="22"/>
                <w:szCs w:val="22"/>
              </w:rPr>
              <w:t>98.8</w:t>
            </w:r>
          </w:p>
        </w:tc>
        <w:tc>
          <w:tcPr>
            <w:tcW w:w="850" w:type="dxa"/>
            <w:tcBorders>
              <w:top w:val="nil"/>
              <w:left w:val="nil"/>
              <w:bottom w:val="nil"/>
              <w:right w:val="nil"/>
            </w:tcBorders>
            <w:vAlign w:val="center"/>
          </w:tcPr>
          <w:p w:rsidR="00460E8F" w:rsidRPr="0088033B" w:rsidRDefault="00460E8F" w:rsidP="00762C60">
            <w:pPr>
              <w:snapToGrid w:val="0"/>
              <w:spacing w:line="320" w:lineRule="exact"/>
              <w:ind w:rightChars="50" w:right="120"/>
              <w:jc w:val="center"/>
              <w:rPr>
                <w:rFonts w:eastAsia="標楷體"/>
                <w:sz w:val="22"/>
                <w:szCs w:val="22"/>
              </w:rPr>
            </w:pPr>
            <w:r w:rsidRPr="0088033B">
              <w:rPr>
                <w:rFonts w:eastAsia="標楷體" w:hint="eastAsia"/>
                <w:sz w:val="22"/>
                <w:szCs w:val="22"/>
              </w:rPr>
              <w:t>453</w:t>
            </w:r>
          </w:p>
        </w:tc>
      </w:tr>
      <w:tr w:rsidR="00460E8F" w:rsidRPr="0088033B" w:rsidTr="00460E8F">
        <w:trPr>
          <w:cantSplit/>
          <w:trHeight w:hRule="exact" w:val="792"/>
        </w:trPr>
        <w:tc>
          <w:tcPr>
            <w:tcW w:w="1126" w:type="dxa"/>
            <w:gridSpan w:val="2"/>
            <w:vMerge/>
            <w:tcBorders>
              <w:left w:val="nil"/>
              <w:bottom w:val="single" w:sz="4" w:space="0" w:color="auto"/>
              <w:right w:val="single" w:sz="4" w:space="0" w:color="auto"/>
            </w:tcBorders>
            <w:vAlign w:val="center"/>
          </w:tcPr>
          <w:p w:rsidR="00460E8F" w:rsidRPr="0088033B" w:rsidRDefault="00460E8F" w:rsidP="00762C60">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vAlign w:val="center"/>
          </w:tcPr>
          <w:p w:rsidR="00460E8F" w:rsidRPr="0088033B" w:rsidRDefault="00460E8F" w:rsidP="00762C60">
            <w:pPr>
              <w:snapToGrid w:val="0"/>
              <w:spacing w:line="240" w:lineRule="atLeast"/>
              <w:jc w:val="center"/>
              <w:rPr>
                <w:rFonts w:eastAsia="標楷體"/>
              </w:rPr>
            </w:pPr>
            <w:r w:rsidRPr="0088033B">
              <w:rPr>
                <w:rFonts w:eastAsia="標楷體" w:hint="eastAsia"/>
              </w:rPr>
              <w:t>年增</w:t>
            </w:r>
            <w:r w:rsidRPr="0088033B">
              <w:rPr>
                <w:rFonts w:eastAsia="標楷體"/>
              </w:rPr>
              <w:t>率</w:t>
            </w:r>
          </w:p>
          <w:p w:rsidR="00460E8F" w:rsidRPr="0088033B" w:rsidRDefault="00460E8F" w:rsidP="00762C60">
            <w:pPr>
              <w:snapToGrid w:val="0"/>
              <w:spacing w:line="240" w:lineRule="atLeast"/>
              <w:jc w:val="center"/>
              <w:rPr>
                <w:rFonts w:eastAsia="標楷體"/>
              </w:rPr>
            </w:pPr>
            <w:r w:rsidRPr="0088033B">
              <w:rPr>
                <w:rFonts w:eastAsia="標楷體"/>
              </w:rPr>
              <w:t>（</w:t>
            </w:r>
            <w:r w:rsidRPr="0088033B">
              <w:rPr>
                <w:rFonts w:eastAsia="標楷體"/>
              </w:rPr>
              <w:t>%</w:t>
            </w:r>
            <w:r w:rsidRPr="0088033B">
              <w:rPr>
                <w:rFonts w:eastAsia="標楷體"/>
              </w:rPr>
              <w:t>）</w:t>
            </w:r>
          </w:p>
        </w:tc>
        <w:tc>
          <w:tcPr>
            <w:tcW w:w="1028" w:type="dxa"/>
            <w:tcBorders>
              <w:top w:val="nil"/>
              <w:left w:val="nil"/>
              <w:bottom w:val="nil"/>
              <w:right w:val="nil"/>
            </w:tcBorders>
            <w:vAlign w:val="center"/>
          </w:tcPr>
          <w:p w:rsidR="00460E8F" w:rsidRPr="0088033B" w:rsidRDefault="00460E8F" w:rsidP="00762C60">
            <w:pPr>
              <w:snapToGrid w:val="0"/>
              <w:spacing w:line="280" w:lineRule="exact"/>
              <w:jc w:val="center"/>
              <w:rPr>
                <w:rFonts w:eastAsia="標楷體"/>
                <w:sz w:val="22"/>
                <w:szCs w:val="22"/>
              </w:rPr>
            </w:pPr>
            <w:r w:rsidRPr="0088033B">
              <w:rPr>
                <w:rFonts w:eastAsia="標楷體"/>
                <w:sz w:val="22"/>
                <w:szCs w:val="22"/>
              </w:rPr>
              <w:t>9.7</w:t>
            </w:r>
          </w:p>
        </w:tc>
        <w:tc>
          <w:tcPr>
            <w:tcW w:w="992" w:type="dxa"/>
            <w:tcBorders>
              <w:top w:val="nil"/>
              <w:left w:val="nil"/>
              <w:bottom w:val="nil"/>
              <w:right w:val="nil"/>
            </w:tcBorders>
            <w:vAlign w:val="center"/>
          </w:tcPr>
          <w:p w:rsidR="00460E8F" w:rsidRPr="0088033B" w:rsidRDefault="00460E8F" w:rsidP="00762C60">
            <w:pPr>
              <w:snapToGrid w:val="0"/>
              <w:spacing w:line="280" w:lineRule="exact"/>
              <w:jc w:val="center"/>
              <w:rPr>
                <w:rFonts w:eastAsia="標楷體"/>
                <w:sz w:val="22"/>
                <w:szCs w:val="22"/>
              </w:rPr>
            </w:pPr>
            <w:r w:rsidRPr="0088033B">
              <w:rPr>
                <w:rFonts w:eastAsia="標楷體"/>
                <w:sz w:val="22"/>
                <w:szCs w:val="22"/>
              </w:rPr>
              <w:t>-</w:t>
            </w:r>
            <w:r w:rsidRPr="0088033B">
              <w:rPr>
                <w:rFonts w:eastAsia="標楷體" w:hint="eastAsia"/>
                <w:sz w:val="22"/>
                <w:szCs w:val="22"/>
              </w:rPr>
              <w:t>3.7</w:t>
            </w:r>
          </w:p>
        </w:tc>
        <w:tc>
          <w:tcPr>
            <w:tcW w:w="993" w:type="dxa"/>
            <w:tcBorders>
              <w:top w:val="nil"/>
              <w:left w:val="nil"/>
              <w:bottom w:val="nil"/>
              <w:right w:val="nil"/>
            </w:tcBorders>
            <w:vAlign w:val="center"/>
          </w:tcPr>
          <w:p w:rsidR="00460E8F" w:rsidRPr="0088033B" w:rsidRDefault="00460E8F" w:rsidP="00762C60">
            <w:pPr>
              <w:snapToGrid w:val="0"/>
              <w:spacing w:line="280" w:lineRule="exact"/>
              <w:jc w:val="center"/>
              <w:rPr>
                <w:rFonts w:eastAsia="標楷體"/>
                <w:sz w:val="22"/>
                <w:szCs w:val="22"/>
              </w:rPr>
            </w:pPr>
            <w:r w:rsidRPr="0088033B">
              <w:rPr>
                <w:rFonts w:eastAsia="標楷體" w:hint="eastAsia"/>
                <w:sz w:val="22"/>
                <w:szCs w:val="22"/>
              </w:rPr>
              <w:t>5.25</w:t>
            </w:r>
          </w:p>
        </w:tc>
        <w:tc>
          <w:tcPr>
            <w:tcW w:w="992" w:type="dxa"/>
            <w:tcBorders>
              <w:top w:val="nil"/>
              <w:left w:val="nil"/>
              <w:bottom w:val="nil"/>
              <w:right w:val="nil"/>
            </w:tcBorders>
            <w:vAlign w:val="center"/>
          </w:tcPr>
          <w:p w:rsidR="00460E8F" w:rsidRPr="0088033B" w:rsidRDefault="00460E8F" w:rsidP="00762C60">
            <w:pPr>
              <w:snapToGrid w:val="0"/>
              <w:spacing w:line="280" w:lineRule="exact"/>
              <w:jc w:val="center"/>
              <w:rPr>
                <w:rFonts w:eastAsia="標楷體"/>
                <w:sz w:val="22"/>
                <w:szCs w:val="22"/>
              </w:rPr>
            </w:pPr>
            <w:r w:rsidRPr="0088033B">
              <w:rPr>
                <w:rFonts w:eastAsia="標楷體" w:hint="eastAsia"/>
                <w:sz w:val="22"/>
                <w:szCs w:val="22"/>
              </w:rPr>
              <w:t>1.7</w:t>
            </w:r>
          </w:p>
        </w:tc>
        <w:tc>
          <w:tcPr>
            <w:tcW w:w="1134" w:type="dxa"/>
            <w:tcBorders>
              <w:top w:val="nil"/>
              <w:left w:val="nil"/>
              <w:bottom w:val="nil"/>
              <w:right w:val="nil"/>
            </w:tcBorders>
            <w:vAlign w:val="center"/>
          </w:tcPr>
          <w:p w:rsidR="00460E8F" w:rsidRPr="0088033B" w:rsidRDefault="00460E8F" w:rsidP="00762C60">
            <w:pPr>
              <w:snapToGrid w:val="0"/>
              <w:spacing w:line="280" w:lineRule="exact"/>
              <w:jc w:val="center"/>
              <w:rPr>
                <w:rFonts w:eastAsia="標楷體"/>
                <w:sz w:val="22"/>
                <w:szCs w:val="22"/>
              </w:rPr>
            </w:pPr>
            <w:r w:rsidRPr="0088033B">
              <w:rPr>
                <w:rFonts w:eastAsia="標楷體" w:hint="eastAsia"/>
                <w:sz w:val="22"/>
                <w:szCs w:val="22"/>
              </w:rPr>
              <w:t>5.6</w:t>
            </w:r>
          </w:p>
        </w:tc>
        <w:tc>
          <w:tcPr>
            <w:tcW w:w="1134" w:type="dxa"/>
            <w:tcBorders>
              <w:top w:val="nil"/>
              <w:left w:val="nil"/>
              <w:bottom w:val="nil"/>
              <w:right w:val="nil"/>
            </w:tcBorders>
            <w:vAlign w:val="center"/>
          </w:tcPr>
          <w:p w:rsidR="00460E8F" w:rsidRPr="0088033B" w:rsidRDefault="00460E8F" w:rsidP="00762C60">
            <w:pPr>
              <w:snapToGrid w:val="0"/>
              <w:spacing w:line="320" w:lineRule="exact"/>
              <w:ind w:rightChars="50" w:right="120"/>
              <w:jc w:val="center"/>
              <w:rPr>
                <w:rFonts w:eastAsia="標楷體"/>
                <w:sz w:val="22"/>
                <w:szCs w:val="22"/>
              </w:rPr>
            </w:pPr>
            <w:r w:rsidRPr="0088033B">
              <w:rPr>
                <w:rFonts w:eastAsia="標楷體" w:hint="eastAsia"/>
                <w:sz w:val="22"/>
                <w:szCs w:val="22"/>
              </w:rPr>
              <w:t>-1.4</w:t>
            </w:r>
          </w:p>
        </w:tc>
        <w:tc>
          <w:tcPr>
            <w:tcW w:w="850" w:type="dxa"/>
            <w:tcBorders>
              <w:top w:val="nil"/>
              <w:left w:val="nil"/>
              <w:bottom w:val="nil"/>
              <w:right w:val="nil"/>
            </w:tcBorders>
            <w:vAlign w:val="center"/>
          </w:tcPr>
          <w:p w:rsidR="00460E8F" w:rsidRPr="0088033B" w:rsidRDefault="00460E8F" w:rsidP="00762C60">
            <w:pPr>
              <w:snapToGrid w:val="0"/>
              <w:spacing w:line="320" w:lineRule="exact"/>
              <w:ind w:rightChars="50" w:right="120"/>
              <w:jc w:val="center"/>
              <w:rPr>
                <w:rFonts w:eastAsia="標楷體"/>
                <w:sz w:val="22"/>
                <w:szCs w:val="22"/>
              </w:rPr>
            </w:pPr>
            <w:r w:rsidRPr="0088033B">
              <w:rPr>
                <w:rFonts w:eastAsia="標楷體" w:hint="eastAsia"/>
                <w:sz w:val="22"/>
                <w:szCs w:val="22"/>
              </w:rPr>
              <w:t>0.4</w:t>
            </w:r>
          </w:p>
        </w:tc>
        <w:tc>
          <w:tcPr>
            <w:tcW w:w="851" w:type="dxa"/>
            <w:tcBorders>
              <w:top w:val="nil"/>
              <w:left w:val="nil"/>
              <w:bottom w:val="nil"/>
              <w:right w:val="nil"/>
            </w:tcBorders>
            <w:vAlign w:val="center"/>
          </w:tcPr>
          <w:p w:rsidR="00460E8F" w:rsidRPr="0088033B" w:rsidRDefault="00460E8F" w:rsidP="00762C60">
            <w:pPr>
              <w:snapToGrid w:val="0"/>
              <w:spacing w:line="320" w:lineRule="exact"/>
              <w:ind w:rightChars="50" w:right="120"/>
              <w:jc w:val="center"/>
              <w:rPr>
                <w:rFonts w:eastAsia="標楷體"/>
                <w:sz w:val="22"/>
                <w:szCs w:val="22"/>
              </w:rPr>
            </w:pPr>
            <w:r w:rsidRPr="0088033B">
              <w:rPr>
                <w:rFonts w:eastAsia="標楷體" w:hint="eastAsia"/>
                <w:sz w:val="22"/>
                <w:szCs w:val="22"/>
              </w:rPr>
              <w:t>2.8</w:t>
            </w:r>
          </w:p>
        </w:tc>
        <w:tc>
          <w:tcPr>
            <w:tcW w:w="850" w:type="dxa"/>
            <w:tcBorders>
              <w:top w:val="nil"/>
              <w:left w:val="nil"/>
              <w:bottom w:val="nil"/>
              <w:right w:val="nil"/>
            </w:tcBorders>
            <w:vAlign w:val="center"/>
          </w:tcPr>
          <w:p w:rsidR="00460E8F" w:rsidRPr="0088033B" w:rsidRDefault="00460E8F" w:rsidP="00762C60">
            <w:pPr>
              <w:snapToGrid w:val="0"/>
              <w:spacing w:line="320" w:lineRule="exact"/>
              <w:ind w:rightChars="50" w:right="120"/>
              <w:jc w:val="center"/>
              <w:rPr>
                <w:rFonts w:eastAsia="標楷體"/>
                <w:sz w:val="22"/>
                <w:szCs w:val="22"/>
              </w:rPr>
            </w:pPr>
            <w:r w:rsidRPr="0088033B">
              <w:rPr>
                <w:rFonts w:eastAsia="標楷體" w:hint="eastAsia"/>
                <w:sz w:val="22"/>
                <w:szCs w:val="22"/>
              </w:rPr>
              <w:t>1.8</w:t>
            </w:r>
          </w:p>
        </w:tc>
      </w:tr>
      <w:tr w:rsidR="00460E8F" w:rsidRPr="0088033B" w:rsidTr="00460E8F">
        <w:trPr>
          <w:cantSplit/>
          <w:trHeight w:val="670"/>
        </w:trPr>
        <w:tc>
          <w:tcPr>
            <w:tcW w:w="1126" w:type="dxa"/>
            <w:gridSpan w:val="2"/>
            <w:tcBorders>
              <w:top w:val="single" w:sz="4" w:space="0" w:color="auto"/>
              <w:left w:val="nil"/>
              <w:bottom w:val="single" w:sz="4" w:space="0" w:color="auto"/>
              <w:right w:val="single" w:sz="4" w:space="0" w:color="auto"/>
            </w:tcBorders>
            <w:vAlign w:val="center"/>
          </w:tcPr>
          <w:p w:rsidR="00460E8F" w:rsidRPr="0088033B" w:rsidRDefault="00460E8F" w:rsidP="00762C60">
            <w:pPr>
              <w:snapToGrid w:val="0"/>
              <w:spacing w:line="300" w:lineRule="auto"/>
              <w:ind w:left="2" w:hanging="2"/>
              <w:jc w:val="center"/>
              <w:rPr>
                <w:rFonts w:eastAsia="標楷體"/>
              </w:rPr>
            </w:pPr>
            <w:r w:rsidRPr="0088033B">
              <w:rPr>
                <w:rFonts w:eastAsia="標楷體"/>
              </w:rPr>
              <w:t>居民消費價格指數</w:t>
            </w:r>
          </w:p>
        </w:tc>
        <w:tc>
          <w:tcPr>
            <w:tcW w:w="1390" w:type="dxa"/>
            <w:tcBorders>
              <w:top w:val="single" w:sz="4" w:space="0" w:color="auto"/>
              <w:left w:val="single" w:sz="4" w:space="0" w:color="auto"/>
              <w:bottom w:val="single" w:sz="4" w:space="0" w:color="auto"/>
              <w:right w:val="single" w:sz="4" w:space="0" w:color="auto"/>
            </w:tcBorders>
            <w:vAlign w:val="center"/>
          </w:tcPr>
          <w:p w:rsidR="00460E8F" w:rsidRPr="0088033B" w:rsidRDefault="00460E8F" w:rsidP="00762C60">
            <w:pPr>
              <w:snapToGrid w:val="0"/>
              <w:spacing w:line="240" w:lineRule="atLeast"/>
              <w:jc w:val="center"/>
              <w:rPr>
                <w:rFonts w:eastAsia="標楷體"/>
              </w:rPr>
            </w:pPr>
            <w:r w:rsidRPr="0088033B">
              <w:rPr>
                <w:rFonts w:eastAsia="標楷體"/>
              </w:rPr>
              <w:t>年增率</w:t>
            </w:r>
          </w:p>
          <w:p w:rsidR="00460E8F" w:rsidRPr="0088033B" w:rsidRDefault="00460E8F" w:rsidP="00762C60">
            <w:pPr>
              <w:snapToGrid w:val="0"/>
              <w:spacing w:line="240" w:lineRule="atLeast"/>
              <w:jc w:val="center"/>
              <w:rPr>
                <w:rFonts w:eastAsia="標楷體"/>
              </w:rPr>
            </w:pPr>
            <w:r w:rsidRPr="0088033B">
              <w:rPr>
                <w:rFonts w:eastAsia="標楷體"/>
              </w:rPr>
              <w:t>（</w:t>
            </w:r>
            <w:r w:rsidRPr="0088033B">
              <w:rPr>
                <w:rFonts w:eastAsia="標楷體"/>
              </w:rPr>
              <w:t>%</w:t>
            </w:r>
            <w:r w:rsidRPr="0088033B">
              <w:rPr>
                <w:rFonts w:eastAsia="標楷體"/>
              </w:rPr>
              <w:t>）</w:t>
            </w:r>
          </w:p>
        </w:tc>
        <w:tc>
          <w:tcPr>
            <w:tcW w:w="1028" w:type="dxa"/>
            <w:tcBorders>
              <w:top w:val="nil"/>
              <w:left w:val="nil"/>
              <w:bottom w:val="nil"/>
              <w:right w:val="nil"/>
            </w:tcBorders>
            <w:vAlign w:val="center"/>
          </w:tcPr>
          <w:p w:rsidR="00460E8F" w:rsidRPr="0088033B" w:rsidRDefault="00460E8F" w:rsidP="00762C60">
            <w:pPr>
              <w:snapToGrid w:val="0"/>
              <w:spacing w:line="280" w:lineRule="exact"/>
              <w:jc w:val="center"/>
              <w:rPr>
                <w:rFonts w:eastAsia="標楷體"/>
                <w:sz w:val="22"/>
                <w:szCs w:val="22"/>
              </w:rPr>
            </w:pPr>
            <w:r w:rsidRPr="0088033B">
              <w:rPr>
                <w:rFonts w:eastAsia="標楷體"/>
                <w:sz w:val="22"/>
                <w:szCs w:val="22"/>
              </w:rPr>
              <w:t>5.4</w:t>
            </w:r>
          </w:p>
        </w:tc>
        <w:tc>
          <w:tcPr>
            <w:tcW w:w="992" w:type="dxa"/>
            <w:tcBorders>
              <w:top w:val="nil"/>
              <w:left w:val="nil"/>
              <w:bottom w:val="nil"/>
              <w:right w:val="nil"/>
            </w:tcBorders>
            <w:vAlign w:val="center"/>
          </w:tcPr>
          <w:p w:rsidR="00460E8F" w:rsidRPr="0088033B" w:rsidRDefault="00460E8F" w:rsidP="00762C60">
            <w:pPr>
              <w:snapToGrid w:val="0"/>
              <w:spacing w:line="280" w:lineRule="exact"/>
              <w:jc w:val="center"/>
              <w:rPr>
                <w:rFonts w:eastAsia="標楷體"/>
                <w:sz w:val="22"/>
                <w:szCs w:val="22"/>
              </w:rPr>
            </w:pPr>
            <w:r w:rsidRPr="0088033B">
              <w:rPr>
                <w:rFonts w:eastAsia="標楷體" w:hint="eastAsia"/>
                <w:sz w:val="22"/>
                <w:szCs w:val="22"/>
              </w:rPr>
              <w:t>2.6</w:t>
            </w:r>
          </w:p>
        </w:tc>
        <w:tc>
          <w:tcPr>
            <w:tcW w:w="993" w:type="dxa"/>
            <w:tcBorders>
              <w:top w:val="nil"/>
              <w:left w:val="nil"/>
              <w:bottom w:val="nil"/>
              <w:right w:val="nil"/>
            </w:tcBorders>
            <w:vAlign w:val="center"/>
          </w:tcPr>
          <w:p w:rsidR="00460E8F" w:rsidRPr="0088033B" w:rsidRDefault="00460E8F" w:rsidP="00762C60">
            <w:pPr>
              <w:snapToGrid w:val="0"/>
              <w:spacing w:line="280" w:lineRule="exact"/>
              <w:jc w:val="center"/>
              <w:rPr>
                <w:rFonts w:eastAsia="標楷體"/>
                <w:sz w:val="22"/>
                <w:szCs w:val="22"/>
              </w:rPr>
            </w:pPr>
            <w:r w:rsidRPr="0088033B">
              <w:rPr>
                <w:rFonts w:eastAsia="標楷體" w:hint="eastAsia"/>
                <w:sz w:val="22"/>
                <w:szCs w:val="22"/>
              </w:rPr>
              <w:t>2.6</w:t>
            </w:r>
          </w:p>
        </w:tc>
        <w:tc>
          <w:tcPr>
            <w:tcW w:w="992" w:type="dxa"/>
            <w:tcBorders>
              <w:top w:val="nil"/>
              <w:left w:val="nil"/>
              <w:bottom w:val="nil"/>
              <w:right w:val="nil"/>
            </w:tcBorders>
            <w:vAlign w:val="center"/>
          </w:tcPr>
          <w:p w:rsidR="00460E8F" w:rsidRPr="0088033B" w:rsidRDefault="00460E8F" w:rsidP="00762C60">
            <w:pPr>
              <w:snapToGrid w:val="0"/>
              <w:spacing w:line="280" w:lineRule="exact"/>
              <w:jc w:val="center"/>
              <w:rPr>
                <w:rFonts w:eastAsia="標楷體"/>
                <w:sz w:val="22"/>
                <w:szCs w:val="22"/>
              </w:rPr>
            </w:pPr>
            <w:r w:rsidRPr="0088033B">
              <w:rPr>
                <w:rFonts w:eastAsia="標楷體" w:hint="eastAsia"/>
                <w:sz w:val="22"/>
                <w:szCs w:val="22"/>
              </w:rPr>
              <w:t>2.0</w:t>
            </w:r>
          </w:p>
        </w:tc>
        <w:tc>
          <w:tcPr>
            <w:tcW w:w="1134" w:type="dxa"/>
            <w:tcBorders>
              <w:top w:val="nil"/>
              <w:left w:val="nil"/>
              <w:bottom w:val="nil"/>
              <w:right w:val="nil"/>
            </w:tcBorders>
            <w:vAlign w:val="center"/>
          </w:tcPr>
          <w:p w:rsidR="00460E8F" w:rsidRPr="0088033B" w:rsidRDefault="00460E8F" w:rsidP="00762C60">
            <w:pPr>
              <w:snapToGrid w:val="0"/>
              <w:spacing w:line="280" w:lineRule="exact"/>
              <w:jc w:val="center"/>
              <w:rPr>
                <w:rFonts w:eastAsia="標楷體"/>
                <w:sz w:val="22"/>
                <w:szCs w:val="22"/>
              </w:rPr>
            </w:pPr>
            <w:r w:rsidRPr="0088033B">
              <w:rPr>
                <w:rFonts w:eastAsia="標楷體" w:hint="eastAsia"/>
                <w:sz w:val="22"/>
                <w:szCs w:val="22"/>
              </w:rPr>
              <w:t>1.4</w:t>
            </w:r>
          </w:p>
        </w:tc>
        <w:tc>
          <w:tcPr>
            <w:tcW w:w="1134" w:type="dxa"/>
            <w:tcBorders>
              <w:top w:val="nil"/>
              <w:left w:val="nil"/>
              <w:bottom w:val="nil"/>
              <w:right w:val="nil"/>
            </w:tcBorders>
            <w:vAlign w:val="center"/>
          </w:tcPr>
          <w:p w:rsidR="00460E8F" w:rsidRPr="0088033B" w:rsidRDefault="00460E8F" w:rsidP="00762C60">
            <w:pPr>
              <w:snapToGrid w:val="0"/>
              <w:spacing w:line="440" w:lineRule="exact"/>
              <w:ind w:rightChars="50" w:right="120"/>
              <w:jc w:val="center"/>
              <w:rPr>
                <w:rFonts w:eastAsia="標楷體"/>
                <w:sz w:val="22"/>
                <w:szCs w:val="22"/>
              </w:rPr>
            </w:pPr>
            <w:r w:rsidRPr="0088033B">
              <w:rPr>
                <w:rFonts w:eastAsia="標楷體" w:hint="eastAsia"/>
                <w:sz w:val="22"/>
                <w:szCs w:val="22"/>
              </w:rPr>
              <w:t>2.3</w:t>
            </w:r>
          </w:p>
        </w:tc>
        <w:tc>
          <w:tcPr>
            <w:tcW w:w="850" w:type="dxa"/>
            <w:tcBorders>
              <w:top w:val="nil"/>
              <w:left w:val="nil"/>
              <w:bottom w:val="nil"/>
              <w:right w:val="nil"/>
            </w:tcBorders>
            <w:vAlign w:val="center"/>
          </w:tcPr>
          <w:p w:rsidR="00460E8F" w:rsidRPr="0088033B" w:rsidRDefault="00460E8F" w:rsidP="00762C60">
            <w:pPr>
              <w:snapToGrid w:val="0"/>
              <w:spacing w:line="440" w:lineRule="exact"/>
              <w:ind w:rightChars="50" w:right="120"/>
              <w:jc w:val="center"/>
              <w:rPr>
                <w:rFonts w:eastAsia="標楷體"/>
                <w:sz w:val="22"/>
                <w:szCs w:val="22"/>
              </w:rPr>
            </w:pPr>
            <w:r w:rsidRPr="0088033B">
              <w:rPr>
                <w:rFonts w:eastAsia="標楷體" w:hint="eastAsia"/>
                <w:sz w:val="22"/>
                <w:szCs w:val="22"/>
              </w:rPr>
              <w:t>2.3</w:t>
            </w:r>
          </w:p>
        </w:tc>
        <w:tc>
          <w:tcPr>
            <w:tcW w:w="851" w:type="dxa"/>
            <w:tcBorders>
              <w:top w:val="nil"/>
              <w:left w:val="nil"/>
              <w:bottom w:val="nil"/>
              <w:right w:val="nil"/>
            </w:tcBorders>
            <w:vAlign w:val="center"/>
          </w:tcPr>
          <w:p w:rsidR="00460E8F" w:rsidRPr="0088033B" w:rsidRDefault="00460E8F" w:rsidP="00762C60">
            <w:pPr>
              <w:snapToGrid w:val="0"/>
              <w:spacing w:line="440" w:lineRule="exact"/>
              <w:ind w:rightChars="50" w:right="120"/>
              <w:jc w:val="center"/>
              <w:rPr>
                <w:rFonts w:eastAsia="標楷體"/>
                <w:sz w:val="22"/>
                <w:szCs w:val="22"/>
              </w:rPr>
            </w:pPr>
            <w:r w:rsidRPr="0088033B">
              <w:rPr>
                <w:rFonts w:eastAsia="標楷體" w:hint="eastAsia"/>
                <w:sz w:val="22"/>
                <w:szCs w:val="22"/>
              </w:rPr>
              <w:t>2.3</w:t>
            </w:r>
          </w:p>
        </w:tc>
        <w:tc>
          <w:tcPr>
            <w:tcW w:w="850" w:type="dxa"/>
            <w:tcBorders>
              <w:top w:val="nil"/>
              <w:left w:val="nil"/>
              <w:bottom w:val="nil"/>
              <w:right w:val="nil"/>
            </w:tcBorders>
            <w:vAlign w:val="center"/>
          </w:tcPr>
          <w:p w:rsidR="00460E8F" w:rsidRPr="0088033B" w:rsidRDefault="00460E8F" w:rsidP="00762C60">
            <w:pPr>
              <w:snapToGrid w:val="0"/>
              <w:spacing w:line="440" w:lineRule="exact"/>
              <w:ind w:rightChars="50" w:right="120"/>
              <w:jc w:val="center"/>
              <w:rPr>
                <w:rFonts w:eastAsia="標楷體"/>
                <w:sz w:val="22"/>
                <w:szCs w:val="22"/>
              </w:rPr>
            </w:pPr>
            <w:r w:rsidRPr="0088033B">
              <w:rPr>
                <w:rFonts w:eastAsia="標楷體" w:hint="eastAsia"/>
                <w:sz w:val="22"/>
                <w:szCs w:val="22"/>
              </w:rPr>
              <w:t>2.2</w:t>
            </w:r>
          </w:p>
        </w:tc>
      </w:tr>
      <w:tr w:rsidR="00460E8F" w:rsidRPr="0088033B" w:rsidTr="00460E8F">
        <w:trPr>
          <w:cantSplit/>
          <w:trHeight w:val="822"/>
        </w:trPr>
        <w:tc>
          <w:tcPr>
            <w:tcW w:w="465" w:type="dxa"/>
            <w:vMerge w:val="restart"/>
            <w:tcBorders>
              <w:top w:val="single" w:sz="4" w:space="0" w:color="auto"/>
              <w:left w:val="nil"/>
              <w:bottom w:val="single" w:sz="4" w:space="0" w:color="auto"/>
              <w:right w:val="single" w:sz="4" w:space="0" w:color="auto"/>
            </w:tcBorders>
            <w:vAlign w:val="center"/>
          </w:tcPr>
          <w:p w:rsidR="00460E8F" w:rsidRPr="0088033B" w:rsidRDefault="00460E8F" w:rsidP="00762C60">
            <w:pPr>
              <w:snapToGrid w:val="0"/>
              <w:spacing w:line="300" w:lineRule="auto"/>
              <w:jc w:val="center"/>
              <w:rPr>
                <w:rFonts w:eastAsia="標楷體"/>
              </w:rPr>
            </w:pPr>
            <w:r w:rsidRPr="0088033B">
              <w:rPr>
                <w:rFonts w:eastAsia="標楷體"/>
              </w:rPr>
              <w:t>金融</w:t>
            </w:r>
          </w:p>
        </w:tc>
        <w:tc>
          <w:tcPr>
            <w:tcW w:w="661" w:type="dxa"/>
            <w:tcBorders>
              <w:top w:val="single" w:sz="4" w:space="0" w:color="auto"/>
              <w:left w:val="single" w:sz="4" w:space="0" w:color="auto"/>
              <w:bottom w:val="single" w:sz="4" w:space="0" w:color="auto"/>
              <w:right w:val="single" w:sz="4" w:space="0" w:color="auto"/>
            </w:tcBorders>
            <w:vAlign w:val="center"/>
          </w:tcPr>
          <w:p w:rsidR="00460E8F" w:rsidRPr="0088033B" w:rsidRDefault="00460E8F" w:rsidP="00762C60">
            <w:pPr>
              <w:snapToGrid w:val="0"/>
              <w:spacing w:line="240" w:lineRule="exact"/>
              <w:jc w:val="center"/>
              <w:rPr>
                <w:rFonts w:eastAsia="標楷體"/>
              </w:rPr>
            </w:pPr>
            <w:r w:rsidRPr="0088033B">
              <w:rPr>
                <w:rFonts w:eastAsia="標楷體"/>
              </w:rPr>
              <w:t>貨幣供給</w:t>
            </w:r>
          </w:p>
          <w:p w:rsidR="00460E8F" w:rsidRPr="0088033B" w:rsidRDefault="00460E8F" w:rsidP="00762C60">
            <w:pPr>
              <w:snapToGrid w:val="0"/>
              <w:spacing w:line="240" w:lineRule="exact"/>
              <w:ind w:hanging="133"/>
              <w:jc w:val="center"/>
              <w:rPr>
                <w:rFonts w:eastAsia="標楷體"/>
                <w:sz w:val="20"/>
              </w:rPr>
            </w:pPr>
            <w:r w:rsidRPr="0088033B">
              <w:rPr>
                <w:rFonts w:eastAsia="標楷體"/>
                <w:sz w:val="18"/>
              </w:rPr>
              <w:t xml:space="preserve"> </w:t>
            </w:r>
            <w:r w:rsidRPr="0088033B">
              <w:rPr>
                <w:rFonts w:eastAsia="標楷體"/>
                <w:sz w:val="20"/>
              </w:rPr>
              <w:t>（</w:t>
            </w:r>
            <w:r w:rsidRPr="0088033B">
              <w:rPr>
                <w:rFonts w:eastAsia="標楷體"/>
                <w:sz w:val="20"/>
              </w:rPr>
              <w:t>M2</w:t>
            </w:r>
            <w:r w:rsidRPr="0088033B">
              <w:rPr>
                <w:rFonts w:eastAsia="標楷體"/>
                <w:sz w:val="20"/>
              </w:rPr>
              <w:t>）</w:t>
            </w:r>
          </w:p>
        </w:tc>
        <w:tc>
          <w:tcPr>
            <w:tcW w:w="1390" w:type="dxa"/>
            <w:tcBorders>
              <w:top w:val="single" w:sz="4" w:space="0" w:color="auto"/>
              <w:left w:val="single" w:sz="4" w:space="0" w:color="auto"/>
              <w:bottom w:val="single" w:sz="4" w:space="0" w:color="auto"/>
              <w:right w:val="single" w:sz="4" w:space="0" w:color="auto"/>
            </w:tcBorders>
            <w:vAlign w:val="center"/>
          </w:tcPr>
          <w:p w:rsidR="00460E8F" w:rsidRPr="0088033B" w:rsidRDefault="00460E8F" w:rsidP="00762C60">
            <w:pPr>
              <w:snapToGrid w:val="0"/>
              <w:spacing w:line="240" w:lineRule="atLeast"/>
              <w:jc w:val="center"/>
              <w:rPr>
                <w:rFonts w:eastAsia="標楷體"/>
              </w:rPr>
            </w:pPr>
            <w:r w:rsidRPr="0088033B">
              <w:rPr>
                <w:rFonts w:eastAsia="標楷體" w:hint="eastAsia"/>
              </w:rPr>
              <w:t>年增</w:t>
            </w:r>
            <w:r w:rsidRPr="0088033B">
              <w:rPr>
                <w:rFonts w:eastAsia="標楷體"/>
              </w:rPr>
              <w:t>率</w:t>
            </w:r>
          </w:p>
          <w:p w:rsidR="00460E8F" w:rsidRPr="0088033B" w:rsidRDefault="00460E8F" w:rsidP="00762C60">
            <w:pPr>
              <w:snapToGrid w:val="0"/>
              <w:spacing w:line="240" w:lineRule="atLeast"/>
              <w:jc w:val="center"/>
              <w:rPr>
                <w:rFonts w:eastAsia="標楷體"/>
              </w:rPr>
            </w:pPr>
            <w:r w:rsidRPr="0088033B">
              <w:rPr>
                <w:rFonts w:eastAsia="標楷體"/>
              </w:rPr>
              <w:t>（</w:t>
            </w:r>
            <w:r w:rsidRPr="0088033B">
              <w:rPr>
                <w:rFonts w:eastAsia="標楷體"/>
              </w:rPr>
              <w:t>%</w:t>
            </w:r>
            <w:r w:rsidRPr="0088033B">
              <w:rPr>
                <w:rFonts w:eastAsia="標楷體"/>
              </w:rPr>
              <w:t>）</w:t>
            </w:r>
          </w:p>
        </w:tc>
        <w:tc>
          <w:tcPr>
            <w:tcW w:w="1028" w:type="dxa"/>
            <w:tcBorders>
              <w:top w:val="nil"/>
              <w:left w:val="nil"/>
              <w:bottom w:val="nil"/>
              <w:right w:val="nil"/>
            </w:tcBorders>
            <w:vAlign w:val="center"/>
          </w:tcPr>
          <w:p w:rsidR="00460E8F" w:rsidRPr="0088033B" w:rsidRDefault="00460E8F" w:rsidP="00762C60">
            <w:pPr>
              <w:snapToGrid w:val="0"/>
              <w:spacing w:line="280" w:lineRule="exact"/>
              <w:jc w:val="center"/>
              <w:rPr>
                <w:rFonts w:eastAsia="標楷體"/>
              </w:rPr>
            </w:pPr>
            <w:r w:rsidRPr="0088033B">
              <w:rPr>
                <w:rFonts w:eastAsia="標楷體"/>
              </w:rPr>
              <w:t>13.6</w:t>
            </w:r>
          </w:p>
        </w:tc>
        <w:tc>
          <w:tcPr>
            <w:tcW w:w="992" w:type="dxa"/>
            <w:tcBorders>
              <w:top w:val="nil"/>
              <w:left w:val="nil"/>
              <w:bottom w:val="nil"/>
              <w:right w:val="nil"/>
            </w:tcBorders>
            <w:vAlign w:val="center"/>
          </w:tcPr>
          <w:p w:rsidR="00460E8F" w:rsidRPr="0088033B" w:rsidRDefault="00460E8F" w:rsidP="00762C60">
            <w:pPr>
              <w:snapToGrid w:val="0"/>
              <w:spacing w:line="280" w:lineRule="exact"/>
              <w:jc w:val="center"/>
              <w:rPr>
                <w:rFonts w:eastAsia="標楷體"/>
              </w:rPr>
            </w:pPr>
            <w:r w:rsidRPr="0088033B">
              <w:rPr>
                <w:rFonts w:eastAsia="標楷體" w:hint="eastAsia"/>
              </w:rPr>
              <w:t>13.8</w:t>
            </w:r>
          </w:p>
        </w:tc>
        <w:tc>
          <w:tcPr>
            <w:tcW w:w="993" w:type="dxa"/>
            <w:tcBorders>
              <w:top w:val="nil"/>
              <w:left w:val="nil"/>
              <w:bottom w:val="nil"/>
              <w:right w:val="nil"/>
            </w:tcBorders>
            <w:vAlign w:val="center"/>
          </w:tcPr>
          <w:p w:rsidR="00460E8F" w:rsidRPr="0088033B" w:rsidRDefault="00460E8F" w:rsidP="00762C60">
            <w:pPr>
              <w:snapToGrid w:val="0"/>
              <w:spacing w:line="280" w:lineRule="exact"/>
              <w:jc w:val="center"/>
              <w:rPr>
                <w:rFonts w:eastAsia="標楷體"/>
              </w:rPr>
            </w:pPr>
            <w:r w:rsidRPr="0088033B">
              <w:rPr>
                <w:rFonts w:eastAsia="標楷體" w:hint="eastAsia"/>
              </w:rPr>
              <w:t>13.6</w:t>
            </w:r>
          </w:p>
        </w:tc>
        <w:tc>
          <w:tcPr>
            <w:tcW w:w="992" w:type="dxa"/>
            <w:tcBorders>
              <w:top w:val="nil"/>
              <w:left w:val="nil"/>
              <w:bottom w:val="nil"/>
              <w:right w:val="nil"/>
            </w:tcBorders>
            <w:vAlign w:val="center"/>
          </w:tcPr>
          <w:p w:rsidR="00460E8F" w:rsidRPr="0088033B" w:rsidRDefault="00460E8F" w:rsidP="00762C60">
            <w:pPr>
              <w:snapToGrid w:val="0"/>
              <w:spacing w:line="280" w:lineRule="exact"/>
              <w:jc w:val="center"/>
              <w:rPr>
                <w:rFonts w:eastAsia="標楷體"/>
              </w:rPr>
            </w:pPr>
            <w:r w:rsidRPr="0088033B">
              <w:rPr>
                <w:rFonts w:eastAsia="標楷體" w:hint="eastAsia"/>
              </w:rPr>
              <w:t>12.2</w:t>
            </w:r>
          </w:p>
        </w:tc>
        <w:tc>
          <w:tcPr>
            <w:tcW w:w="1134" w:type="dxa"/>
            <w:tcBorders>
              <w:top w:val="nil"/>
              <w:left w:val="nil"/>
              <w:bottom w:val="nil"/>
              <w:right w:val="nil"/>
            </w:tcBorders>
            <w:vAlign w:val="center"/>
          </w:tcPr>
          <w:p w:rsidR="00460E8F" w:rsidRPr="0088033B" w:rsidRDefault="00460E8F" w:rsidP="00762C60">
            <w:pPr>
              <w:snapToGrid w:val="0"/>
              <w:spacing w:line="280" w:lineRule="exact"/>
              <w:jc w:val="center"/>
              <w:rPr>
                <w:rFonts w:eastAsia="標楷體"/>
              </w:rPr>
            </w:pPr>
            <w:r w:rsidRPr="0088033B">
              <w:rPr>
                <w:rFonts w:eastAsia="標楷體" w:hint="eastAsia"/>
              </w:rPr>
              <w:t>13.3</w:t>
            </w:r>
          </w:p>
        </w:tc>
        <w:tc>
          <w:tcPr>
            <w:tcW w:w="1134" w:type="dxa"/>
            <w:tcBorders>
              <w:top w:val="nil"/>
              <w:left w:val="nil"/>
              <w:bottom w:val="nil"/>
              <w:right w:val="nil"/>
            </w:tcBorders>
            <w:vAlign w:val="center"/>
          </w:tcPr>
          <w:p w:rsidR="00460E8F" w:rsidRPr="0088033B" w:rsidRDefault="00460E8F" w:rsidP="00762C60">
            <w:pPr>
              <w:snapToGrid w:val="0"/>
              <w:spacing w:line="440" w:lineRule="exact"/>
              <w:ind w:rightChars="50" w:right="120"/>
              <w:jc w:val="center"/>
              <w:rPr>
                <w:rFonts w:eastAsia="標楷體"/>
              </w:rPr>
            </w:pPr>
            <w:r w:rsidRPr="0088033B">
              <w:rPr>
                <w:rFonts w:eastAsia="標楷體" w:hint="eastAsia"/>
              </w:rPr>
              <w:t>13.3</w:t>
            </w:r>
          </w:p>
        </w:tc>
        <w:tc>
          <w:tcPr>
            <w:tcW w:w="850" w:type="dxa"/>
            <w:tcBorders>
              <w:top w:val="nil"/>
              <w:left w:val="nil"/>
              <w:bottom w:val="nil"/>
              <w:right w:val="nil"/>
            </w:tcBorders>
            <w:vAlign w:val="center"/>
          </w:tcPr>
          <w:p w:rsidR="00460E8F" w:rsidRPr="0088033B" w:rsidRDefault="00460E8F" w:rsidP="00762C60">
            <w:pPr>
              <w:snapToGrid w:val="0"/>
              <w:spacing w:line="440" w:lineRule="exact"/>
              <w:ind w:rightChars="50" w:right="120"/>
              <w:jc w:val="center"/>
              <w:rPr>
                <w:rFonts w:eastAsia="標楷體"/>
              </w:rPr>
            </w:pPr>
            <w:r w:rsidRPr="0088033B">
              <w:rPr>
                <w:rFonts w:eastAsia="標楷體" w:hint="eastAsia"/>
              </w:rPr>
              <w:t>13.4</w:t>
            </w:r>
          </w:p>
        </w:tc>
        <w:tc>
          <w:tcPr>
            <w:tcW w:w="851" w:type="dxa"/>
            <w:tcBorders>
              <w:top w:val="nil"/>
              <w:left w:val="nil"/>
              <w:bottom w:val="nil"/>
              <w:right w:val="nil"/>
            </w:tcBorders>
            <w:vAlign w:val="center"/>
          </w:tcPr>
          <w:p w:rsidR="00460E8F" w:rsidRPr="0088033B" w:rsidRDefault="00460E8F" w:rsidP="00762C60">
            <w:pPr>
              <w:snapToGrid w:val="0"/>
              <w:spacing w:line="440" w:lineRule="exact"/>
              <w:ind w:rightChars="50" w:right="120"/>
              <w:jc w:val="center"/>
              <w:rPr>
                <w:rFonts w:eastAsia="標楷體"/>
              </w:rPr>
            </w:pPr>
            <w:r w:rsidRPr="0088033B">
              <w:rPr>
                <w:rFonts w:eastAsia="標楷體" w:hint="eastAsia"/>
              </w:rPr>
              <w:t>12.8</w:t>
            </w:r>
          </w:p>
        </w:tc>
        <w:tc>
          <w:tcPr>
            <w:tcW w:w="850" w:type="dxa"/>
            <w:tcBorders>
              <w:top w:val="nil"/>
              <w:left w:val="nil"/>
              <w:bottom w:val="nil"/>
              <w:right w:val="nil"/>
            </w:tcBorders>
            <w:vAlign w:val="center"/>
          </w:tcPr>
          <w:p w:rsidR="00460E8F" w:rsidRPr="0088033B" w:rsidRDefault="00460E8F" w:rsidP="00762C60">
            <w:pPr>
              <w:snapToGrid w:val="0"/>
              <w:spacing w:line="440" w:lineRule="exact"/>
              <w:ind w:rightChars="50" w:right="120"/>
              <w:jc w:val="center"/>
              <w:rPr>
                <w:rFonts w:eastAsia="標楷體"/>
              </w:rPr>
            </w:pPr>
            <w:r w:rsidRPr="0088033B">
              <w:rPr>
                <w:rFonts w:ascii="標楷體" w:eastAsia="標楷體" w:hAnsi="標楷體" w:hint="eastAsia"/>
              </w:rPr>
              <w:t>－</w:t>
            </w:r>
          </w:p>
        </w:tc>
      </w:tr>
      <w:tr w:rsidR="00460E8F" w:rsidRPr="0088033B" w:rsidTr="00460E8F">
        <w:trPr>
          <w:cantSplit/>
          <w:trHeight w:val="766"/>
        </w:trPr>
        <w:tc>
          <w:tcPr>
            <w:tcW w:w="465" w:type="dxa"/>
            <w:vMerge/>
            <w:tcBorders>
              <w:top w:val="single" w:sz="4" w:space="0" w:color="auto"/>
              <w:left w:val="nil"/>
              <w:bottom w:val="single" w:sz="4" w:space="0" w:color="auto"/>
              <w:right w:val="single" w:sz="4" w:space="0" w:color="auto"/>
            </w:tcBorders>
            <w:vAlign w:val="center"/>
          </w:tcPr>
          <w:p w:rsidR="00460E8F" w:rsidRPr="0088033B" w:rsidRDefault="00460E8F" w:rsidP="00762C60">
            <w:pPr>
              <w:snapToGrid w:val="0"/>
              <w:spacing w:line="300" w:lineRule="auto"/>
              <w:jc w:val="center"/>
              <w:rPr>
                <w:rFonts w:eastAsia="標楷體"/>
              </w:rPr>
            </w:pPr>
          </w:p>
        </w:tc>
        <w:tc>
          <w:tcPr>
            <w:tcW w:w="661" w:type="dxa"/>
            <w:tcBorders>
              <w:top w:val="single" w:sz="4" w:space="0" w:color="auto"/>
              <w:left w:val="single" w:sz="4" w:space="0" w:color="auto"/>
              <w:bottom w:val="single" w:sz="4" w:space="0" w:color="auto"/>
              <w:right w:val="single" w:sz="4" w:space="0" w:color="auto"/>
            </w:tcBorders>
            <w:vAlign w:val="center"/>
          </w:tcPr>
          <w:p w:rsidR="00460E8F" w:rsidRPr="0088033B" w:rsidRDefault="00460E8F" w:rsidP="00762C60">
            <w:pPr>
              <w:snapToGrid w:val="0"/>
              <w:spacing w:line="300" w:lineRule="auto"/>
              <w:jc w:val="center"/>
              <w:rPr>
                <w:rFonts w:eastAsia="標楷體"/>
              </w:rPr>
            </w:pPr>
            <w:r w:rsidRPr="0088033B">
              <w:rPr>
                <w:rFonts w:eastAsia="標楷體"/>
              </w:rPr>
              <w:t>匯率</w:t>
            </w:r>
          </w:p>
        </w:tc>
        <w:tc>
          <w:tcPr>
            <w:tcW w:w="1390" w:type="dxa"/>
            <w:tcBorders>
              <w:top w:val="single" w:sz="4" w:space="0" w:color="auto"/>
              <w:left w:val="single" w:sz="4" w:space="0" w:color="auto"/>
              <w:bottom w:val="single" w:sz="4" w:space="0" w:color="auto"/>
              <w:right w:val="single" w:sz="4" w:space="0" w:color="auto"/>
            </w:tcBorders>
            <w:vAlign w:val="center"/>
          </w:tcPr>
          <w:p w:rsidR="00460E8F" w:rsidRPr="0088033B" w:rsidRDefault="00460E8F" w:rsidP="00762C60">
            <w:pPr>
              <w:snapToGrid w:val="0"/>
              <w:spacing w:line="240" w:lineRule="atLeast"/>
              <w:jc w:val="center"/>
              <w:rPr>
                <w:rFonts w:eastAsia="標楷體"/>
              </w:rPr>
            </w:pPr>
            <w:r w:rsidRPr="0088033B">
              <w:rPr>
                <w:rFonts w:eastAsia="標楷體"/>
              </w:rPr>
              <w:t>美元兌</w:t>
            </w:r>
          </w:p>
          <w:p w:rsidR="00460E8F" w:rsidRPr="0088033B" w:rsidRDefault="00460E8F" w:rsidP="00762C60">
            <w:pPr>
              <w:snapToGrid w:val="0"/>
              <w:spacing w:line="240" w:lineRule="atLeast"/>
              <w:jc w:val="center"/>
              <w:rPr>
                <w:rFonts w:eastAsia="標楷體"/>
              </w:rPr>
            </w:pPr>
            <w:r w:rsidRPr="0088033B">
              <w:rPr>
                <w:rFonts w:eastAsia="標楷體"/>
              </w:rPr>
              <w:t>人民幣</w:t>
            </w:r>
          </w:p>
        </w:tc>
        <w:tc>
          <w:tcPr>
            <w:tcW w:w="1028" w:type="dxa"/>
            <w:tcBorders>
              <w:top w:val="nil"/>
              <w:left w:val="nil"/>
              <w:bottom w:val="nil"/>
              <w:right w:val="nil"/>
            </w:tcBorders>
            <w:vAlign w:val="center"/>
          </w:tcPr>
          <w:p w:rsidR="00460E8F" w:rsidRPr="0088033B" w:rsidRDefault="00460E8F" w:rsidP="00762C60">
            <w:pPr>
              <w:snapToGrid w:val="0"/>
              <w:spacing w:line="280" w:lineRule="exact"/>
              <w:jc w:val="center"/>
              <w:rPr>
                <w:rFonts w:eastAsia="標楷體"/>
                <w:sz w:val="22"/>
                <w:szCs w:val="22"/>
              </w:rPr>
            </w:pPr>
            <w:r w:rsidRPr="0088033B">
              <w:rPr>
                <w:rFonts w:eastAsia="標楷體"/>
                <w:sz w:val="22"/>
                <w:szCs w:val="22"/>
              </w:rPr>
              <w:t>1:6.</w:t>
            </w:r>
            <w:r w:rsidRPr="0088033B">
              <w:rPr>
                <w:rFonts w:eastAsia="標楷體"/>
              </w:rPr>
              <w:t>30</w:t>
            </w:r>
            <w:r w:rsidRPr="0088033B">
              <w:rPr>
                <w:rFonts w:eastAsia="標楷體" w:hint="eastAsia"/>
              </w:rPr>
              <w:t>09</w:t>
            </w:r>
          </w:p>
        </w:tc>
        <w:tc>
          <w:tcPr>
            <w:tcW w:w="992" w:type="dxa"/>
            <w:tcBorders>
              <w:top w:val="nil"/>
              <w:left w:val="nil"/>
              <w:bottom w:val="nil"/>
              <w:right w:val="nil"/>
            </w:tcBorders>
            <w:shd w:val="clear" w:color="auto" w:fill="auto"/>
            <w:vAlign w:val="center"/>
          </w:tcPr>
          <w:p w:rsidR="00460E8F" w:rsidRPr="0088033B" w:rsidRDefault="00460E8F" w:rsidP="00762C60">
            <w:pPr>
              <w:snapToGrid w:val="0"/>
              <w:spacing w:line="280" w:lineRule="exact"/>
              <w:jc w:val="center"/>
              <w:rPr>
                <w:rFonts w:eastAsia="標楷體"/>
                <w:sz w:val="22"/>
                <w:szCs w:val="22"/>
                <w:highlight w:val="yellow"/>
              </w:rPr>
            </w:pPr>
            <w:r w:rsidRPr="0088033B">
              <w:rPr>
                <w:rFonts w:eastAsia="標楷體"/>
                <w:sz w:val="22"/>
                <w:szCs w:val="22"/>
              </w:rPr>
              <w:t>1:6.</w:t>
            </w:r>
            <w:r w:rsidRPr="0088033B">
              <w:rPr>
                <w:rFonts w:eastAsia="標楷體" w:hint="eastAsia"/>
                <w:sz w:val="22"/>
                <w:szCs w:val="22"/>
              </w:rPr>
              <w:t>2855</w:t>
            </w:r>
          </w:p>
        </w:tc>
        <w:tc>
          <w:tcPr>
            <w:tcW w:w="993" w:type="dxa"/>
            <w:tcBorders>
              <w:top w:val="nil"/>
              <w:left w:val="nil"/>
              <w:bottom w:val="nil"/>
              <w:right w:val="nil"/>
            </w:tcBorders>
            <w:vAlign w:val="center"/>
          </w:tcPr>
          <w:p w:rsidR="00460E8F" w:rsidRPr="0088033B" w:rsidRDefault="00460E8F" w:rsidP="00762C60">
            <w:pPr>
              <w:snapToGrid w:val="0"/>
              <w:spacing w:line="280" w:lineRule="exact"/>
              <w:jc w:val="center"/>
              <w:rPr>
                <w:rFonts w:eastAsia="標楷體"/>
                <w:sz w:val="22"/>
                <w:szCs w:val="22"/>
              </w:rPr>
            </w:pPr>
            <w:r w:rsidRPr="0088033B">
              <w:rPr>
                <w:rFonts w:eastAsia="標楷體"/>
                <w:sz w:val="22"/>
                <w:szCs w:val="22"/>
              </w:rPr>
              <w:t>1:6.</w:t>
            </w:r>
            <w:r w:rsidRPr="0088033B">
              <w:rPr>
                <w:rFonts w:eastAsia="標楷體" w:hint="eastAsia"/>
                <w:sz w:val="22"/>
                <w:szCs w:val="22"/>
              </w:rPr>
              <w:t>0969</w:t>
            </w:r>
          </w:p>
        </w:tc>
        <w:tc>
          <w:tcPr>
            <w:tcW w:w="992" w:type="dxa"/>
            <w:tcBorders>
              <w:top w:val="nil"/>
              <w:left w:val="nil"/>
              <w:bottom w:val="nil"/>
              <w:right w:val="nil"/>
            </w:tcBorders>
            <w:vAlign w:val="center"/>
          </w:tcPr>
          <w:p w:rsidR="00460E8F" w:rsidRPr="0088033B" w:rsidRDefault="00460E8F" w:rsidP="00762C60">
            <w:pPr>
              <w:snapToGrid w:val="0"/>
              <w:spacing w:line="280" w:lineRule="exact"/>
              <w:jc w:val="center"/>
              <w:rPr>
                <w:rFonts w:eastAsia="標楷體"/>
                <w:sz w:val="22"/>
                <w:szCs w:val="22"/>
              </w:rPr>
            </w:pPr>
            <w:r w:rsidRPr="0088033B">
              <w:rPr>
                <w:rFonts w:eastAsia="標楷體"/>
                <w:sz w:val="22"/>
                <w:szCs w:val="22"/>
              </w:rPr>
              <w:t>1:6.</w:t>
            </w:r>
            <w:r w:rsidRPr="0088033B">
              <w:rPr>
                <w:rFonts w:eastAsia="標楷體" w:hint="eastAsia"/>
                <w:sz w:val="22"/>
                <w:szCs w:val="22"/>
              </w:rPr>
              <w:t>1190</w:t>
            </w:r>
          </w:p>
        </w:tc>
        <w:tc>
          <w:tcPr>
            <w:tcW w:w="1134" w:type="dxa"/>
            <w:tcBorders>
              <w:top w:val="nil"/>
              <w:left w:val="nil"/>
              <w:bottom w:val="nil"/>
              <w:right w:val="nil"/>
            </w:tcBorders>
            <w:vAlign w:val="center"/>
          </w:tcPr>
          <w:p w:rsidR="00460E8F" w:rsidRPr="0088033B" w:rsidRDefault="00460E8F" w:rsidP="00762C60">
            <w:pPr>
              <w:snapToGrid w:val="0"/>
              <w:spacing w:line="280" w:lineRule="exact"/>
              <w:jc w:val="center"/>
              <w:rPr>
                <w:rFonts w:eastAsia="標楷體"/>
                <w:sz w:val="22"/>
                <w:szCs w:val="22"/>
              </w:rPr>
            </w:pPr>
            <w:r w:rsidRPr="0088033B">
              <w:rPr>
                <w:rFonts w:eastAsia="標楷體"/>
                <w:sz w:val="22"/>
                <w:szCs w:val="22"/>
              </w:rPr>
              <w:t>1:6.</w:t>
            </w:r>
            <w:r w:rsidRPr="0088033B">
              <w:rPr>
                <w:rFonts w:eastAsia="標楷體" w:hint="eastAsia"/>
                <w:sz w:val="22"/>
                <w:szCs w:val="22"/>
              </w:rPr>
              <w:t>4936</w:t>
            </w:r>
          </w:p>
        </w:tc>
        <w:tc>
          <w:tcPr>
            <w:tcW w:w="1134" w:type="dxa"/>
            <w:tcBorders>
              <w:top w:val="nil"/>
              <w:left w:val="nil"/>
              <w:bottom w:val="nil"/>
              <w:right w:val="nil"/>
            </w:tcBorders>
            <w:vAlign w:val="center"/>
          </w:tcPr>
          <w:p w:rsidR="00460E8F" w:rsidRPr="0088033B" w:rsidRDefault="00460E8F" w:rsidP="00762C60">
            <w:pPr>
              <w:snapToGrid w:val="0"/>
              <w:spacing w:line="280" w:lineRule="exact"/>
              <w:jc w:val="center"/>
              <w:rPr>
                <w:rFonts w:eastAsia="標楷體"/>
                <w:sz w:val="22"/>
                <w:szCs w:val="22"/>
              </w:rPr>
            </w:pPr>
            <w:r w:rsidRPr="0088033B">
              <w:rPr>
                <w:rFonts w:eastAsia="標楷體"/>
                <w:sz w:val="22"/>
                <w:szCs w:val="22"/>
              </w:rPr>
              <w:t>1:6.</w:t>
            </w:r>
            <w:r w:rsidRPr="0088033B">
              <w:rPr>
                <w:rFonts w:eastAsia="標楷體" w:hint="eastAsia"/>
                <w:sz w:val="22"/>
                <w:szCs w:val="22"/>
              </w:rPr>
              <w:t>5452</w:t>
            </w:r>
          </w:p>
        </w:tc>
        <w:tc>
          <w:tcPr>
            <w:tcW w:w="850" w:type="dxa"/>
            <w:tcBorders>
              <w:top w:val="nil"/>
              <w:left w:val="nil"/>
              <w:bottom w:val="nil"/>
              <w:right w:val="nil"/>
            </w:tcBorders>
            <w:vAlign w:val="center"/>
          </w:tcPr>
          <w:p w:rsidR="00460E8F" w:rsidRPr="0088033B" w:rsidRDefault="00460E8F" w:rsidP="00762C60">
            <w:pPr>
              <w:snapToGrid w:val="0"/>
              <w:spacing w:line="280" w:lineRule="exact"/>
              <w:jc w:val="center"/>
              <w:rPr>
                <w:rFonts w:eastAsia="標楷體"/>
                <w:sz w:val="22"/>
                <w:szCs w:val="22"/>
              </w:rPr>
            </w:pPr>
            <w:r w:rsidRPr="0088033B">
              <w:rPr>
                <w:rFonts w:eastAsia="標楷體"/>
                <w:sz w:val="22"/>
                <w:szCs w:val="22"/>
              </w:rPr>
              <w:t>1:6.</w:t>
            </w:r>
            <w:r w:rsidRPr="0088033B">
              <w:rPr>
                <w:rFonts w:eastAsia="標楷體" w:hint="eastAsia"/>
                <w:sz w:val="22"/>
                <w:szCs w:val="22"/>
              </w:rPr>
              <w:t>4612</w:t>
            </w:r>
          </w:p>
        </w:tc>
        <w:tc>
          <w:tcPr>
            <w:tcW w:w="851" w:type="dxa"/>
            <w:tcBorders>
              <w:top w:val="nil"/>
              <w:left w:val="nil"/>
              <w:bottom w:val="nil"/>
              <w:right w:val="nil"/>
            </w:tcBorders>
            <w:vAlign w:val="center"/>
          </w:tcPr>
          <w:p w:rsidR="00460E8F" w:rsidRPr="0088033B" w:rsidRDefault="00460E8F" w:rsidP="00762C60">
            <w:pPr>
              <w:snapToGrid w:val="0"/>
              <w:spacing w:line="280" w:lineRule="exact"/>
              <w:jc w:val="center"/>
              <w:rPr>
                <w:rFonts w:eastAsia="標楷體"/>
                <w:sz w:val="22"/>
                <w:szCs w:val="22"/>
              </w:rPr>
            </w:pPr>
            <w:r w:rsidRPr="0088033B">
              <w:rPr>
                <w:rFonts w:eastAsia="標楷體"/>
                <w:sz w:val="22"/>
                <w:szCs w:val="22"/>
              </w:rPr>
              <w:t>1:6.</w:t>
            </w:r>
            <w:r w:rsidRPr="0088033B">
              <w:rPr>
                <w:rFonts w:eastAsia="標楷體" w:hint="eastAsia"/>
                <w:sz w:val="22"/>
                <w:szCs w:val="22"/>
              </w:rPr>
              <w:t>4589</w:t>
            </w:r>
          </w:p>
        </w:tc>
        <w:tc>
          <w:tcPr>
            <w:tcW w:w="850" w:type="dxa"/>
            <w:tcBorders>
              <w:top w:val="nil"/>
              <w:left w:val="nil"/>
              <w:bottom w:val="nil"/>
              <w:right w:val="nil"/>
            </w:tcBorders>
            <w:vAlign w:val="center"/>
          </w:tcPr>
          <w:p w:rsidR="00460E8F" w:rsidRPr="0088033B" w:rsidRDefault="00460E8F" w:rsidP="00762C60">
            <w:pPr>
              <w:snapToGrid w:val="0"/>
              <w:spacing w:before="240" w:line="200" w:lineRule="exact"/>
              <w:jc w:val="center"/>
              <w:rPr>
                <w:rFonts w:eastAsia="標楷體"/>
              </w:rPr>
            </w:pPr>
            <w:r w:rsidRPr="0088033B">
              <w:rPr>
                <w:rFonts w:eastAsia="標楷體"/>
                <w:sz w:val="22"/>
                <w:szCs w:val="22"/>
              </w:rPr>
              <w:t>1:6.</w:t>
            </w:r>
            <w:r w:rsidRPr="0088033B">
              <w:rPr>
                <w:rFonts w:eastAsia="標楷體" w:hint="eastAsia"/>
                <w:sz w:val="22"/>
                <w:szCs w:val="22"/>
              </w:rPr>
              <w:t>5468</w:t>
            </w:r>
            <w:r w:rsidRPr="0088033B">
              <w:rPr>
                <w:rFonts w:eastAsia="標楷體"/>
                <w:sz w:val="14"/>
                <w:szCs w:val="14"/>
              </w:rPr>
              <w:t>（</w:t>
            </w:r>
            <w:r w:rsidRPr="0088033B">
              <w:rPr>
                <w:rFonts w:eastAsia="標楷體"/>
                <w:sz w:val="14"/>
                <w:szCs w:val="14"/>
              </w:rPr>
              <w:t>201</w:t>
            </w:r>
            <w:r w:rsidRPr="0088033B">
              <w:rPr>
                <w:rFonts w:eastAsia="標楷體" w:hint="eastAsia"/>
                <w:sz w:val="14"/>
                <w:szCs w:val="14"/>
              </w:rPr>
              <w:t>6</w:t>
            </w:r>
            <w:r w:rsidRPr="0088033B">
              <w:rPr>
                <w:rFonts w:eastAsia="標楷體"/>
                <w:sz w:val="14"/>
                <w:szCs w:val="14"/>
              </w:rPr>
              <w:t>.</w:t>
            </w:r>
            <w:r w:rsidRPr="0088033B">
              <w:rPr>
                <w:rFonts w:eastAsia="標楷體" w:hint="eastAsia"/>
                <w:sz w:val="14"/>
                <w:szCs w:val="14"/>
              </w:rPr>
              <w:t>5.24</w:t>
            </w:r>
            <w:r w:rsidRPr="0088033B">
              <w:rPr>
                <w:rFonts w:eastAsia="標楷體"/>
                <w:sz w:val="14"/>
                <w:szCs w:val="14"/>
              </w:rPr>
              <w:t>）</w:t>
            </w:r>
          </w:p>
        </w:tc>
      </w:tr>
      <w:tr w:rsidR="00460E8F" w:rsidRPr="0088033B" w:rsidTr="00460E8F">
        <w:trPr>
          <w:cantSplit/>
          <w:trHeight w:val="711"/>
        </w:trPr>
        <w:tc>
          <w:tcPr>
            <w:tcW w:w="465" w:type="dxa"/>
            <w:vMerge/>
            <w:tcBorders>
              <w:top w:val="single" w:sz="4" w:space="0" w:color="auto"/>
              <w:left w:val="nil"/>
              <w:bottom w:val="single" w:sz="4" w:space="0" w:color="auto"/>
              <w:right w:val="single" w:sz="4" w:space="0" w:color="auto"/>
            </w:tcBorders>
            <w:vAlign w:val="center"/>
          </w:tcPr>
          <w:p w:rsidR="00460E8F" w:rsidRPr="0088033B" w:rsidRDefault="00460E8F" w:rsidP="00762C60">
            <w:pPr>
              <w:snapToGrid w:val="0"/>
              <w:spacing w:line="300" w:lineRule="auto"/>
              <w:jc w:val="center"/>
              <w:rPr>
                <w:rFonts w:eastAsia="標楷體"/>
              </w:rPr>
            </w:pPr>
          </w:p>
        </w:tc>
        <w:tc>
          <w:tcPr>
            <w:tcW w:w="661" w:type="dxa"/>
            <w:tcBorders>
              <w:top w:val="single" w:sz="4" w:space="0" w:color="auto"/>
              <w:left w:val="single" w:sz="4" w:space="0" w:color="auto"/>
              <w:bottom w:val="single" w:sz="4" w:space="0" w:color="auto"/>
              <w:right w:val="single" w:sz="4" w:space="0" w:color="auto"/>
            </w:tcBorders>
            <w:vAlign w:val="center"/>
          </w:tcPr>
          <w:p w:rsidR="00460E8F" w:rsidRPr="0088033B" w:rsidRDefault="00460E8F" w:rsidP="00762C60">
            <w:pPr>
              <w:snapToGrid w:val="0"/>
              <w:jc w:val="center"/>
              <w:rPr>
                <w:rFonts w:eastAsia="標楷體"/>
              </w:rPr>
            </w:pPr>
            <w:r w:rsidRPr="0088033B">
              <w:rPr>
                <w:rFonts w:eastAsia="標楷體"/>
              </w:rPr>
              <w:t>外匯準備</w:t>
            </w:r>
          </w:p>
        </w:tc>
        <w:tc>
          <w:tcPr>
            <w:tcW w:w="1390" w:type="dxa"/>
            <w:tcBorders>
              <w:top w:val="single" w:sz="4" w:space="0" w:color="auto"/>
              <w:left w:val="single" w:sz="4" w:space="0" w:color="auto"/>
              <w:bottom w:val="single" w:sz="4" w:space="0" w:color="auto"/>
              <w:right w:val="single" w:sz="4" w:space="0" w:color="auto"/>
            </w:tcBorders>
            <w:vAlign w:val="center"/>
          </w:tcPr>
          <w:p w:rsidR="00460E8F" w:rsidRPr="0088033B" w:rsidRDefault="00460E8F" w:rsidP="00762C60">
            <w:pPr>
              <w:snapToGrid w:val="0"/>
              <w:spacing w:line="240" w:lineRule="atLeast"/>
              <w:jc w:val="center"/>
              <w:rPr>
                <w:rFonts w:eastAsia="標楷體"/>
              </w:rPr>
            </w:pPr>
            <w:r w:rsidRPr="0088033B">
              <w:rPr>
                <w:rFonts w:eastAsia="標楷體"/>
              </w:rPr>
              <w:t>金額</w:t>
            </w:r>
          </w:p>
          <w:p w:rsidR="00460E8F" w:rsidRPr="0088033B" w:rsidRDefault="00460E8F" w:rsidP="00762C60">
            <w:pPr>
              <w:snapToGrid w:val="0"/>
              <w:spacing w:line="240" w:lineRule="atLeast"/>
              <w:jc w:val="center"/>
              <w:rPr>
                <w:rFonts w:eastAsia="標楷體"/>
              </w:rPr>
            </w:pPr>
            <w:r w:rsidRPr="0088033B">
              <w:rPr>
                <w:rFonts w:eastAsia="標楷體"/>
              </w:rPr>
              <w:t>（億美元）</w:t>
            </w:r>
          </w:p>
        </w:tc>
        <w:tc>
          <w:tcPr>
            <w:tcW w:w="1028" w:type="dxa"/>
            <w:tcBorders>
              <w:top w:val="nil"/>
              <w:left w:val="nil"/>
              <w:bottom w:val="single" w:sz="4" w:space="0" w:color="auto"/>
              <w:right w:val="nil"/>
            </w:tcBorders>
            <w:vAlign w:val="center"/>
          </w:tcPr>
          <w:p w:rsidR="00460E8F" w:rsidRPr="0088033B" w:rsidRDefault="00460E8F" w:rsidP="00762C60">
            <w:pPr>
              <w:snapToGrid w:val="0"/>
              <w:spacing w:line="280" w:lineRule="exact"/>
              <w:jc w:val="center"/>
              <w:rPr>
                <w:rFonts w:eastAsia="標楷體"/>
              </w:rPr>
            </w:pPr>
            <w:r w:rsidRPr="0088033B">
              <w:rPr>
                <w:rFonts w:eastAsia="標楷體"/>
              </w:rPr>
              <w:t>31,811</w:t>
            </w:r>
          </w:p>
        </w:tc>
        <w:tc>
          <w:tcPr>
            <w:tcW w:w="992" w:type="dxa"/>
            <w:tcBorders>
              <w:top w:val="nil"/>
              <w:left w:val="nil"/>
              <w:bottom w:val="single" w:sz="4" w:space="0" w:color="auto"/>
              <w:right w:val="nil"/>
            </w:tcBorders>
            <w:vAlign w:val="center"/>
          </w:tcPr>
          <w:p w:rsidR="00460E8F" w:rsidRPr="0088033B" w:rsidRDefault="00460E8F" w:rsidP="00762C60">
            <w:pPr>
              <w:snapToGrid w:val="0"/>
              <w:spacing w:line="280" w:lineRule="exact"/>
              <w:jc w:val="center"/>
              <w:rPr>
                <w:rFonts w:eastAsia="標楷體"/>
                <w:highlight w:val="yellow"/>
              </w:rPr>
            </w:pPr>
            <w:r w:rsidRPr="0088033B">
              <w:rPr>
                <w:rFonts w:eastAsia="標楷體"/>
              </w:rPr>
              <w:t>3</w:t>
            </w:r>
            <w:r w:rsidRPr="0088033B">
              <w:rPr>
                <w:rFonts w:eastAsia="標楷體" w:hint="eastAsia"/>
              </w:rPr>
              <w:t>3</w:t>
            </w:r>
            <w:r w:rsidRPr="0088033B">
              <w:rPr>
                <w:rFonts w:eastAsia="標楷體"/>
              </w:rPr>
              <w:t>,</w:t>
            </w:r>
            <w:r w:rsidRPr="0088033B">
              <w:rPr>
                <w:rFonts w:eastAsia="標楷體" w:hint="eastAsia"/>
              </w:rPr>
              <w:t>116</w:t>
            </w:r>
          </w:p>
        </w:tc>
        <w:tc>
          <w:tcPr>
            <w:tcW w:w="993" w:type="dxa"/>
            <w:tcBorders>
              <w:top w:val="nil"/>
              <w:left w:val="nil"/>
              <w:bottom w:val="single" w:sz="4" w:space="0" w:color="auto"/>
              <w:right w:val="nil"/>
            </w:tcBorders>
            <w:vAlign w:val="center"/>
          </w:tcPr>
          <w:p w:rsidR="00460E8F" w:rsidRPr="0088033B" w:rsidRDefault="00460E8F" w:rsidP="00762C60">
            <w:pPr>
              <w:snapToGrid w:val="0"/>
              <w:spacing w:line="280" w:lineRule="exact"/>
              <w:jc w:val="center"/>
              <w:rPr>
                <w:rFonts w:eastAsia="標楷體"/>
              </w:rPr>
            </w:pPr>
            <w:r w:rsidRPr="0088033B">
              <w:rPr>
                <w:rFonts w:eastAsia="標楷體" w:hint="eastAsia"/>
              </w:rPr>
              <w:t>38</w:t>
            </w:r>
            <w:r w:rsidRPr="0088033B">
              <w:rPr>
                <w:rFonts w:eastAsia="標楷體"/>
              </w:rPr>
              <w:t>,</w:t>
            </w:r>
            <w:r w:rsidRPr="0088033B">
              <w:rPr>
                <w:rFonts w:eastAsia="標楷體" w:hint="eastAsia"/>
              </w:rPr>
              <w:t>213</w:t>
            </w:r>
          </w:p>
        </w:tc>
        <w:tc>
          <w:tcPr>
            <w:tcW w:w="992" w:type="dxa"/>
            <w:tcBorders>
              <w:top w:val="nil"/>
              <w:left w:val="nil"/>
              <w:bottom w:val="single" w:sz="4" w:space="0" w:color="auto"/>
              <w:right w:val="nil"/>
            </w:tcBorders>
            <w:vAlign w:val="center"/>
          </w:tcPr>
          <w:p w:rsidR="00460E8F" w:rsidRPr="0088033B" w:rsidRDefault="00460E8F" w:rsidP="00762C60">
            <w:pPr>
              <w:snapToGrid w:val="0"/>
              <w:spacing w:line="280" w:lineRule="exact"/>
              <w:jc w:val="center"/>
              <w:rPr>
                <w:rFonts w:eastAsia="標楷體"/>
              </w:rPr>
            </w:pPr>
            <w:r w:rsidRPr="0088033B">
              <w:rPr>
                <w:rFonts w:eastAsia="標楷體"/>
              </w:rPr>
              <w:t>3</w:t>
            </w:r>
            <w:r w:rsidRPr="0088033B">
              <w:rPr>
                <w:rFonts w:eastAsia="標楷體" w:hint="eastAsia"/>
              </w:rPr>
              <w:t>8,430</w:t>
            </w:r>
          </w:p>
        </w:tc>
        <w:tc>
          <w:tcPr>
            <w:tcW w:w="1134" w:type="dxa"/>
            <w:tcBorders>
              <w:top w:val="nil"/>
              <w:left w:val="nil"/>
              <w:bottom w:val="single" w:sz="4" w:space="0" w:color="auto"/>
              <w:right w:val="nil"/>
            </w:tcBorders>
            <w:vAlign w:val="center"/>
          </w:tcPr>
          <w:p w:rsidR="00460E8F" w:rsidRPr="0088033B" w:rsidRDefault="00460E8F" w:rsidP="00762C60">
            <w:pPr>
              <w:snapToGrid w:val="0"/>
              <w:spacing w:line="280" w:lineRule="exact"/>
              <w:jc w:val="center"/>
              <w:rPr>
                <w:rFonts w:ascii="標楷體" w:eastAsia="標楷體" w:hAnsi="標楷體"/>
              </w:rPr>
            </w:pPr>
            <w:r w:rsidRPr="0088033B">
              <w:rPr>
                <w:rFonts w:eastAsia="標楷體"/>
              </w:rPr>
              <w:t>3</w:t>
            </w:r>
            <w:r w:rsidRPr="0088033B">
              <w:rPr>
                <w:rFonts w:eastAsia="標楷體" w:hint="eastAsia"/>
              </w:rPr>
              <w:t>3,304</w:t>
            </w:r>
          </w:p>
        </w:tc>
        <w:tc>
          <w:tcPr>
            <w:tcW w:w="1134" w:type="dxa"/>
            <w:tcBorders>
              <w:top w:val="nil"/>
              <w:left w:val="nil"/>
              <w:bottom w:val="single" w:sz="4" w:space="0" w:color="auto"/>
              <w:right w:val="nil"/>
            </w:tcBorders>
            <w:vAlign w:val="center"/>
          </w:tcPr>
          <w:p w:rsidR="00460E8F" w:rsidRPr="0088033B" w:rsidRDefault="00460E8F" w:rsidP="00762C60">
            <w:pPr>
              <w:snapToGrid w:val="0"/>
              <w:spacing w:line="280" w:lineRule="exact"/>
              <w:jc w:val="center"/>
              <w:rPr>
                <w:rFonts w:eastAsia="標楷體"/>
              </w:rPr>
            </w:pPr>
            <w:r w:rsidRPr="0088033B">
              <w:rPr>
                <w:rFonts w:eastAsia="標楷體" w:hint="eastAsia"/>
              </w:rPr>
              <w:t xml:space="preserve"> </w:t>
            </w:r>
            <w:r w:rsidRPr="0088033B">
              <w:rPr>
                <w:rFonts w:eastAsia="標楷體"/>
                <w:sz w:val="22"/>
                <w:szCs w:val="22"/>
              </w:rPr>
              <w:t>32</w:t>
            </w:r>
            <w:r w:rsidRPr="0088033B">
              <w:rPr>
                <w:rFonts w:eastAsia="標楷體" w:hint="eastAsia"/>
                <w:sz w:val="22"/>
                <w:szCs w:val="22"/>
              </w:rPr>
              <w:t>,023</w:t>
            </w:r>
          </w:p>
        </w:tc>
        <w:tc>
          <w:tcPr>
            <w:tcW w:w="850" w:type="dxa"/>
            <w:tcBorders>
              <w:top w:val="nil"/>
              <w:left w:val="nil"/>
              <w:bottom w:val="single" w:sz="4" w:space="0" w:color="auto"/>
              <w:right w:val="nil"/>
            </w:tcBorders>
            <w:vAlign w:val="center"/>
          </w:tcPr>
          <w:p w:rsidR="00460E8F" w:rsidRPr="0088033B" w:rsidRDefault="00460E8F" w:rsidP="00762C60">
            <w:pPr>
              <w:snapToGrid w:val="0"/>
              <w:spacing w:line="280" w:lineRule="exact"/>
              <w:jc w:val="center"/>
              <w:rPr>
                <w:rFonts w:eastAsia="標楷體"/>
              </w:rPr>
            </w:pPr>
            <w:r w:rsidRPr="0088033B">
              <w:rPr>
                <w:rFonts w:eastAsia="標楷體"/>
                <w:sz w:val="22"/>
                <w:szCs w:val="22"/>
              </w:rPr>
              <w:t>32</w:t>
            </w:r>
            <w:r w:rsidRPr="0088033B">
              <w:rPr>
                <w:rFonts w:eastAsia="標楷體" w:hint="eastAsia"/>
                <w:sz w:val="22"/>
                <w:szCs w:val="22"/>
              </w:rPr>
              <w:t>,126</w:t>
            </w:r>
          </w:p>
        </w:tc>
        <w:tc>
          <w:tcPr>
            <w:tcW w:w="851" w:type="dxa"/>
            <w:tcBorders>
              <w:top w:val="nil"/>
              <w:left w:val="nil"/>
              <w:bottom w:val="single" w:sz="4" w:space="0" w:color="auto"/>
              <w:right w:val="nil"/>
            </w:tcBorders>
            <w:vAlign w:val="center"/>
          </w:tcPr>
          <w:p w:rsidR="00460E8F" w:rsidRPr="0088033B" w:rsidRDefault="00460E8F" w:rsidP="00762C60">
            <w:pPr>
              <w:snapToGrid w:val="0"/>
              <w:spacing w:line="280" w:lineRule="exact"/>
              <w:jc w:val="center"/>
              <w:rPr>
                <w:rFonts w:eastAsia="標楷體"/>
                <w:sz w:val="22"/>
                <w:szCs w:val="22"/>
              </w:rPr>
            </w:pPr>
            <w:r w:rsidRPr="0088033B">
              <w:rPr>
                <w:rFonts w:eastAsia="標楷體"/>
                <w:sz w:val="22"/>
                <w:szCs w:val="22"/>
              </w:rPr>
              <w:t>32</w:t>
            </w:r>
            <w:r w:rsidRPr="0088033B">
              <w:rPr>
                <w:rFonts w:eastAsia="標楷體" w:hint="eastAsia"/>
                <w:sz w:val="22"/>
                <w:szCs w:val="22"/>
              </w:rPr>
              <w:t>,197</w:t>
            </w:r>
          </w:p>
        </w:tc>
        <w:tc>
          <w:tcPr>
            <w:tcW w:w="850" w:type="dxa"/>
            <w:tcBorders>
              <w:top w:val="nil"/>
              <w:left w:val="nil"/>
              <w:bottom w:val="single" w:sz="4" w:space="0" w:color="auto"/>
              <w:right w:val="nil"/>
            </w:tcBorders>
            <w:vAlign w:val="center"/>
          </w:tcPr>
          <w:p w:rsidR="00460E8F" w:rsidRPr="0088033B" w:rsidRDefault="00460E8F" w:rsidP="00762C60">
            <w:pPr>
              <w:snapToGrid w:val="0"/>
              <w:spacing w:before="240" w:line="200" w:lineRule="exact"/>
              <w:jc w:val="center"/>
              <w:rPr>
                <w:rFonts w:eastAsia="標楷體"/>
              </w:rPr>
            </w:pPr>
            <w:r w:rsidRPr="0088033B">
              <w:rPr>
                <w:rFonts w:ascii="標楷體" w:eastAsia="標楷體" w:hAnsi="標楷體" w:hint="eastAsia"/>
              </w:rPr>
              <w:t>－</w:t>
            </w:r>
          </w:p>
        </w:tc>
      </w:tr>
    </w:tbl>
    <w:p w:rsidR="003E39BB" w:rsidRPr="008B379D" w:rsidRDefault="00FF38F9" w:rsidP="00460E8F">
      <w:pPr>
        <w:widowControl/>
        <w:ind w:leftChars="-354" w:left="283" w:rightChars="-316" w:right="-758" w:hangingChars="515" w:hanging="1133"/>
        <w:rPr>
          <w:rFonts w:eastAsia="標楷體"/>
          <w:b/>
          <w:bCs/>
          <w:color w:val="FF0000"/>
          <w:sz w:val="40"/>
          <w:szCs w:val="36"/>
        </w:rPr>
      </w:pPr>
      <w:r w:rsidRPr="00460E8F">
        <w:rPr>
          <w:rFonts w:eastAsia="標楷體"/>
          <w:sz w:val="22"/>
          <w:szCs w:val="22"/>
        </w:rPr>
        <w:t>資料來源：中國大陸統計年鑑、中國大陸海關統計；中國大陸國家統計局、中國大陸人民銀行、中國大陸商務部。</w:t>
      </w:r>
      <w:bookmarkEnd w:id="48"/>
      <w:r w:rsidR="003E39BB" w:rsidRPr="008B379D">
        <w:rPr>
          <w:rFonts w:eastAsia="標楷體"/>
          <w:b/>
          <w:bCs/>
          <w:color w:val="FF0000"/>
          <w:sz w:val="40"/>
          <w:szCs w:val="36"/>
        </w:rPr>
        <w:br w:type="page"/>
      </w:r>
    </w:p>
    <w:p w:rsidR="001249DE" w:rsidRPr="00A60231" w:rsidRDefault="001249DE" w:rsidP="001249DE">
      <w:pPr>
        <w:pStyle w:val="2"/>
        <w:spacing w:after="360"/>
        <w:jc w:val="center"/>
        <w:rPr>
          <w:sz w:val="24"/>
        </w:rPr>
      </w:pPr>
      <w:bookmarkStart w:id="51" w:name="_Toc446679786"/>
      <w:bookmarkStart w:id="52" w:name="_Toc415126206"/>
      <w:bookmarkStart w:id="53" w:name="_Toc391906401"/>
      <w:bookmarkStart w:id="54" w:name="_Toc401923787"/>
      <w:bookmarkStart w:id="55" w:name="_Toc402171703"/>
      <w:r w:rsidRPr="00A60231">
        <w:rPr>
          <w:sz w:val="32"/>
        </w:rPr>
        <w:lastRenderedPageBreak/>
        <w:t>表</w:t>
      </w:r>
      <w:r w:rsidRPr="00A60231">
        <w:rPr>
          <w:sz w:val="32"/>
        </w:rPr>
        <w:t xml:space="preserve">5  </w:t>
      </w:r>
      <w:r w:rsidRPr="00A60231">
        <w:rPr>
          <w:sz w:val="32"/>
        </w:rPr>
        <w:t>兩岸經貿統計</w:t>
      </w:r>
      <w:bookmarkEnd w:id="51"/>
    </w:p>
    <w:tbl>
      <w:tblPr>
        <w:tblW w:w="10719" w:type="dxa"/>
        <w:tblInd w:w="-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6"/>
        <w:gridCol w:w="758"/>
        <w:gridCol w:w="884"/>
        <w:gridCol w:w="1081"/>
        <w:gridCol w:w="1081"/>
        <w:gridCol w:w="1081"/>
        <w:gridCol w:w="1081"/>
        <w:gridCol w:w="1034"/>
        <w:gridCol w:w="1034"/>
        <w:gridCol w:w="1034"/>
        <w:gridCol w:w="1035"/>
      </w:tblGrid>
      <w:tr w:rsidR="00A60231" w:rsidRPr="00896C1C" w:rsidTr="002F2FF7">
        <w:trPr>
          <w:cantSplit/>
          <w:trHeight w:val="629"/>
        </w:trPr>
        <w:tc>
          <w:tcPr>
            <w:tcW w:w="2258" w:type="dxa"/>
            <w:gridSpan w:val="3"/>
            <w:vMerge w:val="restart"/>
            <w:tcBorders>
              <w:left w:val="nil"/>
            </w:tcBorders>
            <w:shd w:val="clear" w:color="auto" w:fill="FFFFFF"/>
          </w:tcPr>
          <w:p w:rsidR="00A60231" w:rsidRPr="00896C1C" w:rsidRDefault="00A60231" w:rsidP="002F2FF7">
            <w:pPr>
              <w:snapToGrid w:val="0"/>
              <w:spacing w:before="120" w:after="120" w:line="320" w:lineRule="exact"/>
              <w:jc w:val="center"/>
              <w:rPr>
                <w:rFonts w:eastAsia="標楷體"/>
                <w:sz w:val="28"/>
              </w:rPr>
            </w:pPr>
          </w:p>
        </w:tc>
        <w:tc>
          <w:tcPr>
            <w:tcW w:w="1081" w:type="dxa"/>
            <w:vMerge w:val="restart"/>
            <w:tcBorders>
              <w:right w:val="nil"/>
            </w:tcBorders>
            <w:shd w:val="clear" w:color="auto" w:fill="FFFFFF"/>
            <w:vAlign w:val="center"/>
          </w:tcPr>
          <w:p w:rsidR="00A60231" w:rsidRPr="00F43C24" w:rsidRDefault="00A60231" w:rsidP="002F2FF7">
            <w:pPr>
              <w:snapToGrid w:val="0"/>
              <w:spacing w:before="120" w:after="120" w:line="280" w:lineRule="exact"/>
              <w:jc w:val="center"/>
              <w:rPr>
                <w:rFonts w:eastAsia="標楷體"/>
              </w:rPr>
            </w:pPr>
            <w:r w:rsidRPr="00F43C24">
              <w:rPr>
                <w:rFonts w:eastAsia="標楷體" w:hint="eastAsia"/>
              </w:rPr>
              <w:t>2011</w:t>
            </w:r>
            <w:r w:rsidRPr="00F43C24">
              <w:rPr>
                <w:rFonts w:eastAsia="標楷體" w:hint="eastAsia"/>
              </w:rPr>
              <w:t>年</w:t>
            </w:r>
          </w:p>
        </w:tc>
        <w:tc>
          <w:tcPr>
            <w:tcW w:w="1081" w:type="dxa"/>
            <w:vMerge w:val="restart"/>
            <w:tcBorders>
              <w:right w:val="nil"/>
            </w:tcBorders>
            <w:shd w:val="clear" w:color="auto" w:fill="FFFFFF"/>
            <w:vAlign w:val="center"/>
          </w:tcPr>
          <w:p w:rsidR="00A60231" w:rsidRPr="00F43C24" w:rsidRDefault="00A60231" w:rsidP="002F2FF7">
            <w:pPr>
              <w:snapToGrid w:val="0"/>
              <w:spacing w:before="120" w:after="120" w:line="280" w:lineRule="exact"/>
              <w:jc w:val="center"/>
              <w:rPr>
                <w:rFonts w:eastAsia="標楷體"/>
              </w:rPr>
            </w:pPr>
            <w:r w:rsidRPr="00F43C24">
              <w:rPr>
                <w:rFonts w:eastAsia="標楷體" w:hint="eastAsia"/>
              </w:rPr>
              <w:t>2012</w:t>
            </w:r>
            <w:r w:rsidRPr="00F43C24">
              <w:rPr>
                <w:rFonts w:eastAsia="標楷體" w:hint="eastAsia"/>
              </w:rPr>
              <w:t>年</w:t>
            </w:r>
          </w:p>
        </w:tc>
        <w:tc>
          <w:tcPr>
            <w:tcW w:w="1081" w:type="dxa"/>
            <w:vMerge w:val="restart"/>
            <w:tcBorders>
              <w:right w:val="nil"/>
            </w:tcBorders>
            <w:shd w:val="clear" w:color="auto" w:fill="FFFFFF"/>
            <w:vAlign w:val="center"/>
          </w:tcPr>
          <w:p w:rsidR="00A60231" w:rsidRPr="00F43C24" w:rsidRDefault="00A60231" w:rsidP="002F2FF7">
            <w:pPr>
              <w:snapToGrid w:val="0"/>
              <w:spacing w:before="120" w:after="120" w:line="280" w:lineRule="exact"/>
              <w:jc w:val="center"/>
              <w:rPr>
                <w:rFonts w:eastAsia="標楷體"/>
              </w:rPr>
            </w:pPr>
            <w:r w:rsidRPr="00F43C24">
              <w:rPr>
                <w:rFonts w:eastAsia="標楷體" w:hint="eastAsia"/>
              </w:rPr>
              <w:t>2013</w:t>
            </w:r>
            <w:r w:rsidRPr="00F43C24">
              <w:rPr>
                <w:rFonts w:eastAsia="標楷體" w:hint="eastAsia"/>
              </w:rPr>
              <w:t>年</w:t>
            </w:r>
          </w:p>
        </w:tc>
        <w:tc>
          <w:tcPr>
            <w:tcW w:w="1081" w:type="dxa"/>
            <w:vMerge w:val="restart"/>
            <w:tcBorders>
              <w:right w:val="nil"/>
            </w:tcBorders>
            <w:shd w:val="clear" w:color="auto" w:fill="FFFFFF"/>
            <w:vAlign w:val="center"/>
          </w:tcPr>
          <w:p w:rsidR="00A60231" w:rsidRPr="00F43C24" w:rsidRDefault="00A60231" w:rsidP="002F2FF7">
            <w:pPr>
              <w:snapToGrid w:val="0"/>
              <w:spacing w:before="120" w:after="120" w:line="280" w:lineRule="exact"/>
              <w:jc w:val="center"/>
              <w:rPr>
                <w:rFonts w:eastAsia="標楷體"/>
              </w:rPr>
            </w:pPr>
            <w:r w:rsidRPr="00F43C24">
              <w:rPr>
                <w:rFonts w:eastAsia="標楷體" w:hint="eastAsia"/>
              </w:rPr>
              <w:t>2014</w:t>
            </w:r>
            <w:r w:rsidRPr="00F43C24">
              <w:rPr>
                <w:rFonts w:eastAsia="標楷體" w:hint="eastAsia"/>
              </w:rPr>
              <w:t>年</w:t>
            </w:r>
          </w:p>
        </w:tc>
        <w:tc>
          <w:tcPr>
            <w:tcW w:w="1034" w:type="dxa"/>
            <w:vMerge w:val="restart"/>
            <w:tcBorders>
              <w:right w:val="nil"/>
            </w:tcBorders>
            <w:shd w:val="clear" w:color="auto" w:fill="FFFFFF"/>
            <w:vAlign w:val="center"/>
          </w:tcPr>
          <w:p w:rsidR="00A60231" w:rsidRPr="00AB0752" w:rsidRDefault="00A60231" w:rsidP="002F2FF7">
            <w:pPr>
              <w:snapToGrid w:val="0"/>
              <w:spacing w:before="120" w:after="120" w:line="280" w:lineRule="exact"/>
              <w:jc w:val="center"/>
              <w:rPr>
                <w:rFonts w:eastAsia="標楷體"/>
                <w:spacing w:val="-16"/>
                <w:sz w:val="26"/>
              </w:rPr>
            </w:pPr>
            <w:r w:rsidRPr="001E1958">
              <w:rPr>
                <w:rFonts w:eastAsia="標楷體" w:hint="eastAsia"/>
                <w:sz w:val="26"/>
              </w:rPr>
              <w:t>2015</w:t>
            </w:r>
            <w:r w:rsidRPr="00AB0752">
              <w:rPr>
                <w:rFonts w:eastAsia="標楷體" w:hint="eastAsia"/>
                <w:spacing w:val="-16"/>
                <w:sz w:val="26"/>
              </w:rPr>
              <w:t>年</w:t>
            </w:r>
          </w:p>
        </w:tc>
        <w:tc>
          <w:tcPr>
            <w:tcW w:w="3103" w:type="dxa"/>
            <w:gridSpan w:val="3"/>
            <w:tcBorders>
              <w:right w:val="nil"/>
            </w:tcBorders>
            <w:shd w:val="clear" w:color="auto" w:fill="FFFFFF"/>
            <w:vAlign w:val="center"/>
          </w:tcPr>
          <w:p w:rsidR="00A60231" w:rsidRPr="00AB0752" w:rsidRDefault="00A60231" w:rsidP="002F2FF7">
            <w:pPr>
              <w:snapToGrid w:val="0"/>
              <w:spacing w:before="120" w:after="120" w:line="280" w:lineRule="exact"/>
              <w:jc w:val="center"/>
              <w:rPr>
                <w:rFonts w:eastAsia="標楷體"/>
                <w:spacing w:val="-16"/>
                <w:sz w:val="26"/>
              </w:rPr>
            </w:pPr>
            <w:r>
              <w:rPr>
                <w:rFonts w:eastAsia="標楷體" w:hint="eastAsia"/>
                <w:spacing w:val="-16"/>
                <w:sz w:val="26"/>
              </w:rPr>
              <w:t>2016</w:t>
            </w:r>
            <w:r>
              <w:rPr>
                <w:rFonts w:eastAsia="標楷體" w:hint="eastAsia"/>
                <w:spacing w:val="-16"/>
                <w:sz w:val="26"/>
              </w:rPr>
              <w:t>年</w:t>
            </w:r>
          </w:p>
        </w:tc>
      </w:tr>
      <w:tr w:rsidR="00A60231" w:rsidRPr="00634EF2" w:rsidTr="002F2FF7">
        <w:trPr>
          <w:cantSplit/>
          <w:trHeight w:val="493"/>
        </w:trPr>
        <w:tc>
          <w:tcPr>
            <w:tcW w:w="2258" w:type="dxa"/>
            <w:gridSpan w:val="3"/>
            <w:vMerge/>
            <w:tcBorders>
              <w:left w:val="nil"/>
              <w:bottom w:val="single" w:sz="4" w:space="0" w:color="auto"/>
            </w:tcBorders>
            <w:shd w:val="clear" w:color="auto" w:fill="FFFFFF"/>
          </w:tcPr>
          <w:p w:rsidR="00A60231" w:rsidRPr="00896C1C" w:rsidRDefault="00A60231" w:rsidP="002F2FF7">
            <w:pPr>
              <w:snapToGrid w:val="0"/>
              <w:spacing w:before="120" w:after="120" w:line="320" w:lineRule="exact"/>
              <w:jc w:val="center"/>
              <w:rPr>
                <w:rFonts w:eastAsia="標楷體"/>
                <w:sz w:val="28"/>
              </w:rPr>
            </w:pPr>
          </w:p>
        </w:tc>
        <w:tc>
          <w:tcPr>
            <w:tcW w:w="1081" w:type="dxa"/>
            <w:vMerge/>
            <w:tcBorders>
              <w:bottom w:val="single" w:sz="4" w:space="0" w:color="auto"/>
            </w:tcBorders>
            <w:shd w:val="clear" w:color="auto" w:fill="FFFFFF"/>
          </w:tcPr>
          <w:p w:rsidR="00A60231" w:rsidRPr="00AB0752" w:rsidRDefault="00A60231" w:rsidP="002F2FF7">
            <w:pPr>
              <w:snapToGrid w:val="0"/>
              <w:spacing w:before="120" w:after="120" w:line="280" w:lineRule="exact"/>
              <w:jc w:val="center"/>
              <w:rPr>
                <w:rFonts w:eastAsia="標楷體"/>
                <w:spacing w:val="-16"/>
                <w:sz w:val="26"/>
              </w:rPr>
            </w:pPr>
          </w:p>
        </w:tc>
        <w:tc>
          <w:tcPr>
            <w:tcW w:w="1081" w:type="dxa"/>
            <w:vMerge/>
            <w:tcBorders>
              <w:bottom w:val="single" w:sz="4" w:space="0" w:color="auto"/>
            </w:tcBorders>
            <w:shd w:val="clear" w:color="auto" w:fill="FFFFFF"/>
          </w:tcPr>
          <w:p w:rsidR="00A60231" w:rsidRPr="00AB0752" w:rsidRDefault="00A60231" w:rsidP="002F2FF7">
            <w:pPr>
              <w:snapToGrid w:val="0"/>
              <w:spacing w:before="120" w:after="120" w:line="280" w:lineRule="exact"/>
              <w:jc w:val="center"/>
              <w:rPr>
                <w:rFonts w:eastAsia="標楷體"/>
                <w:spacing w:val="-16"/>
                <w:sz w:val="26"/>
              </w:rPr>
            </w:pPr>
          </w:p>
        </w:tc>
        <w:tc>
          <w:tcPr>
            <w:tcW w:w="1081" w:type="dxa"/>
            <w:vMerge/>
            <w:tcBorders>
              <w:bottom w:val="single" w:sz="4" w:space="0" w:color="auto"/>
            </w:tcBorders>
            <w:shd w:val="clear" w:color="auto" w:fill="FFFFFF"/>
          </w:tcPr>
          <w:p w:rsidR="00A60231" w:rsidRPr="00AB0752" w:rsidRDefault="00A60231" w:rsidP="002F2FF7">
            <w:pPr>
              <w:snapToGrid w:val="0"/>
              <w:spacing w:before="120" w:after="120" w:line="280" w:lineRule="exact"/>
              <w:jc w:val="center"/>
              <w:rPr>
                <w:rFonts w:eastAsia="標楷體"/>
                <w:spacing w:val="-16"/>
                <w:sz w:val="26"/>
              </w:rPr>
            </w:pPr>
          </w:p>
        </w:tc>
        <w:tc>
          <w:tcPr>
            <w:tcW w:w="1081" w:type="dxa"/>
            <w:vMerge/>
            <w:tcBorders>
              <w:bottom w:val="single" w:sz="4" w:space="0" w:color="auto"/>
            </w:tcBorders>
            <w:shd w:val="clear" w:color="auto" w:fill="FFFFFF"/>
          </w:tcPr>
          <w:p w:rsidR="00A60231" w:rsidRPr="00AB0752" w:rsidRDefault="00A60231" w:rsidP="002F2FF7">
            <w:pPr>
              <w:snapToGrid w:val="0"/>
              <w:spacing w:before="120" w:after="120" w:line="280" w:lineRule="exact"/>
              <w:jc w:val="center"/>
              <w:rPr>
                <w:rFonts w:eastAsia="標楷體"/>
                <w:spacing w:val="-16"/>
                <w:sz w:val="26"/>
              </w:rPr>
            </w:pPr>
          </w:p>
        </w:tc>
        <w:tc>
          <w:tcPr>
            <w:tcW w:w="1034" w:type="dxa"/>
            <w:vMerge/>
            <w:tcBorders>
              <w:bottom w:val="single" w:sz="4" w:space="0" w:color="auto"/>
            </w:tcBorders>
            <w:shd w:val="clear" w:color="auto" w:fill="FFFFFF"/>
          </w:tcPr>
          <w:p w:rsidR="00A60231" w:rsidRPr="00F43C24" w:rsidRDefault="00A60231" w:rsidP="002F2FF7">
            <w:pPr>
              <w:snapToGrid w:val="0"/>
              <w:spacing w:before="120" w:after="120" w:line="280" w:lineRule="exact"/>
              <w:jc w:val="center"/>
              <w:rPr>
                <w:rFonts w:eastAsia="標楷體"/>
              </w:rPr>
            </w:pPr>
          </w:p>
        </w:tc>
        <w:tc>
          <w:tcPr>
            <w:tcW w:w="1034" w:type="dxa"/>
            <w:tcBorders>
              <w:bottom w:val="single" w:sz="4" w:space="0" w:color="auto"/>
            </w:tcBorders>
            <w:shd w:val="clear" w:color="auto" w:fill="FFFFFF"/>
          </w:tcPr>
          <w:p w:rsidR="00A60231" w:rsidRPr="00F43C24" w:rsidRDefault="00A60231" w:rsidP="002F2FF7">
            <w:pPr>
              <w:snapToGrid w:val="0"/>
              <w:spacing w:before="120" w:after="120" w:line="280" w:lineRule="exact"/>
              <w:jc w:val="center"/>
              <w:rPr>
                <w:rFonts w:eastAsia="標楷體"/>
              </w:rPr>
            </w:pPr>
            <w:r>
              <w:rPr>
                <w:rFonts w:eastAsia="標楷體" w:hint="eastAsia"/>
              </w:rPr>
              <w:t>3</w:t>
            </w:r>
            <w:r w:rsidRPr="00F43C24">
              <w:rPr>
                <w:rFonts w:eastAsia="標楷體" w:hint="eastAsia"/>
              </w:rPr>
              <w:t>月</w:t>
            </w:r>
          </w:p>
        </w:tc>
        <w:tc>
          <w:tcPr>
            <w:tcW w:w="1034" w:type="dxa"/>
            <w:tcBorders>
              <w:bottom w:val="single" w:sz="4" w:space="0" w:color="auto"/>
            </w:tcBorders>
            <w:shd w:val="clear" w:color="auto" w:fill="FFFFFF"/>
          </w:tcPr>
          <w:p w:rsidR="00A60231" w:rsidRPr="00DF3338" w:rsidRDefault="00A60231" w:rsidP="002F2FF7">
            <w:pPr>
              <w:snapToGrid w:val="0"/>
              <w:spacing w:before="120" w:after="120" w:line="280" w:lineRule="exact"/>
              <w:jc w:val="center"/>
              <w:rPr>
                <w:rFonts w:eastAsia="標楷體"/>
              </w:rPr>
            </w:pPr>
            <w:r>
              <w:rPr>
                <w:rFonts w:eastAsia="標楷體" w:hint="eastAsia"/>
              </w:rPr>
              <w:t>4</w:t>
            </w:r>
            <w:r w:rsidRPr="00DF3338">
              <w:rPr>
                <w:rFonts w:eastAsia="標楷體" w:hint="eastAsia"/>
              </w:rPr>
              <w:t>月</w:t>
            </w:r>
          </w:p>
        </w:tc>
        <w:tc>
          <w:tcPr>
            <w:tcW w:w="1035" w:type="dxa"/>
            <w:tcBorders>
              <w:bottom w:val="single" w:sz="4" w:space="0" w:color="auto"/>
              <w:right w:val="nil"/>
            </w:tcBorders>
            <w:shd w:val="clear" w:color="auto" w:fill="FFFFFF"/>
          </w:tcPr>
          <w:p w:rsidR="00A60231" w:rsidRPr="00DF3338" w:rsidRDefault="00A60231" w:rsidP="002F2FF7">
            <w:pPr>
              <w:snapToGrid w:val="0"/>
              <w:spacing w:before="120" w:after="120" w:line="280" w:lineRule="exact"/>
              <w:jc w:val="center"/>
              <w:rPr>
                <w:rFonts w:eastAsia="標楷體"/>
              </w:rPr>
            </w:pPr>
            <w:r w:rsidRPr="00DF3338">
              <w:rPr>
                <w:rFonts w:eastAsia="標楷體" w:hint="eastAsia"/>
              </w:rPr>
              <w:t>1~</w:t>
            </w:r>
            <w:r>
              <w:rPr>
                <w:rFonts w:eastAsia="標楷體" w:hint="eastAsia"/>
              </w:rPr>
              <w:t>4</w:t>
            </w:r>
            <w:r w:rsidRPr="00DF3338">
              <w:rPr>
                <w:rFonts w:eastAsia="標楷體" w:hint="eastAsia"/>
              </w:rPr>
              <w:t>月</w:t>
            </w:r>
          </w:p>
        </w:tc>
      </w:tr>
      <w:tr w:rsidR="00A60231" w:rsidRPr="00634EF2" w:rsidTr="002F2FF7">
        <w:trPr>
          <w:cantSplit/>
          <w:trHeight w:val="828"/>
        </w:trPr>
        <w:tc>
          <w:tcPr>
            <w:tcW w:w="616" w:type="dxa"/>
            <w:vMerge w:val="restart"/>
            <w:tcBorders>
              <w:left w:val="nil"/>
            </w:tcBorders>
          </w:tcPr>
          <w:p w:rsidR="00A60231" w:rsidRDefault="00A60231" w:rsidP="002F2FF7">
            <w:pPr>
              <w:snapToGrid w:val="0"/>
              <w:spacing w:before="240"/>
              <w:jc w:val="center"/>
              <w:rPr>
                <w:rFonts w:eastAsia="標楷體"/>
                <w:sz w:val="28"/>
              </w:rPr>
            </w:pPr>
          </w:p>
          <w:p w:rsidR="00A60231" w:rsidRDefault="00A60231" w:rsidP="002F2FF7">
            <w:pPr>
              <w:snapToGrid w:val="0"/>
              <w:spacing w:before="240"/>
              <w:jc w:val="center"/>
              <w:rPr>
                <w:rFonts w:eastAsia="標楷體"/>
                <w:sz w:val="28"/>
              </w:rPr>
            </w:pPr>
            <w:r>
              <w:rPr>
                <w:rFonts w:eastAsia="標楷體" w:hint="eastAsia"/>
                <w:sz w:val="28"/>
              </w:rPr>
              <w:t>兩</w:t>
            </w:r>
          </w:p>
          <w:p w:rsidR="00A60231" w:rsidRDefault="00A60231" w:rsidP="002F2FF7">
            <w:pPr>
              <w:snapToGrid w:val="0"/>
              <w:spacing w:before="240"/>
              <w:jc w:val="center"/>
              <w:rPr>
                <w:rFonts w:eastAsia="標楷體"/>
                <w:sz w:val="28"/>
              </w:rPr>
            </w:pPr>
            <w:r>
              <w:rPr>
                <w:rFonts w:eastAsia="標楷體" w:hint="eastAsia"/>
                <w:sz w:val="28"/>
              </w:rPr>
              <w:t>岸</w:t>
            </w:r>
          </w:p>
          <w:p w:rsidR="00A60231" w:rsidRDefault="00A60231" w:rsidP="002F2FF7">
            <w:pPr>
              <w:snapToGrid w:val="0"/>
              <w:spacing w:before="240"/>
              <w:jc w:val="center"/>
              <w:rPr>
                <w:rFonts w:eastAsia="標楷體"/>
                <w:sz w:val="28"/>
              </w:rPr>
            </w:pPr>
            <w:r>
              <w:rPr>
                <w:rFonts w:eastAsia="標楷體" w:hint="eastAsia"/>
                <w:sz w:val="28"/>
              </w:rPr>
              <w:t>投</w:t>
            </w:r>
          </w:p>
          <w:p w:rsidR="00A60231" w:rsidRPr="00896C1C" w:rsidRDefault="00A60231" w:rsidP="002F2FF7">
            <w:pPr>
              <w:snapToGrid w:val="0"/>
              <w:spacing w:before="240"/>
              <w:jc w:val="center"/>
              <w:rPr>
                <w:rFonts w:eastAsia="標楷體"/>
                <w:sz w:val="28"/>
              </w:rPr>
            </w:pPr>
            <w:r>
              <w:rPr>
                <w:rFonts w:eastAsia="標楷體" w:hint="eastAsia"/>
                <w:sz w:val="28"/>
              </w:rPr>
              <w:t>資</w:t>
            </w:r>
          </w:p>
        </w:tc>
        <w:tc>
          <w:tcPr>
            <w:tcW w:w="758" w:type="dxa"/>
            <w:vMerge w:val="restart"/>
            <w:vAlign w:val="center"/>
          </w:tcPr>
          <w:p w:rsidR="00A60231" w:rsidRPr="00896C1C" w:rsidRDefault="00A60231" w:rsidP="002F2FF7">
            <w:pPr>
              <w:snapToGrid w:val="0"/>
              <w:spacing w:before="120" w:after="120" w:line="320" w:lineRule="exact"/>
              <w:jc w:val="center"/>
              <w:rPr>
                <w:rFonts w:eastAsia="標楷體"/>
                <w:spacing w:val="-16"/>
                <w:sz w:val="26"/>
              </w:rPr>
            </w:pPr>
            <w:r w:rsidRPr="00896C1C">
              <w:rPr>
                <w:rFonts w:eastAsia="標楷體" w:hint="eastAsia"/>
                <w:sz w:val="28"/>
              </w:rPr>
              <w:t>我對中國大陸投資</w:t>
            </w:r>
          </w:p>
        </w:tc>
        <w:tc>
          <w:tcPr>
            <w:tcW w:w="884" w:type="dxa"/>
          </w:tcPr>
          <w:p w:rsidR="00A60231" w:rsidRPr="00896C1C" w:rsidRDefault="00A60231" w:rsidP="002F2FF7">
            <w:pPr>
              <w:snapToGrid w:val="0"/>
              <w:spacing w:before="120" w:after="120" w:line="320" w:lineRule="exact"/>
              <w:jc w:val="center"/>
              <w:rPr>
                <w:rFonts w:eastAsia="標楷體"/>
                <w:spacing w:val="-16"/>
                <w:sz w:val="26"/>
              </w:rPr>
            </w:pPr>
            <w:r>
              <w:rPr>
                <w:rFonts w:eastAsia="標楷體" w:hint="eastAsia"/>
                <w:spacing w:val="-16"/>
                <w:sz w:val="26"/>
              </w:rPr>
              <w:t>件數</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件</w:t>
            </w:r>
            <w:r w:rsidRPr="00896C1C">
              <w:rPr>
                <w:rFonts w:eastAsia="標楷體" w:hint="eastAsia"/>
                <w:spacing w:val="-16"/>
              </w:rPr>
              <w:t>)</w:t>
            </w:r>
          </w:p>
        </w:tc>
        <w:tc>
          <w:tcPr>
            <w:tcW w:w="1081" w:type="dxa"/>
            <w:tcBorders>
              <w:top w:val="single" w:sz="4" w:space="0" w:color="auto"/>
              <w:left w:val="nil"/>
              <w:bottom w:val="nil"/>
              <w:right w:val="nil"/>
            </w:tcBorders>
            <w:vAlign w:val="center"/>
          </w:tcPr>
          <w:p w:rsidR="00A60231" w:rsidRPr="00896C1C" w:rsidRDefault="00A60231" w:rsidP="002F2FF7">
            <w:pPr>
              <w:snapToGrid w:val="0"/>
              <w:spacing w:before="60" w:after="60" w:line="400" w:lineRule="exact"/>
              <w:ind w:rightChars="-2" w:right="-5"/>
              <w:jc w:val="center"/>
              <w:rPr>
                <w:rFonts w:eastAsia="標楷體"/>
              </w:rPr>
            </w:pPr>
            <w:r w:rsidRPr="00896C1C">
              <w:rPr>
                <w:rFonts w:eastAsia="標楷體" w:hint="eastAsia"/>
              </w:rPr>
              <w:t>887</w:t>
            </w:r>
          </w:p>
        </w:tc>
        <w:tc>
          <w:tcPr>
            <w:tcW w:w="1081" w:type="dxa"/>
            <w:tcBorders>
              <w:top w:val="single" w:sz="4" w:space="0" w:color="auto"/>
              <w:left w:val="nil"/>
              <w:bottom w:val="nil"/>
              <w:right w:val="nil"/>
            </w:tcBorders>
            <w:vAlign w:val="center"/>
          </w:tcPr>
          <w:p w:rsidR="00A60231" w:rsidRPr="00896C1C" w:rsidRDefault="00A60231" w:rsidP="002F2FF7">
            <w:pPr>
              <w:snapToGrid w:val="0"/>
              <w:spacing w:before="60" w:after="60" w:line="400" w:lineRule="exact"/>
              <w:ind w:rightChars="-2" w:right="-5"/>
              <w:jc w:val="center"/>
              <w:rPr>
                <w:rFonts w:eastAsia="標楷體"/>
              </w:rPr>
            </w:pPr>
            <w:r>
              <w:rPr>
                <w:rFonts w:eastAsia="標楷體" w:hint="eastAsia"/>
              </w:rPr>
              <w:t>636</w:t>
            </w:r>
          </w:p>
        </w:tc>
        <w:tc>
          <w:tcPr>
            <w:tcW w:w="1081" w:type="dxa"/>
            <w:tcBorders>
              <w:top w:val="single" w:sz="4" w:space="0" w:color="auto"/>
              <w:left w:val="nil"/>
              <w:bottom w:val="nil"/>
              <w:right w:val="nil"/>
            </w:tcBorders>
            <w:vAlign w:val="center"/>
          </w:tcPr>
          <w:p w:rsidR="00A60231" w:rsidRPr="00612604" w:rsidRDefault="00A60231" w:rsidP="002F2FF7">
            <w:pPr>
              <w:snapToGrid w:val="0"/>
              <w:spacing w:before="60" w:after="60" w:line="400" w:lineRule="exact"/>
              <w:ind w:rightChars="-2" w:right="-5"/>
              <w:jc w:val="center"/>
              <w:rPr>
                <w:rFonts w:eastAsia="標楷體"/>
              </w:rPr>
            </w:pPr>
            <w:r>
              <w:rPr>
                <w:rFonts w:eastAsia="標楷體" w:hint="eastAsia"/>
              </w:rPr>
              <w:t>554</w:t>
            </w:r>
          </w:p>
        </w:tc>
        <w:tc>
          <w:tcPr>
            <w:tcW w:w="1081" w:type="dxa"/>
            <w:tcBorders>
              <w:top w:val="single" w:sz="4" w:space="0" w:color="auto"/>
              <w:left w:val="nil"/>
              <w:bottom w:val="nil"/>
              <w:right w:val="nil"/>
            </w:tcBorders>
            <w:vAlign w:val="center"/>
          </w:tcPr>
          <w:p w:rsidR="00A60231" w:rsidRPr="00634EF2" w:rsidRDefault="00A60231" w:rsidP="002F2FF7">
            <w:pPr>
              <w:snapToGrid w:val="0"/>
              <w:spacing w:before="60" w:after="60" w:line="400" w:lineRule="exact"/>
              <w:ind w:rightChars="-2" w:right="-5"/>
              <w:jc w:val="center"/>
              <w:rPr>
                <w:rFonts w:eastAsia="標楷體"/>
              </w:rPr>
            </w:pPr>
            <w:r w:rsidRPr="00634EF2">
              <w:rPr>
                <w:rFonts w:eastAsia="標楷體" w:hint="eastAsia"/>
              </w:rPr>
              <w:t>497</w:t>
            </w:r>
          </w:p>
        </w:tc>
        <w:tc>
          <w:tcPr>
            <w:tcW w:w="1034" w:type="dxa"/>
            <w:tcBorders>
              <w:top w:val="single" w:sz="4" w:space="0" w:color="auto"/>
              <w:left w:val="nil"/>
              <w:bottom w:val="nil"/>
              <w:right w:val="nil"/>
            </w:tcBorders>
            <w:vAlign w:val="center"/>
          </w:tcPr>
          <w:p w:rsidR="00A60231" w:rsidRPr="006731FB" w:rsidRDefault="00A60231" w:rsidP="002F2FF7">
            <w:pPr>
              <w:snapToGrid w:val="0"/>
              <w:spacing w:before="60" w:after="60" w:line="400" w:lineRule="exact"/>
              <w:ind w:rightChars="-2" w:right="-5"/>
              <w:jc w:val="center"/>
              <w:rPr>
                <w:rFonts w:eastAsia="標楷體"/>
              </w:rPr>
            </w:pPr>
            <w:r w:rsidRPr="006731FB">
              <w:rPr>
                <w:rFonts w:eastAsia="標楷體" w:hint="eastAsia"/>
              </w:rPr>
              <w:t>427</w:t>
            </w:r>
          </w:p>
        </w:tc>
        <w:tc>
          <w:tcPr>
            <w:tcW w:w="1034" w:type="dxa"/>
            <w:tcBorders>
              <w:top w:val="single" w:sz="4" w:space="0" w:color="auto"/>
              <w:left w:val="nil"/>
              <w:bottom w:val="nil"/>
              <w:right w:val="nil"/>
            </w:tcBorders>
            <w:vAlign w:val="center"/>
          </w:tcPr>
          <w:p w:rsidR="00A60231" w:rsidRPr="008F076D" w:rsidRDefault="00A60231" w:rsidP="002F2FF7">
            <w:pPr>
              <w:snapToGrid w:val="0"/>
              <w:spacing w:before="60" w:after="60" w:line="400" w:lineRule="exact"/>
              <w:ind w:rightChars="-2" w:right="-5"/>
              <w:jc w:val="center"/>
              <w:rPr>
                <w:rFonts w:eastAsia="標楷體"/>
              </w:rPr>
            </w:pPr>
            <w:r w:rsidRPr="008F076D">
              <w:rPr>
                <w:rFonts w:eastAsia="標楷體" w:hint="eastAsia"/>
              </w:rPr>
              <w:t>31</w:t>
            </w:r>
          </w:p>
        </w:tc>
        <w:tc>
          <w:tcPr>
            <w:tcW w:w="1034" w:type="dxa"/>
            <w:tcBorders>
              <w:top w:val="single" w:sz="4" w:space="0" w:color="auto"/>
              <w:left w:val="nil"/>
              <w:bottom w:val="nil"/>
              <w:right w:val="nil"/>
            </w:tcBorders>
            <w:vAlign w:val="center"/>
          </w:tcPr>
          <w:p w:rsidR="00A60231" w:rsidRPr="00A95859" w:rsidRDefault="00A60231" w:rsidP="002F2FF7">
            <w:pPr>
              <w:snapToGrid w:val="0"/>
              <w:spacing w:before="60" w:after="60" w:line="400" w:lineRule="exact"/>
              <w:ind w:rightChars="-2" w:right="-5"/>
              <w:jc w:val="center"/>
              <w:rPr>
                <w:rFonts w:eastAsia="標楷體"/>
              </w:rPr>
            </w:pPr>
            <w:r w:rsidRPr="00A95859">
              <w:rPr>
                <w:rFonts w:eastAsia="標楷體" w:hint="eastAsia"/>
              </w:rPr>
              <w:t>25</w:t>
            </w:r>
          </w:p>
        </w:tc>
        <w:tc>
          <w:tcPr>
            <w:tcW w:w="1035" w:type="dxa"/>
            <w:tcBorders>
              <w:top w:val="single" w:sz="4" w:space="0" w:color="auto"/>
              <w:left w:val="nil"/>
              <w:bottom w:val="nil"/>
              <w:right w:val="nil"/>
            </w:tcBorders>
            <w:vAlign w:val="center"/>
          </w:tcPr>
          <w:p w:rsidR="00A60231" w:rsidRPr="00A95859" w:rsidRDefault="00A60231" w:rsidP="002F2FF7">
            <w:pPr>
              <w:snapToGrid w:val="0"/>
              <w:spacing w:before="60" w:after="60" w:line="400" w:lineRule="exact"/>
              <w:ind w:rightChars="-2" w:right="-5"/>
              <w:jc w:val="center"/>
              <w:rPr>
                <w:rFonts w:eastAsia="標楷體"/>
              </w:rPr>
            </w:pPr>
            <w:r w:rsidRPr="00A95859">
              <w:rPr>
                <w:rFonts w:eastAsia="標楷體" w:hint="eastAsia"/>
              </w:rPr>
              <w:t>105</w:t>
            </w:r>
          </w:p>
        </w:tc>
      </w:tr>
      <w:tr w:rsidR="00A60231" w:rsidRPr="00634EF2" w:rsidTr="002F2FF7">
        <w:trPr>
          <w:cantSplit/>
          <w:trHeight w:val="786"/>
        </w:trPr>
        <w:tc>
          <w:tcPr>
            <w:tcW w:w="616" w:type="dxa"/>
            <w:vMerge/>
            <w:tcBorders>
              <w:left w:val="nil"/>
            </w:tcBorders>
          </w:tcPr>
          <w:p w:rsidR="00A60231" w:rsidRPr="00896C1C" w:rsidRDefault="00A60231" w:rsidP="002F2FF7">
            <w:pPr>
              <w:snapToGrid w:val="0"/>
              <w:spacing w:before="120" w:after="120" w:line="320" w:lineRule="exact"/>
              <w:rPr>
                <w:rFonts w:eastAsia="標楷體"/>
                <w:b/>
                <w:sz w:val="28"/>
              </w:rPr>
            </w:pPr>
          </w:p>
        </w:tc>
        <w:tc>
          <w:tcPr>
            <w:tcW w:w="758" w:type="dxa"/>
            <w:vMerge/>
          </w:tcPr>
          <w:p w:rsidR="00A60231" w:rsidRPr="00896C1C" w:rsidRDefault="00A60231" w:rsidP="002F2FF7">
            <w:pPr>
              <w:snapToGrid w:val="0"/>
              <w:spacing w:before="120" w:after="120" w:line="320" w:lineRule="exact"/>
              <w:jc w:val="center"/>
              <w:rPr>
                <w:rFonts w:eastAsia="標楷體"/>
                <w:spacing w:val="-16"/>
                <w:sz w:val="26"/>
              </w:rPr>
            </w:pPr>
          </w:p>
        </w:tc>
        <w:tc>
          <w:tcPr>
            <w:tcW w:w="884" w:type="dxa"/>
          </w:tcPr>
          <w:p w:rsidR="00A60231" w:rsidRPr="00896C1C" w:rsidRDefault="00A60231" w:rsidP="002F2FF7">
            <w:pPr>
              <w:snapToGrid w:val="0"/>
              <w:spacing w:before="120" w:after="120" w:line="320" w:lineRule="exact"/>
              <w:jc w:val="center"/>
              <w:rPr>
                <w:rFonts w:eastAsia="標楷體"/>
                <w:spacing w:val="-16"/>
                <w:sz w:val="26"/>
              </w:rPr>
            </w:pPr>
            <w:r w:rsidRPr="00896C1C">
              <w:rPr>
                <w:rFonts w:eastAsia="標楷體" w:hint="eastAsia"/>
                <w:sz w:val="28"/>
              </w:rPr>
              <w:t>金額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1" w:type="dxa"/>
            <w:tcBorders>
              <w:top w:val="nil"/>
              <w:left w:val="nil"/>
              <w:bottom w:val="nil"/>
              <w:right w:val="nil"/>
            </w:tcBorders>
            <w:vAlign w:val="center"/>
          </w:tcPr>
          <w:p w:rsidR="00A60231" w:rsidRPr="00A77848" w:rsidRDefault="00A60231" w:rsidP="002F2FF7">
            <w:pPr>
              <w:snapToGrid w:val="0"/>
              <w:spacing w:before="60" w:line="400" w:lineRule="exact"/>
              <w:ind w:rightChars="-2" w:right="-5"/>
              <w:jc w:val="center"/>
              <w:rPr>
                <w:rFonts w:eastAsia="標楷體"/>
              </w:rPr>
            </w:pPr>
            <w:r w:rsidRPr="00A77848">
              <w:rPr>
                <w:rFonts w:eastAsia="標楷體"/>
              </w:rPr>
              <w:t>143.8</w:t>
            </w:r>
          </w:p>
          <w:p w:rsidR="00A60231" w:rsidRPr="00A77848" w:rsidRDefault="00A60231" w:rsidP="002F2FF7">
            <w:pPr>
              <w:snapToGrid w:val="0"/>
              <w:spacing w:after="60" w:line="400" w:lineRule="exact"/>
              <w:jc w:val="center"/>
              <w:rPr>
                <w:rFonts w:eastAsia="標楷體"/>
              </w:rPr>
            </w:pPr>
            <w:r w:rsidRPr="00A77848">
              <w:rPr>
                <w:rFonts w:eastAsia="標楷體"/>
                <w:sz w:val="16"/>
              </w:rPr>
              <w:t>（</w:t>
            </w:r>
            <w:r w:rsidRPr="00A77848">
              <w:rPr>
                <w:rFonts w:eastAsia="標楷體"/>
                <w:sz w:val="16"/>
              </w:rPr>
              <w:t>7.0</w:t>
            </w:r>
            <w:r>
              <w:rPr>
                <w:rFonts w:eastAsia="標楷體" w:hint="eastAsia"/>
                <w:sz w:val="16"/>
              </w:rPr>
              <w:t>%</w:t>
            </w:r>
            <w:r w:rsidRPr="00A77848">
              <w:rPr>
                <w:rFonts w:eastAsia="標楷體"/>
                <w:sz w:val="16"/>
              </w:rPr>
              <w:t>）</w:t>
            </w:r>
          </w:p>
        </w:tc>
        <w:tc>
          <w:tcPr>
            <w:tcW w:w="1081" w:type="dxa"/>
            <w:tcBorders>
              <w:top w:val="nil"/>
              <w:left w:val="nil"/>
              <w:bottom w:val="nil"/>
              <w:right w:val="nil"/>
            </w:tcBorders>
            <w:vAlign w:val="center"/>
          </w:tcPr>
          <w:p w:rsidR="00A60231" w:rsidRPr="00A77848" w:rsidRDefault="00A60231" w:rsidP="002F2FF7">
            <w:pPr>
              <w:snapToGrid w:val="0"/>
              <w:spacing w:before="60" w:line="400" w:lineRule="exact"/>
              <w:ind w:rightChars="-2" w:right="-5"/>
              <w:jc w:val="center"/>
              <w:rPr>
                <w:rFonts w:eastAsia="標楷體"/>
                <w:color w:val="000000"/>
              </w:rPr>
            </w:pPr>
            <w:r w:rsidRPr="00A77848">
              <w:rPr>
                <w:rFonts w:eastAsia="標楷體"/>
              </w:rPr>
              <w:t>127</w:t>
            </w:r>
            <w:r w:rsidRPr="00A77848">
              <w:rPr>
                <w:rFonts w:eastAsia="標楷體"/>
                <w:color w:val="000000"/>
              </w:rPr>
              <w:t>.9</w:t>
            </w:r>
          </w:p>
          <w:p w:rsidR="00A60231" w:rsidRPr="00A77848" w:rsidRDefault="00A60231" w:rsidP="002F2FF7">
            <w:pPr>
              <w:snapToGrid w:val="0"/>
              <w:spacing w:after="60" w:line="400" w:lineRule="exact"/>
              <w:jc w:val="center"/>
              <w:rPr>
                <w:rFonts w:eastAsia="標楷體"/>
                <w:color w:val="000000"/>
              </w:rPr>
            </w:pPr>
            <w:r w:rsidRPr="00A77848">
              <w:rPr>
                <w:rFonts w:eastAsia="標楷體"/>
                <w:color w:val="000000"/>
                <w:sz w:val="16"/>
              </w:rPr>
              <w:t>（</w:t>
            </w:r>
            <w:r w:rsidRPr="00A77848">
              <w:rPr>
                <w:rFonts w:eastAsia="標楷體"/>
                <w:color w:val="000000"/>
                <w:sz w:val="16"/>
              </w:rPr>
              <w:t>-17.0</w:t>
            </w:r>
            <w:r>
              <w:rPr>
                <w:rFonts w:eastAsia="標楷體" w:hint="eastAsia"/>
                <w:color w:val="000000"/>
                <w:sz w:val="16"/>
              </w:rPr>
              <w:t>%</w:t>
            </w:r>
            <w:r w:rsidRPr="00A77848">
              <w:rPr>
                <w:rFonts w:eastAsia="標楷體"/>
                <w:color w:val="000000"/>
                <w:sz w:val="16"/>
              </w:rPr>
              <w:t>）</w:t>
            </w:r>
          </w:p>
        </w:tc>
        <w:tc>
          <w:tcPr>
            <w:tcW w:w="1081" w:type="dxa"/>
            <w:tcBorders>
              <w:top w:val="nil"/>
              <w:left w:val="nil"/>
              <w:bottom w:val="nil"/>
              <w:right w:val="nil"/>
            </w:tcBorders>
            <w:vAlign w:val="center"/>
          </w:tcPr>
          <w:p w:rsidR="00A60231" w:rsidRPr="00A77848" w:rsidRDefault="00A60231" w:rsidP="002F2FF7">
            <w:pPr>
              <w:snapToGrid w:val="0"/>
              <w:spacing w:before="60" w:line="400" w:lineRule="exact"/>
              <w:ind w:rightChars="-2" w:right="-5"/>
              <w:jc w:val="center"/>
              <w:rPr>
                <w:rFonts w:eastAsia="標楷體"/>
              </w:rPr>
            </w:pPr>
            <w:r w:rsidRPr="00A77848">
              <w:rPr>
                <w:rFonts w:eastAsia="標楷體"/>
              </w:rPr>
              <w:t>91.9</w:t>
            </w:r>
          </w:p>
          <w:p w:rsidR="00A60231" w:rsidRPr="00A77848" w:rsidRDefault="00A60231" w:rsidP="002F2FF7">
            <w:pPr>
              <w:snapToGrid w:val="0"/>
              <w:spacing w:after="60" w:line="400" w:lineRule="exact"/>
              <w:jc w:val="center"/>
              <w:rPr>
                <w:rFonts w:eastAsia="標楷體"/>
                <w:color w:val="FF0000"/>
              </w:rPr>
            </w:pPr>
            <w:r w:rsidRPr="00A77848">
              <w:rPr>
                <w:rFonts w:eastAsia="標楷體"/>
                <w:sz w:val="16"/>
              </w:rPr>
              <w:t>（</w:t>
            </w:r>
            <w:r w:rsidRPr="00A77848">
              <w:rPr>
                <w:rFonts w:eastAsia="標楷體"/>
                <w:sz w:val="16"/>
              </w:rPr>
              <w:t>-21.0</w:t>
            </w:r>
            <w:r>
              <w:rPr>
                <w:rFonts w:eastAsia="標楷體" w:hint="eastAsia"/>
                <w:sz w:val="16"/>
              </w:rPr>
              <w:t>%</w:t>
            </w:r>
            <w:r w:rsidRPr="00A77848">
              <w:rPr>
                <w:rFonts w:eastAsia="標楷體"/>
                <w:sz w:val="16"/>
              </w:rPr>
              <w:t>）</w:t>
            </w:r>
          </w:p>
        </w:tc>
        <w:tc>
          <w:tcPr>
            <w:tcW w:w="1081" w:type="dxa"/>
            <w:tcBorders>
              <w:top w:val="nil"/>
              <w:left w:val="nil"/>
              <w:bottom w:val="nil"/>
              <w:right w:val="nil"/>
            </w:tcBorders>
            <w:vAlign w:val="center"/>
          </w:tcPr>
          <w:p w:rsidR="00A60231" w:rsidRDefault="00A60231" w:rsidP="002F2FF7">
            <w:pPr>
              <w:snapToGrid w:val="0"/>
              <w:spacing w:before="60" w:line="400" w:lineRule="exact"/>
              <w:ind w:rightChars="-2" w:right="-5"/>
              <w:jc w:val="center"/>
              <w:rPr>
                <w:rFonts w:eastAsia="標楷體"/>
              </w:rPr>
            </w:pPr>
            <w:r>
              <w:rPr>
                <w:rFonts w:eastAsia="標楷體" w:hint="eastAsia"/>
              </w:rPr>
              <w:t>102.8</w:t>
            </w:r>
          </w:p>
          <w:p w:rsidR="00A60231" w:rsidRPr="00634EF2" w:rsidRDefault="00A60231" w:rsidP="002F2FF7">
            <w:pPr>
              <w:snapToGrid w:val="0"/>
              <w:spacing w:after="60" w:line="400" w:lineRule="exact"/>
              <w:jc w:val="center"/>
              <w:rPr>
                <w:rFonts w:eastAsia="標楷體"/>
              </w:rPr>
            </w:pPr>
            <w:r w:rsidRPr="00634EF2">
              <w:rPr>
                <w:rFonts w:eastAsia="標楷體"/>
                <w:sz w:val="16"/>
              </w:rPr>
              <w:t>（</w:t>
            </w:r>
            <w:r>
              <w:rPr>
                <w:rFonts w:eastAsia="標楷體" w:hint="eastAsia"/>
                <w:sz w:val="16"/>
              </w:rPr>
              <w:t>11.8%</w:t>
            </w:r>
            <w:r w:rsidRPr="00634EF2">
              <w:rPr>
                <w:rFonts w:eastAsia="標楷體"/>
                <w:sz w:val="16"/>
              </w:rPr>
              <w:t>）</w:t>
            </w:r>
          </w:p>
        </w:tc>
        <w:tc>
          <w:tcPr>
            <w:tcW w:w="1034" w:type="dxa"/>
            <w:tcBorders>
              <w:top w:val="nil"/>
              <w:left w:val="nil"/>
              <w:bottom w:val="nil"/>
              <w:right w:val="nil"/>
            </w:tcBorders>
            <w:vAlign w:val="center"/>
          </w:tcPr>
          <w:p w:rsidR="00A60231" w:rsidRPr="006731FB" w:rsidRDefault="00A60231" w:rsidP="002F2FF7">
            <w:pPr>
              <w:snapToGrid w:val="0"/>
              <w:spacing w:before="60" w:line="400" w:lineRule="exact"/>
              <w:ind w:rightChars="-2" w:right="-5"/>
              <w:jc w:val="center"/>
              <w:rPr>
                <w:rFonts w:eastAsia="標楷體"/>
              </w:rPr>
            </w:pPr>
            <w:r w:rsidRPr="006731FB">
              <w:rPr>
                <w:rFonts w:eastAsia="標楷體" w:hint="eastAsia"/>
              </w:rPr>
              <w:t>109.7</w:t>
            </w:r>
          </w:p>
          <w:p w:rsidR="00A60231" w:rsidRPr="006731FB" w:rsidRDefault="00A60231" w:rsidP="002F2FF7">
            <w:pPr>
              <w:snapToGrid w:val="0"/>
              <w:spacing w:after="60" w:line="400" w:lineRule="exact"/>
              <w:jc w:val="center"/>
              <w:rPr>
                <w:rFonts w:eastAsia="標楷體"/>
              </w:rPr>
            </w:pPr>
            <w:r w:rsidRPr="006731FB">
              <w:rPr>
                <w:rFonts w:eastAsia="標楷體"/>
                <w:sz w:val="16"/>
              </w:rPr>
              <w:t>（</w:t>
            </w:r>
            <w:r w:rsidRPr="006731FB">
              <w:rPr>
                <w:rFonts w:eastAsia="標楷體" w:hint="eastAsia"/>
                <w:sz w:val="16"/>
              </w:rPr>
              <w:t>6.7%</w:t>
            </w:r>
            <w:r w:rsidRPr="006731FB">
              <w:rPr>
                <w:rFonts w:eastAsia="標楷體"/>
                <w:sz w:val="16"/>
              </w:rPr>
              <w:t>）</w:t>
            </w:r>
          </w:p>
        </w:tc>
        <w:tc>
          <w:tcPr>
            <w:tcW w:w="1034" w:type="dxa"/>
            <w:tcBorders>
              <w:top w:val="nil"/>
              <w:left w:val="nil"/>
              <w:bottom w:val="nil"/>
              <w:right w:val="nil"/>
            </w:tcBorders>
            <w:vAlign w:val="center"/>
          </w:tcPr>
          <w:p w:rsidR="00A60231" w:rsidRPr="008F076D" w:rsidRDefault="00A60231" w:rsidP="002F2FF7">
            <w:pPr>
              <w:snapToGrid w:val="0"/>
              <w:spacing w:before="60" w:line="400" w:lineRule="exact"/>
              <w:ind w:rightChars="-2" w:right="-5"/>
              <w:jc w:val="center"/>
              <w:rPr>
                <w:rFonts w:eastAsia="標楷體"/>
              </w:rPr>
            </w:pPr>
            <w:r w:rsidRPr="008F076D">
              <w:rPr>
                <w:rFonts w:eastAsia="標楷體" w:hint="eastAsia"/>
              </w:rPr>
              <w:t>6.6</w:t>
            </w:r>
          </w:p>
          <w:p w:rsidR="00A60231" w:rsidRPr="008F076D" w:rsidRDefault="00A60231" w:rsidP="002F2FF7">
            <w:pPr>
              <w:snapToGrid w:val="0"/>
              <w:spacing w:after="60" w:line="400" w:lineRule="exact"/>
              <w:jc w:val="center"/>
              <w:rPr>
                <w:rFonts w:eastAsia="標楷體"/>
              </w:rPr>
            </w:pPr>
            <w:r w:rsidRPr="008F076D">
              <w:rPr>
                <w:rFonts w:eastAsia="標楷體"/>
                <w:sz w:val="16"/>
              </w:rPr>
              <w:t>（</w:t>
            </w:r>
            <w:r w:rsidRPr="008F076D">
              <w:rPr>
                <w:rFonts w:eastAsia="標楷體" w:hint="eastAsia"/>
                <w:sz w:val="16"/>
              </w:rPr>
              <w:t>-17.8%</w:t>
            </w:r>
            <w:r w:rsidRPr="008F076D">
              <w:rPr>
                <w:rFonts w:eastAsia="標楷體"/>
                <w:sz w:val="16"/>
              </w:rPr>
              <w:t>）</w:t>
            </w:r>
          </w:p>
        </w:tc>
        <w:tc>
          <w:tcPr>
            <w:tcW w:w="1034" w:type="dxa"/>
            <w:tcBorders>
              <w:top w:val="nil"/>
              <w:left w:val="nil"/>
              <w:bottom w:val="nil"/>
              <w:right w:val="nil"/>
            </w:tcBorders>
            <w:vAlign w:val="center"/>
          </w:tcPr>
          <w:p w:rsidR="00A60231" w:rsidRPr="00A95859" w:rsidRDefault="00A60231" w:rsidP="002F2FF7">
            <w:pPr>
              <w:snapToGrid w:val="0"/>
              <w:spacing w:before="60" w:line="400" w:lineRule="exact"/>
              <w:ind w:rightChars="-2" w:right="-5"/>
              <w:jc w:val="center"/>
              <w:rPr>
                <w:rFonts w:eastAsia="標楷體"/>
              </w:rPr>
            </w:pPr>
            <w:r w:rsidRPr="00A95859">
              <w:rPr>
                <w:rFonts w:eastAsia="標楷體" w:hint="eastAsia"/>
              </w:rPr>
              <w:t>5.4</w:t>
            </w:r>
          </w:p>
          <w:p w:rsidR="00A60231" w:rsidRPr="00A95859" w:rsidRDefault="00A60231" w:rsidP="002F2FF7">
            <w:pPr>
              <w:snapToGrid w:val="0"/>
              <w:spacing w:after="60" w:line="400" w:lineRule="exact"/>
              <w:jc w:val="center"/>
              <w:rPr>
                <w:rFonts w:eastAsia="標楷體"/>
              </w:rPr>
            </w:pPr>
            <w:r w:rsidRPr="00A95859">
              <w:rPr>
                <w:rFonts w:eastAsia="標楷體"/>
                <w:sz w:val="16"/>
              </w:rPr>
              <w:t>（</w:t>
            </w:r>
            <w:r w:rsidRPr="00A95859">
              <w:rPr>
                <w:rFonts w:eastAsia="標楷體" w:hint="eastAsia"/>
                <w:sz w:val="16"/>
              </w:rPr>
              <w:t>-38.9%</w:t>
            </w:r>
            <w:r w:rsidRPr="00A95859">
              <w:rPr>
                <w:rFonts w:eastAsia="標楷體"/>
                <w:sz w:val="16"/>
              </w:rPr>
              <w:t>）</w:t>
            </w:r>
          </w:p>
        </w:tc>
        <w:tc>
          <w:tcPr>
            <w:tcW w:w="1035" w:type="dxa"/>
            <w:tcBorders>
              <w:top w:val="nil"/>
              <w:left w:val="nil"/>
              <w:bottom w:val="nil"/>
              <w:right w:val="nil"/>
            </w:tcBorders>
            <w:vAlign w:val="center"/>
          </w:tcPr>
          <w:p w:rsidR="00A60231" w:rsidRPr="00A95859" w:rsidRDefault="00A60231" w:rsidP="002F2FF7">
            <w:pPr>
              <w:snapToGrid w:val="0"/>
              <w:spacing w:before="60" w:line="400" w:lineRule="exact"/>
              <w:ind w:rightChars="-2" w:right="-5"/>
              <w:jc w:val="center"/>
              <w:rPr>
                <w:rFonts w:eastAsia="標楷體"/>
              </w:rPr>
            </w:pPr>
            <w:r w:rsidRPr="00A95859">
              <w:rPr>
                <w:rFonts w:eastAsia="標楷體" w:hint="eastAsia"/>
              </w:rPr>
              <w:t>31.9</w:t>
            </w:r>
          </w:p>
          <w:p w:rsidR="00A60231" w:rsidRPr="00A95859" w:rsidRDefault="00A60231" w:rsidP="002F2FF7">
            <w:pPr>
              <w:snapToGrid w:val="0"/>
              <w:spacing w:after="60" w:line="400" w:lineRule="exact"/>
              <w:jc w:val="center"/>
              <w:rPr>
                <w:rFonts w:eastAsia="標楷體"/>
              </w:rPr>
            </w:pPr>
            <w:r w:rsidRPr="00A95859">
              <w:rPr>
                <w:rFonts w:eastAsia="標楷體"/>
                <w:sz w:val="16"/>
              </w:rPr>
              <w:t>（</w:t>
            </w:r>
            <w:r w:rsidRPr="00A95859">
              <w:rPr>
                <w:rFonts w:eastAsia="標楷體" w:hint="eastAsia"/>
                <w:sz w:val="16"/>
              </w:rPr>
              <w:t>-4.7%</w:t>
            </w:r>
            <w:r w:rsidRPr="00A95859">
              <w:rPr>
                <w:rFonts w:eastAsia="標楷體"/>
                <w:sz w:val="16"/>
              </w:rPr>
              <w:t>）</w:t>
            </w:r>
          </w:p>
        </w:tc>
      </w:tr>
      <w:tr w:rsidR="00A60231" w:rsidRPr="00BB0C57" w:rsidTr="002F2FF7">
        <w:trPr>
          <w:cantSplit/>
          <w:trHeight w:val="786"/>
        </w:trPr>
        <w:tc>
          <w:tcPr>
            <w:tcW w:w="616" w:type="dxa"/>
            <w:vMerge/>
            <w:tcBorders>
              <w:left w:val="nil"/>
            </w:tcBorders>
          </w:tcPr>
          <w:p w:rsidR="00A60231" w:rsidRPr="00C808FD" w:rsidRDefault="00A60231" w:rsidP="002F2FF7">
            <w:pPr>
              <w:snapToGrid w:val="0"/>
              <w:spacing w:before="240"/>
              <w:jc w:val="center"/>
              <w:rPr>
                <w:rFonts w:eastAsia="標楷體"/>
                <w:sz w:val="28"/>
              </w:rPr>
            </w:pPr>
          </w:p>
        </w:tc>
        <w:tc>
          <w:tcPr>
            <w:tcW w:w="758" w:type="dxa"/>
            <w:vMerge w:val="restart"/>
            <w:vAlign w:val="center"/>
          </w:tcPr>
          <w:p w:rsidR="00A60231" w:rsidRPr="00896C1C" w:rsidRDefault="00A60231" w:rsidP="002F2FF7">
            <w:pPr>
              <w:snapToGrid w:val="0"/>
              <w:spacing w:before="120" w:after="120" w:line="320" w:lineRule="exact"/>
              <w:jc w:val="center"/>
              <w:rPr>
                <w:rFonts w:eastAsia="標楷體"/>
                <w:spacing w:val="-16"/>
                <w:sz w:val="26"/>
              </w:rPr>
            </w:pPr>
            <w:r w:rsidRPr="00C808FD">
              <w:rPr>
                <w:rFonts w:eastAsia="標楷體" w:hint="eastAsia"/>
                <w:sz w:val="28"/>
              </w:rPr>
              <w:t>陸資來</w:t>
            </w:r>
            <w:proofErr w:type="gramStart"/>
            <w:r>
              <w:rPr>
                <w:rFonts w:eastAsia="標楷體" w:hint="eastAsia"/>
                <w:sz w:val="28"/>
              </w:rPr>
              <w:t>臺</w:t>
            </w:r>
            <w:proofErr w:type="gramEnd"/>
            <w:r w:rsidRPr="00C808FD">
              <w:rPr>
                <w:rFonts w:eastAsia="標楷體" w:hint="eastAsia"/>
                <w:sz w:val="28"/>
              </w:rPr>
              <w:t>投資</w:t>
            </w:r>
          </w:p>
        </w:tc>
        <w:tc>
          <w:tcPr>
            <w:tcW w:w="884" w:type="dxa"/>
          </w:tcPr>
          <w:p w:rsidR="00A60231" w:rsidRPr="00896C1C" w:rsidRDefault="00A60231" w:rsidP="002F2FF7">
            <w:pPr>
              <w:snapToGrid w:val="0"/>
              <w:spacing w:before="120" w:after="120" w:line="320" w:lineRule="exact"/>
              <w:jc w:val="center"/>
              <w:rPr>
                <w:rFonts w:eastAsia="標楷體"/>
                <w:spacing w:val="-16"/>
                <w:sz w:val="26"/>
              </w:rPr>
            </w:pPr>
            <w:r>
              <w:rPr>
                <w:rFonts w:eastAsia="標楷體" w:hint="eastAsia"/>
                <w:spacing w:val="-16"/>
                <w:sz w:val="26"/>
              </w:rPr>
              <w:t>件數</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件</w:t>
            </w:r>
            <w:r w:rsidRPr="00896C1C">
              <w:rPr>
                <w:rFonts w:eastAsia="標楷體" w:hint="eastAsia"/>
                <w:spacing w:val="-16"/>
              </w:rPr>
              <w:t>)</w:t>
            </w:r>
          </w:p>
        </w:tc>
        <w:tc>
          <w:tcPr>
            <w:tcW w:w="1081" w:type="dxa"/>
            <w:tcBorders>
              <w:top w:val="nil"/>
              <w:left w:val="nil"/>
              <w:bottom w:val="nil"/>
              <w:right w:val="nil"/>
            </w:tcBorders>
            <w:vAlign w:val="center"/>
          </w:tcPr>
          <w:p w:rsidR="00A60231" w:rsidRPr="00896C1C" w:rsidRDefault="00A60231" w:rsidP="002F2FF7">
            <w:pPr>
              <w:snapToGrid w:val="0"/>
              <w:spacing w:before="60" w:after="60" w:line="400" w:lineRule="exact"/>
              <w:ind w:rightChars="-2" w:right="-5"/>
              <w:jc w:val="center"/>
              <w:rPr>
                <w:rFonts w:eastAsia="標楷體"/>
              </w:rPr>
            </w:pPr>
            <w:r>
              <w:rPr>
                <w:rFonts w:eastAsia="標楷體" w:hint="eastAsia"/>
              </w:rPr>
              <w:t>105</w:t>
            </w:r>
          </w:p>
        </w:tc>
        <w:tc>
          <w:tcPr>
            <w:tcW w:w="1081" w:type="dxa"/>
            <w:tcBorders>
              <w:top w:val="nil"/>
              <w:left w:val="nil"/>
              <w:bottom w:val="nil"/>
              <w:right w:val="nil"/>
            </w:tcBorders>
            <w:vAlign w:val="center"/>
          </w:tcPr>
          <w:p w:rsidR="00A60231" w:rsidRDefault="00A60231" w:rsidP="002F2FF7">
            <w:pPr>
              <w:snapToGrid w:val="0"/>
              <w:spacing w:before="60" w:after="60" w:line="400" w:lineRule="exact"/>
              <w:ind w:rightChars="-2" w:right="-5"/>
              <w:jc w:val="center"/>
              <w:rPr>
                <w:rFonts w:eastAsia="標楷體"/>
                <w:color w:val="000000"/>
              </w:rPr>
            </w:pPr>
            <w:r>
              <w:rPr>
                <w:rFonts w:eastAsia="標楷體" w:hint="eastAsia"/>
                <w:color w:val="000000"/>
              </w:rPr>
              <w:t>138</w:t>
            </w:r>
          </w:p>
        </w:tc>
        <w:tc>
          <w:tcPr>
            <w:tcW w:w="1081" w:type="dxa"/>
            <w:tcBorders>
              <w:top w:val="nil"/>
              <w:left w:val="nil"/>
              <w:bottom w:val="nil"/>
              <w:right w:val="nil"/>
            </w:tcBorders>
            <w:vAlign w:val="center"/>
          </w:tcPr>
          <w:p w:rsidR="00A60231" w:rsidRPr="00612604" w:rsidRDefault="00A60231" w:rsidP="002F2FF7">
            <w:pPr>
              <w:snapToGrid w:val="0"/>
              <w:spacing w:before="60" w:after="60" w:line="400" w:lineRule="exact"/>
              <w:ind w:rightChars="-2" w:right="-5"/>
              <w:jc w:val="center"/>
              <w:rPr>
                <w:rFonts w:eastAsia="標楷體"/>
              </w:rPr>
            </w:pPr>
            <w:r>
              <w:rPr>
                <w:rFonts w:eastAsia="標楷體" w:hint="eastAsia"/>
              </w:rPr>
              <w:t>138</w:t>
            </w:r>
          </w:p>
        </w:tc>
        <w:tc>
          <w:tcPr>
            <w:tcW w:w="1081" w:type="dxa"/>
            <w:tcBorders>
              <w:top w:val="nil"/>
              <w:left w:val="nil"/>
              <w:bottom w:val="nil"/>
              <w:right w:val="nil"/>
            </w:tcBorders>
            <w:vAlign w:val="center"/>
          </w:tcPr>
          <w:p w:rsidR="00A60231" w:rsidRPr="001E2FAF" w:rsidRDefault="00A60231" w:rsidP="002F2FF7">
            <w:pPr>
              <w:snapToGrid w:val="0"/>
              <w:spacing w:before="60" w:after="60" w:line="400" w:lineRule="exact"/>
              <w:ind w:rightChars="-2" w:right="-5"/>
              <w:jc w:val="center"/>
              <w:rPr>
                <w:rFonts w:eastAsia="標楷體"/>
              </w:rPr>
            </w:pPr>
            <w:r w:rsidRPr="001E2FAF">
              <w:rPr>
                <w:rFonts w:eastAsia="標楷體" w:hint="eastAsia"/>
              </w:rPr>
              <w:t>1</w:t>
            </w:r>
            <w:r>
              <w:rPr>
                <w:rFonts w:eastAsia="標楷體" w:hint="eastAsia"/>
              </w:rPr>
              <w:t>3</w:t>
            </w:r>
            <w:r w:rsidRPr="001E2FAF">
              <w:rPr>
                <w:rFonts w:eastAsia="標楷體" w:hint="eastAsia"/>
              </w:rPr>
              <w:t>6</w:t>
            </w:r>
          </w:p>
        </w:tc>
        <w:tc>
          <w:tcPr>
            <w:tcW w:w="1034" w:type="dxa"/>
            <w:tcBorders>
              <w:top w:val="nil"/>
              <w:left w:val="nil"/>
              <w:bottom w:val="nil"/>
              <w:right w:val="nil"/>
            </w:tcBorders>
            <w:vAlign w:val="center"/>
          </w:tcPr>
          <w:p w:rsidR="00A60231" w:rsidRPr="002229BE" w:rsidRDefault="00A60231" w:rsidP="002F2FF7">
            <w:pPr>
              <w:snapToGrid w:val="0"/>
              <w:spacing w:before="60" w:after="60" w:line="400" w:lineRule="exact"/>
              <w:ind w:rightChars="-2" w:right="-5"/>
              <w:jc w:val="center"/>
              <w:rPr>
                <w:rFonts w:eastAsia="標楷體"/>
              </w:rPr>
            </w:pPr>
            <w:r w:rsidRPr="002229BE">
              <w:rPr>
                <w:rFonts w:eastAsia="標楷體" w:hint="eastAsia"/>
              </w:rPr>
              <w:t>170</w:t>
            </w:r>
          </w:p>
        </w:tc>
        <w:tc>
          <w:tcPr>
            <w:tcW w:w="1034" w:type="dxa"/>
            <w:tcBorders>
              <w:top w:val="nil"/>
              <w:left w:val="nil"/>
              <w:bottom w:val="nil"/>
              <w:right w:val="nil"/>
            </w:tcBorders>
            <w:vAlign w:val="center"/>
          </w:tcPr>
          <w:p w:rsidR="00A60231" w:rsidRPr="007A1524" w:rsidRDefault="00A60231" w:rsidP="002F2FF7">
            <w:pPr>
              <w:snapToGrid w:val="0"/>
              <w:spacing w:before="60" w:after="60" w:line="400" w:lineRule="exact"/>
              <w:ind w:rightChars="-2" w:right="-5"/>
              <w:jc w:val="center"/>
              <w:rPr>
                <w:rFonts w:eastAsia="標楷體"/>
              </w:rPr>
            </w:pPr>
            <w:r w:rsidRPr="007A1524">
              <w:rPr>
                <w:rFonts w:eastAsia="標楷體" w:hint="eastAsia"/>
              </w:rPr>
              <w:t>16</w:t>
            </w:r>
          </w:p>
        </w:tc>
        <w:tc>
          <w:tcPr>
            <w:tcW w:w="1034" w:type="dxa"/>
            <w:tcBorders>
              <w:top w:val="nil"/>
              <w:left w:val="nil"/>
              <w:bottom w:val="nil"/>
              <w:right w:val="nil"/>
            </w:tcBorders>
            <w:vAlign w:val="center"/>
          </w:tcPr>
          <w:p w:rsidR="00A60231" w:rsidRPr="00C32DC4" w:rsidRDefault="00A60231" w:rsidP="002F2FF7">
            <w:pPr>
              <w:snapToGrid w:val="0"/>
              <w:spacing w:before="60" w:after="60" w:line="400" w:lineRule="exact"/>
              <w:ind w:rightChars="-2" w:right="-5"/>
              <w:jc w:val="center"/>
              <w:rPr>
                <w:rFonts w:eastAsia="標楷體"/>
              </w:rPr>
            </w:pPr>
            <w:r w:rsidRPr="00C32DC4">
              <w:rPr>
                <w:rFonts w:eastAsia="標楷體" w:hint="eastAsia"/>
              </w:rPr>
              <w:t>8</w:t>
            </w:r>
          </w:p>
        </w:tc>
        <w:tc>
          <w:tcPr>
            <w:tcW w:w="1035" w:type="dxa"/>
            <w:tcBorders>
              <w:top w:val="nil"/>
              <w:left w:val="nil"/>
              <w:bottom w:val="nil"/>
              <w:right w:val="nil"/>
            </w:tcBorders>
            <w:vAlign w:val="center"/>
          </w:tcPr>
          <w:p w:rsidR="00A60231" w:rsidRPr="00C32DC4" w:rsidRDefault="00A60231" w:rsidP="002F2FF7">
            <w:pPr>
              <w:snapToGrid w:val="0"/>
              <w:spacing w:before="60" w:after="60" w:line="400" w:lineRule="exact"/>
              <w:ind w:rightChars="-2" w:right="-5"/>
              <w:jc w:val="center"/>
              <w:rPr>
                <w:rFonts w:eastAsia="標楷體"/>
              </w:rPr>
            </w:pPr>
            <w:r w:rsidRPr="00C32DC4">
              <w:rPr>
                <w:rFonts w:eastAsia="標楷體" w:hint="eastAsia"/>
              </w:rPr>
              <w:t>49</w:t>
            </w:r>
          </w:p>
        </w:tc>
      </w:tr>
      <w:tr w:rsidR="00A60231" w:rsidRPr="00BB0C57" w:rsidTr="002F2FF7">
        <w:trPr>
          <w:cantSplit/>
          <w:trHeight w:val="786"/>
        </w:trPr>
        <w:tc>
          <w:tcPr>
            <w:tcW w:w="616" w:type="dxa"/>
            <w:vMerge/>
            <w:tcBorders>
              <w:left w:val="nil"/>
            </w:tcBorders>
          </w:tcPr>
          <w:p w:rsidR="00A60231" w:rsidRPr="00896C1C" w:rsidRDefault="00A60231" w:rsidP="002F2FF7">
            <w:pPr>
              <w:snapToGrid w:val="0"/>
              <w:spacing w:before="120" w:after="120" w:line="320" w:lineRule="exact"/>
              <w:rPr>
                <w:rFonts w:eastAsia="標楷體"/>
                <w:b/>
                <w:sz w:val="28"/>
              </w:rPr>
            </w:pPr>
          </w:p>
        </w:tc>
        <w:tc>
          <w:tcPr>
            <w:tcW w:w="758" w:type="dxa"/>
            <w:vMerge/>
          </w:tcPr>
          <w:p w:rsidR="00A60231" w:rsidRPr="00896C1C" w:rsidRDefault="00A60231" w:rsidP="002F2FF7">
            <w:pPr>
              <w:snapToGrid w:val="0"/>
              <w:spacing w:before="120" w:after="120" w:line="320" w:lineRule="exact"/>
              <w:jc w:val="center"/>
              <w:rPr>
                <w:rFonts w:eastAsia="標楷體"/>
                <w:spacing w:val="-16"/>
                <w:sz w:val="26"/>
              </w:rPr>
            </w:pPr>
          </w:p>
        </w:tc>
        <w:tc>
          <w:tcPr>
            <w:tcW w:w="884" w:type="dxa"/>
          </w:tcPr>
          <w:p w:rsidR="00A60231" w:rsidRPr="00896C1C" w:rsidRDefault="00A60231" w:rsidP="002F2FF7">
            <w:pPr>
              <w:snapToGrid w:val="0"/>
              <w:spacing w:before="120" w:after="120" w:line="320" w:lineRule="exact"/>
              <w:jc w:val="center"/>
              <w:rPr>
                <w:rFonts w:eastAsia="標楷體"/>
                <w:spacing w:val="-16"/>
                <w:sz w:val="26"/>
              </w:rPr>
            </w:pPr>
            <w:r w:rsidRPr="00896C1C">
              <w:rPr>
                <w:rFonts w:eastAsia="標楷體" w:hint="eastAsia"/>
                <w:sz w:val="28"/>
              </w:rPr>
              <w:t>金額</w:t>
            </w:r>
            <w:r w:rsidRPr="00896C1C">
              <w:rPr>
                <w:rFonts w:eastAsia="標楷體" w:hint="eastAsia"/>
                <w:spacing w:val="-16"/>
                <w:sz w:val="26"/>
              </w:rPr>
              <w:br/>
            </w:r>
            <w:r w:rsidRPr="00896C1C">
              <w:rPr>
                <w:rFonts w:eastAsia="標楷體" w:hint="eastAsia"/>
                <w:spacing w:val="-16"/>
              </w:rPr>
              <w:t>(</w:t>
            </w:r>
            <w:r>
              <w:rPr>
                <w:rFonts w:eastAsia="標楷體" w:hint="eastAsia"/>
                <w:spacing w:val="-16"/>
              </w:rPr>
              <w:t>萬</w:t>
            </w:r>
            <w:r w:rsidRPr="00896C1C">
              <w:rPr>
                <w:rFonts w:eastAsia="標楷體" w:hint="eastAsia"/>
                <w:spacing w:val="-16"/>
              </w:rPr>
              <w:t>美元</w:t>
            </w:r>
            <w:r w:rsidRPr="00896C1C">
              <w:rPr>
                <w:rFonts w:eastAsia="標楷體" w:hint="eastAsia"/>
                <w:spacing w:val="-16"/>
              </w:rPr>
              <w:t>)</w:t>
            </w:r>
          </w:p>
        </w:tc>
        <w:tc>
          <w:tcPr>
            <w:tcW w:w="1081" w:type="dxa"/>
            <w:tcBorders>
              <w:top w:val="nil"/>
              <w:left w:val="nil"/>
              <w:bottom w:val="nil"/>
              <w:right w:val="nil"/>
            </w:tcBorders>
            <w:vAlign w:val="center"/>
          </w:tcPr>
          <w:p w:rsidR="00A60231" w:rsidRPr="00896C1C" w:rsidRDefault="00A60231" w:rsidP="002F2FF7">
            <w:pPr>
              <w:snapToGrid w:val="0"/>
              <w:spacing w:before="60" w:after="60" w:line="400" w:lineRule="exact"/>
              <w:ind w:rightChars="-2" w:right="-5"/>
              <w:jc w:val="center"/>
              <w:rPr>
                <w:rFonts w:eastAsia="標楷體"/>
              </w:rPr>
            </w:pPr>
            <w:r w:rsidRPr="008206DC">
              <w:rPr>
                <w:rFonts w:eastAsia="標楷體"/>
              </w:rPr>
              <w:t>5,162.5</w:t>
            </w:r>
          </w:p>
        </w:tc>
        <w:tc>
          <w:tcPr>
            <w:tcW w:w="1081" w:type="dxa"/>
            <w:tcBorders>
              <w:top w:val="nil"/>
              <w:left w:val="nil"/>
              <w:bottom w:val="nil"/>
              <w:right w:val="nil"/>
            </w:tcBorders>
            <w:vAlign w:val="center"/>
          </w:tcPr>
          <w:p w:rsidR="00A60231" w:rsidRPr="002E47EB" w:rsidRDefault="00A60231" w:rsidP="002F2FF7">
            <w:pPr>
              <w:snapToGrid w:val="0"/>
              <w:spacing w:before="60" w:after="60" w:line="400" w:lineRule="exact"/>
              <w:ind w:rightChars="-2" w:right="-5"/>
              <w:jc w:val="center"/>
              <w:rPr>
                <w:rFonts w:eastAsia="標楷體"/>
              </w:rPr>
            </w:pPr>
            <w:r w:rsidRPr="008206DC">
              <w:rPr>
                <w:rFonts w:eastAsia="標楷體"/>
              </w:rPr>
              <w:t>33,158.3</w:t>
            </w:r>
          </w:p>
        </w:tc>
        <w:tc>
          <w:tcPr>
            <w:tcW w:w="1081" w:type="dxa"/>
            <w:tcBorders>
              <w:top w:val="nil"/>
              <w:left w:val="nil"/>
              <w:bottom w:val="nil"/>
              <w:right w:val="nil"/>
            </w:tcBorders>
            <w:vAlign w:val="center"/>
          </w:tcPr>
          <w:p w:rsidR="00A60231" w:rsidRPr="00612604" w:rsidRDefault="00A60231" w:rsidP="002F2FF7">
            <w:pPr>
              <w:snapToGrid w:val="0"/>
              <w:spacing w:before="60" w:after="60" w:line="400" w:lineRule="exact"/>
              <w:ind w:rightChars="-2" w:right="-5"/>
              <w:jc w:val="center"/>
              <w:rPr>
                <w:rFonts w:eastAsia="標楷體"/>
              </w:rPr>
            </w:pPr>
            <w:r w:rsidRPr="008206DC">
              <w:rPr>
                <w:rFonts w:eastAsia="標楷體"/>
              </w:rPr>
              <w:t>34,947.9</w:t>
            </w:r>
          </w:p>
        </w:tc>
        <w:tc>
          <w:tcPr>
            <w:tcW w:w="1081" w:type="dxa"/>
            <w:tcBorders>
              <w:top w:val="nil"/>
              <w:left w:val="nil"/>
              <w:bottom w:val="nil"/>
              <w:right w:val="nil"/>
            </w:tcBorders>
            <w:vAlign w:val="center"/>
          </w:tcPr>
          <w:p w:rsidR="00A60231" w:rsidRPr="001E2FAF" w:rsidRDefault="00A60231" w:rsidP="002F2FF7">
            <w:pPr>
              <w:snapToGrid w:val="0"/>
              <w:spacing w:before="60" w:after="60" w:line="400" w:lineRule="exact"/>
              <w:ind w:rightChars="-2" w:right="-5"/>
              <w:jc w:val="center"/>
              <w:rPr>
                <w:rFonts w:eastAsia="標楷體"/>
              </w:rPr>
            </w:pPr>
            <w:r>
              <w:rPr>
                <w:rFonts w:eastAsia="標楷體" w:hint="eastAsia"/>
              </w:rPr>
              <w:t>33,463.1</w:t>
            </w:r>
          </w:p>
        </w:tc>
        <w:tc>
          <w:tcPr>
            <w:tcW w:w="1034" w:type="dxa"/>
            <w:tcBorders>
              <w:top w:val="nil"/>
              <w:left w:val="nil"/>
              <w:bottom w:val="nil"/>
              <w:right w:val="nil"/>
            </w:tcBorders>
            <w:vAlign w:val="center"/>
          </w:tcPr>
          <w:p w:rsidR="00A60231" w:rsidRPr="002229BE" w:rsidRDefault="00A60231" w:rsidP="002F2FF7">
            <w:pPr>
              <w:snapToGrid w:val="0"/>
              <w:spacing w:before="60" w:after="60" w:line="400" w:lineRule="exact"/>
              <w:ind w:rightChars="-2" w:right="-5"/>
              <w:jc w:val="center"/>
              <w:rPr>
                <w:rFonts w:eastAsia="標楷體"/>
              </w:rPr>
            </w:pPr>
            <w:r w:rsidRPr="002229BE">
              <w:rPr>
                <w:rFonts w:eastAsia="華康楷書體W5" w:hint="eastAsia"/>
              </w:rPr>
              <w:t>24,406.7</w:t>
            </w:r>
          </w:p>
        </w:tc>
        <w:tc>
          <w:tcPr>
            <w:tcW w:w="1034" w:type="dxa"/>
            <w:tcBorders>
              <w:top w:val="nil"/>
              <w:left w:val="nil"/>
              <w:bottom w:val="nil"/>
              <w:right w:val="nil"/>
            </w:tcBorders>
            <w:vAlign w:val="center"/>
          </w:tcPr>
          <w:p w:rsidR="00A60231" w:rsidRPr="007A1524" w:rsidRDefault="00A60231" w:rsidP="002F2FF7">
            <w:pPr>
              <w:snapToGrid w:val="0"/>
              <w:spacing w:before="60" w:after="60" w:line="400" w:lineRule="exact"/>
              <w:ind w:rightChars="-2" w:right="-5"/>
              <w:jc w:val="center"/>
              <w:rPr>
                <w:rFonts w:eastAsia="標楷體"/>
              </w:rPr>
            </w:pPr>
            <w:r w:rsidRPr="007A1524">
              <w:rPr>
                <w:rFonts w:eastAsia="華康楷書體W5" w:hint="eastAsia"/>
              </w:rPr>
              <w:t>2,201.0</w:t>
            </w:r>
          </w:p>
        </w:tc>
        <w:tc>
          <w:tcPr>
            <w:tcW w:w="1034" w:type="dxa"/>
            <w:tcBorders>
              <w:top w:val="nil"/>
              <w:left w:val="nil"/>
              <w:bottom w:val="nil"/>
              <w:right w:val="nil"/>
            </w:tcBorders>
            <w:vAlign w:val="center"/>
          </w:tcPr>
          <w:p w:rsidR="00A60231" w:rsidRPr="00C32DC4" w:rsidRDefault="00A60231" w:rsidP="002F2FF7">
            <w:pPr>
              <w:snapToGrid w:val="0"/>
              <w:spacing w:before="60" w:after="60" w:line="400" w:lineRule="exact"/>
              <w:ind w:rightChars="-2" w:right="-5"/>
              <w:jc w:val="center"/>
              <w:rPr>
                <w:rFonts w:eastAsia="標楷體"/>
              </w:rPr>
            </w:pPr>
            <w:r w:rsidRPr="00C32DC4">
              <w:rPr>
                <w:rFonts w:eastAsia="華康楷書體W5" w:hint="eastAsia"/>
              </w:rPr>
              <w:t>804.8</w:t>
            </w:r>
          </w:p>
        </w:tc>
        <w:tc>
          <w:tcPr>
            <w:tcW w:w="1035" w:type="dxa"/>
            <w:tcBorders>
              <w:top w:val="nil"/>
              <w:left w:val="nil"/>
              <w:bottom w:val="nil"/>
              <w:right w:val="nil"/>
            </w:tcBorders>
            <w:vAlign w:val="center"/>
          </w:tcPr>
          <w:p w:rsidR="00A60231" w:rsidRPr="00C32DC4" w:rsidRDefault="00A60231" w:rsidP="002F2FF7">
            <w:pPr>
              <w:snapToGrid w:val="0"/>
              <w:spacing w:before="60" w:after="60" w:line="400" w:lineRule="exact"/>
              <w:ind w:rightChars="-2" w:right="-5"/>
              <w:jc w:val="center"/>
              <w:rPr>
                <w:rFonts w:eastAsia="標楷體"/>
              </w:rPr>
            </w:pPr>
            <w:r w:rsidRPr="00C32DC4">
              <w:rPr>
                <w:rFonts w:eastAsia="華康楷書體W5" w:hint="eastAsia"/>
              </w:rPr>
              <w:t>4,194.8</w:t>
            </w:r>
          </w:p>
        </w:tc>
      </w:tr>
      <w:tr w:rsidR="00A60231" w:rsidRPr="002229BE" w:rsidTr="002F2FF7">
        <w:trPr>
          <w:cantSplit/>
          <w:trHeight w:hRule="exact" w:val="760"/>
        </w:trPr>
        <w:tc>
          <w:tcPr>
            <w:tcW w:w="616" w:type="dxa"/>
            <w:vMerge w:val="restart"/>
            <w:tcBorders>
              <w:left w:val="nil"/>
            </w:tcBorders>
          </w:tcPr>
          <w:p w:rsidR="00A60231" w:rsidRPr="00896C1C" w:rsidRDefault="00A60231" w:rsidP="002F2FF7">
            <w:pPr>
              <w:snapToGrid w:val="0"/>
              <w:spacing w:before="840"/>
              <w:jc w:val="center"/>
              <w:rPr>
                <w:rFonts w:eastAsia="標楷體"/>
                <w:sz w:val="28"/>
              </w:rPr>
            </w:pPr>
          </w:p>
          <w:p w:rsidR="00A60231" w:rsidRPr="00896C1C" w:rsidRDefault="00A60231" w:rsidP="002F2FF7">
            <w:pPr>
              <w:snapToGrid w:val="0"/>
              <w:spacing w:before="360"/>
              <w:jc w:val="center"/>
              <w:rPr>
                <w:rFonts w:eastAsia="標楷體"/>
                <w:sz w:val="28"/>
              </w:rPr>
            </w:pPr>
            <w:r w:rsidRPr="00896C1C">
              <w:rPr>
                <w:rFonts w:eastAsia="標楷體" w:hint="eastAsia"/>
                <w:sz w:val="28"/>
              </w:rPr>
              <w:t>兩</w:t>
            </w:r>
            <w:r w:rsidRPr="00896C1C">
              <w:rPr>
                <w:rFonts w:eastAsia="標楷體"/>
                <w:sz w:val="28"/>
              </w:rPr>
              <w:br/>
            </w:r>
            <w:r w:rsidRPr="00896C1C">
              <w:rPr>
                <w:rFonts w:eastAsia="標楷體"/>
                <w:sz w:val="28"/>
              </w:rPr>
              <w:br/>
            </w:r>
            <w:r w:rsidRPr="00896C1C">
              <w:rPr>
                <w:rFonts w:eastAsia="標楷體" w:hint="eastAsia"/>
                <w:sz w:val="28"/>
              </w:rPr>
              <w:t>岸</w:t>
            </w:r>
            <w:r w:rsidRPr="00896C1C">
              <w:rPr>
                <w:rFonts w:eastAsia="標楷體"/>
                <w:sz w:val="28"/>
              </w:rPr>
              <w:br/>
            </w:r>
            <w:r w:rsidRPr="00896C1C">
              <w:rPr>
                <w:rFonts w:eastAsia="標楷體" w:hint="eastAsia"/>
                <w:sz w:val="28"/>
              </w:rPr>
              <w:br/>
            </w:r>
            <w:r w:rsidRPr="00896C1C">
              <w:rPr>
                <w:rFonts w:eastAsia="標楷體" w:hint="eastAsia"/>
                <w:sz w:val="28"/>
              </w:rPr>
              <w:t>貿</w:t>
            </w:r>
            <w:r w:rsidRPr="00896C1C">
              <w:rPr>
                <w:rFonts w:eastAsia="標楷體"/>
                <w:sz w:val="28"/>
              </w:rPr>
              <w:br/>
            </w:r>
            <w:r w:rsidRPr="00896C1C">
              <w:rPr>
                <w:rFonts w:eastAsia="標楷體"/>
                <w:sz w:val="28"/>
              </w:rPr>
              <w:br/>
            </w:r>
            <w:r w:rsidRPr="00896C1C">
              <w:rPr>
                <w:rFonts w:eastAsia="標楷體" w:hint="eastAsia"/>
                <w:sz w:val="28"/>
              </w:rPr>
              <w:t>易</w:t>
            </w:r>
          </w:p>
        </w:tc>
        <w:tc>
          <w:tcPr>
            <w:tcW w:w="758" w:type="dxa"/>
            <w:vMerge w:val="restart"/>
          </w:tcPr>
          <w:p w:rsidR="00A60231" w:rsidRPr="00896C1C" w:rsidRDefault="00A60231" w:rsidP="002F2FF7">
            <w:pPr>
              <w:snapToGrid w:val="0"/>
              <w:spacing w:line="280" w:lineRule="exact"/>
              <w:jc w:val="center"/>
              <w:rPr>
                <w:rFonts w:eastAsia="標楷體"/>
              </w:rPr>
            </w:pPr>
          </w:p>
          <w:p w:rsidR="00A60231" w:rsidRPr="00896C1C" w:rsidRDefault="00A60231" w:rsidP="002F2FF7">
            <w:pPr>
              <w:snapToGrid w:val="0"/>
              <w:spacing w:line="280" w:lineRule="exact"/>
              <w:jc w:val="center"/>
              <w:rPr>
                <w:rFonts w:eastAsia="標楷體"/>
              </w:rPr>
            </w:pPr>
            <w:r w:rsidRPr="00896C1C">
              <w:rPr>
                <w:rFonts w:eastAsia="標楷體" w:hint="eastAsia"/>
              </w:rPr>
              <w:t>我對中國大陸</w:t>
            </w:r>
            <w:r w:rsidRPr="00896C1C">
              <w:rPr>
                <w:rFonts w:eastAsia="標楷體" w:hint="eastAsia"/>
              </w:rPr>
              <w:t>(</w:t>
            </w:r>
            <w:r w:rsidRPr="00896C1C">
              <w:rPr>
                <w:rFonts w:eastAsia="標楷體" w:hint="eastAsia"/>
              </w:rPr>
              <w:t>含香港</w:t>
            </w:r>
            <w:r w:rsidRPr="00896C1C">
              <w:rPr>
                <w:rFonts w:eastAsia="標楷體" w:hint="eastAsia"/>
              </w:rPr>
              <w:t>)</w:t>
            </w:r>
            <w:r w:rsidRPr="00896C1C">
              <w:rPr>
                <w:rFonts w:eastAsia="標楷體" w:hint="eastAsia"/>
              </w:rPr>
              <w:t>出口</w:t>
            </w:r>
          </w:p>
        </w:tc>
        <w:tc>
          <w:tcPr>
            <w:tcW w:w="884" w:type="dxa"/>
          </w:tcPr>
          <w:p w:rsidR="00A60231" w:rsidRPr="00896C1C" w:rsidRDefault="00A60231" w:rsidP="002F2FF7">
            <w:pPr>
              <w:snapToGrid w:val="0"/>
              <w:spacing w:before="120" w:after="120" w:line="280" w:lineRule="exact"/>
              <w:jc w:val="center"/>
              <w:rPr>
                <w:rFonts w:eastAsia="標楷體"/>
                <w:spacing w:val="-16"/>
                <w:sz w:val="26"/>
              </w:rPr>
            </w:pPr>
            <w:r>
              <w:rPr>
                <w:rFonts w:eastAsia="標楷體" w:hint="eastAsia"/>
                <w:spacing w:val="-16"/>
                <w:sz w:val="26"/>
              </w:rPr>
              <w:t>金</w:t>
            </w:r>
            <w:r w:rsidRPr="00896C1C">
              <w:rPr>
                <w:rFonts w:eastAsia="標楷體" w:hint="eastAsia"/>
                <w:spacing w:val="-16"/>
                <w:sz w:val="26"/>
              </w:rPr>
              <w:t>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1" w:type="dxa"/>
            <w:tcBorders>
              <w:top w:val="nil"/>
              <w:left w:val="nil"/>
              <w:bottom w:val="nil"/>
              <w:right w:val="nil"/>
            </w:tcBorders>
            <w:vAlign w:val="center"/>
          </w:tcPr>
          <w:p w:rsidR="00A60231" w:rsidRPr="00896C1C" w:rsidRDefault="00A60231" w:rsidP="002F2FF7">
            <w:pPr>
              <w:spacing w:beforeLines="20" w:before="72" w:afterLines="20" w:after="72" w:line="400" w:lineRule="exact"/>
              <w:jc w:val="center"/>
              <w:rPr>
                <w:rFonts w:eastAsia="華康楷書體W5"/>
              </w:rPr>
            </w:pPr>
            <w:r w:rsidRPr="00896C1C">
              <w:rPr>
                <w:rFonts w:eastAsia="華康楷書體W5" w:hint="eastAsia"/>
              </w:rPr>
              <w:t>1,2</w:t>
            </w:r>
            <w:r>
              <w:rPr>
                <w:rFonts w:eastAsia="華康楷書體W5" w:hint="eastAsia"/>
              </w:rPr>
              <w:t>59.7</w:t>
            </w:r>
          </w:p>
        </w:tc>
        <w:tc>
          <w:tcPr>
            <w:tcW w:w="1081" w:type="dxa"/>
            <w:tcBorders>
              <w:top w:val="nil"/>
              <w:left w:val="nil"/>
              <w:bottom w:val="nil"/>
              <w:right w:val="nil"/>
            </w:tcBorders>
            <w:vAlign w:val="center"/>
          </w:tcPr>
          <w:p w:rsidR="00A60231" w:rsidRPr="009C23BF" w:rsidRDefault="00A60231" w:rsidP="002F2FF7">
            <w:pPr>
              <w:spacing w:beforeLines="20" w:before="72" w:afterLines="20" w:after="72" w:line="400" w:lineRule="exact"/>
              <w:jc w:val="center"/>
              <w:rPr>
                <w:rFonts w:eastAsia="華康楷書體W5"/>
              </w:rPr>
            </w:pPr>
            <w:r w:rsidRPr="009C23BF">
              <w:rPr>
                <w:rFonts w:eastAsia="華康楷書體W5" w:hint="eastAsia"/>
              </w:rPr>
              <w:t>1,</w:t>
            </w:r>
            <w:r>
              <w:rPr>
                <w:rFonts w:eastAsia="華康楷書體W5" w:hint="eastAsia"/>
              </w:rPr>
              <w:t>211</w:t>
            </w:r>
            <w:r w:rsidRPr="009C23BF">
              <w:rPr>
                <w:rFonts w:eastAsia="華康楷書體W5" w:hint="eastAsia"/>
              </w:rPr>
              <w:t>.</w:t>
            </w:r>
            <w:r>
              <w:rPr>
                <w:rFonts w:eastAsia="華康楷書體W5" w:hint="eastAsia"/>
              </w:rPr>
              <w:t>6</w:t>
            </w:r>
          </w:p>
        </w:tc>
        <w:tc>
          <w:tcPr>
            <w:tcW w:w="1081" w:type="dxa"/>
            <w:tcBorders>
              <w:top w:val="nil"/>
              <w:left w:val="nil"/>
              <w:bottom w:val="nil"/>
              <w:right w:val="nil"/>
            </w:tcBorders>
            <w:vAlign w:val="center"/>
          </w:tcPr>
          <w:p w:rsidR="00A60231" w:rsidRPr="009C23BF" w:rsidRDefault="00A60231" w:rsidP="002F2FF7">
            <w:pPr>
              <w:spacing w:beforeLines="20" w:before="72" w:afterLines="20" w:after="72" w:line="400" w:lineRule="exact"/>
              <w:jc w:val="center"/>
              <w:rPr>
                <w:rFonts w:eastAsia="華康楷書體W5"/>
              </w:rPr>
            </w:pPr>
            <w:r w:rsidRPr="009C23BF">
              <w:rPr>
                <w:rFonts w:eastAsia="華康楷書體W5" w:hint="eastAsia"/>
              </w:rPr>
              <w:t>1,2</w:t>
            </w:r>
            <w:r>
              <w:rPr>
                <w:rFonts w:eastAsia="華康楷書體W5" w:hint="eastAsia"/>
              </w:rPr>
              <w:t>53.1</w:t>
            </w:r>
          </w:p>
        </w:tc>
        <w:tc>
          <w:tcPr>
            <w:tcW w:w="1081" w:type="dxa"/>
            <w:tcBorders>
              <w:top w:val="nil"/>
              <w:left w:val="nil"/>
              <w:bottom w:val="nil"/>
              <w:right w:val="nil"/>
            </w:tcBorders>
            <w:vAlign w:val="center"/>
          </w:tcPr>
          <w:p w:rsidR="00A60231" w:rsidRPr="003840BD" w:rsidRDefault="00A60231" w:rsidP="002F2FF7">
            <w:pPr>
              <w:spacing w:beforeLines="20" w:before="72" w:afterLines="20" w:after="72" w:line="400" w:lineRule="exact"/>
              <w:jc w:val="center"/>
              <w:rPr>
                <w:rFonts w:eastAsia="華康楷書體W5"/>
              </w:rPr>
            </w:pPr>
            <w:r w:rsidRPr="003840BD">
              <w:rPr>
                <w:rFonts w:eastAsia="華康楷書體W5" w:hint="eastAsia"/>
              </w:rPr>
              <w:t>1,</w:t>
            </w:r>
            <w:r>
              <w:rPr>
                <w:rFonts w:eastAsia="華康楷書體W5" w:hint="eastAsia"/>
              </w:rPr>
              <w:t>285.3</w:t>
            </w:r>
          </w:p>
        </w:tc>
        <w:tc>
          <w:tcPr>
            <w:tcW w:w="1034" w:type="dxa"/>
            <w:tcBorders>
              <w:top w:val="nil"/>
              <w:left w:val="nil"/>
              <w:bottom w:val="nil"/>
              <w:right w:val="nil"/>
            </w:tcBorders>
            <w:vAlign w:val="center"/>
          </w:tcPr>
          <w:p w:rsidR="00A60231" w:rsidRPr="002229BE" w:rsidRDefault="00A60231" w:rsidP="002F2FF7">
            <w:pPr>
              <w:spacing w:beforeLines="20" w:before="72" w:afterLines="20" w:after="72" w:line="400" w:lineRule="exact"/>
              <w:jc w:val="center"/>
              <w:rPr>
                <w:rFonts w:eastAsia="華康楷書體W5"/>
              </w:rPr>
            </w:pPr>
            <w:r w:rsidRPr="002229BE">
              <w:rPr>
                <w:rFonts w:eastAsia="華康楷書體W5" w:hint="eastAsia"/>
              </w:rPr>
              <w:t>1,</w:t>
            </w:r>
            <w:r>
              <w:rPr>
                <w:rFonts w:eastAsia="華康楷書體W5" w:hint="eastAsia"/>
              </w:rPr>
              <w:t>125.4</w:t>
            </w:r>
          </w:p>
        </w:tc>
        <w:tc>
          <w:tcPr>
            <w:tcW w:w="1034" w:type="dxa"/>
            <w:tcBorders>
              <w:top w:val="nil"/>
              <w:left w:val="nil"/>
              <w:bottom w:val="nil"/>
              <w:right w:val="nil"/>
            </w:tcBorders>
            <w:vAlign w:val="center"/>
          </w:tcPr>
          <w:p w:rsidR="00A60231" w:rsidRPr="002229BE" w:rsidRDefault="00A60231" w:rsidP="002F2FF7">
            <w:pPr>
              <w:spacing w:beforeLines="20" w:before="72" w:afterLines="20" w:after="72" w:line="400" w:lineRule="exact"/>
              <w:jc w:val="center"/>
              <w:rPr>
                <w:rFonts w:eastAsia="華康楷書體W5"/>
              </w:rPr>
            </w:pPr>
            <w:r>
              <w:rPr>
                <w:rFonts w:eastAsia="華康楷書體W5" w:hint="eastAsia"/>
              </w:rPr>
              <w:t>88.0</w:t>
            </w:r>
          </w:p>
        </w:tc>
        <w:tc>
          <w:tcPr>
            <w:tcW w:w="1034" w:type="dxa"/>
            <w:tcBorders>
              <w:top w:val="nil"/>
              <w:left w:val="nil"/>
              <w:bottom w:val="nil"/>
              <w:right w:val="nil"/>
            </w:tcBorders>
            <w:vAlign w:val="center"/>
          </w:tcPr>
          <w:p w:rsidR="00A60231" w:rsidRPr="003F7955" w:rsidRDefault="00A60231" w:rsidP="002F2FF7">
            <w:pPr>
              <w:spacing w:beforeLines="20" w:before="72" w:afterLines="20" w:after="72" w:line="400" w:lineRule="exact"/>
              <w:jc w:val="center"/>
              <w:rPr>
                <w:rFonts w:eastAsia="華康楷書體W5"/>
              </w:rPr>
            </w:pPr>
            <w:r w:rsidRPr="003F7955">
              <w:rPr>
                <w:rFonts w:eastAsia="華康楷書體W5" w:hint="eastAsia"/>
              </w:rPr>
              <w:t>87.2</w:t>
            </w:r>
          </w:p>
        </w:tc>
        <w:tc>
          <w:tcPr>
            <w:tcW w:w="1035" w:type="dxa"/>
            <w:tcBorders>
              <w:top w:val="nil"/>
              <w:left w:val="nil"/>
              <w:bottom w:val="nil"/>
              <w:right w:val="nil"/>
            </w:tcBorders>
            <w:vAlign w:val="center"/>
          </w:tcPr>
          <w:p w:rsidR="00A60231" w:rsidRPr="003F7955" w:rsidRDefault="00A60231" w:rsidP="002F2FF7">
            <w:pPr>
              <w:spacing w:beforeLines="20" w:before="72" w:afterLines="20" w:after="72" w:line="400" w:lineRule="exact"/>
              <w:jc w:val="center"/>
              <w:rPr>
                <w:rFonts w:eastAsia="華康楷書體W5"/>
              </w:rPr>
            </w:pPr>
            <w:r w:rsidRPr="003F7955">
              <w:rPr>
                <w:rFonts w:eastAsia="華康楷書體W5" w:hint="eastAsia"/>
              </w:rPr>
              <w:t>323.5</w:t>
            </w:r>
          </w:p>
        </w:tc>
      </w:tr>
      <w:tr w:rsidR="00A60231" w:rsidRPr="002229BE" w:rsidTr="002F2FF7">
        <w:trPr>
          <w:cantSplit/>
          <w:trHeight w:hRule="exact" w:val="760"/>
        </w:trPr>
        <w:tc>
          <w:tcPr>
            <w:tcW w:w="616" w:type="dxa"/>
            <w:vMerge/>
            <w:tcBorders>
              <w:left w:val="nil"/>
            </w:tcBorders>
          </w:tcPr>
          <w:p w:rsidR="00A60231" w:rsidRPr="00896C1C" w:rsidRDefault="00A60231" w:rsidP="002F2FF7">
            <w:pPr>
              <w:snapToGrid w:val="0"/>
              <w:spacing w:before="120" w:after="120" w:line="320" w:lineRule="exact"/>
              <w:rPr>
                <w:rFonts w:eastAsia="標楷體"/>
                <w:sz w:val="28"/>
              </w:rPr>
            </w:pPr>
          </w:p>
        </w:tc>
        <w:tc>
          <w:tcPr>
            <w:tcW w:w="758" w:type="dxa"/>
            <w:vMerge/>
          </w:tcPr>
          <w:p w:rsidR="00A60231" w:rsidRPr="00896C1C" w:rsidRDefault="00A60231" w:rsidP="002F2FF7">
            <w:pPr>
              <w:snapToGrid w:val="0"/>
              <w:spacing w:before="120" w:after="120" w:line="320" w:lineRule="exact"/>
              <w:jc w:val="center"/>
              <w:rPr>
                <w:rFonts w:eastAsia="標楷體"/>
              </w:rPr>
            </w:pPr>
          </w:p>
        </w:tc>
        <w:tc>
          <w:tcPr>
            <w:tcW w:w="884" w:type="dxa"/>
          </w:tcPr>
          <w:p w:rsidR="00A60231" w:rsidRPr="00896C1C" w:rsidRDefault="00A60231" w:rsidP="002F2FF7">
            <w:pPr>
              <w:snapToGrid w:val="0"/>
              <w:spacing w:before="120" w:after="120" w:line="280" w:lineRule="exact"/>
              <w:jc w:val="center"/>
              <w:rPr>
                <w:rFonts w:eastAsia="標楷體"/>
                <w:spacing w:val="-16"/>
                <w:sz w:val="26"/>
              </w:rPr>
            </w:pPr>
            <w:r>
              <w:rPr>
                <w:rFonts w:eastAsia="標楷體" w:hint="eastAsia"/>
                <w:spacing w:val="-16"/>
                <w:sz w:val="26"/>
              </w:rPr>
              <w:t>年增</w:t>
            </w:r>
            <w:r w:rsidRPr="00896C1C">
              <w:rPr>
                <w:rFonts w:eastAsia="標楷體" w:hint="eastAsia"/>
                <w:spacing w:val="-16"/>
                <w:sz w:val="26"/>
              </w:rPr>
              <w:t>率</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1081" w:type="dxa"/>
            <w:tcBorders>
              <w:top w:val="nil"/>
              <w:left w:val="nil"/>
              <w:bottom w:val="nil"/>
              <w:right w:val="nil"/>
            </w:tcBorders>
            <w:vAlign w:val="center"/>
          </w:tcPr>
          <w:p w:rsidR="00A60231" w:rsidRPr="00896C1C" w:rsidRDefault="00A60231" w:rsidP="002F2FF7">
            <w:pPr>
              <w:spacing w:beforeLines="20" w:before="72" w:afterLines="20" w:after="72" w:line="400" w:lineRule="exact"/>
              <w:ind w:rightChars="100" w:right="240"/>
              <w:jc w:val="right"/>
              <w:rPr>
                <w:rFonts w:eastAsia="華康楷書體W5"/>
              </w:rPr>
            </w:pPr>
            <w:r w:rsidRPr="00896C1C">
              <w:rPr>
                <w:rFonts w:eastAsia="華康楷書體W5" w:hint="eastAsia"/>
              </w:rPr>
              <w:t>8.</w:t>
            </w:r>
            <w:r>
              <w:rPr>
                <w:rFonts w:eastAsia="華康楷書體W5" w:hint="eastAsia"/>
              </w:rPr>
              <w:t>4</w:t>
            </w:r>
          </w:p>
        </w:tc>
        <w:tc>
          <w:tcPr>
            <w:tcW w:w="1081" w:type="dxa"/>
            <w:tcBorders>
              <w:top w:val="nil"/>
              <w:left w:val="nil"/>
              <w:bottom w:val="nil"/>
              <w:right w:val="nil"/>
            </w:tcBorders>
            <w:vAlign w:val="center"/>
          </w:tcPr>
          <w:p w:rsidR="00A60231" w:rsidRPr="009C23BF" w:rsidRDefault="00A60231" w:rsidP="002F2FF7">
            <w:pPr>
              <w:spacing w:beforeLines="20" w:before="72" w:afterLines="20" w:after="72" w:line="400" w:lineRule="exact"/>
              <w:ind w:rightChars="100" w:right="240"/>
              <w:jc w:val="right"/>
              <w:rPr>
                <w:rFonts w:eastAsia="華康楷書體W5"/>
              </w:rPr>
            </w:pPr>
            <w:r w:rsidRPr="009C23BF">
              <w:rPr>
                <w:rFonts w:eastAsia="華康楷書體W5" w:hint="eastAsia"/>
              </w:rPr>
              <w:t>-</w:t>
            </w:r>
            <w:r>
              <w:rPr>
                <w:rFonts w:eastAsia="華康楷書體W5" w:hint="eastAsia"/>
              </w:rPr>
              <w:t>3.8</w:t>
            </w:r>
          </w:p>
        </w:tc>
        <w:tc>
          <w:tcPr>
            <w:tcW w:w="1081" w:type="dxa"/>
            <w:tcBorders>
              <w:top w:val="nil"/>
              <w:left w:val="nil"/>
              <w:bottom w:val="nil"/>
              <w:right w:val="nil"/>
            </w:tcBorders>
            <w:vAlign w:val="center"/>
          </w:tcPr>
          <w:p w:rsidR="00A60231" w:rsidRPr="003352B8" w:rsidRDefault="00A60231" w:rsidP="002F2FF7">
            <w:pPr>
              <w:spacing w:beforeLines="20" w:before="72" w:afterLines="20" w:after="72" w:line="400" w:lineRule="exact"/>
              <w:ind w:rightChars="100" w:right="240"/>
              <w:jc w:val="right"/>
              <w:rPr>
                <w:rFonts w:eastAsia="華康楷書體W5"/>
              </w:rPr>
            </w:pPr>
            <w:r>
              <w:rPr>
                <w:rFonts w:eastAsia="華康楷書體W5" w:hint="eastAsia"/>
              </w:rPr>
              <w:t>3.4</w:t>
            </w:r>
          </w:p>
        </w:tc>
        <w:tc>
          <w:tcPr>
            <w:tcW w:w="1081" w:type="dxa"/>
            <w:tcBorders>
              <w:top w:val="nil"/>
              <w:left w:val="nil"/>
              <w:bottom w:val="nil"/>
              <w:right w:val="nil"/>
            </w:tcBorders>
            <w:vAlign w:val="center"/>
          </w:tcPr>
          <w:p w:rsidR="00A60231" w:rsidRPr="003840BD" w:rsidRDefault="00A60231" w:rsidP="002F2FF7">
            <w:pPr>
              <w:spacing w:beforeLines="20" w:before="72" w:afterLines="20" w:after="72" w:line="400" w:lineRule="exact"/>
              <w:ind w:rightChars="100" w:right="240"/>
              <w:jc w:val="right"/>
              <w:rPr>
                <w:rFonts w:eastAsia="華康楷書體W5"/>
              </w:rPr>
            </w:pPr>
            <w:r>
              <w:rPr>
                <w:rFonts w:eastAsia="華康楷書體W5" w:hint="eastAsia"/>
              </w:rPr>
              <w:t>2.6</w:t>
            </w:r>
          </w:p>
        </w:tc>
        <w:tc>
          <w:tcPr>
            <w:tcW w:w="1034" w:type="dxa"/>
            <w:tcBorders>
              <w:top w:val="nil"/>
              <w:left w:val="nil"/>
              <w:bottom w:val="nil"/>
              <w:right w:val="nil"/>
            </w:tcBorders>
            <w:vAlign w:val="center"/>
          </w:tcPr>
          <w:p w:rsidR="00A60231" w:rsidRPr="002229BE" w:rsidRDefault="00A60231" w:rsidP="002F2FF7">
            <w:pPr>
              <w:spacing w:beforeLines="20" w:before="72" w:afterLines="20" w:after="72" w:line="400" w:lineRule="exact"/>
              <w:ind w:rightChars="100" w:right="240"/>
              <w:jc w:val="right"/>
              <w:rPr>
                <w:rFonts w:eastAsia="華康楷書體W5"/>
              </w:rPr>
            </w:pPr>
            <w:r w:rsidRPr="002229BE">
              <w:rPr>
                <w:rFonts w:eastAsia="華康楷書體W5" w:hint="eastAsia"/>
              </w:rPr>
              <w:t>-12.</w:t>
            </w:r>
            <w:r>
              <w:rPr>
                <w:rFonts w:eastAsia="華康楷書體W5" w:hint="eastAsia"/>
              </w:rPr>
              <w:t>4</w:t>
            </w:r>
          </w:p>
        </w:tc>
        <w:tc>
          <w:tcPr>
            <w:tcW w:w="1034" w:type="dxa"/>
            <w:tcBorders>
              <w:top w:val="nil"/>
              <w:left w:val="nil"/>
              <w:bottom w:val="nil"/>
              <w:right w:val="nil"/>
            </w:tcBorders>
            <w:vAlign w:val="center"/>
          </w:tcPr>
          <w:p w:rsidR="00A60231" w:rsidRPr="002229BE" w:rsidRDefault="00A60231" w:rsidP="002F2FF7">
            <w:pPr>
              <w:spacing w:beforeLines="20" w:before="72" w:afterLines="20" w:after="72" w:line="400" w:lineRule="exact"/>
              <w:ind w:rightChars="100" w:right="240"/>
              <w:jc w:val="right"/>
              <w:rPr>
                <w:rFonts w:eastAsia="華康楷書體W5"/>
              </w:rPr>
            </w:pPr>
            <w:r>
              <w:rPr>
                <w:rFonts w:eastAsia="華康楷書體W5" w:hint="eastAsia"/>
              </w:rPr>
              <w:t>-14.0</w:t>
            </w:r>
          </w:p>
        </w:tc>
        <w:tc>
          <w:tcPr>
            <w:tcW w:w="1034" w:type="dxa"/>
            <w:tcBorders>
              <w:top w:val="nil"/>
              <w:left w:val="nil"/>
              <w:bottom w:val="nil"/>
              <w:right w:val="nil"/>
            </w:tcBorders>
            <w:vAlign w:val="center"/>
          </w:tcPr>
          <w:p w:rsidR="00A60231" w:rsidRPr="003F7955" w:rsidRDefault="00A60231" w:rsidP="002F2FF7">
            <w:pPr>
              <w:spacing w:beforeLines="20" w:before="72" w:afterLines="20" w:after="72" w:line="400" w:lineRule="exact"/>
              <w:ind w:rightChars="100" w:right="240"/>
              <w:jc w:val="right"/>
              <w:rPr>
                <w:rFonts w:eastAsia="華康楷書體W5"/>
              </w:rPr>
            </w:pPr>
            <w:r w:rsidRPr="003F7955">
              <w:rPr>
                <w:rFonts w:eastAsia="華康楷書體W5" w:hint="eastAsia"/>
              </w:rPr>
              <w:t>-6.8</w:t>
            </w:r>
          </w:p>
        </w:tc>
        <w:tc>
          <w:tcPr>
            <w:tcW w:w="1035" w:type="dxa"/>
            <w:tcBorders>
              <w:top w:val="nil"/>
              <w:left w:val="nil"/>
              <w:bottom w:val="nil"/>
              <w:right w:val="nil"/>
            </w:tcBorders>
            <w:vAlign w:val="center"/>
          </w:tcPr>
          <w:p w:rsidR="00A60231" w:rsidRPr="003F7955" w:rsidRDefault="00A60231" w:rsidP="002F2FF7">
            <w:pPr>
              <w:spacing w:beforeLines="20" w:before="72" w:afterLines="20" w:after="72" w:line="400" w:lineRule="exact"/>
              <w:ind w:rightChars="100" w:right="240"/>
              <w:jc w:val="right"/>
              <w:rPr>
                <w:rFonts w:eastAsia="華康楷書體W5"/>
              </w:rPr>
            </w:pPr>
            <w:r w:rsidRPr="003F7955">
              <w:rPr>
                <w:rFonts w:eastAsia="華康楷書體W5" w:hint="eastAsia"/>
              </w:rPr>
              <w:t>-13.6</w:t>
            </w:r>
          </w:p>
        </w:tc>
      </w:tr>
      <w:tr w:rsidR="00A60231" w:rsidRPr="002229BE" w:rsidTr="002F2FF7">
        <w:trPr>
          <w:cantSplit/>
          <w:trHeight w:hRule="exact" w:val="760"/>
        </w:trPr>
        <w:tc>
          <w:tcPr>
            <w:tcW w:w="616" w:type="dxa"/>
            <w:vMerge/>
            <w:tcBorders>
              <w:left w:val="nil"/>
            </w:tcBorders>
          </w:tcPr>
          <w:p w:rsidR="00A60231" w:rsidRPr="00896C1C" w:rsidRDefault="00A60231" w:rsidP="002F2FF7">
            <w:pPr>
              <w:snapToGrid w:val="0"/>
              <w:spacing w:before="120" w:after="120" w:line="320" w:lineRule="exact"/>
              <w:rPr>
                <w:rFonts w:eastAsia="標楷體"/>
                <w:sz w:val="28"/>
              </w:rPr>
            </w:pPr>
          </w:p>
        </w:tc>
        <w:tc>
          <w:tcPr>
            <w:tcW w:w="758" w:type="dxa"/>
            <w:vMerge/>
          </w:tcPr>
          <w:p w:rsidR="00A60231" w:rsidRPr="00896C1C" w:rsidRDefault="00A60231" w:rsidP="002F2FF7">
            <w:pPr>
              <w:snapToGrid w:val="0"/>
              <w:spacing w:before="120" w:after="120" w:line="320" w:lineRule="exact"/>
              <w:jc w:val="center"/>
              <w:rPr>
                <w:rFonts w:eastAsia="標楷體"/>
              </w:rPr>
            </w:pPr>
          </w:p>
        </w:tc>
        <w:tc>
          <w:tcPr>
            <w:tcW w:w="884" w:type="dxa"/>
          </w:tcPr>
          <w:p w:rsidR="00A60231" w:rsidRPr="00896C1C" w:rsidRDefault="00A60231" w:rsidP="002F2FF7">
            <w:pPr>
              <w:snapToGrid w:val="0"/>
              <w:spacing w:before="120" w:after="120" w:line="280" w:lineRule="exact"/>
              <w:jc w:val="center"/>
              <w:rPr>
                <w:rFonts w:eastAsia="標楷體"/>
                <w:spacing w:val="-16"/>
                <w:sz w:val="26"/>
              </w:rPr>
            </w:pPr>
            <w:r w:rsidRPr="00896C1C">
              <w:rPr>
                <w:rFonts w:eastAsia="標楷體" w:hint="eastAsia"/>
                <w:spacing w:val="-16"/>
                <w:sz w:val="26"/>
              </w:rPr>
              <w:t>比重</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1081" w:type="dxa"/>
            <w:tcBorders>
              <w:top w:val="nil"/>
              <w:left w:val="nil"/>
              <w:bottom w:val="nil"/>
              <w:right w:val="nil"/>
            </w:tcBorders>
            <w:vAlign w:val="center"/>
          </w:tcPr>
          <w:p w:rsidR="00A60231" w:rsidRPr="00896C1C" w:rsidRDefault="00A60231" w:rsidP="002F2FF7">
            <w:pPr>
              <w:spacing w:beforeLines="20" w:before="72" w:afterLines="20" w:after="72" w:line="400" w:lineRule="exact"/>
              <w:ind w:rightChars="100" w:right="240"/>
              <w:jc w:val="right"/>
              <w:rPr>
                <w:rFonts w:eastAsia="華康楷書體W5"/>
              </w:rPr>
            </w:pPr>
            <w:r w:rsidRPr="00896C1C">
              <w:rPr>
                <w:rFonts w:eastAsia="華康楷書體W5" w:hint="eastAsia"/>
              </w:rPr>
              <w:t>40.</w:t>
            </w:r>
            <w:r>
              <w:rPr>
                <w:rFonts w:eastAsia="華康楷書體W5" w:hint="eastAsia"/>
              </w:rPr>
              <w:t>3</w:t>
            </w:r>
          </w:p>
        </w:tc>
        <w:tc>
          <w:tcPr>
            <w:tcW w:w="1081" w:type="dxa"/>
            <w:tcBorders>
              <w:top w:val="nil"/>
              <w:left w:val="nil"/>
              <w:bottom w:val="nil"/>
              <w:right w:val="nil"/>
            </w:tcBorders>
            <w:vAlign w:val="center"/>
          </w:tcPr>
          <w:p w:rsidR="00A60231" w:rsidRPr="009C23BF" w:rsidRDefault="00A60231" w:rsidP="002F2FF7">
            <w:pPr>
              <w:spacing w:beforeLines="20" w:before="72" w:afterLines="20" w:after="72" w:line="400" w:lineRule="exact"/>
              <w:ind w:rightChars="100" w:right="240"/>
              <w:jc w:val="right"/>
              <w:rPr>
                <w:rFonts w:eastAsia="華康楷書體W5"/>
              </w:rPr>
            </w:pPr>
            <w:r w:rsidRPr="009C23BF">
              <w:rPr>
                <w:rFonts w:eastAsia="華康楷書體W5" w:hint="eastAsia"/>
              </w:rPr>
              <w:t>39.</w:t>
            </w:r>
            <w:r>
              <w:rPr>
                <w:rFonts w:eastAsia="華康楷書體W5" w:hint="eastAsia"/>
              </w:rPr>
              <w:t>5</w:t>
            </w:r>
          </w:p>
        </w:tc>
        <w:tc>
          <w:tcPr>
            <w:tcW w:w="1081" w:type="dxa"/>
            <w:tcBorders>
              <w:top w:val="nil"/>
              <w:left w:val="nil"/>
              <w:bottom w:val="nil"/>
              <w:right w:val="nil"/>
            </w:tcBorders>
            <w:vAlign w:val="center"/>
          </w:tcPr>
          <w:p w:rsidR="00A60231" w:rsidRPr="003352B8" w:rsidRDefault="00A60231" w:rsidP="002F2FF7">
            <w:pPr>
              <w:spacing w:beforeLines="20" w:before="72" w:afterLines="20" w:after="72" w:line="400" w:lineRule="exact"/>
              <w:ind w:rightChars="100" w:right="240"/>
              <w:jc w:val="right"/>
              <w:rPr>
                <w:rFonts w:eastAsia="華康楷書體W5"/>
              </w:rPr>
            </w:pPr>
            <w:r>
              <w:rPr>
                <w:rFonts w:eastAsia="華康楷書體W5" w:hint="eastAsia"/>
              </w:rPr>
              <w:t>40.2</w:t>
            </w:r>
          </w:p>
        </w:tc>
        <w:tc>
          <w:tcPr>
            <w:tcW w:w="1081" w:type="dxa"/>
            <w:tcBorders>
              <w:top w:val="nil"/>
              <w:left w:val="nil"/>
              <w:bottom w:val="nil"/>
              <w:right w:val="nil"/>
            </w:tcBorders>
            <w:vAlign w:val="center"/>
          </w:tcPr>
          <w:p w:rsidR="00A60231" w:rsidRPr="003840BD" w:rsidRDefault="00A60231" w:rsidP="002F2FF7">
            <w:pPr>
              <w:spacing w:beforeLines="20" w:before="72" w:afterLines="20" w:after="72" w:line="400" w:lineRule="exact"/>
              <w:ind w:rightChars="100" w:right="240"/>
              <w:jc w:val="right"/>
              <w:rPr>
                <w:rFonts w:eastAsia="華康楷書體W5"/>
              </w:rPr>
            </w:pPr>
            <w:r>
              <w:rPr>
                <w:rFonts w:eastAsia="華康楷書體W5" w:hint="eastAsia"/>
              </w:rPr>
              <w:t>40.2</w:t>
            </w:r>
          </w:p>
        </w:tc>
        <w:tc>
          <w:tcPr>
            <w:tcW w:w="1034" w:type="dxa"/>
            <w:tcBorders>
              <w:top w:val="nil"/>
              <w:left w:val="nil"/>
              <w:bottom w:val="nil"/>
              <w:right w:val="nil"/>
            </w:tcBorders>
            <w:vAlign w:val="center"/>
          </w:tcPr>
          <w:p w:rsidR="00A60231" w:rsidRPr="002229BE" w:rsidRDefault="00A60231" w:rsidP="002F2FF7">
            <w:pPr>
              <w:spacing w:beforeLines="20" w:before="72" w:afterLines="20" w:after="72" w:line="400" w:lineRule="exact"/>
              <w:ind w:rightChars="100" w:right="240"/>
              <w:jc w:val="right"/>
              <w:rPr>
                <w:rFonts w:eastAsia="華康楷書體W5"/>
              </w:rPr>
            </w:pPr>
            <w:r w:rsidRPr="002229BE">
              <w:rPr>
                <w:rFonts w:eastAsia="華康楷書體W5" w:hint="eastAsia"/>
              </w:rPr>
              <w:t>39.</w:t>
            </w:r>
            <w:r>
              <w:rPr>
                <w:rFonts w:eastAsia="華康楷書體W5" w:hint="eastAsia"/>
              </w:rPr>
              <w:t>4</w:t>
            </w:r>
          </w:p>
        </w:tc>
        <w:tc>
          <w:tcPr>
            <w:tcW w:w="1034" w:type="dxa"/>
            <w:tcBorders>
              <w:top w:val="nil"/>
              <w:left w:val="nil"/>
              <w:bottom w:val="nil"/>
              <w:right w:val="nil"/>
            </w:tcBorders>
            <w:vAlign w:val="center"/>
          </w:tcPr>
          <w:p w:rsidR="00A60231" w:rsidRPr="002229BE" w:rsidRDefault="00A60231" w:rsidP="002F2FF7">
            <w:pPr>
              <w:spacing w:beforeLines="20" w:before="72" w:afterLines="20" w:after="72" w:line="400" w:lineRule="exact"/>
              <w:ind w:rightChars="100" w:right="240"/>
              <w:jc w:val="right"/>
              <w:rPr>
                <w:rFonts w:eastAsia="華康楷書體W5"/>
              </w:rPr>
            </w:pPr>
            <w:r>
              <w:rPr>
                <w:rFonts w:eastAsia="華康楷書體W5" w:hint="eastAsia"/>
              </w:rPr>
              <w:t>38.7</w:t>
            </w:r>
          </w:p>
        </w:tc>
        <w:tc>
          <w:tcPr>
            <w:tcW w:w="1034" w:type="dxa"/>
            <w:tcBorders>
              <w:top w:val="nil"/>
              <w:left w:val="nil"/>
              <w:bottom w:val="nil"/>
              <w:right w:val="nil"/>
            </w:tcBorders>
            <w:vAlign w:val="center"/>
          </w:tcPr>
          <w:p w:rsidR="00A60231" w:rsidRPr="003F7955" w:rsidRDefault="00A60231" w:rsidP="002F2FF7">
            <w:pPr>
              <w:spacing w:beforeLines="20" w:before="72" w:afterLines="20" w:after="72" w:line="400" w:lineRule="exact"/>
              <w:ind w:rightChars="100" w:right="240"/>
              <w:jc w:val="right"/>
              <w:rPr>
                <w:rFonts w:eastAsia="華康楷書體W5"/>
              </w:rPr>
            </w:pPr>
            <w:r w:rsidRPr="003F7955">
              <w:rPr>
                <w:rFonts w:eastAsia="華康楷書體W5" w:hint="eastAsia"/>
              </w:rPr>
              <w:t>39.2</w:t>
            </w:r>
          </w:p>
        </w:tc>
        <w:tc>
          <w:tcPr>
            <w:tcW w:w="1035" w:type="dxa"/>
            <w:tcBorders>
              <w:top w:val="nil"/>
              <w:left w:val="nil"/>
              <w:bottom w:val="nil"/>
              <w:right w:val="nil"/>
            </w:tcBorders>
            <w:vAlign w:val="center"/>
          </w:tcPr>
          <w:p w:rsidR="00A60231" w:rsidRPr="003F7955" w:rsidRDefault="00A60231" w:rsidP="002F2FF7">
            <w:pPr>
              <w:spacing w:beforeLines="20" w:before="72" w:afterLines="20" w:after="72" w:line="400" w:lineRule="exact"/>
              <w:ind w:rightChars="100" w:right="240"/>
              <w:jc w:val="right"/>
              <w:rPr>
                <w:rFonts w:eastAsia="華康楷書體W5"/>
              </w:rPr>
            </w:pPr>
            <w:r w:rsidRPr="003F7955">
              <w:rPr>
                <w:rFonts w:eastAsia="華康楷書體W5" w:hint="eastAsia"/>
              </w:rPr>
              <w:t>38.1</w:t>
            </w:r>
          </w:p>
        </w:tc>
      </w:tr>
      <w:tr w:rsidR="00A60231" w:rsidRPr="002229BE" w:rsidTr="002F2FF7">
        <w:trPr>
          <w:cantSplit/>
          <w:trHeight w:hRule="exact" w:val="760"/>
        </w:trPr>
        <w:tc>
          <w:tcPr>
            <w:tcW w:w="616" w:type="dxa"/>
            <w:vMerge/>
            <w:tcBorders>
              <w:left w:val="nil"/>
            </w:tcBorders>
          </w:tcPr>
          <w:p w:rsidR="00A60231" w:rsidRPr="00896C1C" w:rsidRDefault="00A60231" w:rsidP="002F2FF7">
            <w:pPr>
              <w:snapToGrid w:val="0"/>
              <w:spacing w:before="120" w:after="120" w:line="320" w:lineRule="exact"/>
              <w:rPr>
                <w:rFonts w:eastAsia="標楷體"/>
                <w:sz w:val="28"/>
              </w:rPr>
            </w:pPr>
          </w:p>
        </w:tc>
        <w:tc>
          <w:tcPr>
            <w:tcW w:w="758" w:type="dxa"/>
            <w:vMerge w:val="restart"/>
          </w:tcPr>
          <w:p w:rsidR="00A60231" w:rsidRPr="00896C1C" w:rsidRDefault="00A60231" w:rsidP="002F2FF7">
            <w:pPr>
              <w:snapToGrid w:val="0"/>
              <w:spacing w:line="280" w:lineRule="exact"/>
              <w:jc w:val="center"/>
              <w:rPr>
                <w:rFonts w:eastAsia="標楷體"/>
              </w:rPr>
            </w:pPr>
          </w:p>
          <w:p w:rsidR="00A60231" w:rsidRPr="00896C1C" w:rsidRDefault="00A60231" w:rsidP="002F2FF7">
            <w:pPr>
              <w:snapToGrid w:val="0"/>
              <w:spacing w:line="280" w:lineRule="exact"/>
              <w:jc w:val="center"/>
              <w:rPr>
                <w:rFonts w:eastAsia="標楷體"/>
              </w:rPr>
            </w:pPr>
            <w:r w:rsidRPr="00896C1C">
              <w:rPr>
                <w:rFonts w:eastAsia="標楷體" w:hint="eastAsia"/>
              </w:rPr>
              <w:t>我自中國大陸</w:t>
            </w:r>
            <w:r w:rsidRPr="00896C1C">
              <w:rPr>
                <w:rFonts w:eastAsia="標楷體" w:hint="eastAsia"/>
              </w:rPr>
              <w:t>(</w:t>
            </w:r>
            <w:r w:rsidRPr="00896C1C">
              <w:rPr>
                <w:rFonts w:eastAsia="標楷體" w:hint="eastAsia"/>
              </w:rPr>
              <w:t>含香港</w:t>
            </w:r>
            <w:r w:rsidRPr="00896C1C">
              <w:rPr>
                <w:rFonts w:eastAsia="標楷體" w:hint="eastAsia"/>
              </w:rPr>
              <w:t>)</w:t>
            </w:r>
            <w:r w:rsidRPr="00896C1C">
              <w:rPr>
                <w:rFonts w:eastAsia="標楷體" w:hint="eastAsia"/>
              </w:rPr>
              <w:t>進口</w:t>
            </w:r>
          </w:p>
        </w:tc>
        <w:tc>
          <w:tcPr>
            <w:tcW w:w="884" w:type="dxa"/>
          </w:tcPr>
          <w:p w:rsidR="00A60231" w:rsidRPr="00896C1C" w:rsidRDefault="00A60231" w:rsidP="002F2FF7">
            <w:pPr>
              <w:snapToGrid w:val="0"/>
              <w:spacing w:before="120" w:after="120" w:line="280" w:lineRule="exact"/>
              <w:jc w:val="center"/>
              <w:rPr>
                <w:rFonts w:eastAsia="標楷體"/>
                <w:spacing w:val="-16"/>
                <w:sz w:val="26"/>
              </w:rPr>
            </w:pPr>
            <w:r>
              <w:rPr>
                <w:rFonts w:eastAsia="標楷體" w:hint="eastAsia"/>
                <w:spacing w:val="-16"/>
                <w:sz w:val="26"/>
              </w:rPr>
              <w:t>金</w:t>
            </w:r>
            <w:r w:rsidRPr="00896C1C">
              <w:rPr>
                <w:rFonts w:eastAsia="標楷體" w:hint="eastAsia"/>
                <w:spacing w:val="-16"/>
                <w:sz w:val="26"/>
              </w:rPr>
              <w:t>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1" w:type="dxa"/>
            <w:tcBorders>
              <w:top w:val="nil"/>
              <w:left w:val="nil"/>
              <w:bottom w:val="nil"/>
              <w:right w:val="nil"/>
            </w:tcBorders>
            <w:vAlign w:val="center"/>
          </w:tcPr>
          <w:p w:rsidR="00A60231" w:rsidRPr="00896C1C" w:rsidRDefault="00A60231" w:rsidP="002F2FF7">
            <w:pPr>
              <w:spacing w:beforeLines="20" w:before="72" w:afterLines="20" w:after="72" w:line="400" w:lineRule="exact"/>
              <w:ind w:rightChars="100" w:right="240"/>
              <w:jc w:val="right"/>
              <w:rPr>
                <w:rFonts w:eastAsia="華康楷書體W5"/>
              </w:rPr>
            </w:pPr>
            <w:r w:rsidRPr="00896C1C">
              <w:rPr>
                <w:rFonts w:eastAsia="華康楷書體W5" w:hint="eastAsia"/>
              </w:rPr>
              <w:t>45</w:t>
            </w:r>
            <w:r>
              <w:rPr>
                <w:rFonts w:eastAsia="華康楷書體W5" w:hint="eastAsia"/>
              </w:rPr>
              <w:t>6</w:t>
            </w:r>
            <w:r w:rsidRPr="00896C1C">
              <w:rPr>
                <w:rFonts w:eastAsia="華康楷書體W5" w:hint="eastAsia"/>
              </w:rPr>
              <w:t>.8</w:t>
            </w:r>
          </w:p>
        </w:tc>
        <w:tc>
          <w:tcPr>
            <w:tcW w:w="1081" w:type="dxa"/>
            <w:tcBorders>
              <w:top w:val="nil"/>
              <w:left w:val="nil"/>
              <w:bottom w:val="nil"/>
              <w:right w:val="nil"/>
            </w:tcBorders>
            <w:vAlign w:val="center"/>
          </w:tcPr>
          <w:p w:rsidR="00A60231" w:rsidRPr="009C23BF" w:rsidRDefault="00A60231" w:rsidP="002F2FF7">
            <w:pPr>
              <w:spacing w:beforeLines="20" w:before="72" w:afterLines="20" w:after="72" w:line="400" w:lineRule="exact"/>
              <w:ind w:rightChars="100" w:right="240"/>
              <w:jc w:val="right"/>
              <w:rPr>
                <w:rFonts w:eastAsia="華康楷書體W5"/>
              </w:rPr>
            </w:pPr>
            <w:r>
              <w:rPr>
                <w:rFonts w:eastAsia="華康楷書體W5" w:hint="eastAsia"/>
              </w:rPr>
              <w:t>440.2</w:t>
            </w:r>
          </w:p>
        </w:tc>
        <w:tc>
          <w:tcPr>
            <w:tcW w:w="1081" w:type="dxa"/>
            <w:tcBorders>
              <w:top w:val="nil"/>
              <w:left w:val="nil"/>
              <w:bottom w:val="nil"/>
              <w:right w:val="nil"/>
            </w:tcBorders>
            <w:vAlign w:val="center"/>
          </w:tcPr>
          <w:p w:rsidR="00A60231" w:rsidRPr="009C23BF" w:rsidRDefault="00A60231" w:rsidP="002F2FF7">
            <w:pPr>
              <w:spacing w:beforeLines="20" w:before="72" w:afterLines="20" w:after="72" w:line="400" w:lineRule="exact"/>
              <w:ind w:rightChars="100" w:right="240"/>
              <w:jc w:val="right"/>
              <w:rPr>
                <w:rFonts w:eastAsia="華康楷書體W5"/>
              </w:rPr>
            </w:pPr>
            <w:r>
              <w:rPr>
                <w:rFonts w:eastAsia="華康楷書體W5" w:hint="eastAsia"/>
              </w:rPr>
              <w:t>449.3</w:t>
            </w:r>
          </w:p>
        </w:tc>
        <w:tc>
          <w:tcPr>
            <w:tcW w:w="1081" w:type="dxa"/>
            <w:tcBorders>
              <w:top w:val="nil"/>
              <w:left w:val="nil"/>
              <w:bottom w:val="nil"/>
              <w:right w:val="nil"/>
            </w:tcBorders>
            <w:vAlign w:val="center"/>
          </w:tcPr>
          <w:p w:rsidR="00A60231" w:rsidRPr="003840BD" w:rsidRDefault="00A60231" w:rsidP="002F2FF7">
            <w:pPr>
              <w:spacing w:beforeLines="20" w:before="72" w:afterLines="20" w:after="72" w:line="400" w:lineRule="exact"/>
              <w:ind w:rightChars="100" w:right="240"/>
              <w:jc w:val="right"/>
              <w:rPr>
                <w:rFonts w:eastAsia="華康楷書體W5"/>
              </w:rPr>
            </w:pPr>
            <w:r>
              <w:rPr>
                <w:rFonts w:eastAsia="華康楷書體W5" w:hint="eastAsia"/>
              </w:rPr>
              <w:t>509.9</w:t>
            </w:r>
          </w:p>
        </w:tc>
        <w:tc>
          <w:tcPr>
            <w:tcW w:w="1034" w:type="dxa"/>
            <w:tcBorders>
              <w:top w:val="nil"/>
              <w:left w:val="nil"/>
              <w:bottom w:val="nil"/>
              <w:right w:val="nil"/>
            </w:tcBorders>
            <w:vAlign w:val="center"/>
          </w:tcPr>
          <w:p w:rsidR="00A60231" w:rsidRPr="002229BE" w:rsidRDefault="00A60231" w:rsidP="002F2FF7">
            <w:pPr>
              <w:spacing w:beforeLines="20" w:before="72" w:afterLines="20" w:after="72" w:line="400" w:lineRule="exact"/>
              <w:ind w:rightChars="100" w:right="240"/>
              <w:jc w:val="right"/>
              <w:rPr>
                <w:rFonts w:eastAsia="華康楷書體W5"/>
              </w:rPr>
            </w:pPr>
            <w:r>
              <w:rPr>
                <w:rFonts w:eastAsia="華康楷書體W5" w:hint="eastAsia"/>
              </w:rPr>
              <w:t>467</w:t>
            </w:r>
            <w:r w:rsidRPr="002229BE">
              <w:rPr>
                <w:rFonts w:eastAsia="華康楷書體W5" w:hint="eastAsia"/>
              </w:rPr>
              <w:t>.3</w:t>
            </w:r>
          </w:p>
        </w:tc>
        <w:tc>
          <w:tcPr>
            <w:tcW w:w="1034" w:type="dxa"/>
            <w:tcBorders>
              <w:top w:val="nil"/>
              <w:left w:val="nil"/>
              <w:bottom w:val="nil"/>
              <w:right w:val="nil"/>
            </w:tcBorders>
            <w:vAlign w:val="center"/>
          </w:tcPr>
          <w:p w:rsidR="00A60231" w:rsidRPr="002229BE" w:rsidRDefault="00A60231" w:rsidP="002F2FF7">
            <w:pPr>
              <w:spacing w:beforeLines="20" w:before="72" w:afterLines="20" w:after="72" w:line="400" w:lineRule="exact"/>
              <w:ind w:rightChars="100" w:right="240"/>
              <w:jc w:val="right"/>
              <w:rPr>
                <w:rFonts w:eastAsia="華康楷書體W5"/>
              </w:rPr>
            </w:pPr>
            <w:r>
              <w:rPr>
                <w:rFonts w:eastAsia="華康楷書體W5" w:hint="eastAsia"/>
              </w:rPr>
              <w:t>38.4</w:t>
            </w:r>
          </w:p>
        </w:tc>
        <w:tc>
          <w:tcPr>
            <w:tcW w:w="1034" w:type="dxa"/>
            <w:tcBorders>
              <w:top w:val="nil"/>
              <w:left w:val="nil"/>
              <w:bottom w:val="nil"/>
              <w:right w:val="nil"/>
            </w:tcBorders>
            <w:vAlign w:val="center"/>
          </w:tcPr>
          <w:p w:rsidR="00A60231" w:rsidRPr="003F7955" w:rsidRDefault="00A60231" w:rsidP="002F2FF7">
            <w:pPr>
              <w:spacing w:beforeLines="20" w:before="72" w:afterLines="20" w:after="72" w:line="400" w:lineRule="exact"/>
              <w:ind w:rightChars="100" w:right="240"/>
              <w:jc w:val="right"/>
              <w:rPr>
                <w:rFonts w:eastAsia="華康楷書體W5"/>
              </w:rPr>
            </w:pPr>
            <w:r w:rsidRPr="003F7955">
              <w:rPr>
                <w:rFonts w:eastAsia="華康楷書體W5" w:hint="eastAsia"/>
              </w:rPr>
              <w:t>35.3</w:t>
            </w:r>
          </w:p>
        </w:tc>
        <w:tc>
          <w:tcPr>
            <w:tcW w:w="1035" w:type="dxa"/>
            <w:tcBorders>
              <w:top w:val="nil"/>
              <w:left w:val="nil"/>
              <w:bottom w:val="nil"/>
              <w:right w:val="nil"/>
            </w:tcBorders>
            <w:vAlign w:val="center"/>
          </w:tcPr>
          <w:p w:rsidR="00A60231" w:rsidRPr="003F7955" w:rsidRDefault="00A60231" w:rsidP="002F2FF7">
            <w:pPr>
              <w:spacing w:beforeLines="20" w:before="72" w:afterLines="20" w:after="72" w:line="400" w:lineRule="exact"/>
              <w:ind w:rightChars="100" w:right="240"/>
              <w:jc w:val="right"/>
              <w:rPr>
                <w:rFonts w:eastAsia="華康楷書體W5"/>
              </w:rPr>
            </w:pPr>
            <w:r w:rsidRPr="003F7955">
              <w:rPr>
                <w:rFonts w:eastAsia="華康楷書體W5" w:hint="eastAsia"/>
              </w:rPr>
              <w:t>137.9</w:t>
            </w:r>
          </w:p>
        </w:tc>
      </w:tr>
      <w:tr w:rsidR="00A60231" w:rsidRPr="002229BE" w:rsidTr="002F2FF7">
        <w:trPr>
          <w:cantSplit/>
          <w:trHeight w:hRule="exact" w:val="760"/>
        </w:trPr>
        <w:tc>
          <w:tcPr>
            <w:tcW w:w="616" w:type="dxa"/>
            <w:vMerge/>
            <w:tcBorders>
              <w:left w:val="nil"/>
            </w:tcBorders>
          </w:tcPr>
          <w:p w:rsidR="00A60231" w:rsidRPr="00896C1C" w:rsidRDefault="00A60231" w:rsidP="002F2FF7">
            <w:pPr>
              <w:snapToGrid w:val="0"/>
              <w:spacing w:before="120" w:after="120" w:line="320" w:lineRule="exact"/>
              <w:rPr>
                <w:rFonts w:eastAsia="標楷體"/>
                <w:sz w:val="28"/>
              </w:rPr>
            </w:pPr>
          </w:p>
        </w:tc>
        <w:tc>
          <w:tcPr>
            <w:tcW w:w="758" w:type="dxa"/>
            <w:vMerge/>
          </w:tcPr>
          <w:p w:rsidR="00A60231" w:rsidRPr="00896C1C" w:rsidRDefault="00A60231" w:rsidP="002F2FF7">
            <w:pPr>
              <w:snapToGrid w:val="0"/>
              <w:spacing w:before="120" w:after="120" w:line="320" w:lineRule="exact"/>
              <w:rPr>
                <w:rFonts w:eastAsia="標楷體"/>
                <w:sz w:val="28"/>
              </w:rPr>
            </w:pPr>
          </w:p>
        </w:tc>
        <w:tc>
          <w:tcPr>
            <w:tcW w:w="884" w:type="dxa"/>
          </w:tcPr>
          <w:p w:rsidR="00A60231" w:rsidRPr="00896C1C" w:rsidRDefault="00A60231" w:rsidP="002F2FF7">
            <w:pPr>
              <w:snapToGrid w:val="0"/>
              <w:spacing w:before="120" w:after="120" w:line="280" w:lineRule="exact"/>
              <w:jc w:val="center"/>
              <w:rPr>
                <w:rFonts w:eastAsia="標楷體"/>
                <w:spacing w:val="-16"/>
                <w:sz w:val="26"/>
              </w:rPr>
            </w:pPr>
            <w:r>
              <w:rPr>
                <w:rFonts w:eastAsia="標楷體" w:hint="eastAsia"/>
                <w:spacing w:val="-16"/>
                <w:sz w:val="26"/>
              </w:rPr>
              <w:t>年增</w:t>
            </w:r>
            <w:r w:rsidRPr="00896C1C">
              <w:rPr>
                <w:rFonts w:eastAsia="標楷體" w:hint="eastAsia"/>
                <w:spacing w:val="-16"/>
                <w:sz w:val="26"/>
              </w:rPr>
              <w:t>率</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1081" w:type="dxa"/>
            <w:tcBorders>
              <w:top w:val="nil"/>
              <w:left w:val="nil"/>
              <w:bottom w:val="nil"/>
              <w:right w:val="nil"/>
            </w:tcBorders>
            <w:vAlign w:val="center"/>
          </w:tcPr>
          <w:p w:rsidR="00A60231" w:rsidRPr="00896C1C" w:rsidRDefault="00A60231" w:rsidP="002F2FF7">
            <w:pPr>
              <w:spacing w:beforeLines="20" w:before="72" w:afterLines="20" w:after="72" w:line="400" w:lineRule="exact"/>
              <w:ind w:rightChars="100" w:right="240"/>
              <w:jc w:val="right"/>
              <w:rPr>
                <w:rFonts w:eastAsia="華康楷書體W5"/>
              </w:rPr>
            </w:pPr>
            <w:r w:rsidRPr="00896C1C">
              <w:rPr>
                <w:rFonts w:eastAsia="華康楷書體W5" w:hint="eastAsia"/>
              </w:rPr>
              <w:t>20.</w:t>
            </w:r>
            <w:r>
              <w:rPr>
                <w:rFonts w:eastAsia="華康楷書體W5" w:hint="eastAsia"/>
              </w:rPr>
              <w:t>8</w:t>
            </w:r>
          </w:p>
        </w:tc>
        <w:tc>
          <w:tcPr>
            <w:tcW w:w="1081" w:type="dxa"/>
            <w:tcBorders>
              <w:top w:val="nil"/>
              <w:left w:val="nil"/>
              <w:bottom w:val="nil"/>
              <w:right w:val="nil"/>
            </w:tcBorders>
            <w:vAlign w:val="center"/>
          </w:tcPr>
          <w:p w:rsidR="00A60231" w:rsidRPr="009C23BF" w:rsidRDefault="00A60231" w:rsidP="002F2FF7">
            <w:pPr>
              <w:spacing w:beforeLines="20" w:before="72" w:afterLines="20" w:after="72" w:line="400" w:lineRule="exact"/>
              <w:ind w:rightChars="100" w:right="240"/>
              <w:jc w:val="right"/>
              <w:rPr>
                <w:rFonts w:eastAsia="華康楷書體W5"/>
              </w:rPr>
            </w:pPr>
            <w:r w:rsidRPr="009C23BF">
              <w:rPr>
                <w:rFonts w:eastAsia="華康楷書體W5" w:hint="eastAsia"/>
              </w:rPr>
              <w:t>-3.</w:t>
            </w:r>
            <w:r>
              <w:rPr>
                <w:rFonts w:eastAsia="華康楷書體W5" w:hint="eastAsia"/>
              </w:rPr>
              <w:t>6</w:t>
            </w:r>
          </w:p>
        </w:tc>
        <w:tc>
          <w:tcPr>
            <w:tcW w:w="1081" w:type="dxa"/>
            <w:tcBorders>
              <w:top w:val="nil"/>
              <w:left w:val="nil"/>
              <w:bottom w:val="nil"/>
              <w:right w:val="nil"/>
            </w:tcBorders>
            <w:vAlign w:val="center"/>
          </w:tcPr>
          <w:p w:rsidR="00A60231" w:rsidRPr="009C23BF" w:rsidRDefault="00A60231" w:rsidP="002F2FF7">
            <w:pPr>
              <w:spacing w:beforeLines="20" w:before="72" w:afterLines="20" w:after="72" w:line="400" w:lineRule="exact"/>
              <w:ind w:rightChars="100" w:right="240"/>
              <w:jc w:val="right"/>
              <w:rPr>
                <w:rFonts w:eastAsia="華康楷書體W5"/>
              </w:rPr>
            </w:pPr>
            <w:r>
              <w:rPr>
                <w:rFonts w:eastAsia="華康楷書體W5" w:hint="eastAsia"/>
              </w:rPr>
              <w:t>2.1</w:t>
            </w:r>
          </w:p>
        </w:tc>
        <w:tc>
          <w:tcPr>
            <w:tcW w:w="1081" w:type="dxa"/>
            <w:tcBorders>
              <w:top w:val="nil"/>
              <w:left w:val="nil"/>
              <w:bottom w:val="nil"/>
              <w:right w:val="nil"/>
            </w:tcBorders>
            <w:vAlign w:val="center"/>
          </w:tcPr>
          <w:p w:rsidR="00A60231" w:rsidRPr="003840BD" w:rsidRDefault="00A60231" w:rsidP="002F2FF7">
            <w:pPr>
              <w:spacing w:beforeLines="20" w:before="72" w:afterLines="20" w:after="72" w:line="400" w:lineRule="exact"/>
              <w:ind w:rightChars="100" w:right="240"/>
              <w:jc w:val="right"/>
              <w:rPr>
                <w:rFonts w:eastAsia="華康楷書體W5"/>
              </w:rPr>
            </w:pPr>
            <w:r>
              <w:rPr>
                <w:rFonts w:eastAsia="華康楷書體W5" w:hint="eastAsia"/>
              </w:rPr>
              <w:t>13.5</w:t>
            </w:r>
          </w:p>
        </w:tc>
        <w:tc>
          <w:tcPr>
            <w:tcW w:w="1034" w:type="dxa"/>
            <w:tcBorders>
              <w:top w:val="nil"/>
              <w:left w:val="nil"/>
              <w:bottom w:val="nil"/>
              <w:right w:val="nil"/>
            </w:tcBorders>
            <w:vAlign w:val="center"/>
          </w:tcPr>
          <w:p w:rsidR="00A60231" w:rsidRPr="002229BE" w:rsidRDefault="00A60231" w:rsidP="002F2FF7">
            <w:pPr>
              <w:spacing w:beforeLines="20" w:before="72" w:afterLines="20" w:after="72" w:line="400" w:lineRule="exact"/>
              <w:ind w:rightChars="100" w:right="240"/>
              <w:jc w:val="right"/>
              <w:rPr>
                <w:rFonts w:eastAsia="華康楷書體W5"/>
              </w:rPr>
            </w:pPr>
            <w:r w:rsidRPr="002229BE">
              <w:rPr>
                <w:rFonts w:eastAsia="華康楷書體W5" w:hint="eastAsia"/>
              </w:rPr>
              <w:t>-8.</w:t>
            </w:r>
            <w:r>
              <w:rPr>
                <w:rFonts w:eastAsia="華康楷書體W5" w:hint="eastAsia"/>
              </w:rPr>
              <w:t>3</w:t>
            </w:r>
          </w:p>
        </w:tc>
        <w:tc>
          <w:tcPr>
            <w:tcW w:w="1034" w:type="dxa"/>
            <w:tcBorders>
              <w:top w:val="nil"/>
              <w:left w:val="nil"/>
              <w:bottom w:val="nil"/>
              <w:right w:val="nil"/>
            </w:tcBorders>
            <w:vAlign w:val="center"/>
          </w:tcPr>
          <w:p w:rsidR="00A60231" w:rsidRPr="002229BE" w:rsidRDefault="00A60231" w:rsidP="002F2FF7">
            <w:pPr>
              <w:spacing w:beforeLines="20" w:before="72" w:afterLines="20" w:after="72" w:line="400" w:lineRule="exact"/>
              <w:ind w:rightChars="100" w:right="240"/>
              <w:jc w:val="right"/>
              <w:rPr>
                <w:rFonts w:eastAsia="華康楷書體W5"/>
              </w:rPr>
            </w:pPr>
            <w:r>
              <w:rPr>
                <w:rFonts w:eastAsia="華康楷書體W5" w:hint="eastAsia"/>
              </w:rPr>
              <w:t>-0.8</w:t>
            </w:r>
          </w:p>
        </w:tc>
        <w:tc>
          <w:tcPr>
            <w:tcW w:w="1034" w:type="dxa"/>
            <w:tcBorders>
              <w:top w:val="nil"/>
              <w:left w:val="nil"/>
              <w:bottom w:val="nil"/>
              <w:right w:val="nil"/>
            </w:tcBorders>
            <w:vAlign w:val="center"/>
          </w:tcPr>
          <w:p w:rsidR="00A60231" w:rsidRPr="003F7955" w:rsidRDefault="00A60231" w:rsidP="002F2FF7">
            <w:pPr>
              <w:spacing w:beforeLines="20" w:before="72" w:afterLines="20" w:after="72" w:line="400" w:lineRule="exact"/>
              <w:ind w:rightChars="100" w:right="240"/>
              <w:jc w:val="right"/>
              <w:rPr>
                <w:rFonts w:eastAsia="華康楷書體W5"/>
              </w:rPr>
            </w:pPr>
            <w:r w:rsidRPr="003F7955">
              <w:rPr>
                <w:rFonts w:eastAsia="華康楷書體W5" w:hint="eastAsia"/>
              </w:rPr>
              <w:t>-8.5</w:t>
            </w:r>
          </w:p>
        </w:tc>
        <w:tc>
          <w:tcPr>
            <w:tcW w:w="1035" w:type="dxa"/>
            <w:tcBorders>
              <w:top w:val="nil"/>
              <w:left w:val="nil"/>
              <w:bottom w:val="nil"/>
              <w:right w:val="nil"/>
            </w:tcBorders>
            <w:vAlign w:val="center"/>
          </w:tcPr>
          <w:p w:rsidR="00A60231" w:rsidRPr="003F7955" w:rsidRDefault="00A60231" w:rsidP="002F2FF7">
            <w:pPr>
              <w:spacing w:beforeLines="20" w:before="72" w:afterLines="20" w:after="72" w:line="400" w:lineRule="exact"/>
              <w:ind w:rightChars="100" w:right="240"/>
              <w:jc w:val="right"/>
              <w:rPr>
                <w:rFonts w:eastAsia="華康楷書體W5"/>
              </w:rPr>
            </w:pPr>
            <w:r w:rsidRPr="003F7955">
              <w:rPr>
                <w:rFonts w:eastAsia="華康楷書體W5" w:hint="eastAsia"/>
              </w:rPr>
              <w:t>-9.6</w:t>
            </w:r>
          </w:p>
        </w:tc>
      </w:tr>
      <w:tr w:rsidR="00A60231" w:rsidRPr="002229BE" w:rsidTr="002F2FF7">
        <w:trPr>
          <w:cantSplit/>
          <w:trHeight w:hRule="exact" w:val="760"/>
        </w:trPr>
        <w:tc>
          <w:tcPr>
            <w:tcW w:w="616" w:type="dxa"/>
            <w:vMerge/>
            <w:tcBorders>
              <w:left w:val="nil"/>
            </w:tcBorders>
          </w:tcPr>
          <w:p w:rsidR="00A60231" w:rsidRPr="00896C1C" w:rsidRDefault="00A60231" w:rsidP="002F2FF7">
            <w:pPr>
              <w:snapToGrid w:val="0"/>
              <w:spacing w:before="120" w:after="120" w:line="320" w:lineRule="exact"/>
              <w:rPr>
                <w:rFonts w:eastAsia="標楷體"/>
                <w:sz w:val="28"/>
              </w:rPr>
            </w:pPr>
          </w:p>
        </w:tc>
        <w:tc>
          <w:tcPr>
            <w:tcW w:w="758" w:type="dxa"/>
            <w:vMerge/>
          </w:tcPr>
          <w:p w:rsidR="00A60231" w:rsidRPr="00896C1C" w:rsidRDefault="00A60231" w:rsidP="002F2FF7">
            <w:pPr>
              <w:snapToGrid w:val="0"/>
              <w:spacing w:before="120" w:after="120" w:line="320" w:lineRule="exact"/>
              <w:rPr>
                <w:rFonts w:eastAsia="標楷體"/>
                <w:sz w:val="28"/>
              </w:rPr>
            </w:pPr>
          </w:p>
        </w:tc>
        <w:tc>
          <w:tcPr>
            <w:tcW w:w="884" w:type="dxa"/>
          </w:tcPr>
          <w:p w:rsidR="00A60231" w:rsidRPr="00896C1C" w:rsidRDefault="00A60231" w:rsidP="002F2FF7">
            <w:pPr>
              <w:snapToGrid w:val="0"/>
              <w:spacing w:before="120" w:after="120" w:line="280" w:lineRule="exact"/>
              <w:jc w:val="center"/>
              <w:rPr>
                <w:rFonts w:eastAsia="標楷體"/>
                <w:spacing w:val="-16"/>
                <w:sz w:val="26"/>
              </w:rPr>
            </w:pPr>
            <w:r w:rsidRPr="00896C1C">
              <w:rPr>
                <w:rFonts w:eastAsia="標楷體" w:hint="eastAsia"/>
                <w:spacing w:val="-16"/>
                <w:sz w:val="26"/>
              </w:rPr>
              <w:t>比重</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1081" w:type="dxa"/>
            <w:tcBorders>
              <w:top w:val="nil"/>
              <w:left w:val="nil"/>
              <w:bottom w:val="nil"/>
              <w:right w:val="nil"/>
            </w:tcBorders>
            <w:vAlign w:val="center"/>
          </w:tcPr>
          <w:p w:rsidR="00A60231" w:rsidRPr="00896C1C" w:rsidRDefault="00A60231" w:rsidP="002F2FF7">
            <w:pPr>
              <w:spacing w:beforeLines="20" w:before="72" w:afterLines="20" w:after="72" w:line="400" w:lineRule="exact"/>
              <w:ind w:rightChars="100" w:right="240"/>
              <w:jc w:val="right"/>
              <w:rPr>
                <w:rFonts w:eastAsia="華康楷書體W5"/>
              </w:rPr>
            </w:pPr>
            <w:r>
              <w:rPr>
                <w:rFonts w:eastAsia="華康楷書體W5" w:hint="eastAsia"/>
              </w:rPr>
              <w:t>15.9</w:t>
            </w:r>
          </w:p>
        </w:tc>
        <w:tc>
          <w:tcPr>
            <w:tcW w:w="1081" w:type="dxa"/>
            <w:tcBorders>
              <w:top w:val="nil"/>
              <w:left w:val="nil"/>
              <w:bottom w:val="nil"/>
              <w:right w:val="nil"/>
            </w:tcBorders>
            <w:vAlign w:val="center"/>
          </w:tcPr>
          <w:p w:rsidR="00A60231" w:rsidRPr="009C23BF" w:rsidRDefault="00A60231" w:rsidP="002F2FF7">
            <w:pPr>
              <w:spacing w:beforeLines="20" w:before="72" w:afterLines="20" w:after="72" w:line="400" w:lineRule="exact"/>
              <w:ind w:rightChars="100" w:right="240"/>
              <w:jc w:val="right"/>
              <w:rPr>
                <w:rFonts w:eastAsia="華康楷書體W5"/>
              </w:rPr>
            </w:pPr>
            <w:r>
              <w:rPr>
                <w:rFonts w:eastAsia="華康楷書體W5" w:hint="eastAsia"/>
              </w:rPr>
              <w:t>15.9</w:t>
            </w:r>
          </w:p>
        </w:tc>
        <w:tc>
          <w:tcPr>
            <w:tcW w:w="1081" w:type="dxa"/>
            <w:tcBorders>
              <w:top w:val="nil"/>
              <w:left w:val="nil"/>
              <w:bottom w:val="nil"/>
              <w:right w:val="nil"/>
            </w:tcBorders>
            <w:vAlign w:val="center"/>
          </w:tcPr>
          <w:p w:rsidR="00A60231" w:rsidRPr="009C23BF" w:rsidRDefault="00A60231" w:rsidP="002F2FF7">
            <w:pPr>
              <w:spacing w:beforeLines="20" w:before="72" w:afterLines="20" w:after="72" w:line="400" w:lineRule="exact"/>
              <w:ind w:rightChars="100" w:right="240"/>
              <w:jc w:val="right"/>
              <w:rPr>
                <w:rFonts w:eastAsia="華康楷書體W5"/>
              </w:rPr>
            </w:pPr>
            <w:r w:rsidRPr="009C23BF">
              <w:rPr>
                <w:rFonts w:eastAsia="華康楷書體W5" w:hint="eastAsia"/>
              </w:rPr>
              <w:t>16.</w:t>
            </w:r>
            <w:r>
              <w:rPr>
                <w:rFonts w:eastAsia="華康楷書體W5" w:hint="eastAsia"/>
              </w:rPr>
              <w:t>2</w:t>
            </w:r>
          </w:p>
        </w:tc>
        <w:tc>
          <w:tcPr>
            <w:tcW w:w="1081" w:type="dxa"/>
            <w:tcBorders>
              <w:top w:val="nil"/>
              <w:left w:val="nil"/>
              <w:bottom w:val="nil"/>
              <w:right w:val="nil"/>
            </w:tcBorders>
            <w:vAlign w:val="center"/>
          </w:tcPr>
          <w:p w:rsidR="00A60231" w:rsidRPr="003840BD" w:rsidRDefault="00A60231" w:rsidP="002F2FF7">
            <w:pPr>
              <w:spacing w:beforeLines="20" w:before="72" w:afterLines="20" w:after="72" w:line="400" w:lineRule="exact"/>
              <w:ind w:rightChars="100" w:right="240"/>
              <w:jc w:val="right"/>
              <w:rPr>
                <w:rFonts w:eastAsia="華康楷書體W5"/>
              </w:rPr>
            </w:pPr>
            <w:r>
              <w:rPr>
                <w:rFonts w:eastAsia="華康楷書體W5" w:hint="eastAsia"/>
              </w:rPr>
              <w:t>18.1</w:t>
            </w:r>
          </w:p>
        </w:tc>
        <w:tc>
          <w:tcPr>
            <w:tcW w:w="1034" w:type="dxa"/>
            <w:tcBorders>
              <w:top w:val="nil"/>
              <w:left w:val="nil"/>
              <w:bottom w:val="nil"/>
              <w:right w:val="nil"/>
            </w:tcBorders>
            <w:vAlign w:val="center"/>
          </w:tcPr>
          <w:p w:rsidR="00A60231" w:rsidRPr="002229BE" w:rsidRDefault="00A60231" w:rsidP="002F2FF7">
            <w:pPr>
              <w:spacing w:beforeLines="20" w:before="72" w:afterLines="20" w:after="72" w:line="400" w:lineRule="exact"/>
              <w:ind w:rightChars="100" w:right="240"/>
              <w:jc w:val="right"/>
              <w:rPr>
                <w:rFonts w:eastAsia="華康楷書體W5"/>
              </w:rPr>
            </w:pPr>
            <w:r w:rsidRPr="002229BE">
              <w:rPr>
                <w:rFonts w:eastAsia="華康楷書體W5" w:hint="eastAsia"/>
              </w:rPr>
              <w:t>19.</w:t>
            </w:r>
            <w:r>
              <w:rPr>
                <w:rFonts w:eastAsia="華康楷書體W5" w:hint="eastAsia"/>
              </w:rPr>
              <w:t>7</w:t>
            </w:r>
          </w:p>
        </w:tc>
        <w:tc>
          <w:tcPr>
            <w:tcW w:w="1034" w:type="dxa"/>
            <w:tcBorders>
              <w:top w:val="nil"/>
              <w:left w:val="nil"/>
              <w:bottom w:val="nil"/>
              <w:right w:val="nil"/>
            </w:tcBorders>
            <w:vAlign w:val="center"/>
          </w:tcPr>
          <w:p w:rsidR="00A60231" w:rsidRPr="002229BE" w:rsidRDefault="00A60231" w:rsidP="002F2FF7">
            <w:pPr>
              <w:spacing w:beforeLines="20" w:before="72" w:afterLines="20" w:after="72" w:line="400" w:lineRule="exact"/>
              <w:ind w:rightChars="100" w:right="240"/>
              <w:jc w:val="right"/>
              <w:rPr>
                <w:rFonts w:eastAsia="華康楷書體W5"/>
              </w:rPr>
            </w:pPr>
            <w:r>
              <w:rPr>
                <w:rFonts w:eastAsia="華康楷書體W5" w:hint="eastAsia"/>
              </w:rPr>
              <w:t>21.1</w:t>
            </w:r>
          </w:p>
        </w:tc>
        <w:tc>
          <w:tcPr>
            <w:tcW w:w="1034" w:type="dxa"/>
            <w:tcBorders>
              <w:top w:val="nil"/>
              <w:left w:val="nil"/>
              <w:bottom w:val="nil"/>
              <w:right w:val="nil"/>
            </w:tcBorders>
            <w:vAlign w:val="center"/>
          </w:tcPr>
          <w:p w:rsidR="00A60231" w:rsidRPr="003F7955" w:rsidRDefault="00A60231" w:rsidP="002F2FF7">
            <w:pPr>
              <w:spacing w:beforeLines="20" w:before="72" w:afterLines="20" w:after="72" w:line="400" w:lineRule="exact"/>
              <w:ind w:rightChars="100" w:right="240"/>
              <w:jc w:val="right"/>
              <w:rPr>
                <w:rFonts w:eastAsia="華康楷書體W5"/>
              </w:rPr>
            </w:pPr>
            <w:r w:rsidRPr="003F7955">
              <w:rPr>
                <w:rFonts w:eastAsia="華康楷書體W5" w:hint="eastAsia"/>
              </w:rPr>
              <w:t>20.2</w:t>
            </w:r>
          </w:p>
        </w:tc>
        <w:tc>
          <w:tcPr>
            <w:tcW w:w="1035" w:type="dxa"/>
            <w:tcBorders>
              <w:top w:val="nil"/>
              <w:left w:val="nil"/>
              <w:bottom w:val="nil"/>
              <w:right w:val="nil"/>
            </w:tcBorders>
            <w:vAlign w:val="center"/>
          </w:tcPr>
          <w:p w:rsidR="00A60231" w:rsidRPr="003F7955" w:rsidRDefault="00A60231" w:rsidP="002F2FF7">
            <w:pPr>
              <w:spacing w:beforeLines="20" w:before="72" w:afterLines="20" w:after="72" w:line="400" w:lineRule="exact"/>
              <w:ind w:rightChars="100" w:right="240"/>
              <w:jc w:val="right"/>
              <w:rPr>
                <w:rFonts w:eastAsia="華康楷書體W5"/>
              </w:rPr>
            </w:pPr>
            <w:r w:rsidRPr="003F7955">
              <w:rPr>
                <w:rFonts w:eastAsia="華康楷書體W5" w:hint="eastAsia"/>
              </w:rPr>
              <w:t>20.3</w:t>
            </w:r>
          </w:p>
        </w:tc>
      </w:tr>
      <w:tr w:rsidR="00A60231" w:rsidRPr="002229BE" w:rsidTr="002F2FF7">
        <w:trPr>
          <w:cantSplit/>
          <w:trHeight w:hRule="exact" w:val="760"/>
        </w:trPr>
        <w:tc>
          <w:tcPr>
            <w:tcW w:w="616" w:type="dxa"/>
            <w:vMerge/>
            <w:tcBorders>
              <w:left w:val="nil"/>
            </w:tcBorders>
          </w:tcPr>
          <w:p w:rsidR="00A60231" w:rsidRPr="00896C1C" w:rsidRDefault="00A60231" w:rsidP="002F2FF7">
            <w:pPr>
              <w:snapToGrid w:val="0"/>
              <w:spacing w:before="120" w:after="120" w:line="320" w:lineRule="exact"/>
              <w:rPr>
                <w:rFonts w:eastAsia="標楷體"/>
                <w:sz w:val="28"/>
              </w:rPr>
            </w:pPr>
          </w:p>
        </w:tc>
        <w:tc>
          <w:tcPr>
            <w:tcW w:w="758" w:type="dxa"/>
            <w:vMerge w:val="restart"/>
            <w:vAlign w:val="center"/>
          </w:tcPr>
          <w:p w:rsidR="00A60231" w:rsidRPr="00896C1C" w:rsidRDefault="00A60231" w:rsidP="002F2FF7">
            <w:pPr>
              <w:snapToGrid w:val="0"/>
              <w:spacing w:before="120" w:after="120" w:line="320" w:lineRule="exact"/>
              <w:jc w:val="center"/>
              <w:rPr>
                <w:rFonts w:eastAsia="標楷體"/>
              </w:rPr>
            </w:pPr>
            <w:r>
              <w:rPr>
                <w:rFonts w:eastAsia="標楷體" w:hint="eastAsia"/>
              </w:rPr>
              <w:t>出</w:t>
            </w:r>
            <w:r>
              <w:rPr>
                <w:rFonts w:eastAsia="標楷體" w:hint="eastAsia"/>
              </w:rPr>
              <w:t>(</w:t>
            </w:r>
            <w:r>
              <w:rPr>
                <w:rFonts w:eastAsia="標楷體" w:hint="eastAsia"/>
              </w:rPr>
              <w:t>入</w:t>
            </w:r>
            <w:r>
              <w:rPr>
                <w:rFonts w:eastAsia="標楷體" w:hint="eastAsia"/>
              </w:rPr>
              <w:t>)</w:t>
            </w:r>
            <w:r w:rsidRPr="00896C1C">
              <w:rPr>
                <w:rFonts w:eastAsia="標楷體" w:hint="eastAsia"/>
              </w:rPr>
              <w:br/>
            </w:r>
            <w:r>
              <w:rPr>
                <w:rFonts w:eastAsia="標楷體" w:hint="eastAsia"/>
              </w:rPr>
              <w:t>超</w:t>
            </w:r>
          </w:p>
        </w:tc>
        <w:tc>
          <w:tcPr>
            <w:tcW w:w="884" w:type="dxa"/>
          </w:tcPr>
          <w:p w:rsidR="00A60231" w:rsidRPr="00896C1C" w:rsidRDefault="00A60231" w:rsidP="002F2FF7">
            <w:pPr>
              <w:snapToGrid w:val="0"/>
              <w:spacing w:before="120" w:after="120" w:line="280" w:lineRule="exact"/>
              <w:jc w:val="center"/>
              <w:rPr>
                <w:rFonts w:eastAsia="標楷體"/>
                <w:spacing w:val="-16"/>
                <w:sz w:val="26"/>
              </w:rPr>
            </w:pPr>
            <w:r w:rsidRPr="00896C1C">
              <w:rPr>
                <w:rFonts w:eastAsia="標楷體" w:hint="eastAsia"/>
                <w:spacing w:val="-16"/>
                <w:sz w:val="26"/>
              </w:rPr>
              <w:t>總額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1" w:type="dxa"/>
            <w:tcBorders>
              <w:top w:val="nil"/>
              <w:left w:val="nil"/>
              <w:bottom w:val="nil"/>
              <w:right w:val="nil"/>
            </w:tcBorders>
            <w:vAlign w:val="center"/>
          </w:tcPr>
          <w:p w:rsidR="00A60231" w:rsidRPr="00896C1C" w:rsidRDefault="00A60231" w:rsidP="002F2FF7">
            <w:pPr>
              <w:spacing w:beforeLines="20" w:before="72" w:afterLines="20" w:after="72" w:line="400" w:lineRule="exact"/>
              <w:ind w:rightChars="100" w:right="240"/>
              <w:jc w:val="right"/>
              <w:rPr>
                <w:rFonts w:eastAsia="華康楷書體W5"/>
              </w:rPr>
            </w:pPr>
            <w:r>
              <w:rPr>
                <w:rFonts w:eastAsia="華康楷書體W5" w:hint="eastAsia"/>
              </w:rPr>
              <w:t>802.9</w:t>
            </w:r>
          </w:p>
        </w:tc>
        <w:tc>
          <w:tcPr>
            <w:tcW w:w="1081" w:type="dxa"/>
            <w:tcBorders>
              <w:top w:val="nil"/>
              <w:left w:val="nil"/>
              <w:bottom w:val="nil"/>
              <w:right w:val="nil"/>
            </w:tcBorders>
            <w:vAlign w:val="center"/>
          </w:tcPr>
          <w:p w:rsidR="00A60231" w:rsidRPr="009C23BF" w:rsidRDefault="00A60231" w:rsidP="002F2FF7">
            <w:pPr>
              <w:spacing w:beforeLines="20" w:before="72" w:afterLines="20" w:after="72" w:line="400" w:lineRule="exact"/>
              <w:ind w:rightChars="100" w:right="240"/>
              <w:jc w:val="right"/>
              <w:rPr>
                <w:rFonts w:eastAsia="華康楷書體W5"/>
              </w:rPr>
            </w:pPr>
            <w:r>
              <w:rPr>
                <w:rFonts w:eastAsia="華康楷書體W5" w:hint="eastAsia"/>
              </w:rPr>
              <w:t>771.5</w:t>
            </w:r>
          </w:p>
        </w:tc>
        <w:tc>
          <w:tcPr>
            <w:tcW w:w="1081" w:type="dxa"/>
            <w:tcBorders>
              <w:top w:val="nil"/>
              <w:left w:val="nil"/>
              <w:bottom w:val="nil"/>
              <w:right w:val="nil"/>
            </w:tcBorders>
            <w:vAlign w:val="center"/>
          </w:tcPr>
          <w:p w:rsidR="00A60231" w:rsidRPr="009C23BF" w:rsidRDefault="00A60231" w:rsidP="002F2FF7">
            <w:pPr>
              <w:spacing w:beforeLines="20" w:before="72" w:afterLines="20" w:after="72" w:line="400" w:lineRule="exact"/>
              <w:ind w:rightChars="100" w:right="240"/>
              <w:jc w:val="right"/>
              <w:rPr>
                <w:rFonts w:eastAsia="華康楷書體W5"/>
              </w:rPr>
            </w:pPr>
            <w:r>
              <w:rPr>
                <w:rFonts w:eastAsia="華康楷書體W5" w:hint="eastAsia"/>
              </w:rPr>
              <w:t>803.8</w:t>
            </w:r>
          </w:p>
        </w:tc>
        <w:tc>
          <w:tcPr>
            <w:tcW w:w="1081" w:type="dxa"/>
            <w:tcBorders>
              <w:top w:val="nil"/>
              <w:left w:val="nil"/>
              <w:bottom w:val="nil"/>
              <w:right w:val="nil"/>
            </w:tcBorders>
            <w:vAlign w:val="center"/>
          </w:tcPr>
          <w:p w:rsidR="00A60231" w:rsidRPr="003840BD" w:rsidRDefault="00A60231" w:rsidP="002F2FF7">
            <w:pPr>
              <w:spacing w:beforeLines="20" w:before="72" w:afterLines="20" w:after="72" w:line="400" w:lineRule="exact"/>
              <w:ind w:rightChars="100" w:right="240"/>
              <w:jc w:val="right"/>
              <w:rPr>
                <w:rFonts w:eastAsia="華康楷書體W5"/>
              </w:rPr>
            </w:pPr>
            <w:r>
              <w:rPr>
                <w:rFonts w:eastAsia="華康楷書體W5" w:hint="eastAsia"/>
              </w:rPr>
              <w:t>775.4</w:t>
            </w:r>
          </w:p>
        </w:tc>
        <w:tc>
          <w:tcPr>
            <w:tcW w:w="1034" w:type="dxa"/>
            <w:tcBorders>
              <w:top w:val="nil"/>
              <w:left w:val="nil"/>
              <w:bottom w:val="nil"/>
              <w:right w:val="nil"/>
            </w:tcBorders>
            <w:vAlign w:val="center"/>
          </w:tcPr>
          <w:p w:rsidR="00A60231" w:rsidRPr="002229BE" w:rsidRDefault="00A60231" w:rsidP="002F2FF7">
            <w:pPr>
              <w:spacing w:beforeLines="20" w:before="72" w:afterLines="20" w:after="72" w:line="400" w:lineRule="exact"/>
              <w:ind w:rightChars="100" w:right="240"/>
              <w:jc w:val="right"/>
              <w:rPr>
                <w:rFonts w:eastAsia="華康楷書體W5"/>
              </w:rPr>
            </w:pPr>
            <w:r w:rsidRPr="002229BE">
              <w:rPr>
                <w:rFonts w:eastAsia="華康楷書體W5" w:hint="eastAsia"/>
              </w:rPr>
              <w:t>6</w:t>
            </w:r>
            <w:r>
              <w:rPr>
                <w:rFonts w:eastAsia="華康楷書體W5" w:hint="eastAsia"/>
              </w:rPr>
              <w:t>58.1</w:t>
            </w:r>
          </w:p>
        </w:tc>
        <w:tc>
          <w:tcPr>
            <w:tcW w:w="1034" w:type="dxa"/>
            <w:tcBorders>
              <w:top w:val="nil"/>
              <w:left w:val="nil"/>
              <w:bottom w:val="nil"/>
              <w:right w:val="nil"/>
            </w:tcBorders>
            <w:vAlign w:val="center"/>
          </w:tcPr>
          <w:p w:rsidR="00A60231" w:rsidRPr="002229BE" w:rsidRDefault="00A60231" w:rsidP="002F2FF7">
            <w:pPr>
              <w:spacing w:beforeLines="20" w:before="72" w:afterLines="20" w:after="72" w:line="400" w:lineRule="exact"/>
              <w:ind w:rightChars="100" w:right="240"/>
              <w:jc w:val="right"/>
              <w:rPr>
                <w:rFonts w:eastAsia="華康楷書體W5"/>
              </w:rPr>
            </w:pPr>
            <w:r>
              <w:rPr>
                <w:rFonts w:eastAsia="華康楷書體W5" w:hint="eastAsia"/>
              </w:rPr>
              <w:t>49.6</w:t>
            </w:r>
          </w:p>
        </w:tc>
        <w:tc>
          <w:tcPr>
            <w:tcW w:w="1034" w:type="dxa"/>
            <w:tcBorders>
              <w:top w:val="nil"/>
              <w:left w:val="nil"/>
              <w:bottom w:val="nil"/>
              <w:right w:val="nil"/>
            </w:tcBorders>
            <w:vAlign w:val="center"/>
          </w:tcPr>
          <w:p w:rsidR="00A60231" w:rsidRPr="003F7955" w:rsidRDefault="00A60231" w:rsidP="002F2FF7">
            <w:pPr>
              <w:spacing w:beforeLines="20" w:before="72" w:afterLines="20" w:after="72" w:line="400" w:lineRule="exact"/>
              <w:ind w:rightChars="100" w:right="240"/>
              <w:jc w:val="right"/>
              <w:rPr>
                <w:rFonts w:eastAsia="華康楷書體W5"/>
              </w:rPr>
            </w:pPr>
            <w:r w:rsidRPr="003F7955">
              <w:rPr>
                <w:rFonts w:eastAsia="華康楷書體W5" w:hint="eastAsia"/>
              </w:rPr>
              <w:t>51.9</w:t>
            </w:r>
          </w:p>
        </w:tc>
        <w:tc>
          <w:tcPr>
            <w:tcW w:w="1035" w:type="dxa"/>
            <w:tcBorders>
              <w:top w:val="nil"/>
              <w:left w:val="nil"/>
              <w:bottom w:val="nil"/>
              <w:right w:val="nil"/>
            </w:tcBorders>
            <w:vAlign w:val="center"/>
          </w:tcPr>
          <w:p w:rsidR="00A60231" w:rsidRPr="003F7955" w:rsidRDefault="00A60231" w:rsidP="002F2FF7">
            <w:pPr>
              <w:spacing w:beforeLines="20" w:before="72" w:afterLines="20" w:after="72" w:line="400" w:lineRule="exact"/>
              <w:ind w:rightChars="100" w:right="240"/>
              <w:jc w:val="right"/>
              <w:rPr>
                <w:rFonts w:eastAsia="華康楷書體W5"/>
              </w:rPr>
            </w:pPr>
            <w:r w:rsidRPr="003F7955">
              <w:rPr>
                <w:rFonts w:eastAsia="華康楷書體W5" w:hint="eastAsia"/>
              </w:rPr>
              <w:t>185.6</w:t>
            </w:r>
          </w:p>
        </w:tc>
      </w:tr>
      <w:tr w:rsidR="00A60231" w:rsidRPr="002229BE" w:rsidTr="002F2FF7">
        <w:trPr>
          <w:cantSplit/>
          <w:trHeight w:hRule="exact" w:val="760"/>
        </w:trPr>
        <w:tc>
          <w:tcPr>
            <w:tcW w:w="616" w:type="dxa"/>
            <w:vMerge/>
            <w:tcBorders>
              <w:left w:val="nil"/>
            </w:tcBorders>
          </w:tcPr>
          <w:p w:rsidR="00A60231" w:rsidRPr="00896C1C" w:rsidRDefault="00A60231" w:rsidP="002F2FF7">
            <w:pPr>
              <w:snapToGrid w:val="0"/>
              <w:spacing w:before="120" w:after="120" w:line="320" w:lineRule="exact"/>
              <w:rPr>
                <w:rFonts w:eastAsia="標楷體"/>
                <w:sz w:val="28"/>
              </w:rPr>
            </w:pPr>
          </w:p>
        </w:tc>
        <w:tc>
          <w:tcPr>
            <w:tcW w:w="758" w:type="dxa"/>
            <w:vMerge/>
          </w:tcPr>
          <w:p w:rsidR="00A60231" w:rsidRPr="00896C1C" w:rsidRDefault="00A60231" w:rsidP="002F2FF7">
            <w:pPr>
              <w:snapToGrid w:val="0"/>
              <w:spacing w:before="120" w:after="120" w:line="320" w:lineRule="exact"/>
              <w:rPr>
                <w:rFonts w:eastAsia="標楷體"/>
                <w:sz w:val="28"/>
              </w:rPr>
            </w:pPr>
          </w:p>
        </w:tc>
        <w:tc>
          <w:tcPr>
            <w:tcW w:w="884" w:type="dxa"/>
          </w:tcPr>
          <w:p w:rsidR="00A60231" w:rsidRPr="00896C1C" w:rsidRDefault="00A60231" w:rsidP="002F2FF7">
            <w:pPr>
              <w:snapToGrid w:val="0"/>
              <w:spacing w:before="120" w:after="120" w:line="280" w:lineRule="exact"/>
              <w:jc w:val="center"/>
              <w:rPr>
                <w:rFonts w:eastAsia="標楷體"/>
                <w:spacing w:val="-16"/>
                <w:sz w:val="26"/>
              </w:rPr>
            </w:pPr>
            <w:r>
              <w:rPr>
                <w:rFonts w:eastAsia="標楷體" w:hint="eastAsia"/>
                <w:spacing w:val="-16"/>
                <w:sz w:val="26"/>
              </w:rPr>
              <w:t>年增</w:t>
            </w:r>
            <w:r w:rsidRPr="00896C1C">
              <w:rPr>
                <w:rFonts w:eastAsia="標楷體" w:hint="eastAsia"/>
                <w:spacing w:val="-16"/>
                <w:sz w:val="26"/>
              </w:rPr>
              <w:t>率</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1081" w:type="dxa"/>
            <w:tcBorders>
              <w:top w:val="nil"/>
              <w:left w:val="nil"/>
              <w:right w:val="nil"/>
            </w:tcBorders>
            <w:vAlign w:val="center"/>
          </w:tcPr>
          <w:p w:rsidR="00A60231" w:rsidRPr="00896C1C" w:rsidRDefault="00A60231" w:rsidP="002F2FF7">
            <w:pPr>
              <w:spacing w:beforeLines="20" w:before="72" w:afterLines="20" w:after="72" w:line="400" w:lineRule="exact"/>
              <w:ind w:rightChars="100" w:right="240"/>
              <w:jc w:val="right"/>
              <w:rPr>
                <w:rFonts w:eastAsia="華康楷書體W5"/>
              </w:rPr>
            </w:pPr>
            <w:r w:rsidRPr="00896C1C">
              <w:rPr>
                <w:rFonts w:eastAsia="華康楷書體W5" w:hint="eastAsia"/>
              </w:rPr>
              <w:t>2.</w:t>
            </w:r>
            <w:r>
              <w:rPr>
                <w:rFonts w:eastAsia="華康楷書體W5" w:hint="eastAsia"/>
              </w:rPr>
              <w:t>4</w:t>
            </w:r>
          </w:p>
        </w:tc>
        <w:tc>
          <w:tcPr>
            <w:tcW w:w="1081" w:type="dxa"/>
            <w:tcBorders>
              <w:top w:val="nil"/>
              <w:left w:val="nil"/>
              <w:right w:val="nil"/>
            </w:tcBorders>
            <w:vAlign w:val="center"/>
          </w:tcPr>
          <w:p w:rsidR="00A60231" w:rsidRPr="009C23BF" w:rsidRDefault="00A60231" w:rsidP="002F2FF7">
            <w:pPr>
              <w:spacing w:beforeLines="20" w:before="72" w:afterLines="20" w:after="72" w:line="400" w:lineRule="exact"/>
              <w:ind w:rightChars="100" w:right="240"/>
              <w:jc w:val="right"/>
              <w:rPr>
                <w:rFonts w:eastAsia="華康楷書體W5"/>
              </w:rPr>
            </w:pPr>
            <w:r w:rsidRPr="009C23BF">
              <w:rPr>
                <w:rFonts w:eastAsia="華康楷書體W5" w:hint="eastAsia"/>
              </w:rPr>
              <w:t>-</w:t>
            </w:r>
            <w:r>
              <w:rPr>
                <w:rFonts w:eastAsia="華康楷書體W5" w:hint="eastAsia"/>
              </w:rPr>
              <w:t>3.9</w:t>
            </w:r>
          </w:p>
        </w:tc>
        <w:tc>
          <w:tcPr>
            <w:tcW w:w="1081" w:type="dxa"/>
            <w:tcBorders>
              <w:top w:val="nil"/>
              <w:left w:val="nil"/>
              <w:right w:val="nil"/>
            </w:tcBorders>
            <w:vAlign w:val="center"/>
          </w:tcPr>
          <w:p w:rsidR="00A60231" w:rsidRPr="009C23BF" w:rsidRDefault="00A60231" w:rsidP="002F2FF7">
            <w:pPr>
              <w:spacing w:beforeLines="20" w:before="72" w:afterLines="20" w:after="72" w:line="400" w:lineRule="exact"/>
              <w:ind w:rightChars="100" w:right="240"/>
              <w:jc w:val="right"/>
              <w:rPr>
                <w:rFonts w:eastAsia="華康楷書體W5"/>
              </w:rPr>
            </w:pPr>
            <w:r>
              <w:rPr>
                <w:rFonts w:eastAsia="華康楷書體W5" w:hint="eastAsia"/>
              </w:rPr>
              <w:t>4.2</w:t>
            </w:r>
          </w:p>
        </w:tc>
        <w:tc>
          <w:tcPr>
            <w:tcW w:w="1081" w:type="dxa"/>
            <w:tcBorders>
              <w:top w:val="nil"/>
              <w:left w:val="nil"/>
              <w:right w:val="nil"/>
            </w:tcBorders>
            <w:vAlign w:val="center"/>
          </w:tcPr>
          <w:p w:rsidR="00A60231" w:rsidRPr="003840BD" w:rsidRDefault="00A60231" w:rsidP="002F2FF7">
            <w:pPr>
              <w:spacing w:beforeLines="20" w:before="72" w:afterLines="20" w:after="72" w:line="400" w:lineRule="exact"/>
              <w:ind w:rightChars="100" w:right="240"/>
              <w:jc w:val="right"/>
              <w:rPr>
                <w:rFonts w:eastAsia="華康楷書體W5"/>
              </w:rPr>
            </w:pPr>
            <w:r w:rsidRPr="003840BD">
              <w:rPr>
                <w:rFonts w:eastAsia="華康楷書體W5"/>
              </w:rPr>
              <w:t>-</w:t>
            </w:r>
            <w:r>
              <w:rPr>
                <w:rFonts w:eastAsia="華康楷書體W5" w:hint="eastAsia"/>
              </w:rPr>
              <w:t>3.5</w:t>
            </w:r>
          </w:p>
        </w:tc>
        <w:tc>
          <w:tcPr>
            <w:tcW w:w="1034" w:type="dxa"/>
            <w:tcBorders>
              <w:top w:val="nil"/>
              <w:left w:val="nil"/>
              <w:right w:val="nil"/>
            </w:tcBorders>
            <w:vAlign w:val="center"/>
          </w:tcPr>
          <w:p w:rsidR="00A60231" w:rsidRPr="002229BE" w:rsidRDefault="00A60231" w:rsidP="002F2FF7">
            <w:pPr>
              <w:spacing w:beforeLines="20" w:before="72" w:afterLines="20" w:after="72" w:line="400" w:lineRule="exact"/>
              <w:ind w:rightChars="100" w:right="240"/>
              <w:jc w:val="right"/>
              <w:rPr>
                <w:rFonts w:eastAsia="華康楷書體W5"/>
              </w:rPr>
            </w:pPr>
            <w:r w:rsidRPr="002229BE">
              <w:rPr>
                <w:rFonts w:eastAsia="華康楷書體W5" w:hint="eastAsia"/>
              </w:rPr>
              <w:t>-15.</w:t>
            </w:r>
            <w:r>
              <w:rPr>
                <w:rFonts w:eastAsia="華康楷書體W5" w:hint="eastAsia"/>
              </w:rPr>
              <w:t>1</w:t>
            </w:r>
          </w:p>
        </w:tc>
        <w:tc>
          <w:tcPr>
            <w:tcW w:w="1034" w:type="dxa"/>
            <w:tcBorders>
              <w:top w:val="nil"/>
              <w:left w:val="nil"/>
              <w:right w:val="nil"/>
            </w:tcBorders>
            <w:vAlign w:val="center"/>
          </w:tcPr>
          <w:p w:rsidR="00A60231" w:rsidRPr="002229BE" w:rsidRDefault="00A60231" w:rsidP="002F2FF7">
            <w:pPr>
              <w:spacing w:beforeLines="20" w:before="72" w:afterLines="20" w:after="72" w:line="400" w:lineRule="exact"/>
              <w:ind w:rightChars="100" w:right="240"/>
              <w:jc w:val="right"/>
              <w:rPr>
                <w:rFonts w:eastAsia="華康楷書體W5"/>
              </w:rPr>
            </w:pPr>
            <w:r>
              <w:rPr>
                <w:rFonts w:eastAsia="華康楷書體W5" w:hint="eastAsia"/>
              </w:rPr>
              <w:t>-22.3</w:t>
            </w:r>
          </w:p>
        </w:tc>
        <w:tc>
          <w:tcPr>
            <w:tcW w:w="1034" w:type="dxa"/>
            <w:tcBorders>
              <w:top w:val="nil"/>
              <w:left w:val="nil"/>
              <w:right w:val="nil"/>
            </w:tcBorders>
            <w:vAlign w:val="center"/>
          </w:tcPr>
          <w:p w:rsidR="00A60231" w:rsidRPr="003F7955" w:rsidRDefault="00A60231" w:rsidP="002F2FF7">
            <w:pPr>
              <w:spacing w:beforeLines="20" w:before="72" w:afterLines="20" w:after="72" w:line="400" w:lineRule="exact"/>
              <w:ind w:rightChars="100" w:right="240"/>
              <w:jc w:val="right"/>
              <w:rPr>
                <w:rFonts w:eastAsia="華康楷書體W5"/>
              </w:rPr>
            </w:pPr>
            <w:r w:rsidRPr="003F7955">
              <w:rPr>
                <w:rFonts w:eastAsia="華康楷書體W5" w:hint="eastAsia"/>
              </w:rPr>
              <w:t>-5.6</w:t>
            </w:r>
          </w:p>
        </w:tc>
        <w:tc>
          <w:tcPr>
            <w:tcW w:w="1035" w:type="dxa"/>
            <w:tcBorders>
              <w:top w:val="nil"/>
              <w:left w:val="nil"/>
              <w:right w:val="nil"/>
            </w:tcBorders>
            <w:vAlign w:val="center"/>
          </w:tcPr>
          <w:p w:rsidR="00A60231" w:rsidRPr="003F7955" w:rsidRDefault="00A60231" w:rsidP="002F2FF7">
            <w:pPr>
              <w:spacing w:beforeLines="20" w:before="72" w:afterLines="20" w:after="72" w:line="400" w:lineRule="exact"/>
              <w:ind w:rightChars="100" w:right="240"/>
              <w:jc w:val="right"/>
              <w:rPr>
                <w:rFonts w:eastAsia="華康楷書體W5"/>
              </w:rPr>
            </w:pPr>
            <w:r w:rsidRPr="003F7955">
              <w:rPr>
                <w:rFonts w:eastAsia="華康楷書體W5" w:hint="eastAsia"/>
              </w:rPr>
              <w:t>-16.2</w:t>
            </w:r>
          </w:p>
        </w:tc>
      </w:tr>
    </w:tbl>
    <w:p w:rsidR="00FF38F9" w:rsidRPr="00A60231" w:rsidRDefault="00FF38F9" w:rsidP="00FF38F9">
      <w:pPr>
        <w:widowControl/>
        <w:autoSpaceDE w:val="0"/>
        <w:autoSpaceDN w:val="0"/>
        <w:adjustRightInd w:val="0"/>
        <w:snapToGrid w:val="0"/>
        <w:spacing w:line="300" w:lineRule="auto"/>
        <w:rPr>
          <w:rFonts w:eastAsia="標楷體"/>
          <w:sz w:val="22"/>
          <w:szCs w:val="22"/>
        </w:rPr>
      </w:pPr>
      <w:proofErr w:type="gramStart"/>
      <w:r w:rsidRPr="00A60231">
        <w:rPr>
          <w:rFonts w:eastAsia="標楷體"/>
          <w:sz w:val="22"/>
          <w:szCs w:val="22"/>
        </w:rPr>
        <w:t>註</w:t>
      </w:r>
      <w:proofErr w:type="gramEnd"/>
      <w:r w:rsidRPr="00A60231">
        <w:rPr>
          <w:rFonts w:eastAsia="標楷體"/>
          <w:sz w:val="22"/>
          <w:szCs w:val="22"/>
        </w:rPr>
        <w:t>：</w:t>
      </w:r>
      <w:r w:rsidRPr="00A60231">
        <w:rPr>
          <w:rFonts w:eastAsia="標楷體"/>
          <w:sz w:val="22"/>
          <w:szCs w:val="22"/>
        </w:rPr>
        <w:t>1.</w:t>
      </w:r>
      <w:r w:rsidRPr="00A60231">
        <w:rPr>
          <w:rFonts w:eastAsia="標楷體"/>
          <w:sz w:val="22"/>
          <w:szCs w:val="22"/>
        </w:rPr>
        <w:t>我對中國大陸投資件數及</w:t>
      </w:r>
      <w:proofErr w:type="gramStart"/>
      <w:r w:rsidRPr="00A60231">
        <w:rPr>
          <w:rFonts w:eastAsia="標楷體"/>
          <w:sz w:val="22"/>
          <w:szCs w:val="22"/>
        </w:rPr>
        <w:t>金額均含核准</w:t>
      </w:r>
      <w:proofErr w:type="gramEnd"/>
      <w:r w:rsidRPr="00A60231">
        <w:rPr>
          <w:rFonts w:eastAsia="標楷體"/>
          <w:sz w:val="22"/>
          <w:szCs w:val="22"/>
        </w:rPr>
        <w:t>補辦案件。</w:t>
      </w:r>
    </w:p>
    <w:p w:rsidR="00FF38F9" w:rsidRPr="00A60231" w:rsidRDefault="00FF38F9" w:rsidP="00FF38F9">
      <w:pPr>
        <w:widowControl/>
        <w:autoSpaceDE w:val="0"/>
        <w:autoSpaceDN w:val="0"/>
        <w:adjustRightInd w:val="0"/>
        <w:snapToGrid w:val="0"/>
        <w:spacing w:line="300" w:lineRule="auto"/>
        <w:rPr>
          <w:rFonts w:eastAsia="標楷體"/>
          <w:sz w:val="22"/>
          <w:szCs w:val="22"/>
        </w:rPr>
      </w:pPr>
      <w:r w:rsidRPr="00A60231">
        <w:rPr>
          <w:rFonts w:eastAsia="標楷體"/>
          <w:sz w:val="22"/>
          <w:szCs w:val="22"/>
        </w:rPr>
        <w:t xml:space="preserve">    2.</w:t>
      </w:r>
      <w:r w:rsidRPr="00A60231">
        <w:rPr>
          <w:rFonts w:eastAsia="標楷體"/>
          <w:sz w:val="22"/>
          <w:szCs w:val="22"/>
        </w:rPr>
        <w:t>我對中國大陸投資金額（</w:t>
      </w:r>
      <w:proofErr w:type="gramStart"/>
      <w:r w:rsidRPr="00A60231">
        <w:rPr>
          <w:rFonts w:eastAsia="標楷體"/>
          <w:sz w:val="22"/>
          <w:szCs w:val="22"/>
        </w:rPr>
        <w:t>）</w:t>
      </w:r>
      <w:proofErr w:type="gramEnd"/>
      <w:r w:rsidRPr="00A60231">
        <w:rPr>
          <w:rFonts w:eastAsia="標楷體"/>
          <w:sz w:val="22"/>
          <w:szCs w:val="22"/>
        </w:rPr>
        <w:t>內數字為年增率。</w:t>
      </w:r>
    </w:p>
    <w:p w:rsidR="00FF38F9" w:rsidRPr="00A60231" w:rsidRDefault="00FF38F9" w:rsidP="00FF38F9">
      <w:pPr>
        <w:widowControl/>
        <w:autoSpaceDE w:val="0"/>
        <w:autoSpaceDN w:val="0"/>
        <w:adjustRightInd w:val="0"/>
        <w:snapToGrid w:val="0"/>
        <w:spacing w:line="300" w:lineRule="auto"/>
        <w:rPr>
          <w:rFonts w:eastAsia="標楷體"/>
          <w:sz w:val="22"/>
          <w:szCs w:val="22"/>
        </w:rPr>
      </w:pPr>
      <w:r w:rsidRPr="00A60231">
        <w:rPr>
          <w:rFonts w:eastAsia="標楷體"/>
          <w:sz w:val="22"/>
          <w:szCs w:val="22"/>
        </w:rPr>
        <w:t xml:space="preserve">　　</w:t>
      </w:r>
      <w:r w:rsidRPr="00A60231">
        <w:rPr>
          <w:rFonts w:eastAsia="標楷體"/>
          <w:sz w:val="22"/>
          <w:szCs w:val="22"/>
        </w:rPr>
        <w:t>3. 2009</w:t>
      </w:r>
      <w:r w:rsidRPr="00A60231">
        <w:rPr>
          <w:rFonts w:eastAsia="標楷體"/>
          <w:sz w:val="22"/>
          <w:szCs w:val="22"/>
        </w:rPr>
        <w:t>年</w:t>
      </w:r>
      <w:r w:rsidRPr="00A60231">
        <w:rPr>
          <w:rFonts w:eastAsia="標楷體"/>
          <w:sz w:val="22"/>
          <w:szCs w:val="22"/>
        </w:rPr>
        <w:t>6</w:t>
      </w:r>
      <w:r w:rsidRPr="00A60231">
        <w:rPr>
          <w:rFonts w:eastAsia="標楷體"/>
          <w:sz w:val="22"/>
          <w:szCs w:val="22"/>
        </w:rPr>
        <w:t>月</w:t>
      </w:r>
      <w:r w:rsidRPr="00A60231">
        <w:rPr>
          <w:rFonts w:eastAsia="標楷體"/>
          <w:sz w:val="22"/>
          <w:szCs w:val="22"/>
        </w:rPr>
        <w:t>30</w:t>
      </w:r>
      <w:r w:rsidRPr="00A60231">
        <w:rPr>
          <w:rFonts w:eastAsia="標楷體"/>
          <w:sz w:val="22"/>
          <w:szCs w:val="22"/>
        </w:rPr>
        <w:t>日起開放陸資來</w:t>
      </w:r>
      <w:proofErr w:type="gramStart"/>
      <w:r w:rsidRPr="00A60231">
        <w:rPr>
          <w:rFonts w:eastAsia="標楷體" w:hint="eastAsia"/>
          <w:sz w:val="22"/>
          <w:szCs w:val="22"/>
        </w:rPr>
        <w:t>臺</w:t>
      </w:r>
      <w:proofErr w:type="gramEnd"/>
      <w:r w:rsidRPr="00A60231">
        <w:rPr>
          <w:rFonts w:eastAsia="標楷體"/>
          <w:sz w:val="22"/>
          <w:szCs w:val="22"/>
        </w:rPr>
        <w:t>投資。</w:t>
      </w:r>
    </w:p>
    <w:p w:rsidR="001249DE" w:rsidRPr="00A60231" w:rsidRDefault="00FF38F9" w:rsidP="00FF38F9">
      <w:pPr>
        <w:widowControl/>
        <w:autoSpaceDE w:val="0"/>
        <w:autoSpaceDN w:val="0"/>
        <w:adjustRightInd w:val="0"/>
        <w:snapToGrid w:val="0"/>
        <w:spacing w:line="300" w:lineRule="auto"/>
        <w:rPr>
          <w:sz w:val="32"/>
        </w:rPr>
      </w:pPr>
      <w:r w:rsidRPr="00A60231">
        <w:rPr>
          <w:rFonts w:eastAsia="標楷體"/>
          <w:sz w:val="22"/>
          <w:szCs w:val="22"/>
        </w:rPr>
        <w:t>資料來源：經濟部投審會「投資統計月報」、財政部進出口海關統計。</w:t>
      </w:r>
    </w:p>
    <w:bookmarkEnd w:id="52"/>
    <w:p w:rsidR="003F3337" w:rsidRPr="008B379D" w:rsidRDefault="003F3337" w:rsidP="003F3337">
      <w:pPr>
        <w:widowControl/>
        <w:autoSpaceDE w:val="0"/>
        <w:autoSpaceDN w:val="0"/>
        <w:adjustRightInd w:val="0"/>
        <w:snapToGrid w:val="0"/>
        <w:spacing w:line="300" w:lineRule="auto"/>
        <w:rPr>
          <w:color w:val="FF0000"/>
          <w:sz w:val="32"/>
        </w:rPr>
      </w:pPr>
    </w:p>
    <w:p w:rsidR="00250A65" w:rsidRPr="008B379D" w:rsidRDefault="00250A65" w:rsidP="00250A65">
      <w:pPr>
        <w:widowControl/>
        <w:rPr>
          <w:rFonts w:eastAsia="標楷體"/>
          <w:color w:val="FF0000"/>
          <w:sz w:val="22"/>
          <w:szCs w:val="22"/>
        </w:rPr>
      </w:pPr>
      <w:bookmarkStart w:id="56" w:name="_Toc279048470"/>
      <w:bookmarkStart w:id="57" w:name="_Toc337122124"/>
      <w:bookmarkStart w:id="58" w:name="_Toc349916576"/>
      <w:bookmarkStart w:id="59" w:name="_Toc401923788"/>
      <w:bookmarkStart w:id="60" w:name="_Toc402171704"/>
      <w:bookmarkEnd w:id="53"/>
      <w:bookmarkEnd w:id="54"/>
      <w:bookmarkEnd w:id="55"/>
    </w:p>
    <w:p w:rsidR="000B03F6" w:rsidRPr="00450F3F" w:rsidRDefault="000B03F6" w:rsidP="00171436">
      <w:pPr>
        <w:keepNext/>
        <w:adjustRightInd w:val="0"/>
        <w:snapToGrid w:val="0"/>
        <w:spacing w:line="300" w:lineRule="auto"/>
        <w:outlineLvl w:val="1"/>
        <w:rPr>
          <w:rFonts w:eastAsia="標楷體"/>
        </w:rPr>
      </w:pPr>
      <w:bookmarkStart w:id="61" w:name="_Toc446679787"/>
      <w:r w:rsidRPr="00450F3F">
        <w:rPr>
          <w:rFonts w:eastAsia="標楷體"/>
          <w:b/>
          <w:bCs/>
          <w:sz w:val="40"/>
          <w:szCs w:val="36"/>
        </w:rPr>
        <w:lastRenderedPageBreak/>
        <w:t>參、經濟情勢分析</w:t>
      </w:r>
      <w:bookmarkEnd w:id="56"/>
      <w:bookmarkEnd w:id="57"/>
      <w:bookmarkEnd w:id="58"/>
      <w:bookmarkEnd w:id="59"/>
      <w:bookmarkEnd w:id="60"/>
      <w:bookmarkEnd w:id="61"/>
    </w:p>
    <w:p w:rsidR="000B03F6" w:rsidRPr="00450F3F" w:rsidRDefault="000B03F6" w:rsidP="009D1948">
      <w:pPr>
        <w:keepNext/>
        <w:adjustRightInd w:val="0"/>
        <w:snapToGrid w:val="0"/>
        <w:spacing w:line="300" w:lineRule="auto"/>
        <w:outlineLvl w:val="1"/>
        <w:rPr>
          <w:rFonts w:eastAsia="標楷體"/>
        </w:rPr>
      </w:pPr>
      <w:bookmarkStart w:id="62" w:name="_Toc230064830"/>
      <w:bookmarkStart w:id="63" w:name="_Toc279048471"/>
      <w:bookmarkStart w:id="64" w:name="_Toc337122125"/>
      <w:bookmarkStart w:id="65" w:name="_Toc349916577"/>
      <w:bookmarkStart w:id="66" w:name="_Toc401923789"/>
      <w:bookmarkStart w:id="67" w:name="_Toc402171705"/>
      <w:bookmarkStart w:id="68" w:name="_Toc446679788"/>
      <w:r w:rsidRPr="00450F3F">
        <w:rPr>
          <w:rFonts w:eastAsia="標楷體"/>
          <w:b/>
          <w:bCs/>
          <w:sz w:val="40"/>
          <w:szCs w:val="36"/>
        </w:rPr>
        <w:t>一、國際經濟</w:t>
      </w:r>
      <w:bookmarkEnd w:id="62"/>
      <w:bookmarkEnd w:id="63"/>
      <w:bookmarkEnd w:id="64"/>
      <w:bookmarkEnd w:id="65"/>
      <w:bookmarkEnd w:id="66"/>
      <w:bookmarkEnd w:id="67"/>
      <w:bookmarkEnd w:id="68"/>
    </w:p>
    <w:p w:rsidR="000B03F6" w:rsidRPr="00450F3F" w:rsidRDefault="000B03F6" w:rsidP="000B03F6">
      <w:pPr>
        <w:pStyle w:val="t-3"/>
        <w:spacing w:line="520" w:lineRule="exact"/>
        <w:ind w:right="-60"/>
      </w:pPr>
      <w:bookmarkStart w:id="69" w:name="_Toc337122126"/>
      <w:bookmarkStart w:id="70" w:name="_Toc349916578"/>
      <w:bookmarkStart w:id="71" w:name="_Toc401923790"/>
      <w:bookmarkStart w:id="72" w:name="_Toc402171706"/>
      <w:bookmarkStart w:id="73" w:name="_Toc446679789"/>
      <w:r w:rsidRPr="00450F3F">
        <w:t>（一）美國</w:t>
      </w:r>
      <w:bookmarkEnd w:id="69"/>
      <w:bookmarkEnd w:id="70"/>
      <w:bookmarkEnd w:id="71"/>
      <w:bookmarkEnd w:id="72"/>
      <w:bookmarkEnd w:id="73"/>
    </w:p>
    <w:p w:rsidR="00FF38F9" w:rsidRPr="00450F3F" w:rsidRDefault="00450F3F" w:rsidP="007C5652">
      <w:pPr>
        <w:snapToGrid w:val="0"/>
        <w:spacing w:beforeLines="50" w:before="180" w:line="300" w:lineRule="auto"/>
        <w:ind w:leftChars="150" w:left="360" w:firstLineChars="200" w:firstLine="560"/>
        <w:jc w:val="both"/>
        <w:rPr>
          <w:rFonts w:eastAsia="標楷體"/>
          <w:sz w:val="28"/>
          <w:szCs w:val="28"/>
          <w:shd w:val="clear" w:color="auto" w:fill="FFFFFF"/>
        </w:rPr>
      </w:pPr>
      <w:r w:rsidRPr="00450F3F">
        <w:rPr>
          <w:rFonts w:eastAsia="標楷體"/>
          <w:sz w:val="28"/>
          <w:szCs w:val="28"/>
          <w:shd w:val="clear" w:color="auto" w:fill="FFFFFF"/>
        </w:rPr>
        <w:t>美國商務部於今</w:t>
      </w:r>
      <w:r w:rsidRPr="00450F3F">
        <w:rPr>
          <w:rFonts w:eastAsia="標楷體"/>
          <w:sz w:val="28"/>
          <w:szCs w:val="28"/>
          <w:shd w:val="clear" w:color="auto" w:fill="FFFFFF"/>
        </w:rPr>
        <w:t>(2016)</w:t>
      </w:r>
      <w:r w:rsidRPr="00450F3F">
        <w:rPr>
          <w:rFonts w:eastAsia="標楷體"/>
          <w:sz w:val="28"/>
          <w:szCs w:val="28"/>
          <w:shd w:val="clear" w:color="auto" w:fill="FFFFFF"/>
        </w:rPr>
        <w:t>年</w:t>
      </w:r>
      <w:r w:rsidRPr="00450F3F">
        <w:rPr>
          <w:rFonts w:eastAsia="標楷體" w:hint="eastAsia"/>
          <w:sz w:val="28"/>
          <w:szCs w:val="28"/>
          <w:shd w:val="clear" w:color="auto" w:fill="FFFFFF"/>
        </w:rPr>
        <w:t>4</w:t>
      </w:r>
      <w:r w:rsidRPr="00450F3F">
        <w:rPr>
          <w:rFonts w:eastAsia="標楷體"/>
          <w:sz w:val="28"/>
          <w:szCs w:val="28"/>
          <w:shd w:val="clear" w:color="auto" w:fill="FFFFFF"/>
        </w:rPr>
        <w:t>月</w:t>
      </w:r>
      <w:r w:rsidRPr="00450F3F">
        <w:rPr>
          <w:rFonts w:eastAsia="標楷體"/>
          <w:sz w:val="28"/>
          <w:szCs w:val="28"/>
          <w:shd w:val="clear" w:color="auto" w:fill="FFFFFF"/>
        </w:rPr>
        <w:t>2</w:t>
      </w:r>
      <w:r w:rsidRPr="00450F3F">
        <w:rPr>
          <w:rFonts w:eastAsia="標楷體" w:hint="eastAsia"/>
          <w:sz w:val="28"/>
          <w:szCs w:val="28"/>
          <w:shd w:val="clear" w:color="auto" w:fill="FFFFFF"/>
        </w:rPr>
        <w:t>8</w:t>
      </w:r>
      <w:r w:rsidRPr="00450F3F">
        <w:rPr>
          <w:rFonts w:eastAsia="標楷體"/>
          <w:sz w:val="28"/>
          <w:szCs w:val="28"/>
          <w:shd w:val="clear" w:color="auto" w:fill="FFFFFF"/>
        </w:rPr>
        <w:t>日</w:t>
      </w:r>
      <w:r w:rsidRPr="00450F3F">
        <w:rPr>
          <w:rFonts w:eastAsia="標楷體"/>
          <w:spacing w:val="-6"/>
          <w:kern w:val="0"/>
          <w:sz w:val="28"/>
          <w:szCs w:val="28"/>
        </w:rPr>
        <w:t>公布第</w:t>
      </w:r>
      <w:r w:rsidRPr="00450F3F">
        <w:rPr>
          <w:rFonts w:eastAsia="標楷體"/>
          <w:spacing w:val="-6"/>
          <w:kern w:val="0"/>
          <w:sz w:val="28"/>
          <w:szCs w:val="28"/>
        </w:rPr>
        <w:t>1</w:t>
      </w:r>
      <w:r w:rsidRPr="00450F3F">
        <w:rPr>
          <w:rFonts w:eastAsia="標楷體"/>
          <w:spacing w:val="-6"/>
          <w:kern w:val="0"/>
          <w:sz w:val="28"/>
          <w:szCs w:val="28"/>
        </w:rPr>
        <w:t>季國內生產總值</w:t>
      </w:r>
      <w:r w:rsidRPr="00450F3F">
        <w:rPr>
          <w:rFonts w:eastAsia="標楷體"/>
          <w:spacing w:val="-6"/>
          <w:kern w:val="0"/>
          <w:sz w:val="28"/>
          <w:szCs w:val="28"/>
        </w:rPr>
        <w:t>(GDP)</w:t>
      </w:r>
      <w:r w:rsidRPr="00450F3F">
        <w:rPr>
          <w:rFonts w:eastAsia="標楷體"/>
          <w:spacing w:val="-6"/>
          <w:kern w:val="0"/>
          <w:sz w:val="28"/>
          <w:szCs w:val="28"/>
        </w:rPr>
        <w:t>初估值成長</w:t>
      </w:r>
      <w:r w:rsidRPr="00450F3F">
        <w:rPr>
          <w:rFonts w:eastAsia="標楷體"/>
          <w:spacing w:val="-6"/>
          <w:kern w:val="0"/>
          <w:sz w:val="28"/>
          <w:szCs w:val="28"/>
        </w:rPr>
        <w:t>0.</w:t>
      </w:r>
      <w:r w:rsidRPr="00450F3F">
        <w:rPr>
          <w:rFonts w:eastAsia="標楷體" w:hint="eastAsia"/>
          <w:spacing w:val="-6"/>
          <w:kern w:val="0"/>
          <w:sz w:val="28"/>
          <w:szCs w:val="28"/>
        </w:rPr>
        <w:t>5</w:t>
      </w:r>
      <w:r w:rsidRPr="00450F3F">
        <w:rPr>
          <w:rFonts w:eastAsia="標楷體"/>
          <w:spacing w:val="-6"/>
          <w:kern w:val="0"/>
          <w:sz w:val="28"/>
          <w:szCs w:val="28"/>
        </w:rPr>
        <w:t>%</w:t>
      </w:r>
      <w:r w:rsidRPr="00450F3F">
        <w:rPr>
          <w:rFonts w:eastAsia="標楷體" w:hint="eastAsia"/>
          <w:spacing w:val="-6"/>
          <w:kern w:val="0"/>
          <w:sz w:val="28"/>
          <w:szCs w:val="28"/>
        </w:rPr>
        <w:t xml:space="preserve"> </w:t>
      </w:r>
      <w:r w:rsidRPr="00450F3F">
        <w:rPr>
          <w:rFonts w:eastAsia="標楷體"/>
          <w:spacing w:val="-6"/>
          <w:kern w:val="0"/>
          <w:sz w:val="28"/>
          <w:szCs w:val="28"/>
        </w:rPr>
        <w:t>(</w:t>
      </w:r>
      <w:proofErr w:type="gramStart"/>
      <w:r w:rsidRPr="00450F3F">
        <w:rPr>
          <w:rFonts w:eastAsia="標楷體"/>
          <w:spacing w:val="-6"/>
          <w:kern w:val="0"/>
          <w:sz w:val="28"/>
          <w:szCs w:val="28"/>
        </w:rPr>
        <w:t>季增年率</w:t>
      </w:r>
      <w:proofErr w:type="gramEnd"/>
      <w:r w:rsidRPr="00450F3F">
        <w:rPr>
          <w:rFonts w:eastAsia="標楷體"/>
          <w:spacing w:val="-6"/>
          <w:kern w:val="0"/>
          <w:sz w:val="28"/>
          <w:szCs w:val="28"/>
        </w:rPr>
        <w:t>)</w:t>
      </w:r>
      <w:r w:rsidRPr="00450F3F">
        <w:rPr>
          <w:rFonts w:eastAsia="標楷體"/>
          <w:spacing w:val="-6"/>
          <w:kern w:val="0"/>
          <w:sz w:val="28"/>
          <w:szCs w:val="28"/>
        </w:rPr>
        <w:t>，</w:t>
      </w:r>
      <w:r w:rsidRPr="00450F3F">
        <w:rPr>
          <w:rFonts w:eastAsia="標楷體" w:hint="eastAsia"/>
          <w:spacing w:val="-6"/>
          <w:kern w:val="0"/>
          <w:sz w:val="28"/>
          <w:szCs w:val="28"/>
        </w:rPr>
        <w:t>低於</w:t>
      </w:r>
      <w:r w:rsidRPr="00450F3F">
        <w:rPr>
          <w:rFonts w:eastAsia="標楷體"/>
          <w:spacing w:val="-6"/>
          <w:kern w:val="0"/>
          <w:sz w:val="28"/>
          <w:szCs w:val="28"/>
        </w:rPr>
        <w:t>去年第</w:t>
      </w:r>
      <w:r w:rsidRPr="00450F3F">
        <w:rPr>
          <w:rFonts w:eastAsia="標楷體"/>
          <w:spacing w:val="-6"/>
          <w:kern w:val="0"/>
          <w:sz w:val="28"/>
          <w:szCs w:val="28"/>
        </w:rPr>
        <w:t>4</w:t>
      </w:r>
      <w:r w:rsidRPr="00450F3F">
        <w:rPr>
          <w:rFonts w:eastAsia="標楷體"/>
          <w:spacing w:val="-6"/>
          <w:kern w:val="0"/>
          <w:sz w:val="28"/>
          <w:szCs w:val="28"/>
        </w:rPr>
        <w:t>季</w:t>
      </w:r>
      <w:r w:rsidRPr="00450F3F">
        <w:rPr>
          <w:rFonts w:eastAsia="標楷體" w:hint="eastAsia"/>
          <w:spacing w:val="-6"/>
          <w:kern w:val="0"/>
          <w:sz w:val="28"/>
          <w:szCs w:val="28"/>
        </w:rPr>
        <w:t>1.4</w:t>
      </w:r>
      <w:r w:rsidRPr="00450F3F">
        <w:rPr>
          <w:rFonts w:eastAsia="標楷體"/>
          <w:spacing w:val="-6"/>
          <w:kern w:val="0"/>
          <w:sz w:val="28"/>
          <w:szCs w:val="28"/>
        </w:rPr>
        <w:t>%</w:t>
      </w:r>
      <w:r w:rsidRPr="00450F3F">
        <w:rPr>
          <w:rFonts w:eastAsia="標楷體"/>
          <w:spacing w:val="-6"/>
          <w:kern w:val="0"/>
          <w:sz w:val="28"/>
          <w:szCs w:val="28"/>
        </w:rPr>
        <w:t>，其中</w:t>
      </w:r>
      <w:r w:rsidRPr="00450F3F">
        <w:rPr>
          <w:rFonts w:eastAsia="標楷體" w:hint="eastAsia"/>
          <w:spacing w:val="-6"/>
          <w:kern w:val="0"/>
          <w:sz w:val="28"/>
          <w:szCs w:val="28"/>
        </w:rPr>
        <w:t>民間私人投資縮減</w:t>
      </w:r>
      <w:r w:rsidRPr="00450F3F">
        <w:rPr>
          <w:rFonts w:eastAsia="標楷體" w:hint="eastAsia"/>
          <w:spacing w:val="-6"/>
          <w:kern w:val="0"/>
          <w:sz w:val="28"/>
          <w:szCs w:val="28"/>
        </w:rPr>
        <w:t>3.5%</w:t>
      </w:r>
      <w:r w:rsidRPr="00450F3F">
        <w:rPr>
          <w:rFonts w:ascii="新細明體" w:hAnsi="新細明體" w:hint="eastAsia"/>
          <w:spacing w:val="-6"/>
          <w:kern w:val="0"/>
          <w:sz w:val="28"/>
          <w:szCs w:val="28"/>
        </w:rPr>
        <w:t>，</w:t>
      </w:r>
      <w:r w:rsidRPr="00450F3F">
        <w:rPr>
          <w:rFonts w:eastAsia="標楷體"/>
          <w:spacing w:val="-6"/>
          <w:kern w:val="0"/>
          <w:sz w:val="28"/>
          <w:szCs w:val="28"/>
        </w:rPr>
        <w:t>商品及服務出口衰退</w:t>
      </w:r>
      <w:r w:rsidRPr="00450F3F">
        <w:rPr>
          <w:rFonts w:eastAsia="標楷體" w:hint="eastAsia"/>
          <w:spacing w:val="-6"/>
          <w:kern w:val="0"/>
          <w:sz w:val="28"/>
          <w:szCs w:val="28"/>
        </w:rPr>
        <w:t>2.6</w:t>
      </w:r>
      <w:r w:rsidRPr="00450F3F">
        <w:rPr>
          <w:rFonts w:eastAsia="標楷體"/>
          <w:spacing w:val="-6"/>
          <w:kern w:val="0"/>
          <w:sz w:val="28"/>
          <w:szCs w:val="28"/>
        </w:rPr>
        <w:t>%</w:t>
      </w:r>
      <w:r w:rsidRPr="00450F3F">
        <w:rPr>
          <w:rFonts w:eastAsia="標楷體"/>
          <w:spacing w:val="-6"/>
          <w:kern w:val="0"/>
          <w:sz w:val="28"/>
          <w:szCs w:val="28"/>
        </w:rPr>
        <w:t>，</w:t>
      </w:r>
      <w:r w:rsidRPr="00450F3F">
        <w:rPr>
          <w:rFonts w:eastAsia="標楷體" w:hint="eastAsia"/>
          <w:spacing w:val="-6"/>
          <w:kern w:val="0"/>
          <w:sz w:val="28"/>
          <w:szCs w:val="28"/>
        </w:rPr>
        <w:t>加以耐久財商品下跌</w:t>
      </w:r>
      <w:r w:rsidRPr="00450F3F">
        <w:rPr>
          <w:rFonts w:eastAsia="標楷體" w:hint="eastAsia"/>
          <w:spacing w:val="-6"/>
          <w:kern w:val="0"/>
          <w:sz w:val="28"/>
          <w:szCs w:val="28"/>
        </w:rPr>
        <w:t>1.6%</w:t>
      </w:r>
      <w:r w:rsidRPr="00450F3F">
        <w:rPr>
          <w:rFonts w:ascii="新細明體" w:hAnsi="新細明體" w:hint="eastAsia"/>
          <w:spacing w:val="-6"/>
          <w:kern w:val="0"/>
          <w:sz w:val="28"/>
          <w:szCs w:val="28"/>
        </w:rPr>
        <w:t>，</w:t>
      </w:r>
      <w:r w:rsidRPr="00450F3F">
        <w:rPr>
          <w:rFonts w:eastAsia="標楷體" w:hint="eastAsia"/>
          <w:spacing w:val="-6"/>
          <w:kern w:val="0"/>
          <w:sz w:val="28"/>
          <w:szCs w:val="28"/>
        </w:rPr>
        <w:t>民間消費轉弱</w:t>
      </w:r>
      <w:r w:rsidRPr="00450F3F">
        <w:rPr>
          <w:rFonts w:eastAsia="標楷體"/>
          <w:spacing w:val="-6"/>
          <w:kern w:val="0"/>
          <w:sz w:val="28"/>
          <w:szCs w:val="28"/>
        </w:rPr>
        <w:t>，為拖累經濟成長的主因。環球透視</w:t>
      </w:r>
      <w:r w:rsidRPr="00450F3F">
        <w:rPr>
          <w:rFonts w:eastAsia="標楷體"/>
          <w:spacing w:val="-6"/>
          <w:kern w:val="0"/>
          <w:sz w:val="28"/>
          <w:szCs w:val="28"/>
        </w:rPr>
        <w:t>(GI)</w:t>
      </w:r>
      <w:r w:rsidRPr="00450F3F">
        <w:rPr>
          <w:rFonts w:eastAsia="標楷體"/>
          <w:spacing w:val="-6"/>
          <w:kern w:val="0"/>
          <w:sz w:val="28"/>
          <w:szCs w:val="28"/>
        </w:rPr>
        <w:t>最新預估美國今年</w:t>
      </w:r>
      <w:r w:rsidRPr="00450F3F">
        <w:rPr>
          <w:rFonts w:eastAsia="標楷體"/>
          <w:spacing w:val="-6"/>
          <w:kern w:val="0"/>
          <w:sz w:val="28"/>
          <w:szCs w:val="28"/>
        </w:rPr>
        <w:t>GDP</w:t>
      </w:r>
      <w:r w:rsidRPr="00450F3F">
        <w:rPr>
          <w:rFonts w:eastAsia="標楷體"/>
          <w:spacing w:val="-6"/>
          <w:kern w:val="0"/>
          <w:sz w:val="28"/>
          <w:szCs w:val="28"/>
        </w:rPr>
        <w:t>成長</w:t>
      </w:r>
      <w:r w:rsidRPr="00450F3F">
        <w:rPr>
          <w:rFonts w:eastAsia="標楷體" w:hint="eastAsia"/>
          <w:spacing w:val="-6"/>
          <w:kern w:val="0"/>
          <w:sz w:val="28"/>
          <w:szCs w:val="28"/>
        </w:rPr>
        <w:t>1.7</w:t>
      </w:r>
      <w:r w:rsidRPr="00450F3F">
        <w:rPr>
          <w:rFonts w:eastAsia="標楷體"/>
          <w:spacing w:val="-6"/>
          <w:kern w:val="0"/>
          <w:sz w:val="28"/>
          <w:szCs w:val="28"/>
        </w:rPr>
        <w:t>%</w:t>
      </w:r>
      <w:r w:rsidRPr="00450F3F">
        <w:rPr>
          <w:rFonts w:eastAsia="標楷體"/>
          <w:spacing w:val="-6"/>
          <w:kern w:val="0"/>
          <w:sz w:val="28"/>
          <w:szCs w:val="28"/>
        </w:rPr>
        <w:t>，較前次</w:t>
      </w:r>
      <w:r w:rsidRPr="00450F3F">
        <w:rPr>
          <w:rFonts w:eastAsia="標楷體"/>
          <w:spacing w:val="-6"/>
          <w:kern w:val="0"/>
          <w:sz w:val="28"/>
          <w:szCs w:val="28"/>
        </w:rPr>
        <w:t>(4</w:t>
      </w:r>
      <w:r w:rsidRPr="00450F3F">
        <w:rPr>
          <w:rFonts w:eastAsia="標楷體"/>
          <w:spacing w:val="-6"/>
          <w:kern w:val="0"/>
          <w:sz w:val="28"/>
          <w:szCs w:val="28"/>
        </w:rPr>
        <w:t>月</w:t>
      </w:r>
      <w:r w:rsidRPr="00450F3F">
        <w:rPr>
          <w:rFonts w:eastAsia="標楷體"/>
          <w:spacing w:val="-6"/>
          <w:kern w:val="0"/>
          <w:sz w:val="28"/>
          <w:szCs w:val="28"/>
        </w:rPr>
        <w:t>)</w:t>
      </w:r>
      <w:r w:rsidRPr="00450F3F">
        <w:rPr>
          <w:rFonts w:eastAsia="標楷體"/>
          <w:spacing w:val="-6"/>
          <w:kern w:val="0"/>
          <w:sz w:val="28"/>
          <w:szCs w:val="28"/>
        </w:rPr>
        <w:t>下修</w:t>
      </w:r>
      <w:r w:rsidRPr="00450F3F">
        <w:rPr>
          <w:rFonts w:eastAsia="標楷體"/>
          <w:spacing w:val="-6"/>
          <w:kern w:val="0"/>
          <w:sz w:val="28"/>
          <w:szCs w:val="28"/>
        </w:rPr>
        <w:t>0.</w:t>
      </w:r>
      <w:r w:rsidRPr="00450F3F">
        <w:rPr>
          <w:rFonts w:eastAsia="標楷體" w:hint="eastAsia"/>
          <w:spacing w:val="-6"/>
          <w:kern w:val="0"/>
          <w:sz w:val="28"/>
          <w:szCs w:val="28"/>
        </w:rPr>
        <w:t>4</w:t>
      </w:r>
      <w:r w:rsidRPr="00450F3F">
        <w:rPr>
          <w:rFonts w:eastAsia="標楷體"/>
          <w:spacing w:val="-6"/>
          <w:kern w:val="0"/>
          <w:sz w:val="28"/>
          <w:szCs w:val="28"/>
        </w:rPr>
        <w:t>個百分點</w:t>
      </w:r>
      <w:r w:rsidRPr="00450F3F">
        <w:rPr>
          <w:rFonts w:eastAsia="標楷體"/>
          <w:sz w:val="28"/>
          <w:szCs w:val="28"/>
          <w:shd w:val="clear" w:color="auto" w:fill="FFFFFF"/>
        </w:rPr>
        <w:t>。</w:t>
      </w:r>
    </w:p>
    <w:p w:rsidR="00FF38F9" w:rsidRPr="00450F3F" w:rsidRDefault="00450F3F" w:rsidP="007C5652">
      <w:pPr>
        <w:snapToGrid w:val="0"/>
        <w:spacing w:beforeLines="50" w:before="180" w:line="300" w:lineRule="auto"/>
        <w:ind w:leftChars="150" w:left="360" w:firstLineChars="200" w:firstLine="560"/>
        <w:jc w:val="both"/>
        <w:rPr>
          <w:rFonts w:eastAsia="標楷體"/>
          <w:sz w:val="28"/>
          <w:szCs w:val="28"/>
          <w:shd w:val="clear" w:color="auto" w:fill="FFFFFF"/>
        </w:rPr>
      </w:pPr>
      <w:r w:rsidRPr="00450F3F">
        <w:rPr>
          <w:rFonts w:eastAsia="標楷體" w:hint="eastAsia"/>
          <w:sz w:val="28"/>
          <w:szCs w:val="28"/>
          <w:shd w:val="clear" w:color="auto" w:fill="FFFFFF"/>
        </w:rPr>
        <w:t>美國工商協進會</w:t>
      </w:r>
      <w:r w:rsidRPr="00450F3F">
        <w:rPr>
          <w:rFonts w:eastAsia="標楷體" w:hint="eastAsia"/>
          <w:sz w:val="28"/>
          <w:szCs w:val="28"/>
          <w:shd w:val="clear" w:color="auto" w:fill="FFFFFF"/>
        </w:rPr>
        <w:t>(Conference Board)</w:t>
      </w:r>
      <w:r w:rsidRPr="00450F3F">
        <w:rPr>
          <w:rFonts w:eastAsia="標楷體" w:hint="eastAsia"/>
          <w:sz w:val="28"/>
          <w:szCs w:val="28"/>
          <w:shd w:val="clear" w:color="auto" w:fill="FFFFFF"/>
        </w:rPr>
        <w:t>公布今年</w:t>
      </w:r>
      <w:r w:rsidRPr="00450F3F">
        <w:rPr>
          <w:rFonts w:eastAsia="標楷體" w:hint="eastAsia"/>
          <w:sz w:val="28"/>
          <w:szCs w:val="28"/>
          <w:shd w:val="clear" w:color="auto" w:fill="FFFFFF"/>
        </w:rPr>
        <w:t>4</w:t>
      </w:r>
      <w:r w:rsidRPr="00450F3F">
        <w:rPr>
          <w:rFonts w:eastAsia="標楷體" w:hint="eastAsia"/>
          <w:sz w:val="28"/>
          <w:szCs w:val="28"/>
          <w:shd w:val="clear" w:color="auto" w:fill="FFFFFF"/>
        </w:rPr>
        <w:t>月領先指標增加</w:t>
      </w:r>
      <w:r w:rsidRPr="00450F3F">
        <w:rPr>
          <w:rFonts w:eastAsia="標楷體"/>
          <w:sz w:val="28"/>
          <w:szCs w:val="28"/>
          <w:shd w:val="clear" w:color="auto" w:fill="FFFFFF"/>
        </w:rPr>
        <w:t>0.</w:t>
      </w:r>
      <w:r w:rsidRPr="00450F3F">
        <w:rPr>
          <w:rFonts w:eastAsia="標楷體" w:hint="eastAsia"/>
          <w:sz w:val="28"/>
          <w:szCs w:val="28"/>
          <w:shd w:val="clear" w:color="auto" w:fill="FFFFFF"/>
        </w:rPr>
        <w:t>6</w:t>
      </w:r>
      <w:r w:rsidRPr="00450F3F">
        <w:rPr>
          <w:rFonts w:eastAsia="標楷體"/>
          <w:sz w:val="28"/>
          <w:szCs w:val="28"/>
          <w:shd w:val="clear" w:color="auto" w:fill="FFFFFF"/>
        </w:rPr>
        <w:t>%</w:t>
      </w:r>
      <w:r w:rsidRPr="00450F3F">
        <w:rPr>
          <w:rFonts w:ascii="新細明體" w:hAnsi="新細明體" w:hint="eastAsia"/>
          <w:sz w:val="28"/>
          <w:szCs w:val="28"/>
          <w:shd w:val="clear" w:color="auto" w:fill="FFFFFF"/>
        </w:rPr>
        <w:t>，</w:t>
      </w:r>
      <w:r w:rsidRPr="00450F3F">
        <w:rPr>
          <w:rFonts w:eastAsia="標楷體"/>
          <w:sz w:val="28"/>
          <w:szCs w:val="28"/>
          <w:shd w:val="clear" w:color="auto" w:fill="FFFFFF"/>
        </w:rPr>
        <w:t>除消費者預期負成長外，</w:t>
      </w:r>
      <w:r w:rsidRPr="00450F3F">
        <w:rPr>
          <w:rFonts w:eastAsia="標楷體" w:hint="eastAsia"/>
          <w:sz w:val="28"/>
          <w:szCs w:val="28"/>
          <w:shd w:val="clear" w:color="auto" w:fill="FFFFFF"/>
        </w:rPr>
        <w:t>其</w:t>
      </w:r>
      <w:r w:rsidRPr="00450F3F">
        <w:rPr>
          <w:rFonts w:eastAsia="標楷體"/>
          <w:sz w:val="28"/>
          <w:szCs w:val="28"/>
          <w:shd w:val="clear" w:color="auto" w:fill="FFFFFF"/>
        </w:rPr>
        <w:t>餘每週平均申請失業救濟金人數</w:t>
      </w:r>
      <w:r w:rsidRPr="00450F3F">
        <w:rPr>
          <w:rFonts w:eastAsia="標楷體" w:hint="eastAsia"/>
          <w:sz w:val="28"/>
          <w:szCs w:val="28"/>
          <w:shd w:val="clear" w:color="auto" w:fill="FFFFFF"/>
        </w:rPr>
        <w:t>、</w:t>
      </w:r>
      <w:r w:rsidRPr="00450F3F">
        <w:rPr>
          <w:rFonts w:eastAsia="標楷體"/>
          <w:sz w:val="28"/>
          <w:szCs w:val="28"/>
          <w:shd w:val="clear" w:color="auto" w:fill="FFFFFF"/>
        </w:rPr>
        <w:t>建築許可</w:t>
      </w:r>
      <w:r w:rsidRPr="00450F3F">
        <w:rPr>
          <w:rFonts w:ascii="新細明體" w:hAnsi="新細明體" w:hint="eastAsia"/>
          <w:sz w:val="28"/>
          <w:szCs w:val="28"/>
          <w:shd w:val="clear" w:color="auto" w:fill="FFFFFF"/>
        </w:rPr>
        <w:t>、</w:t>
      </w:r>
      <w:r w:rsidRPr="00450F3F">
        <w:rPr>
          <w:rFonts w:eastAsia="標楷體"/>
          <w:sz w:val="28"/>
          <w:szCs w:val="28"/>
          <w:shd w:val="clear" w:color="auto" w:fill="FFFFFF"/>
        </w:rPr>
        <w:t>製造業平均每週工時</w:t>
      </w:r>
      <w:r w:rsidRPr="00450F3F">
        <w:rPr>
          <w:rFonts w:ascii="新細明體" w:hAnsi="新細明體" w:hint="eastAsia"/>
          <w:sz w:val="28"/>
          <w:szCs w:val="28"/>
          <w:shd w:val="clear" w:color="auto" w:fill="FFFFFF"/>
        </w:rPr>
        <w:t>、</w:t>
      </w:r>
      <w:r w:rsidRPr="00450F3F">
        <w:rPr>
          <w:rFonts w:eastAsia="標楷體"/>
          <w:sz w:val="28"/>
          <w:szCs w:val="28"/>
          <w:shd w:val="clear" w:color="auto" w:fill="FFFFFF"/>
        </w:rPr>
        <w:t>製造業非國防</w:t>
      </w:r>
      <w:proofErr w:type="gramStart"/>
      <w:r w:rsidRPr="00450F3F">
        <w:rPr>
          <w:rFonts w:eastAsia="標楷體"/>
          <w:sz w:val="28"/>
          <w:szCs w:val="28"/>
          <w:shd w:val="clear" w:color="auto" w:fill="FFFFFF"/>
        </w:rPr>
        <w:t>資本財新訂單</w:t>
      </w:r>
      <w:proofErr w:type="gramEnd"/>
      <w:r w:rsidRPr="00450F3F">
        <w:rPr>
          <w:rFonts w:eastAsia="標楷體"/>
          <w:sz w:val="28"/>
          <w:szCs w:val="28"/>
          <w:shd w:val="clear" w:color="auto" w:fill="FFFFFF"/>
        </w:rPr>
        <w:t>、</w:t>
      </w:r>
      <w:r w:rsidRPr="00450F3F">
        <w:rPr>
          <w:rFonts w:eastAsia="標楷體"/>
          <w:sz w:val="28"/>
          <w:szCs w:val="28"/>
          <w:shd w:val="clear" w:color="auto" w:fill="FFFFFF"/>
        </w:rPr>
        <w:t>ISM</w:t>
      </w:r>
      <w:r w:rsidRPr="00450F3F">
        <w:rPr>
          <w:rFonts w:eastAsia="標楷體"/>
          <w:sz w:val="28"/>
          <w:szCs w:val="28"/>
          <w:shd w:val="clear" w:color="auto" w:fill="FFFFFF"/>
        </w:rPr>
        <w:t>新接訂單</w:t>
      </w:r>
      <w:r w:rsidRPr="00450F3F">
        <w:rPr>
          <w:rFonts w:eastAsia="標楷體" w:hint="eastAsia"/>
          <w:sz w:val="28"/>
          <w:szCs w:val="28"/>
          <w:shd w:val="clear" w:color="auto" w:fill="FFFFFF"/>
        </w:rPr>
        <w:t>、</w:t>
      </w:r>
      <w:r w:rsidRPr="00450F3F">
        <w:rPr>
          <w:rFonts w:eastAsia="標楷體"/>
          <w:sz w:val="28"/>
          <w:szCs w:val="28"/>
          <w:shd w:val="clear" w:color="auto" w:fill="FFFFFF"/>
        </w:rPr>
        <w:t>股價指標</w:t>
      </w:r>
      <w:r w:rsidRPr="00450F3F">
        <w:rPr>
          <w:rFonts w:ascii="新細明體" w:hAnsi="新細明體" w:hint="eastAsia"/>
          <w:sz w:val="28"/>
          <w:szCs w:val="28"/>
          <w:shd w:val="clear" w:color="auto" w:fill="FFFFFF"/>
        </w:rPr>
        <w:t>、</w:t>
      </w:r>
      <w:r w:rsidRPr="00450F3F">
        <w:rPr>
          <w:rFonts w:eastAsia="標楷體"/>
          <w:sz w:val="28"/>
          <w:szCs w:val="28"/>
          <w:shd w:val="clear" w:color="auto" w:fill="FFFFFF"/>
        </w:rPr>
        <w:t>領先信用指數</w:t>
      </w:r>
      <w:r w:rsidRPr="00450F3F">
        <w:rPr>
          <w:rFonts w:eastAsia="標楷體" w:hint="eastAsia"/>
          <w:sz w:val="28"/>
          <w:szCs w:val="28"/>
          <w:shd w:val="clear" w:color="auto" w:fill="FFFFFF"/>
        </w:rPr>
        <w:t>、</w:t>
      </w:r>
      <w:r w:rsidRPr="00450F3F">
        <w:rPr>
          <w:rFonts w:eastAsia="標楷體"/>
          <w:sz w:val="28"/>
          <w:szCs w:val="28"/>
          <w:shd w:val="clear" w:color="auto" w:fill="FFFFFF"/>
        </w:rPr>
        <w:t>利率差距</w:t>
      </w:r>
      <w:r w:rsidRPr="00450F3F">
        <w:rPr>
          <w:rFonts w:eastAsia="標楷體" w:hint="eastAsia"/>
          <w:sz w:val="28"/>
          <w:szCs w:val="28"/>
          <w:shd w:val="clear" w:color="auto" w:fill="FFFFFF"/>
        </w:rPr>
        <w:t>，以及</w:t>
      </w:r>
      <w:r w:rsidRPr="00450F3F">
        <w:rPr>
          <w:rFonts w:eastAsia="標楷體"/>
          <w:sz w:val="28"/>
          <w:szCs w:val="28"/>
          <w:shd w:val="clear" w:color="auto" w:fill="FFFFFF"/>
        </w:rPr>
        <w:t>製造業消費性產品</w:t>
      </w:r>
      <w:r w:rsidRPr="00450F3F">
        <w:rPr>
          <w:rFonts w:eastAsia="標楷體" w:hint="eastAsia"/>
          <w:sz w:val="28"/>
          <w:szCs w:val="28"/>
          <w:shd w:val="clear" w:color="auto" w:fill="FFFFFF"/>
        </w:rPr>
        <w:t>與</w:t>
      </w:r>
      <w:r w:rsidRPr="00450F3F">
        <w:rPr>
          <w:rFonts w:eastAsia="標楷體"/>
          <w:sz w:val="28"/>
          <w:szCs w:val="28"/>
          <w:shd w:val="clear" w:color="auto" w:fill="FFFFFF"/>
        </w:rPr>
        <w:t>材料新訂單</w:t>
      </w:r>
      <w:r w:rsidRPr="00450F3F">
        <w:rPr>
          <w:rFonts w:eastAsia="標楷體" w:hint="eastAsia"/>
          <w:sz w:val="28"/>
          <w:szCs w:val="28"/>
          <w:shd w:val="clear" w:color="auto" w:fill="FFFFFF"/>
        </w:rPr>
        <w:t>皆呈正成長。今年</w:t>
      </w:r>
      <w:r w:rsidRPr="00450F3F">
        <w:rPr>
          <w:rFonts w:eastAsia="標楷體" w:hint="eastAsia"/>
          <w:sz w:val="28"/>
          <w:szCs w:val="28"/>
          <w:shd w:val="clear" w:color="auto" w:fill="FFFFFF"/>
        </w:rPr>
        <w:t>4</w:t>
      </w:r>
      <w:r w:rsidRPr="00450F3F">
        <w:rPr>
          <w:rFonts w:eastAsia="標楷體" w:hint="eastAsia"/>
          <w:sz w:val="28"/>
          <w:szCs w:val="28"/>
          <w:shd w:val="clear" w:color="auto" w:fill="FFFFFF"/>
        </w:rPr>
        <w:t>月消費者信心指數，自今年</w:t>
      </w:r>
      <w:r w:rsidRPr="00450F3F">
        <w:rPr>
          <w:rFonts w:eastAsia="標楷體" w:hint="eastAsia"/>
          <w:sz w:val="28"/>
          <w:szCs w:val="28"/>
          <w:shd w:val="clear" w:color="auto" w:fill="FFFFFF"/>
        </w:rPr>
        <w:t>3</w:t>
      </w:r>
      <w:r w:rsidRPr="00450F3F">
        <w:rPr>
          <w:rFonts w:eastAsia="標楷體" w:hint="eastAsia"/>
          <w:sz w:val="28"/>
          <w:szCs w:val="28"/>
          <w:shd w:val="clear" w:color="auto" w:fill="FFFFFF"/>
        </w:rPr>
        <w:t>月修正後的</w:t>
      </w:r>
      <w:r w:rsidRPr="00450F3F">
        <w:rPr>
          <w:rFonts w:eastAsia="標楷體" w:hint="eastAsia"/>
          <w:sz w:val="28"/>
          <w:szCs w:val="28"/>
          <w:shd w:val="clear" w:color="auto" w:fill="FFFFFF"/>
        </w:rPr>
        <w:t>96.1</w:t>
      </w:r>
      <w:r w:rsidRPr="00450F3F">
        <w:rPr>
          <w:rFonts w:eastAsia="標楷體" w:hint="eastAsia"/>
          <w:sz w:val="28"/>
          <w:szCs w:val="28"/>
          <w:shd w:val="clear" w:color="auto" w:fill="FFFFFF"/>
        </w:rPr>
        <w:t>下降至</w:t>
      </w:r>
      <w:r w:rsidRPr="00450F3F">
        <w:rPr>
          <w:rFonts w:eastAsia="標楷體" w:hint="eastAsia"/>
          <w:sz w:val="28"/>
          <w:szCs w:val="28"/>
          <w:shd w:val="clear" w:color="auto" w:fill="FFFFFF"/>
        </w:rPr>
        <w:t>94.2</w:t>
      </w:r>
      <w:r w:rsidRPr="00450F3F">
        <w:rPr>
          <w:rFonts w:eastAsia="標楷體" w:hint="eastAsia"/>
          <w:sz w:val="28"/>
          <w:szCs w:val="28"/>
          <w:shd w:val="clear" w:color="auto" w:fill="FFFFFF"/>
        </w:rPr>
        <w:t>。另今年</w:t>
      </w:r>
      <w:r w:rsidRPr="00450F3F">
        <w:rPr>
          <w:rFonts w:eastAsia="標楷體" w:hint="eastAsia"/>
          <w:sz w:val="28"/>
          <w:szCs w:val="28"/>
          <w:shd w:val="clear" w:color="auto" w:fill="FFFFFF"/>
        </w:rPr>
        <w:t>4</w:t>
      </w:r>
      <w:r w:rsidRPr="00450F3F">
        <w:rPr>
          <w:rFonts w:eastAsia="標楷體" w:hint="eastAsia"/>
          <w:sz w:val="28"/>
          <w:szCs w:val="28"/>
          <w:shd w:val="clear" w:color="auto" w:fill="FFFFFF"/>
        </w:rPr>
        <w:t>月製造業採購經理人指數，從上月的</w:t>
      </w:r>
      <w:r w:rsidRPr="00450F3F">
        <w:rPr>
          <w:rFonts w:eastAsia="標楷體" w:hint="eastAsia"/>
          <w:sz w:val="28"/>
          <w:szCs w:val="28"/>
          <w:shd w:val="clear" w:color="auto" w:fill="FFFFFF"/>
        </w:rPr>
        <w:t>51.8</w:t>
      </w:r>
      <w:r w:rsidRPr="00450F3F">
        <w:rPr>
          <w:rFonts w:eastAsia="標楷體" w:hint="eastAsia"/>
          <w:sz w:val="28"/>
          <w:szCs w:val="28"/>
          <w:shd w:val="clear" w:color="auto" w:fill="FFFFFF"/>
        </w:rPr>
        <w:t>降至</w:t>
      </w:r>
      <w:r w:rsidRPr="00450F3F">
        <w:rPr>
          <w:rFonts w:eastAsia="標楷體" w:hint="eastAsia"/>
          <w:sz w:val="28"/>
          <w:szCs w:val="28"/>
          <w:shd w:val="clear" w:color="auto" w:fill="FFFFFF"/>
        </w:rPr>
        <w:t>50.8</w:t>
      </w:r>
      <w:r w:rsidRPr="00450F3F">
        <w:rPr>
          <w:rFonts w:eastAsia="標楷體" w:hint="eastAsia"/>
          <w:sz w:val="28"/>
          <w:szCs w:val="28"/>
          <w:shd w:val="clear" w:color="auto" w:fill="FFFFFF"/>
        </w:rPr>
        <w:t>，數值高於</w:t>
      </w:r>
      <w:r w:rsidRPr="00450F3F">
        <w:rPr>
          <w:rFonts w:eastAsia="標楷體" w:hint="eastAsia"/>
          <w:sz w:val="28"/>
          <w:szCs w:val="28"/>
          <w:shd w:val="clear" w:color="auto" w:fill="FFFFFF"/>
        </w:rPr>
        <w:t>50</w:t>
      </w:r>
      <w:proofErr w:type="gramStart"/>
      <w:r w:rsidRPr="00450F3F">
        <w:rPr>
          <w:rFonts w:eastAsia="標楷體" w:hint="eastAsia"/>
          <w:sz w:val="28"/>
          <w:szCs w:val="28"/>
          <w:shd w:val="clear" w:color="auto" w:fill="FFFFFF"/>
        </w:rPr>
        <w:t>榮枯線</w:t>
      </w:r>
      <w:proofErr w:type="gramEnd"/>
      <w:r w:rsidRPr="00450F3F">
        <w:rPr>
          <w:rFonts w:eastAsia="標楷體" w:hint="eastAsia"/>
          <w:sz w:val="28"/>
          <w:szCs w:val="28"/>
          <w:shd w:val="clear" w:color="auto" w:fill="FFFFFF"/>
        </w:rPr>
        <w:t>，顯示製造業活動處於擴張。</w:t>
      </w:r>
      <w:r w:rsidR="00FF38F9" w:rsidRPr="00450F3F">
        <w:rPr>
          <w:rFonts w:eastAsia="標楷體" w:hint="eastAsia"/>
          <w:sz w:val="28"/>
          <w:szCs w:val="28"/>
          <w:shd w:val="clear" w:color="auto" w:fill="FFFFFF"/>
        </w:rPr>
        <w:t xml:space="preserve"> </w:t>
      </w:r>
    </w:p>
    <w:p w:rsidR="007D1723" w:rsidRPr="00450F3F" w:rsidRDefault="00450F3F" w:rsidP="00450F3F">
      <w:pPr>
        <w:snapToGrid w:val="0"/>
        <w:spacing w:beforeLines="50" w:before="180" w:line="300" w:lineRule="auto"/>
        <w:ind w:leftChars="150" w:left="360" w:firstLineChars="200" w:firstLine="560"/>
        <w:jc w:val="both"/>
        <w:rPr>
          <w:rFonts w:eastAsia="標楷體"/>
          <w:spacing w:val="-6"/>
          <w:kern w:val="0"/>
          <w:sz w:val="28"/>
          <w:szCs w:val="28"/>
        </w:rPr>
      </w:pPr>
      <w:r w:rsidRPr="00450F3F">
        <w:rPr>
          <w:rFonts w:eastAsia="標楷體" w:hint="eastAsia"/>
          <w:sz w:val="28"/>
          <w:szCs w:val="28"/>
          <w:shd w:val="clear" w:color="auto" w:fill="FFFFFF"/>
        </w:rPr>
        <w:t>今年</w:t>
      </w:r>
      <w:r w:rsidRPr="00450F3F">
        <w:rPr>
          <w:rFonts w:eastAsia="標楷體" w:hint="eastAsia"/>
          <w:sz w:val="28"/>
          <w:szCs w:val="28"/>
          <w:shd w:val="clear" w:color="auto" w:fill="FFFFFF"/>
        </w:rPr>
        <w:t>3</w:t>
      </w:r>
      <w:r w:rsidRPr="00450F3F">
        <w:rPr>
          <w:rFonts w:eastAsia="標楷體" w:hint="eastAsia"/>
          <w:sz w:val="28"/>
          <w:szCs w:val="28"/>
          <w:shd w:val="clear" w:color="auto" w:fill="FFFFFF"/>
        </w:rPr>
        <w:t>月商品出口額為</w:t>
      </w:r>
      <w:r w:rsidRPr="00450F3F">
        <w:rPr>
          <w:rFonts w:eastAsia="標楷體" w:hint="eastAsia"/>
          <w:sz w:val="28"/>
          <w:szCs w:val="28"/>
          <w:shd w:val="clear" w:color="auto" w:fill="FFFFFF"/>
        </w:rPr>
        <w:t>1,168.2</w:t>
      </w:r>
      <w:r w:rsidRPr="00450F3F">
        <w:rPr>
          <w:rFonts w:eastAsia="標楷體" w:hint="eastAsia"/>
          <w:sz w:val="28"/>
          <w:szCs w:val="28"/>
          <w:shd w:val="clear" w:color="auto" w:fill="FFFFFF"/>
        </w:rPr>
        <w:t>億美元，較上年同期減少</w:t>
      </w:r>
      <w:r w:rsidRPr="00450F3F">
        <w:rPr>
          <w:rFonts w:eastAsia="標楷體" w:hint="eastAsia"/>
          <w:sz w:val="28"/>
          <w:szCs w:val="28"/>
          <w:shd w:val="clear" w:color="auto" w:fill="FFFFFF"/>
        </w:rPr>
        <w:t>8.1%</w:t>
      </w:r>
      <w:r w:rsidRPr="00450F3F">
        <w:rPr>
          <w:rFonts w:eastAsia="標楷體" w:hint="eastAsia"/>
          <w:sz w:val="28"/>
          <w:szCs w:val="28"/>
          <w:shd w:val="clear" w:color="auto" w:fill="FFFFFF"/>
        </w:rPr>
        <w:t>，進口額為</w:t>
      </w:r>
      <w:r w:rsidRPr="00450F3F">
        <w:rPr>
          <w:rFonts w:eastAsia="標楷體" w:hint="eastAsia"/>
          <w:sz w:val="28"/>
          <w:szCs w:val="28"/>
          <w:shd w:val="clear" w:color="auto" w:fill="FFFFFF"/>
        </w:rPr>
        <w:t>1,753.3</w:t>
      </w:r>
      <w:r w:rsidRPr="00450F3F">
        <w:rPr>
          <w:rFonts w:eastAsia="標楷體" w:hint="eastAsia"/>
          <w:sz w:val="28"/>
          <w:szCs w:val="28"/>
          <w:shd w:val="clear" w:color="auto" w:fill="FFFFFF"/>
        </w:rPr>
        <w:t>億美元，減少</w:t>
      </w:r>
      <w:r w:rsidRPr="00450F3F">
        <w:rPr>
          <w:rFonts w:eastAsia="標楷體" w:hint="eastAsia"/>
          <w:sz w:val="28"/>
          <w:szCs w:val="28"/>
          <w:shd w:val="clear" w:color="auto" w:fill="FFFFFF"/>
        </w:rPr>
        <w:t>11.6%</w:t>
      </w:r>
      <w:r w:rsidRPr="00450F3F">
        <w:rPr>
          <w:rFonts w:eastAsia="標楷體" w:hint="eastAsia"/>
          <w:sz w:val="28"/>
          <w:szCs w:val="28"/>
          <w:shd w:val="clear" w:color="auto" w:fill="FFFFFF"/>
        </w:rPr>
        <w:t>，貿易入超</w:t>
      </w:r>
      <w:r w:rsidRPr="00450F3F">
        <w:rPr>
          <w:rFonts w:eastAsia="標楷體" w:hint="eastAsia"/>
          <w:sz w:val="28"/>
          <w:szCs w:val="28"/>
          <w:shd w:val="clear" w:color="auto" w:fill="FFFFFF"/>
        </w:rPr>
        <w:t>585.1</w:t>
      </w:r>
      <w:r w:rsidRPr="00450F3F">
        <w:rPr>
          <w:rFonts w:eastAsia="標楷體" w:hint="eastAsia"/>
          <w:sz w:val="28"/>
          <w:szCs w:val="28"/>
          <w:shd w:val="clear" w:color="auto" w:fill="FFFFFF"/>
        </w:rPr>
        <w:t>億美元。今年</w:t>
      </w:r>
      <w:r w:rsidRPr="00450F3F">
        <w:rPr>
          <w:rFonts w:eastAsia="標楷體" w:hint="eastAsia"/>
          <w:sz w:val="28"/>
          <w:szCs w:val="28"/>
          <w:shd w:val="clear" w:color="auto" w:fill="FFFFFF"/>
        </w:rPr>
        <w:t>4</w:t>
      </w:r>
      <w:r w:rsidRPr="00450F3F">
        <w:rPr>
          <w:rFonts w:eastAsia="標楷體" w:hint="eastAsia"/>
          <w:sz w:val="28"/>
          <w:szCs w:val="28"/>
          <w:shd w:val="clear" w:color="auto" w:fill="FFFFFF"/>
        </w:rPr>
        <w:t>月消費者物價年增率</w:t>
      </w:r>
      <w:r w:rsidRPr="00450F3F">
        <w:rPr>
          <w:rFonts w:eastAsia="標楷體" w:hint="eastAsia"/>
          <w:sz w:val="28"/>
          <w:szCs w:val="28"/>
          <w:shd w:val="clear" w:color="auto" w:fill="FFFFFF"/>
        </w:rPr>
        <w:t>1.1%</w:t>
      </w:r>
      <w:r w:rsidRPr="00450F3F">
        <w:rPr>
          <w:rFonts w:eastAsia="標楷體" w:hint="eastAsia"/>
          <w:sz w:val="28"/>
          <w:szCs w:val="28"/>
          <w:shd w:val="clear" w:color="auto" w:fill="FFFFFF"/>
        </w:rPr>
        <w:t>；非農就業增加</w:t>
      </w:r>
      <w:r w:rsidRPr="00450F3F">
        <w:rPr>
          <w:rFonts w:eastAsia="標楷體" w:hint="eastAsia"/>
          <w:sz w:val="28"/>
          <w:szCs w:val="28"/>
          <w:shd w:val="clear" w:color="auto" w:fill="FFFFFF"/>
        </w:rPr>
        <w:t>16</w:t>
      </w:r>
      <w:r w:rsidRPr="00450F3F">
        <w:rPr>
          <w:rFonts w:eastAsia="標楷體" w:hint="eastAsia"/>
          <w:sz w:val="28"/>
          <w:szCs w:val="28"/>
          <w:shd w:val="clear" w:color="auto" w:fill="FFFFFF"/>
        </w:rPr>
        <w:t>萬人，失業率</w:t>
      </w:r>
      <w:r w:rsidRPr="00450F3F">
        <w:rPr>
          <w:rFonts w:eastAsia="標楷體" w:hint="eastAsia"/>
          <w:sz w:val="28"/>
          <w:szCs w:val="28"/>
          <w:shd w:val="clear" w:color="auto" w:fill="FFFFFF"/>
        </w:rPr>
        <w:t>5.0%</w:t>
      </w:r>
      <w:r w:rsidRPr="00450F3F">
        <w:rPr>
          <w:rFonts w:eastAsia="標楷體" w:hint="eastAsia"/>
          <w:sz w:val="28"/>
          <w:szCs w:val="28"/>
          <w:shd w:val="clear" w:color="auto" w:fill="FFFFFF"/>
        </w:rPr>
        <w:t>；工業生產較上年同期減少</w:t>
      </w:r>
      <w:r w:rsidRPr="00450F3F">
        <w:rPr>
          <w:rFonts w:eastAsia="標楷體" w:hint="eastAsia"/>
          <w:sz w:val="28"/>
          <w:szCs w:val="28"/>
          <w:shd w:val="clear" w:color="auto" w:fill="FFFFFF"/>
        </w:rPr>
        <w:t>1.1%</w:t>
      </w:r>
      <w:r w:rsidRPr="00450F3F">
        <w:rPr>
          <w:rFonts w:eastAsia="標楷體" w:hint="eastAsia"/>
          <w:sz w:val="28"/>
          <w:szCs w:val="28"/>
          <w:shd w:val="clear" w:color="auto" w:fill="FFFFFF"/>
        </w:rPr>
        <w:t>，其中製造業生產增加</w:t>
      </w:r>
      <w:r w:rsidRPr="00450F3F">
        <w:rPr>
          <w:rFonts w:eastAsia="標楷體" w:hint="eastAsia"/>
          <w:sz w:val="28"/>
          <w:szCs w:val="28"/>
          <w:shd w:val="clear" w:color="auto" w:fill="FFFFFF"/>
        </w:rPr>
        <w:t>0.4%</w:t>
      </w:r>
      <w:r w:rsidRPr="00450F3F">
        <w:rPr>
          <w:rFonts w:eastAsia="標楷體" w:hint="eastAsia"/>
          <w:sz w:val="28"/>
          <w:szCs w:val="28"/>
          <w:shd w:val="clear" w:color="auto" w:fill="FFFFFF"/>
        </w:rPr>
        <w:t>、礦業生產持續衰退</w:t>
      </w:r>
      <w:r w:rsidRPr="00450F3F">
        <w:rPr>
          <w:rFonts w:eastAsia="標楷體" w:hint="eastAsia"/>
          <w:sz w:val="28"/>
          <w:szCs w:val="28"/>
          <w:shd w:val="clear" w:color="auto" w:fill="FFFFFF"/>
        </w:rPr>
        <w:t>13.4%</w:t>
      </w:r>
      <w:r w:rsidRPr="00450F3F">
        <w:rPr>
          <w:rFonts w:eastAsia="標楷體" w:hint="eastAsia"/>
          <w:sz w:val="28"/>
          <w:szCs w:val="28"/>
          <w:shd w:val="clear" w:color="auto" w:fill="FFFFFF"/>
        </w:rPr>
        <w:t>。</w:t>
      </w:r>
    </w:p>
    <w:p w:rsidR="00271CFC" w:rsidRPr="008B379D" w:rsidRDefault="00271CFC" w:rsidP="000634A6">
      <w:pPr>
        <w:snapToGrid w:val="0"/>
        <w:spacing w:beforeLines="50" w:before="180" w:line="300" w:lineRule="auto"/>
        <w:ind w:leftChars="150" w:left="360" w:firstLineChars="200" w:firstLine="536"/>
        <w:jc w:val="both"/>
        <w:rPr>
          <w:rFonts w:eastAsia="標楷體"/>
          <w:bCs/>
          <w:color w:val="FF0000"/>
          <w:spacing w:val="-6"/>
          <w:kern w:val="0"/>
          <w:sz w:val="28"/>
          <w:szCs w:val="28"/>
        </w:rPr>
      </w:pPr>
      <w:r w:rsidRPr="008B379D">
        <w:rPr>
          <w:rFonts w:eastAsia="標楷體"/>
          <w:bCs/>
          <w:color w:val="FF0000"/>
          <w:spacing w:val="-6"/>
          <w:kern w:val="0"/>
          <w:sz w:val="28"/>
          <w:szCs w:val="28"/>
        </w:rPr>
        <w:br w:type="page"/>
      </w:r>
    </w:p>
    <w:p w:rsidR="00D86850" w:rsidRPr="00450F3F" w:rsidRDefault="00D86850" w:rsidP="00D86850">
      <w:pPr>
        <w:widowControl/>
        <w:jc w:val="center"/>
        <w:rPr>
          <w:rFonts w:eastAsia="標楷體"/>
          <w:b/>
          <w:kern w:val="0"/>
          <w:sz w:val="28"/>
          <w:szCs w:val="20"/>
        </w:rPr>
      </w:pPr>
      <w:r w:rsidRPr="00450F3F">
        <w:rPr>
          <w:rFonts w:eastAsia="標楷體"/>
          <w:b/>
          <w:kern w:val="0"/>
          <w:sz w:val="28"/>
          <w:szCs w:val="32"/>
          <w:lang w:val="zh-TW"/>
        </w:rPr>
        <w:lastRenderedPageBreak/>
        <w:t>表</w:t>
      </w:r>
      <w:r w:rsidRPr="00450F3F">
        <w:rPr>
          <w:rFonts w:eastAsia="標楷體"/>
          <w:b/>
          <w:kern w:val="0"/>
          <w:sz w:val="28"/>
          <w:szCs w:val="32"/>
          <w:lang w:val="zh-TW"/>
        </w:rPr>
        <w:t xml:space="preserve">1-1   </w:t>
      </w:r>
      <w:r w:rsidRPr="00450F3F">
        <w:rPr>
          <w:rFonts w:eastAsia="標楷體"/>
          <w:b/>
          <w:kern w:val="0"/>
          <w:sz w:val="28"/>
          <w:szCs w:val="32"/>
          <w:lang w:val="zh-TW"/>
        </w:rPr>
        <w:t>美國重要經濟指標</w:t>
      </w:r>
    </w:p>
    <w:p w:rsidR="00FF38F9" w:rsidRPr="00450F3F" w:rsidRDefault="00D86850" w:rsidP="00FF38F9">
      <w:pPr>
        <w:tabs>
          <w:tab w:val="left" w:pos="6840"/>
        </w:tabs>
        <w:snapToGrid w:val="0"/>
        <w:jc w:val="right"/>
        <w:rPr>
          <w:rFonts w:eastAsia="標楷體"/>
          <w:bCs/>
          <w:sz w:val="22"/>
          <w:szCs w:val="28"/>
        </w:rPr>
      </w:pPr>
      <w:r w:rsidRPr="00450F3F">
        <w:rPr>
          <w:rFonts w:eastAsia="標楷體"/>
          <w:bCs/>
          <w:sz w:val="28"/>
          <w:szCs w:val="32"/>
          <w:lang w:val="zh-TW"/>
        </w:rPr>
        <w:t xml:space="preserve">          </w:t>
      </w:r>
      <w:r w:rsidR="00FF38F9" w:rsidRPr="00450F3F">
        <w:rPr>
          <w:rFonts w:eastAsia="標楷體"/>
          <w:bCs/>
          <w:sz w:val="22"/>
          <w:szCs w:val="28"/>
          <w:lang w:val="zh-TW"/>
        </w:rPr>
        <w:t>單位：億美元；</w:t>
      </w:r>
      <w:r w:rsidR="00FF38F9" w:rsidRPr="00450F3F">
        <w:rPr>
          <w:rFonts w:eastAsia="標楷體"/>
          <w:bCs/>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450F3F" w:rsidRPr="00853B55" w:rsidTr="00762C60">
        <w:trPr>
          <w:cantSplit/>
        </w:trPr>
        <w:tc>
          <w:tcPr>
            <w:tcW w:w="1288" w:type="dxa"/>
            <w:vMerge w:val="restart"/>
            <w:tcBorders>
              <w:top w:val="single" w:sz="6" w:space="0" w:color="auto"/>
              <w:left w:val="nil"/>
              <w:bottom w:val="single" w:sz="6" w:space="0" w:color="auto"/>
              <w:right w:val="single" w:sz="6" w:space="0" w:color="auto"/>
            </w:tcBorders>
            <w:shd w:val="clear" w:color="auto" w:fill="auto"/>
            <w:vAlign w:val="center"/>
            <w:hideMark/>
          </w:tcPr>
          <w:p w:rsidR="00450F3F" w:rsidRPr="00853B55" w:rsidRDefault="00450F3F" w:rsidP="00762C60">
            <w:pPr>
              <w:tabs>
                <w:tab w:val="left" w:pos="6840"/>
              </w:tabs>
              <w:autoSpaceDE w:val="0"/>
              <w:autoSpaceDN w:val="0"/>
              <w:adjustRightInd w:val="0"/>
              <w:snapToGrid w:val="0"/>
              <w:spacing w:line="240" w:lineRule="atLeast"/>
              <w:jc w:val="center"/>
              <w:rPr>
                <w:rFonts w:eastAsia="標楷體"/>
                <w:bCs/>
                <w:color w:val="000000" w:themeColor="text1"/>
                <w:sz w:val="22"/>
              </w:rPr>
            </w:pPr>
            <w:r w:rsidRPr="00853B55">
              <w:rPr>
                <w:rFonts w:eastAsia="標楷體" w:hint="eastAsia"/>
                <w:bCs/>
                <w:color w:val="000000" w:themeColor="text1"/>
                <w:sz w:val="22"/>
                <w:lang w:val="zh-TW"/>
              </w:rPr>
              <w:t>年</w:t>
            </w:r>
            <w:r w:rsidRPr="00853B55">
              <w:rPr>
                <w:rFonts w:eastAsia="標楷體"/>
                <w:bCs/>
                <w:color w:val="000000" w:themeColor="text1"/>
                <w:sz w:val="22"/>
              </w:rPr>
              <w:t>(</w:t>
            </w:r>
            <w:r w:rsidRPr="00853B55">
              <w:rPr>
                <w:rFonts w:eastAsia="標楷體" w:hint="eastAsia"/>
                <w:bCs/>
                <w:color w:val="000000" w:themeColor="text1"/>
                <w:sz w:val="22"/>
                <w:lang w:val="zh-TW"/>
              </w:rPr>
              <w:t>月</w:t>
            </w:r>
            <w:r w:rsidRPr="00853B55">
              <w:rPr>
                <w:rFonts w:eastAsia="標楷體"/>
                <w:bCs/>
                <w:color w:val="000000" w:themeColor="text1"/>
                <w:sz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450F3F" w:rsidRPr="00853B55" w:rsidRDefault="00450F3F" w:rsidP="00762C60">
            <w:pPr>
              <w:tabs>
                <w:tab w:val="left" w:pos="6840"/>
              </w:tabs>
              <w:autoSpaceDE w:val="0"/>
              <w:autoSpaceDN w:val="0"/>
              <w:adjustRightInd w:val="0"/>
              <w:snapToGrid w:val="0"/>
              <w:spacing w:line="240" w:lineRule="atLeast"/>
              <w:jc w:val="center"/>
              <w:rPr>
                <w:rFonts w:eastAsia="標楷體"/>
                <w:bCs/>
                <w:color w:val="000000" w:themeColor="text1"/>
                <w:sz w:val="22"/>
              </w:rPr>
            </w:pPr>
            <w:r w:rsidRPr="00853B55">
              <w:rPr>
                <w:rFonts w:eastAsia="標楷體" w:hint="eastAsia"/>
                <w:bCs/>
                <w:color w:val="000000" w:themeColor="text1"/>
                <w:sz w:val="22"/>
                <w:lang w:val="zh-TW"/>
              </w:rPr>
              <w:t>實質</w:t>
            </w:r>
          </w:p>
          <w:p w:rsidR="00450F3F" w:rsidRPr="00853B55" w:rsidRDefault="00450F3F" w:rsidP="00762C60">
            <w:pPr>
              <w:tabs>
                <w:tab w:val="left" w:pos="6840"/>
              </w:tabs>
              <w:autoSpaceDE w:val="0"/>
              <w:autoSpaceDN w:val="0"/>
              <w:adjustRightInd w:val="0"/>
              <w:snapToGrid w:val="0"/>
              <w:spacing w:line="240" w:lineRule="atLeast"/>
              <w:jc w:val="center"/>
              <w:rPr>
                <w:rFonts w:eastAsia="標楷體"/>
                <w:bCs/>
                <w:color w:val="000000" w:themeColor="text1"/>
                <w:sz w:val="22"/>
              </w:rPr>
            </w:pPr>
            <w:r w:rsidRPr="00853B55">
              <w:rPr>
                <w:rFonts w:eastAsia="標楷體"/>
                <w:bCs/>
                <w:color w:val="000000" w:themeColor="text1"/>
                <w:sz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450F3F" w:rsidRPr="00853B55" w:rsidRDefault="00450F3F" w:rsidP="00762C60">
            <w:pPr>
              <w:tabs>
                <w:tab w:val="left" w:pos="6840"/>
              </w:tabs>
              <w:autoSpaceDE w:val="0"/>
              <w:autoSpaceDN w:val="0"/>
              <w:adjustRightInd w:val="0"/>
              <w:snapToGrid w:val="0"/>
              <w:spacing w:line="240" w:lineRule="atLeast"/>
              <w:jc w:val="center"/>
              <w:rPr>
                <w:rFonts w:eastAsia="標楷體"/>
                <w:bCs/>
                <w:color w:val="000000" w:themeColor="text1"/>
                <w:sz w:val="22"/>
              </w:rPr>
            </w:pPr>
            <w:r w:rsidRPr="00853B55">
              <w:rPr>
                <w:rFonts w:eastAsia="標楷體" w:hint="eastAsia"/>
                <w:bCs/>
                <w:color w:val="000000" w:themeColor="text1"/>
                <w:sz w:val="22"/>
                <w:lang w:val="zh-TW"/>
              </w:rPr>
              <w:t>工業</w:t>
            </w:r>
          </w:p>
          <w:p w:rsidR="00450F3F" w:rsidRPr="00853B55" w:rsidRDefault="00450F3F" w:rsidP="00762C60">
            <w:pPr>
              <w:tabs>
                <w:tab w:val="left" w:pos="6840"/>
              </w:tabs>
              <w:autoSpaceDE w:val="0"/>
              <w:autoSpaceDN w:val="0"/>
              <w:adjustRightInd w:val="0"/>
              <w:snapToGrid w:val="0"/>
              <w:spacing w:line="240" w:lineRule="atLeast"/>
              <w:jc w:val="center"/>
              <w:rPr>
                <w:rFonts w:eastAsia="標楷體"/>
                <w:bCs/>
                <w:color w:val="000000" w:themeColor="text1"/>
                <w:sz w:val="22"/>
              </w:rPr>
            </w:pPr>
            <w:r w:rsidRPr="00853B55">
              <w:rPr>
                <w:rFonts w:eastAsia="標楷體" w:hint="eastAsia"/>
                <w:bCs/>
                <w:color w:val="000000" w:themeColor="text1"/>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450F3F" w:rsidRPr="00853B55" w:rsidRDefault="00450F3F" w:rsidP="00762C60">
            <w:pPr>
              <w:tabs>
                <w:tab w:val="left" w:pos="6840"/>
              </w:tabs>
              <w:autoSpaceDE w:val="0"/>
              <w:autoSpaceDN w:val="0"/>
              <w:adjustRightInd w:val="0"/>
              <w:snapToGrid w:val="0"/>
              <w:spacing w:line="240" w:lineRule="atLeast"/>
              <w:jc w:val="center"/>
              <w:rPr>
                <w:rFonts w:eastAsia="標楷體"/>
                <w:bCs/>
                <w:color w:val="000000" w:themeColor="text1"/>
                <w:sz w:val="22"/>
                <w:szCs w:val="20"/>
              </w:rPr>
            </w:pPr>
            <w:r w:rsidRPr="00853B55">
              <w:rPr>
                <w:rFonts w:eastAsia="標楷體" w:hint="eastAsia"/>
                <w:bCs/>
                <w:color w:val="000000" w:themeColor="text1"/>
                <w:sz w:val="22"/>
                <w:szCs w:val="20"/>
              </w:rPr>
              <w:t>貿</w:t>
            </w:r>
            <w:r w:rsidRPr="00853B55">
              <w:rPr>
                <w:rFonts w:eastAsia="標楷體"/>
                <w:bCs/>
                <w:color w:val="000000" w:themeColor="text1"/>
                <w:sz w:val="22"/>
                <w:szCs w:val="20"/>
              </w:rPr>
              <w:t xml:space="preserve">    </w:t>
            </w:r>
            <w:r w:rsidRPr="00853B55">
              <w:rPr>
                <w:rFonts w:eastAsia="標楷體" w:hint="eastAsia"/>
                <w:bCs/>
                <w:color w:val="000000" w:themeColor="text1"/>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450F3F" w:rsidRPr="00853B55" w:rsidRDefault="00450F3F" w:rsidP="00762C60">
            <w:pPr>
              <w:tabs>
                <w:tab w:val="left" w:pos="6840"/>
              </w:tabs>
              <w:autoSpaceDE w:val="0"/>
              <w:autoSpaceDN w:val="0"/>
              <w:adjustRightInd w:val="0"/>
              <w:snapToGrid w:val="0"/>
              <w:spacing w:line="240" w:lineRule="atLeast"/>
              <w:jc w:val="center"/>
              <w:rPr>
                <w:rFonts w:eastAsia="標楷體"/>
                <w:bCs/>
                <w:color w:val="000000" w:themeColor="text1"/>
                <w:sz w:val="22"/>
                <w:lang w:val="zh-TW"/>
              </w:rPr>
            </w:pPr>
            <w:r w:rsidRPr="00853B55">
              <w:rPr>
                <w:rFonts w:eastAsia="標楷體" w:hint="eastAsia"/>
                <w:bCs/>
                <w:color w:val="000000" w:themeColor="text1"/>
                <w:sz w:val="22"/>
                <w:lang w:val="zh-TW"/>
              </w:rPr>
              <w:t>消費者</w:t>
            </w:r>
          </w:p>
          <w:p w:rsidR="00450F3F" w:rsidRPr="00853B55" w:rsidRDefault="00450F3F" w:rsidP="00762C60">
            <w:pPr>
              <w:tabs>
                <w:tab w:val="left" w:pos="6840"/>
              </w:tabs>
              <w:autoSpaceDE w:val="0"/>
              <w:autoSpaceDN w:val="0"/>
              <w:adjustRightInd w:val="0"/>
              <w:snapToGrid w:val="0"/>
              <w:spacing w:line="240" w:lineRule="atLeast"/>
              <w:jc w:val="center"/>
              <w:rPr>
                <w:rFonts w:eastAsia="標楷體"/>
                <w:bCs/>
                <w:color w:val="000000" w:themeColor="text1"/>
                <w:sz w:val="22"/>
              </w:rPr>
            </w:pPr>
            <w:r w:rsidRPr="00853B55">
              <w:rPr>
                <w:rFonts w:eastAsia="標楷體" w:hint="eastAsia"/>
                <w:bCs/>
                <w:color w:val="000000" w:themeColor="text1"/>
                <w:sz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450F3F" w:rsidRPr="00853B55" w:rsidRDefault="00450F3F" w:rsidP="00762C60">
            <w:pPr>
              <w:tabs>
                <w:tab w:val="left" w:pos="6840"/>
              </w:tabs>
              <w:autoSpaceDE w:val="0"/>
              <w:autoSpaceDN w:val="0"/>
              <w:adjustRightInd w:val="0"/>
              <w:snapToGrid w:val="0"/>
              <w:spacing w:line="240" w:lineRule="atLeast"/>
              <w:jc w:val="center"/>
              <w:rPr>
                <w:rFonts w:eastAsia="標楷體"/>
                <w:bCs/>
                <w:color w:val="000000" w:themeColor="text1"/>
                <w:sz w:val="22"/>
              </w:rPr>
            </w:pPr>
            <w:r w:rsidRPr="00853B55">
              <w:rPr>
                <w:rFonts w:eastAsia="標楷體" w:hint="eastAsia"/>
                <w:bCs/>
                <w:color w:val="000000" w:themeColor="text1"/>
                <w:sz w:val="22"/>
                <w:lang w:val="zh-TW"/>
              </w:rPr>
              <w:t>失業率</w:t>
            </w:r>
          </w:p>
        </w:tc>
      </w:tr>
      <w:tr w:rsidR="00450F3F" w:rsidRPr="00853B55" w:rsidTr="00762C60">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450F3F" w:rsidRPr="00853B55" w:rsidRDefault="00450F3F" w:rsidP="00762C60">
            <w:pPr>
              <w:widowControl/>
              <w:rPr>
                <w:rFonts w:eastAsia="標楷體"/>
                <w:bCs/>
                <w:color w:val="000000" w:themeColor="text1"/>
                <w:sz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450F3F" w:rsidRPr="00853B55" w:rsidRDefault="00450F3F" w:rsidP="00762C60">
            <w:pPr>
              <w:widowControl/>
              <w:rPr>
                <w:rFonts w:eastAsia="標楷體"/>
                <w:bCs/>
                <w:color w:val="000000" w:themeColor="text1"/>
                <w:sz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450F3F" w:rsidRPr="00853B55" w:rsidRDefault="00450F3F" w:rsidP="00762C60">
            <w:pPr>
              <w:widowControl/>
              <w:rPr>
                <w:rFonts w:eastAsia="標楷體"/>
                <w:bCs/>
                <w:color w:val="000000" w:themeColor="text1"/>
                <w:sz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450F3F" w:rsidRPr="00853B55" w:rsidRDefault="00450F3F" w:rsidP="00762C60">
            <w:pPr>
              <w:tabs>
                <w:tab w:val="left" w:pos="6840"/>
              </w:tabs>
              <w:autoSpaceDE w:val="0"/>
              <w:autoSpaceDN w:val="0"/>
              <w:adjustRightInd w:val="0"/>
              <w:snapToGrid w:val="0"/>
              <w:spacing w:line="240" w:lineRule="atLeast"/>
              <w:jc w:val="center"/>
              <w:rPr>
                <w:rFonts w:eastAsia="標楷體"/>
                <w:bCs/>
                <w:color w:val="000000" w:themeColor="text1"/>
                <w:sz w:val="22"/>
              </w:rPr>
            </w:pPr>
            <w:r w:rsidRPr="00853B55">
              <w:rPr>
                <w:rFonts w:eastAsia="標楷體" w:hint="eastAsia"/>
                <w:bCs/>
                <w:color w:val="000000" w:themeColor="text1"/>
                <w:sz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450F3F" w:rsidRPr="00853B55" w:rsidRDefault="00450F3F" w:rsidP="00762C60">
            <w:pPr>
              <w:tabs>
                <w:tab w:val="left" w:pos="6840"/>
              </w:tabs>
              <w:autoSpaceDE w:val="0"/>
              <w:autoSpaceDN w:val="0"/>
              <w:adjustRightInd w:val="0"/>
              <w:snapToGrid w:val="0"/>
              <w:spacing w:line="240" w:lineRule="atLeast"/>
              <w:jc w:val="center"/>
              <w:rPr>
                <w:rFonts w:eastAsia="標楷體"/>
                <w:bCs/>
                <w:color w:val="000000" w:themeColor="text1"/>
                <w:sz w:val="22"/>
              </w:rPr>
            </w:pPr>
            <w:r w:rsidRPr="00853B55">
              <w:rPr>
                <w:rFonts w:eastAsia="標楷體" w:hint="eastAsia"/>
                <w:bCs/>
                <w:color w:val="000000" w:themeColor="text1"/>
                <w:sz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450F3F" w:rsidRPr="00853B55" w:rsidRDefault="00450F3F" w:rsidP="00762C60">
            <w:pPr>
              <w:tabs>
                <w:tab w:val="left" w:pos="6840"/>
              </w:tabs>
              <w:autoSpaceDE w:val="0"/>
              <w:autoSpaceDN w:val="0"/>
              <w:adjustRightInd w:val="0"/>
              <w:snapToGrid w:val="0"/>
              <w:spacing w:beforeLines="30" w:before="108" w:line="240" w:lineRule="atLeast"/>
              <w:jc w:val="center"/>
              <w:rPr>
                <w:rFonts w:eastAsia="標楷體"/>
                <w:bCs/>
                <w:color w:val="000000" w:themeColor="text1"/>
                <w:sz w:val="22"/>
              </w:rPr>
            </w:pPr>
            <w:r w:rsidRPr="00853B55">
              <w:rPr>
                <w:rFonts w:eastAsia="標楷體" w:hint="eastAsia"/>
                <w:bCs/>
                <w:color w:val="000000" w:themeColor="text1"/>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450F3F" w:rsidRPr="00853B55" w:rsidRDefault="00450F3F" w:rsidP="00762C60">
            <w:pPr>
              <w:widowControl/>
              <w:rPr>
                <w:rFonts w:eastAsia="標楷體"/>
                <w:bCs/>
                <w:color w:val="000000" w:themeColor="text1"/>
                <w:sz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450F3F" w:rsidRPr="00853B55" w:rsidRDefault="00450F3F" w:rsidP="00762C60">
            <w:pPr>
              <w:widowControl/>
              <w:rPr>
                <w:rFonts w:eastAsia="標楷體"/>
                <w:bCs/>
                <w:color w:val="000000" w:themeColor="text1"/>
                <w:sz w:val="22"/>
              </w:rPr>
            </w:pPr>
          </w:p>
        </w:tc>
      </w:tr>
      <w:tr w:rsidR="00450F3F" w:rsidRPr="00853B55" w:rsidTr="00762C60">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450F3F" w:rsidRPr="00853B55" w:rsidRDefault="00450F3F" w:rsidP="00762C60">
            <w:pPr>
              <w:widowControl/>
              <w:rPr>
                <w:rFonts w:eastAsia="標楷體"/>
                <w:bCs/>
                <w:color w:val="000000" w:themeColor="text1"/>
                <w:sz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450F3F" w:rsidRPr="00853B55" w:rsidRDefault="00450F3F" w:rsidP="00762C60">
            <w:pPr>
              <w:widowControl/>
              <w:rPr>
                <w:rFonts w:eastAsia="標楷體"/>
                <w:bCs/>
                <w:color w:val="000000" w:themeColor="text1"/>
                <w:sz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450F3F" w:rsidRPr="00853B55" w:rsidRDefault="00450F3F" w:rsidP="00762C60">
            <w:pPr>
              <w:widowControl/>
              <w:rPr>
                <w:rFonts w:eastAsia="標楷體"/>
                <w:bCs/>
                <w:color w:val="000000" w:themeColor="text1"/>
                <w:sz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450F3F" w:rsidRPr="00853B55" w:rsidRDefault="00450F3F" w:rsidP="00762C60">
            <w:pPr>
              <w:tabs>
                <w:tab w:val="left" w:pos="6840"/>
              </w:tabs>
              <w:autoSpaceDE w:val="0"/>
              <w:autoSpaceDN w:val="0"/>
              <w:adjustRightInd w:val="0"/>
              <w:snapToGrid w:val="0"/>
              <w:spacing w:line="240" w:lineRule="atLeast"/>
              <w:jc w:val="center"/>
              <w:rPr>
                <w:rFonts w:eastAsia="標楷體"/>
                <w:bCs/>
                <w:color w:val="000000" w:themeColor="text1"/>
                <w:sz w:val="22"/>
              </w:rPr>
            </w:pPr>
            <w:r w:rsidRPr="00853B55">
              <w:rPr>
                <w:rFonts w:eastAsia="標楷體" w:hint="eastAsia"/>
                <w:bCs/>
                <w:color w:val="000000" w:themeColor="text1"/>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450F3F" w:rsidRPr="00853B55" w:rsidRDefault="00450F3F" w:rsidP="00762C60">
            <w:pPr>
              <w:tabs>
                <w:tab w:val="left" w:pos="6840"/>
              </w:tabs>
              <w:autoSpaceDE w:val="0"/>
              <w:autoSpaceDN w:val="0"/>
              <w:adjustRightInd w:val="0"/>
              <w:snapToGrid w:val="0"/>
              <w:spacing w:line="240" w:lineRule="atLeast"/>
              <w:jc w:val="center"/>
              <w:rPr>
                <w:rFonts w:eastAsia="標楷體"/>
                <w:bCs/>
                <w:color w:val="000000" w:themeColor="text1"/>
                <w:sz w:val="22"/>
              </w:rPr>
            </w:pPr>
            <w:r w:rsidRPr="00853B55">
              <w:rPr>
                <w:rFonts w:eastAsia="標楷體" w:hint="eastAsia"/>
                <w:bCs/>
                <w:color w:val="000000" w:themeColor="text1"/>
                <w:sz w:val="22"/>
              </w:rPr>
              <w:t>年增率</w:t>
            </w: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450F3F" w:rsidRPr="00853B55" w:rsidRDefault="00450F3F" w:rsidP="00762C60">
            <w:pPr>
              <w:tabs>
                <w:tab w:val="left" w:pos="6840"/>
              </w:tabs>
              <w:autoSpaceDE w:val="0"/>
              <w:autoSpaceDN w:val="0"/>
              <w:adjustRightInd w:val="0"/>
              <w:snapToGrid w:val="0"/>
              <w:spacing w:line="240" w:lineRule="atLeast"/>
              <w:jc w:val="center"/>
              <w:rPr>
                <w:rFonts w:eastAsia="標楷體"/>
                <w:bCs/>
                <w:color w:val="000000" w:themeColor="text1"/>
                <w:sz w:val="22"/>
              </w:rPr>
            </w:pPr>
            <w:r w:rsidRPr="00853B55">
              <w:rPr>
                <w:rFonts w:eastAsia="標楷體" w:hint="eastAsia"/>
                <w:bCs/>
                <w:color w:val="000000" w:themeColor="text1"/>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450F3F" w:rsidRPr="00853B55" w:rsidRDefault="00450F3F" w:rsidP="00762C60">
            <w:pPr>
              <w:tabs>
                <w:tab w:val="left" w:pos="6840"/>
              </w:tabs>
              <w:autoSpaceDE w:val="0"/>
              <w:autoSpaceDN w:val="0"/>
              <w:adjustRightInd w:val="0"/>
              <w:snapToGrid w:val="0"/>
              <w:spacing w:line="240" w:lineRule="atLeast"/>
              <w:jc w:val="center"/>
              <w:rPr>
                <w:rFonts w:eastAsia="標楷體"/>
                <w:bCs/>
                <w:color w:val="000000" w:themeColor="text1"/>
                <w:sz w:val="22"/>
              </w:rPr>
            </w:pPr>
            <w:r w:rsidRPr="00853B55">
              <w:rPr>
                <w:rFonts w:eastAsia="標楷體" w:hint="eastAsia"/>
                <w:bCs/>
                <w:color w:val="000000" w:themeColor="text1"/>
                <w:sz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450F3F" w:rsidRPr="00853B55" w:rsidRDefault="00450F3F" w:rsidP="00762C60">
            <w:pPr>
              <w:widowControl/>
              <w:rPr>
                <w:rFonts w:eastAsia="標楷體"/>
                <w:bCs/>
                <w:color w:val="000000" w:themeColor="text1"/>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450F3F" w:rsidRPr="00853B55" w:rsidRDefault="00450F3F" w:rsidP="00762C60">
            <w:pPr>
              <w:widowControl/>
              <w:rPr>
                <w:rFonts w:eastAsia="標楷體"/>
                <w:bCs/>
                <w:color w:val="000000" w:themeColor="text1"/>
                <w:sz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450F3F" w:rsidRPr="00853B55" w:rsidRDefault="00450F3F" w:rsidP="00762C60">
            <w:pPr>
              <w:widowControl/>
              <w:rPr>
                <w:rFonts w:eastAsia="標楷體"/>
                <w:bCs/>
                <w:color w:val="000000" w:themeColor="text1"/>
                <w:sz w:val="22"/>
              </w:rPr>
            </w:pPr>
          </w:p>
        </w:tc>
      </w:tr>
      <w:tr w:rsidR="00450F3F" w:rsidRPr="00853B55" w:rsidTr="00762C60">
        <w:trPr>
          <w:cantSplit/>
        </w:trPr>
        <w:tc>
          <w:tcPr>
            <w:tcW w:w="1288" w:type="dxa"/>
            <w:tcBorders>
              <w:top w:val="nil"/>
              <w:left w:val="nil"/>
              <w:bottom w:val="nil"/>
              <w:right w:val="single" w:sz="6" w:space="0" w:color="auto"/>
            </w:tcBorders>
            <w:shd w:val="clear" w:color="auto" w:fill="auto"/>
            <w:hideMark/>
          </w:tcPr>
          <w:p w:rsidR="00450F3F" w:rsidRPr="00853B55" w:rsidRDefault="00450F3F" w:rsidP="00762C60">
            <w:pPr>
              <w:tabs>
                <w:tab w:val="left" w:pos="6840"/>
              </w:tabs>
              <w:autoSpaceDE w:val="0"/>
              <w:autoSpaceDN w:val="0"/>
              <w:adjustRightInd w:val="0"/>
              <w:snapToGrid w:val="0"/>
              <w:spacing w:line="380" w:lineRule="atLeast"/>
              <w:jc w:val="center"/>
              <w:rPr>
                <w:rFonts w:eastAsia="標楷體"/>
                <w:bCs/>
                <w:color w:val="000000" w:themeColor="text1"/>
                <w:sz w:val="22"/>
              </w:rPr>
            </w:pPr>
            <w:r w:rsidRPr="00853B55">
              <w:rPr>
                <w:rFonts w:eastAsia="標楷體"/>
                <w:bCs/>
                <w:color w:val="000000" w:themeColor="text1"/>
                <w:sz w:val="22"/>
              </w:rPr>
              <w:t>2011</w:t>
            </w:r>
            <w:r w:rsidRPr="00853B55">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hideMark/>
          </w:tcPr>
          <w:p w:rsidR="00450F3F" w:rsidRPr="00853B55" w:rsidRDefault="00450F3F" w:rsidP="00762C60">
            <w:pPr>
              <w:tabs>
                <w:tab w:val="left" w:pos="6840"/>
              </w:tabs>
              <w:autoSpaceDE w:val="0"/>
              <w:autoSpaceDN w:val="0"/>
              <w:adjustRightInd w:val="0"/>
              <w:snapToGrid w:val="0"/>
              <w:spacing w:line="380" w:lineRule="atLeast"/>
              <w:jc w:val="center"/>
              <w:rPr>
                <w:rFonts w:eastAsia="標楷體"/>
                <w:bCs/>
                <w:color w:val="000000" w:themeColor="text1"/>
                <w:sz w:val="22"/>
              </w:rPr>
            </w:pPr>
            <w:r w:rsidRPr="00853B55">
              <w:rPr>
                <w:rFonts w:eastAsia="標楷體"/>
                <w:bCs/>
                <w:color w:val="000000" w:themeColor="text1"/>
                <w:sz w:val="22"/>
              </w:rPr>
              <w:t>1.</w:t>
            </w:r>
            <w:r w:rsidRPr="00853B55">
              <w:rPr>
                <w:rFonts w:eastAsia="標楷體" w:hint="eastAsia"/>
                <w:bCs/>
                <w:color w:val="000000" w:themeColor="text1"/>
                <w:sz w:val="22"/>
              </w:rPr>
              <w:t>6</w:t>
            </w:r>
          </w:p>
        </w:tc>
        <w:tc>
          <w:tcPr>
            <w:tcW w:w="844" w:type="dxa"/>
            <w:tcBorders>
              <w:top w:val="nil"/>
              <w:left w:val="single" w:sz="6" w:space="0" w:color="auto"/>
              <w:bottom w:val="nil"/>
              <w:right w:val="single" w:sz="6" w:space="0" w:color="auto"/>
            </w:tcBorders>
            <w:shd w:val="clear" w:color="auto" w:fill="auto"/>
            <w:vAlign w:val="center"/>
            <w:hideMark/>
          </w:tcPr>
          <w:p w:rsidR="00450F3F" w:rsidRPr="00853B55" w:rsidRDefault="00450F3F" w:rsidP="00762C60">
            <w:pPr>
              <w:tabs>
                <w:tab w:val="left" w:pos="6840"/>
              </w:tabs>
              <w:autoSpaceDE w:val="0"/>
              <w:autoSpaceDN w:val="0"/>
              <w:adjustRightInd w:val="0"/>
              <w:snapToGrid w:val="0"/>
              <w:spacing w:line="380" w:lineRule="atLeast"/>
              <w:jc w:val="center"/>
              <w:rPr>
                <w:rFonts w:eastAsia="標楷體"/>
                <w:bCs/>
                <w:color w:val="000000" w:themeColor="text1"/>
                <w:sz w:val="22"/>
              </w:rPr>
            </w:pPr>
            <w:r w:rsidRPr="00853B55">
              <w:rPr>
                <w:rFonts w:eastAsia="標楷體" w:hint="eastAsia"/>
                <w:bCs/>
                <w:color w:val="000000" w:themeColor="text1"/>
                <w:sz w:val="22"/>
              </w:rPr>
              <w:t>3.0</w:t>
            </w:r>
          </w:p>
        </w:tc>
        <w:tc>
          <w:tcPr>
            <w:tcW w:w="840" w:type="dxa"/>
            <w:tcBorders>
              <w:top w:val="nil"/>
              <w:left w:val="single" w:sz="6" w:space="0" w:color="auto"/>
              <w:bottom w:val="nil"/>
              <w:right w:val="single" w:sz="6" w:space="0" w:color="auto"/>
            </w:tcBorders>
            <w:shd w:val="clear" w:color="auto" w:fill="auto"/>
            <w:vAlign w:val="center"/>
            <w:hideMark/>
          </w:tcPr>
          <w:p w:rsidR="00450F3F" w:rsidRPr="00853B55" w:rsidRDefault="00450F3F" w:rsidP="00762C60">
            <w:pPr>
              <w:tabs>
                <w:tab w:val="left" w:pos="6840"/>
              </w:tabs>
              <w:autoSpaceDE w:val="0"/>
              <w:autoSpaceDN w:val="0"/>
              <w:adjustRightInd w:val="0"/>
              <w:snapToGrid w:val="0"/>
              <w:spacing w:line="380" w:lineRule="atLeast"/>
              <w:jc w:val="center"/>
              <w:rPr>
                <w:rFonts w:eastAsia="標楷體"/>
                <w:bCs/>
                <w:color w:val="000000" w:themeColor="text1"/>
                <w:sz w:val="22"/>
              </w:rPr>
            </w:pPr>
            <w:r w:rsidRPr="00853B55">
              <w:rPr>
                <w:rFonts w:eastAsia="標楷體"/>
                <w:bCs/>
                <w:color w:val="000000" w:themeColor="text1"/>
                <w:sz w:val="22"/>
              </w:rPr>
              <w:t>14,9</w:t>
            </w:r>
            <w:r w:rsidRPr="00853B55">
              <w:rPr>
                <w:rFonts w:eastAsia="標楷體" w:hint="eastAsia"/>
                <w:bCs/>
                <w:color w:val="000000" w:themeColor="text1"/>
                <w:sz w:val="22"/>
              </w:rPr>
              <w:t>92</w:t>
            </w:r>
            <w:r w:rsidRPr="00853B55">
              <w:rPr>
                <w:rFonts w:eastAsia="標楷體"/>
                <w:bCs/>
                <w:color w:val="000000" w:themeColor="text1"/>
                <w:sz w:val="22"/>
              </w:rPr>
              <w:t>.</w:t>
            </w:r>
            <w:r w:rsidRPr="00853B55">
              <w:rPr>
                <w:rFonts w:eastAsia="標楷體" w:hint="eastAsia"/>
                <w:bCs/>
                <w:color w:val="000000" w:themeColor="text1"/>
                <w:sz w:val="22"/>
              </w:rPr>
              <w:t>4</w:t>
            </w:r>
          </w:p>
        </w:tc>
        <w:tc>
          <w:tcPr>
            <w:tcW w:w="784" w:type="dxa"/>
            <w:tcBorders>
              <w:top w:val="nil"/>
              <w:left w:val="single" w:sz="6" w:space="0" w:color="auto"/>
              <w:bottom w:val="nil"/>
              <w:right w:val="single" w:sz="6" w:space="0" w:color="auto"/>
            </w:tcBorders>
            <w:shd w:val="clear" w:color="auto" w:fill="auto"/>
            <w:vAlign w:val="center"/>
            <w:hideMark/>
          </w:tcPr>
          <w:p w:rsidR="00450F3F" w:rsidRPr="00853B55" w:rsidRDefault="00450F3F" w:rsidP="00762C60">
            <w:pPr>
              <w:tabs>
                <w:tab w:val="left" w:pos="6840"/>
              </w:tabs>
              <w:autoSpaceDE w:val="0"/>
              <w:autoSpaceDN w:val="0"/>
              <w:adjustRightInd w:val="0"/>
              <w:snapToGrid w:val="0"/>
              <w:spacing w:line="380" w:lineRule="atLeast"/>
              <w:jc w:val="center"/>
              <w:rPr>
                <w:rFonts w:eastAsia="標楷體"/>
                <w:bCs/>
                <w:color w:val="000000" w:themeColor="text1"/>
                <w:sz w:val="22"/>
              </w:rPr>
            </w:pPr>
            <w:r w:rsidRPr="00853B55">
              <w:rPr>
                <w:rFonts w:eastAsia="標楷體"/>
                <w:bCs/>
                <w:color w:val="000000" w:themeColor="text1"/>
                <w:sz w:val="22"/>
              </w:rPr>
              <w:t>16.</w:t>
            </w:r>
            <w:r w:rsidRPr="00853B55">
              <w:rPr>
                <w:rFonts w:eastAsia="標楷體" w:hint="eastAsia"/>
                <w:bCs/>
                <w:color w:val="000000" w:themeColor="text1"/>
                <w:sz w:val="22"/>
              </w:rPr>
              <w:t>2</w:t>
            </w:r>
          </w:p>
        </w:tc>
        <w:tc>
          <w:tcPr>
            <w:tcW w:w="853" w:type="dxa"/>
            <w:tcBorders>
              <w:top w:val="nil"/>
              <w:left w:val="single" w:sz="6" w:space="0" w:color="auto"/>
              <w:bottom w:val="nil"/>
              <w:right w:val="single" w:sz="6" w:space="0" w:color="auto"/>
            </w:tcBorders>
            <w:shd w:val="clear" w:color="auto" w:fill="auto"/>
            <w:vAlign w:val="center"/>
            <w:hideMark/>
          </w:tcPr>
          <w:p w:rsidR="00450F3F" w:rsidRPr="00853B55" w:rsidRDefault="00450F3F" w:rsidP="00762C60">
            <w:pPr>
              <w:tabs>
                <w:tab w:val="left" w:pos="6840"/>
              </w:tabs>
              <w:autoSpaceDE w:val="0"/>
              <w:autoSpaceDN w:val="0"/>
              <w:adjustRightInd w:val="0"/>
              <w:snapToGrid w:val="0"/>
              <w:spacing w:line="380" w:lineRule="atLeast"/>
              <w:jc w:val="center"/>
              <w:rPr>
                <w:rFonts w:eastAsia="標楷體"/>
                <w:bCs/>
                <w:color w:val="000000" w:themeColor="text1"/>
                <w:sz w:val="22"/>
              </w:rPr>
            </w:pPr>
            <w:r w:rsidRPr="00853B55">
              <w:rPr>
                <w:rFonts w:eastAsia="標楷體"/>
                <w:bCs/>
                <w:color w:val="000000" w:themeColor="text1"/>
                <w:sz w:val="22"/>
              </w:rPr>
              <w:t>22,3</w:t>
            </w:r>
            <w:r w:rsidRPr="00853B55">
              <w:rPr>
                <w:rFonts w:eastAsia="標楷體" w:hint="eastAsia"/>
                <w:bCs/>
                <w:color w:val="000000" w:themeColor="text1"/>
                <w:sz w:val="22"/>
              </w:rPr>
              <w:t>98</w:t>
            </w:r>
            <w:r w:rsidRPr="00853B55">
              <w:rPr>
                <w:rFonts w:eastAsia="標楷體"/>
                <w:bCs/>
                <w:color w:val="000000" w:themeColor="text1"/>
                <w:sz w:val="22"/>
              </w:rPr>
              <w:t>.</w:t>
            </w:r>
            <w:r w:rsidRPr="00853B55">
              <w:rPr>
                <w:rFonts w:eastAsia="標楷體" w:hint="eastAsia"/>
                <w:bCs/>
                <w:color w:val="000000" w:themeColor="text1"/>
                <w:sz w:val="22"/>
              </w:rPr>
              <w:t>9</w:t>
            </w:r>
          </w:p>
        </w:tc>
        <w:tc>
          <w:tcPr>
            <w:tcW w:w="784" w:type="dxa"/>
            <w:tcBorders>
              <w:top w:val="nil"/>
              <w:left w:val="single" w:sz="6" w:space="0" w:color="auto"/>
              <w:bottom w:val="nil"/>
              <w:right w:val="single" w:sz="6" w:space="0" w:color="auto"/>
            </w:tcBorders>
            <w:shd w:val="clear" w:color="auto" w:fill="auto"/>
            <w:vAlign w:val="center"/>
            <w:hideMark/>
          </w:tcPr>
          <w:p w:rsidR="00450F3F" w:rsidRPr="00853B55" w:rsidRDefault="00450F3F" w:rsidP="00762C60">
            <w:pPr>
              <w:tabs>
                <w:tab w:val="left" w:pos="6840"/>
              </w:tabs>
              <w:autoSpaceDE w:val="0"/>
              <w:autoSpaceDN w:val="0"/>
              <w:adjustRightInd w:val="0"/>
              <w:snapToGrid w:val="0"/>
              <w:spacing w:line="380" w:lineRule="atLeast"/>
              <w:jc w:val="center"/>
              <w:rPr>
                <w:rFonts w:eastAsia="標楷體"/>
                <w:bCs/>
                <w:color w:val="000000" w:themeColor="text1"/>
                <w:sz w:val="22"/>
              </w:rPr>
            </w:pPr>
            <w:r w:rsidRPr="00853B55">
              <w:rPr>
                <w:rFonts w:eastAsia="標楷體"/>
                <w:bCs/>
                <w:color w:val="000000" w:themeColor="text1"/>
                <w:sz w:val="22"/>
              </w:rPr>
              <w:t>15.</w:t>
            </w:r>
            <w:r w:rsidRPr="00853B55">
              <w:rPr>
                <w:rFonts w:eastAsia="標楷體" w:hint="eastAsia"/>
                <w:bCs/>
                <w:color w:val="000000" w:themeColor="text1"/>
                <w:sz w:val="22"/>
              </w:rPr>
              <w:t>5</w:t>
            </w:r>
          </w:p>
        </w:tc>
        <w:tc>
          <w:tcPr>
            <w:tcW w:w="910" w:type="dxa"/>
            <w:tcBorders>
              <w:top w:val="nil"/>
              <w:left w:val="single" w:sz="6" w:space="0" w:color="auto"/>
              <w:bottom w:val="nil"/>
              <w:right w:val="single" w:sz="6" w:space="0" w:color="auto"/>
            </w:tcBorders>
            <w:shd w:val="clear" w:color="auto" w:fill="auto"/>
            <w:vAlign w:val="center"/>
            <w:hideMark/>
          </w:tcPr>
          <w:p w:rsidR="00450F3F" w:rsidRPr="00853B55" w:rsidRDefault="00450F3F" w:rsidP="00762C60">
            <w:pPr>
              <w:tabs>
                <w:tab w:val="left" w:pos="6840"/>
              </w:tabs>
              <w:autoSpaceDE w:val="0"/>
              <w:autoSpaceDN w:val="0"/>
              <w:adjustRightInd w:val="0"/>
              <w:snapToGrid w:val="0"/>
              <w:spacing w:line="380" w:lineRule="atLeast"/>
              <w:jc w:val="center"/>
              <w:rPr>
                <w:rFonts w:eastAsia="標楷體"/>
                <w:bCs/>
                <w:color w:val="000000" w:themeColor="text1"/>
                <w:sz w:val="22"/>
              </w:rPr>
            </w:pPr>
            <w:r w:rsidRPr="00853B55">
              <w:rPr>
                <w:rFonts w:eastAsia="標楷體"/>
                <w:bCs/>
                <w:color w:val="000000" w:themeColor="text1"/>
                <w:sz w:val="22"/>
              </w:rPr>
              <w:t>-7,</w:t>
            </w:r>
            <w:r w:rsidRPr="00853B55">
              <w:rPr>
                <w:rFonts w:eastAsia="標楷體" w:hint="eastAsia"/>
                <w:bCs/>
                <w:color w:val="000000" w:themeColor="text1"/>
                <w:sz w:val="22"/>
              </w:rPr>
              <w:t>406</w:t>
            </w:r>
            <w:r w:rsidRPr="00853B55">
              <w:rPr>
                <w:rFonts w:eastAsia="標楷體"/>
                <w:bCs/>
                <w:color w:val="000000" w:themeColor="text1"/>
                <w:sz w:val="22"/>
              </w:rPr>
              <w:t>.</w:t>
            </w:r>
            <w:r w:rsidRPr="00853B55">
              <w:rPr>
                <w:rFonts w:eastAsia="標楷體" w:hint="eastAsia"/>
                <w:bCs/>
                <w:color w:val="000000" w:themeColor="text1"/>
                <w:sz w:val="22"/>
              </w:rPr>
              <w:t>5</w:t>
            </w:r>
          </w:p>
        </w:tc>
        <w:tc>
          <w:tcPr>
            <w:tcW w:w="854" w:type="dxa"/>
            <w:tcBorders>
              <w:top w:val="nil"/>
              <w:left w:val="single" w:sz="6" w:space="0" w:color="auto"/>
              <w:bottom w:val="nil"/>
              <w:right w:val="single" w:sz="6" w:space="0" w:color="auto"/>
            </w:tcBorders>
            <w:shd w:val="clear" w:color="auto" w:fill="auto"/>
            <w:hideMark/>
          </w:tcPr>
          <w:p w:rsidR="00450F3F" w:rsidRPr="00853B55" w:rsidRDefault="00450F3F" w:rsidP="00762C60">
            <w:pPr>
              <w:tabs>
                <w:tab w:val="left" w:pos="6840"/>
              </w:tabs>
              <w:autoSpaceDE w:val="0"/>
              <w:autoSpaceDN w:val="0"/>
              <w:adjustRightInd w:val="0"/>
              <w:snapToGrid w:val="0"/>
              <w:spacing w:line="380" w:lineRule="atLeast"/>
              <w:jc w:val="center"/>
              <w:rPr>
                <w:rFonts w:eastAsia="標楷體"/>
                <w:bCs/>
                <w:color w:val="000000" w:themeColor="text1"/>
                <w:sz w:val="22"/>
              </w:rPr>
            </w:pPr>
            <w:r w:rsidRPr="00853B55">
              <w:rPr>
                <w:rFonts w:eastAsia="標楷體"/>
                <w:bCs/>
                <w:color w:val="000000" w:themeColor="text1"/>
                <w:sz w:val="22"/>
              </w:rPr>
              <w:t>3.1</w:t>
            </w:r>
          </w:p>
        </w:tc>
        <w:tc>
          <w:tcPr>
            <w:tcW w:w="835" w:type="dxa"/>
            <w:tcBorders>
              <w:top w:val="nil"/>
              <w:left w:val="single" w:sz="6" w:space="0" w:color="auto"/>
              <w:bottom w:val="nil"/>
              <w:right w:val="nil"/>
            </w:tcBorders>
            <w:shd w:val="clear" w:color="auto" w:fill="auto"/>
            <w:hideMark/>
          </w:tcPr>
          <w:p w:rsidR="00450F3F" w:rsidRPr="00853B55" w:rsidRDefault="00450F3F" w:rsidP="00762C60">
            <w:pPr>
              <w:tabs>
                <w:tab w:val="left" w:pos="6840"/>
              </w:tabs>
              <w:autoSpaceDE w:val="0"/>
              <w:autoSpaceDN w:val="0"/>
              <w:adjustRightInd w:val="0"/>
              <w:snapToGrid w:val="0"/>
              <w:spacing w:line="380" w:lineRule="atLeast"/>
              <w:jc w:val="center"/>
              <w:rPr>
                <w:rFonts w:eastAsia="標楷體"/>
                <w:bCs/>
                <w:color w:val="000000" w:themeColor="text1"/>
                <w:sz w:val="22"/>
              </w:rPr>
            </w:pPr>
            <w:r w:rsidRPr="00853B55">
              <w:rPr>
                <w:rFonts w:eastAsia="標楷體"/>
                <w:bCs/>
                <w:color w:val="000000" w:themeColor="text1"/>
                <w:sz w:val="22"/>
              </w:rPr>
              <w:t>9.0</w:t>
            </w:r>
          </w:p>
        </w:tc>
      </w:tr>
      <w:tr w:rsidR="00450F3F" w:rsidRPr="00853B55" w:rsidTr="00762C60">
        <w:trPr>
          <w:cantSplit/>
        </w:trPr>
        <w:tc>
          <w:tcPr>
            <w:tcW w:w="1288" w:type="dxa"/>
            <w:tcBorders>
              <w:top w:val="nil"/>
              <w:left w:val="nil"/>
              <w:bottom w:val="nil"/>
              <w:right w:val="single" w:sz="6" w:space="0" w:color="auto"/>
            </w:tcBorders>
            <w:shd w:val="clear" w:color="auto" w:fill="auto"/>
            <w:hideMark/>
          </w:tcPr>
          <w:p w:rsidR="00450F3F" w:rsidRPr="00853B55" w:rsidRDefault="00450F3F" w:rsidP="00762C60">
            <w:pPr>
              <w:tabs>
                <w:tab w:val="left" w:pos="6840"/>
              </w:tabs>
              <w:autoSpaceDE w:val="0"/>
              <w:autoSpaceDN w:val="0"/>
              <w:adjustRightInd w:val="0"/>
              <w:snapToGrid w:val="0"/>
              <w:spacing w:line="380" w:lineRule="atLeast"/>
              <w:jc w:val="center"/>
              <w:rPr>
                <w:rFonts w:eastAsia="標楷體"/>
                <w:bCs/>
                <w:color w:val="000000" w:themeColor="text1"/>
                <w:sz w:val="22"/>
              </w:rPr>
            </w:pPr>
            <w:r w:rsidRPr="00853B55">
              <w:rPr>
                <w:rFonts w:eastAsia="標楷體"/>
                <w:bCs/>
                <w:color w:val="000000" w:themeColor="text1"/>
                <w:sz w:val="22"/>
              </w:rPr>
              <w:t>2012</w:t>
            </w:r>
            <w:r w:rsidRPr="00853B55">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tcPr>
          <w:p w:rsidR="00450F3F" w:rsidRPr="00853B55" w:rsidRDefault="00450F3F" w:rsidP="00762C60">
            <w:pPr>
              <w:tabs>
                <w:tab w:val="left" w:pos="6840"/>
              </w:tabs>
              <w:autoSpaceDE w:val="0"/>
              <w:autoSpaceDN w:val="0"/>
              <w:adjustRightInd w:val="0"/>
              <w:snapToGrid w:val="0"/>
              <w:spacing w:line="380" w:lineRule="atLeast"/>
              <w:jc w:val="center"/>
              <w:rPr>
                <w:rFonts w:eastAsia="標楷體"/>
                <w:bCs/>
                <w:color w:val="000000" w:themeColor="text1"/>
                <w:sz w:val="22"/>
              </w:rPr>
            </w:pPr>
            <w:r w:rsidRPr="00853B55">
              <w:rPr>
                <w:rFonts w:eastAsia="標楷體" w:hint="eastAsia"/>
                <w:bCs/>
                <w:color w:val="000000" w:themeColor="text1"/>
                <w:sz w:val="22"/>
              </w:rPr>
              <w:t>2.2</w:t>
            </w:r>
          </w:p>
        </w:tc>
        <w:tc>
          <w:tcPr>
            <w:tcW w:w="844" w:type="dxa"/>
            <w:tcBorders>
              <w:top w:val="nil"/>
              <w:left w:val="single" w:sz="6" w:space="0" w:color="auto"/>
              <w:bottom w:val="nil"/>
              <w:right w:val="single" w:sz="6" w:space="0" w:color="auto"/>
            </w:tcBorders>
            <w:shd w:val="clear" w:color="auto" w:fill="auto"/>
            <w:vAlign w:val="center"/>
          </w:tcPr>
          <w:p w:rsidR="00450F3F" w:rsidRPr="00853B55" w:rsidRDefault="00450F3F" w:rsidP="00762C60">
            <w:pPr>
              <w:tabs>
                <w:tab w:val="left" w:pos="6840"/>
              </w:tabs>
              <w:autoSpaceDE w:val="0"/>
              <w:autoSpaceDN w:val="0"/>
              <w:adjustRightInd w:val="0"/>
              <w:snapToGrid w:val="0"/>
              <w:spacing w:line="380" w:lineRule="atLeast"/>
              <w:jc w:val="center"/>
              <w:rPr>
                <w:rFonts w:eastAsia="標楷體"/>
                <w:bCs/>
                <w:color w:val="000000" w:themeColor="text1"/>
                <w:sz w:val="22"/>
              </w:rPr>
            </w:pPr>
            <w:r w:rsidRPr="00853B55">
              <w:rPr>
                <w:rFonts w:eastAsia="標楷體" w:hint="eastAsia"/>
                <w:bCs/>
                <w:color w:val="000000" w:themeColor="text1"/>
                <w:sz w:val="22"/>
              </w:rPr>
              <w:t>2.8</w:t>
            </w:r>
          </w:p>
        </w:tc>
        <w:tc>
          <w:tcPr>
            <w:tcW w:w="840" w:type="dxa"/>
            <w:tcBorders>
              <w:top w:val="nil"/>
              <w:left w:val="single" w:sz="6" w:space="0" w:color="auto"/>
              <w:bottom w:val="nil"/>
              <w:right w:val="single" w:sz="6" w:space="0" w:color="auto"/>
            </w:tcBorders>
            <w:shd w:val="clear" w:color="auto" w:fill="auto"/>
            <w:vAlign w:val="center"/>
          </w:tcPr>
          <w:p w:rsidR="00450F3F" w:rsidRPr="00853B55" w:rsidRDefault="00450F3F" w:rsidP="00762C60">
            <w:pPr>
              <w:tabs>
                <w:tab w:val="left" w:pos="6840"/>
              </w:tabs>
              <w:autoSpaceDE w:val="0"/>
              <w:autoSpaceDN w:val="0"/>
              <w:adjustRightInd w:val="0"/>
              <w:snapToGrid w:val="0"/>
              <w:spacing w:line="380" w:lineRule="atLeast"/>
              <w:jc w:val="center"/>
              <w:rPr>
                <w:rFonts w:eastAsia="標楷體"/>
                <w:bCs/>
                <w:color w:val="000000" w:themeColor="text1"/>
                <w:sz w:val="22"/>
              </w:rPr>
            </w:pPr>
            <w:r w:rsidRPr="00853B55">
              <w:rPr>
                <w:rFonts w:eastAsia="標楷體" w:hint="eastAsia"/>
                <w:bCs/>
                <w:color w:val="000000" w:themeColor="text1"/>
                <w:sz w:val="22"/>
              </w:rPr>
              <w:t>15,625.8</w:t>
            </w:r>
          </w:p>
        </w:tc>
        <w:tc>
          <w:tcPr>
            <w:tcW w:w="784" w:type="dxa"/>
            <w:tcBorders>
              <w:top w:val="nil"/>
              <w:left w:val="single" w:sz="6" w:space="0" w:color="auto"/>
              <w:bottom w:val="nil"/>
              <w:right w:val="single" w:sz="6" w:space="0" w:color="auto"/>
            </w:tcBorders>
            <w:shd w:val="clear" w:color="auto" w:fill="auto"/>
            <w:vAlign w:val="center"/>
          </w:tcPr>
          <w:p w:rsidR="00450F3F" w:rsidRPr="00853B55" w:rsidRDefault="00450F3F" w:rsidP="00762C60">
            <w:pPr>
              <w:tabs>
                <w:tab w:val="left" w:pos="6840"/>
              </w:tabs>
              <w:autoSpaceDE w:val="0"/>
              <w:autoSpaceDN w:val="0"/>
              <w:adjustRightInd w:val="0"/>
              <w:snapToGrid w:val="0"/>
              <w:spacing w:line="380" w:lineRule="atLeast"/>
              <w:jc w:val="center"/>
              <w:rPr>
                <w:rFonts w:eastAsia="標楷體"/>
                <w:bCs/>
                <w:color w:val="000000" w:themeColor="text1"/>
                <w:sz w:val="22"/>
              </w:rPr>
            </w:pPr>
            <w:r w:rsidRPr="00853B55">
              <w:rPr>
                <w:rFonts w:eastAsia="標楷體" w:hint="eastAsia"/>
                <w:bCs/>
                <w:color w:val="000000" w:themeColor="text1"/>
                <w:sz w:val="22"/>
              </w:rPr>
              <w:t>4.2</w:t>
            </w:r>
          </w:p>
        </w:tc>
        <w:tc>
          <w:tcPr>
            <w:tcW w:w="853" w:type="dxa"/>
            <w:tcBorders>
              <w:top w:val="nil"/>
              <w:left w:val="single" w:sz="6" w:space="0" w:color="auto"/>
              <w:bottom w:val="nil"/>
              <w:right w:val="single" w:sz="6" w:space="0" w:color="auto"/>
            </w:tcBorders>
            <w:shd w:val="clear" w:color="auto" w:fill="auto"/>
            <w:vAlign w:val="center"/>
          </w:tcPr>
          <w:p w:rsidR="00450F3F" w:rsidRPr="00853B55" w:rsidRDefault="00450F3F" w:rsidP="00762C60">
            <w:pPr>
              <w:tabs>
                <w:tab w:val="left" w:pos="6840"/>
              </w:tabs>
              <w:autoSpaceDE w:val="0"/>
              <w:autoSpaceDN w:val="0"/>
              <w:adjustRightInd w:val="0"/>
              <w:snapToGrid w:val="0"/>
              <w:spacing w:line="380" w:lineRule="atLeast"/>
              <w:jc w:val="center"/>
              <w:rPr>
                <w:rFonts w:eastAsia="標楷體"/>
                <w:bCs/>
                <w:color w:val="000000" w:themeColor="text1"/>
                <w:sz w:val="22"/>
              </w:rPr>
            </w:pPr>
            <w:r w:rsidRPr="00853B55">
              <w:rPr>
                <w:rFonts w:eastAsia="標楷體" w:hint="eastAsia"/>
                <w:bCs/>
                <w:color w:val="000000" w:themeColor="text1"/>
                <w:sz w:val="22"/>
              </w:rPr>
              <w:t>23,037.5</w:t>
            </w:r>
          </w:p>
        </w:tc>
        <w:tc>
          <w:tcPr>
            <w:tcW w:w="784" w:type="dxa"/>
            <w:tcBorders>
              <w:top w:val="nil"/>
              <w:left w:val="single" w:sz="6" w:space="0" w:color="auto"/>
              <w:bottom w:val="nil"/>
              <w:right w:val="single" w:sz="6" w:space="0" w:color="auto"/>
            </w:tcBorders>
            <w:shd w:val="clear" w:color="auto" w:fill="auto"/>
            <w:vAlign w:val="center"/>
          </w:tcPr>
          <w:p w:rsidR="00450F3F" w:rsidRPr="00853B55" w:rsidRDefault="00450F3F" w:rsidP="00762C60">
            <w:pPr>
              <w:tabs>
                <w:tab w:val="left" w:pos="6840"/>
              </w:tabs>
              <w:autoSpaceDE w:val="0"/>
              <w:autoSpaceDN w:val="0"/>
              <w:adjustRightInd w:val="0"/>
              <w:snapToGrid w:val="0"/>
              <w:spacing w:line="380" w:lineRule="atLeast"/>
              <w:jc w:val="center"/>
              <w:rPr>
                <w:rFonts w:eastAsia="標楷體"/>
                <w:bCs/>
                <w:color w:val="000000" w:themeColor="text1"/>
                <w:sz w:val="22"/>
              </w:rPr>
            </w:pPr>
            <w:r w:rsidRPr="00853B55">
              <w:rPr>
                <w:rFonts w:eastAsia="標楷體" w:hint="eastAsia"/>
                <w:bCs/>
                <w:color w:val="000000" w:themeColor="text1"/>
                <w:sz w:val="22"/>
              </w:rPr>
              <w:t>2.9</w:t>
            </w:r>
          </w:p>
        </w:tc>
        <w:tc>
          <w:tcPr>
            <w:tcW w:w="910" w:type="dxa"/>
            <w:tcBorders>
              <w:top w:val="nil"/>
              <w:left w:val="single" w:sz="6" w:space="0" w:color="auto"/>
              <w:bottom w:val="nil"/>
              <w:right w:val="single" w:sz="6" w:space="0" w:color="auto"/>
            </w:tcBorders>
            <w:shd w:val="clear" w:color="auto" w:fill="auto"/>
            <w:vAlign w:val="center"/>
          </w:tcPr>
          <w:p w:rsidR="00450F3F" w:rsidRPr="00853B55" w:rsidRDefault="00450F3F" w:rsidP="00762C60">
            <w:pPr>
              <w:tabs>
                <w:tab w:val="left" w:pos="6840"/>
              </w:tabs>
              <w:autoSpaceDE w:val="0"/>
              <w:autoSpaceDN w:val="0"/>
              <w:adjustRightInd w:val="0"/>
              <w:snapToGrid w:val="0"/>
              <w:spacing w:line="380" w:lineRule="atLeast"/>
              <w:jc w:val="center"/>
              <w:rPr>
                <w:rFonts w:eastAsia="標楷體"/>
                <w:bCs/>
                <w:color w:val="000000" w:themeColor="text1"/>
                <w:sz w:val="22"/>
              </w:rPr>
            </w:pPr>
            <w:r w:rsidRPr="00853B55">
              <w:rPr>
                <w:rFonts w:eastAsia="標楷體" w:hint="eastAsia"/>
                <w:bCs/>
                <w:color w:val="000000" w:themeColor="text1"/>
                <w:sz w:val="22"/>
              </w:rPr>
              <w:t>-7,411.7</w:t>
            </w:r>
          </w:p>
        </w:tc>
        <w:tc>
          <w:tcPr>
            <w:tcW w:w="854" w:type="dxa"/>
            <w:tcBorders>
              <w:top w:val="nil"/>
              <w:left w:val="single" w:sz="6" w:space="0" w:color="auto"/>
              <w:bottom w:val="nil"/>
              <w:right w:val="single" w:sz="6" w:space="0" w:color="auto"/>
            </w:tcBorders>
            <w:shd w:val="clear" w:color="auto" w:fill="auto"/>
          </w:tcPr>
          <w:p w:rsidR="00450F3F" w:rsidRPr="00853B55" w:rsidRDefault="00450F3F" w:rsidP="00762C60">
            <w:pPr>
              <w:tabs>
                <w:tab w:val="left" w:pos="6840"/>
              </w:tabs>
              <w:autoSpaceDE w:val="0"/>
              <w:autoSpaceDN w:val="0"/>
              <w:adjustRightInd w:val="0"/>
              <w:snapToGrid w:val="0"/>
              <w:spacing w:line="380" w:lineRule="atLeast"/>
              <w:jc w:val="center"/>
              <w:rPr>
                <w:rFonts w:eastAsia="標楷體"/>
                <w:bCs/>
                <w:color w:val="000000" w:themeColor="text1"/>
                <w:sz w:val="22"/>
              </w:rPr>
            </w:pPr>
            <w:r w:rsidRPr="00853B55">
              <w:rPr>
                <w:rFonts w:eastAsia="標楷體" w:hint="eastAsia"/>
                <w:bCs/>
                <w:color w:val="000000" w:themeColor="text1"/>
                <w:sz w:val="22"/>
              </w:rPr>
              <w:t>2.1</w:t>
            </w:r>
          </w:p>
        </w:tc>
        <w:tc>
          <w:tcPr>
            <w:tcW w:w="835" w:type="dxa"/>
            <w:tcBorders>
              <w:top w:val="nil"/>
              <w:left w:val="single" w:sz="6" w:space="0" w:color="auto"/>
              <w:bottom w:val="nil"/>
              <w:right w:val="nil"/>
            </w:tcBorders>
            <w:shd w:val="clear" w:color="auto" w:fill="auto"/>
          </w:tcPr>
          <w:p w:rsidR="00450F3F" w:rsidRPr="00853B55" w:rsidRDefault="00450F3F" w:rsidP="00762C60">
            <w:pPr>
              <w:tabs>
                <w:tab w:val="left" w:pos="6840"/>
              </w:tabs>
              <w:autoSpaceDE w:val="0"/>
              <w:autoSpaceDN w:val="0"/>
              <w:adjustRightInd w:val="0"/>
              <w:snapToGrid w:val="0"/>
              <w:spacing w:line="380" w:lineRule="atLeast"/>
              <w:jc w:val="center"/>
              <w:rPr>
                <w:rFonts w:eastAsia="標楷體"/>
                <w:bCs/>
                <w:color w:val="000000" w:themeColor="text1"/>
                <w:sz w:val="22"/>
              </w:rPr>
            </w:pPr>
            <w:r w:rsidRPr="00853B55">
              <w:rPr>
                <w:rFonts w:eastAsia="標楷體" w:hint="eastAsia"/>
                <w:bCs/>
                <w:color w:val="000000" w:themeColor="text1"/>
                <w:sz w:val="22"/>
              </w:rPr>
              <w:t>8.1</w:t>
            </w:r>
          </w:p>
        </w:tc>
      </w:tr>
      <w:tr w:rsidR="00450F3F" w:rsidRPr="00853B55" w:rsidTr="00762C60">
        <w:trPr>
          <w:cantSplit/>
        </w:trPr>
        <w:tc>
          <w:tcPr>
            <w:tcW w:w="1288" w:type="dxa"/>
            <w:tcBorders>
              <w:top w:val="nil"/>
              <w:left w:val="nil"/>
              <w:bottom w:val="nil"/>
              <w:right w:val="single" w:sz="6" w:space="0" w:color="auto"/>
            </w:tcBorders>
            <w:shd w:val="clear" w:color="auto" w:fill="auto"/>
          </w:tcPr>
          <w:p w:rsidR="00450F3F" w:rsidRPr="00853B55" w:rsidRDefault="00450F3F" w:rsidP="00762C60">
            <w:pPr>
              <w:tabs>
                <w:tab w:val="left" w:pos="6840"/>
              </w:tabs>
              <w:autoSpaceDE w:val="0"/>
              <w:autoSpaceDN w:val="0"/>
              <w:adjustRightInd w:val="0"/>
              <w:snapToGrid w:val="0"/>
              <w:spacing w:line="380" w:lineRule="atLeast"/>
              <w:jc w:val="center"/>
              <w:rPr>
                <w:rFonts w:eastAsia="標楷體"/>
                <w:bCs/>
                <w:color w:val="000000" w:themeColor="text1"/>
                <w:sz w:val="22"/>
              </w:rPr>
            </w:pPr>
            <w:r w:rsidRPr="00853B55">
              <w:rPr>
                <w:rFonts w:eastAsia="標楷體" w:hint="eastAsia"/>
                <w:bCs/>
                <w:color w:val="000000" w:themeColor="text1"/>
                <w:sz w:val="22"/>
              </w:rPr>
              <w:t>2013</w:t>
            </w:r>
            <w:r w:rsidRPr="00853B55">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tcPr>
          <w:p w:rsidR="00450F3F" w:rsidRPr="00853B55" w:rsidRDefault="00450F3F" w:rsidP="00762C60">
            <w:pPr>
              <w:tabs>
                <w:tab w:val="left" w:pos="6840"/>
              </w:tabs>
              <w:autoSpaceDE w:val="0"/>
              <w:autoSpaceDN w:val="0"/>
              <w:adjustRightInd w:val="0"/>
              <w:snapToGrid w:val="0"/>
              <w:spacing w:line="380" w:lineRule="atLeast"/>
              <w:jc w:val="center"/>
              <w:rPr>
                <w:rFonts w:eastAsia="標楷體"/>
                <w:bCs/>
                <w:color w:val="000000" w:themeColor="text1"/>
                <w:sz w:val="22"/>
              </w:rPr>
            </w:pPr>
            <w:r w:rsidRPr="00853B55">
              <w:rPr>
                <w:rFonts w:eastAsia="標楷體" w:hint="eastAsia"/>
                <w:bCs/>
                <w:color w:val="000000" w:themeColor="text1"/>
                <w:sz w:val="22"/>
              </w:rPr>
              <w:t>1.5</w:t>
            </w:r>
          </w:p>
        </w:tc>
        <w:tc>
          <w:tcPr>
            <w:tcW w:w="844" w:type="dxa"/>
            <w:tcBorders>
              <w:top w:val="nil"/>
              <w:left w:val="single" w:sz="6" w:space="0" w:color="auto"/>
              <w:bottom w:val="nil"/>
              <w:right w:val="single" w:sz="6" w:space="0" w:color="auto"/>
            </w:tcBorders>
            <w:shd w:val="clear" w:color="auto" w:fill="auto"/>
            <w:vAlign w:val="center"/>
          </w:tcPr>
          <w:p w:rsidR="00450F3F" w:rsidRPr="00853B55" w:rsidRDefault="00450F3F" w:rsidP="00762C60">
            <w:pPr>
              <w:tabs>
                <w:tab w:val="left" w:pos="6840"/>
              </w:tabs>
              <w:autoSpaceDE w:val="0"/>
              <w:autoSpaceDN w:val="0"/>
              <w:adjustRightInd w:val="0"/>
              <w:snapToGrid w:val="0"/>
              <w:spacing w:line="380" w:lineRule="atLeast"/>
              <w:jc w:val="center"/>
              <w:rPr>
                <w:rFonts w:eastAsia="標楷體"/>
                <w:bCs/>
                <w:color w:val="000000" w:themeColor="text1"/>
                <w:sz w:val="22"/>
              </w:rPr>
            </w:pPr>
            <w:r w:rsidRPr="00853B55">
              <w:rPr>
                <w:rFonts w:eastAsia="標楷體" w:hint="eastAsia"/>
                <w:bCs/>
                <w:color w:val="000000" w:themeColor="text1"/>
                <w:sz w:val="22"/>
              </w:rPr>
              <w:t>1.9</w:t>
            </w:r>
          </w:p>
        </w:tc>
        <w:tc>
          <w:tcPr>
            <w:tcW w:w="840" w:type="dxa"/>
            <w:tcBorders>
              <w:top w:val="nil"/>
              <w:left w:val="single" w:sz="6" w:space="0" w:color="auto"/>
              <w:bottom w:val="nil"/>
              <w:right w:val="single" w:sz="6" w:space="0" w:color="auto"/>
            </w:tcBorders>
            <w:shd w:val="clear" w:color="auto" w:fill="auto"/>
            <w:vAlign w:val="center"/>
          </w:tcPr>
          <w:p w:rsidR="00450F3F" w:rsidRPr="00853B55" w:rsidRDefault="00450F3F" w:rsidP="00762C60">
            <w:pPr>
              <w:tabs>
                <w:tab w:val="left" w:pos="6840"/>
              </w:tabs>
              <w:autoSpaceDE w:val="0"/>
              <w:autoSpaceDN w:val="0"/>
              <w:adjustRightInd w:val="0"/>
              <w:snapToGrid w:val="0"/>
              <w:spacing w:line="380" w:lineRule="atLeast"/>
              <w:jc w:val="center"/>
              <w:rPr>
                <w:rFonts w:eastAsia="標楷體"/>
                <w:bCs/>
                <w:color w:val="000000" w:themeColor="text1"/>
                <w:sz w:val="22"/>
              </w:rPr>
            </w:pPr>
            <w:r w:rsidRPr="00853B55">
              <w:rPr>
                <w:rFonts w:eastAsia="標楷體" w:hint="eastAsia"/>
                <w:bCs/>
                <w:color w:val="000000" w:themeColor="text1"/>
                <w:sz w:val="22"/>
              </w:rPr>
              <w:t>15,920.4</w:t>
            </w:r>
          </w:p>
        </w:tc>
        <w:tc>
          <w:tcPr>
            <w:tcW w:w="784" w:type="dxa"/>
            <w:tcBorders>
              <w:top w:val="nil"/>
              <w:left w:val="single" w:sz="6" w:space="0" w:color="auto"/>
              <w:bottom w:val="nil"/>
              <w:right w:val="single" w:sz="6" w:space="0" w:color="auto"/>
            </w:tcBorders>
            <w:shd w:val="clear" w:color="auto" w:fill="auto"/>
            <w:vAlign w:val="center"/>
          </w:tcPr>
          <w:p w:rsidR="00450F3F" w:rsidRPr="00853B55" w:rsidRDefault="00450F3F" w:rsidP="00762C60">
            <w:pPr>
              <w:tabs>
                <w:tab w:val="left" w:pos="6840"/>
              </w:tabs>
              <w:autoSpaceDE w:val="0"/>
              <w:autoSpaceDN w:val="0"/>
              <w:adjustRightInd w:val="0"/>
              <w:snapToGrid w:val="0"/>
              <w:spacing w:line="380" w:lineRule="atLeast"/>
              <w:jc w:val="center"/>
              <w:rPr>
                <w:rFonts w:eastAsia="標楷體"/>
                <w:bCs/>
                <w:color w:val="000000" w:themeColor="text1"/>
                <w:sz w:val="22"/>
              </w:rPr>
            </w:pPr>
            <w:r w:rsidRPr="00853B55">
              <w:rPr>
                <w:rFonts w:eastAsia="標楷體" w:hint="eastAsia"/>
                <w:bCs/>
                <w:color w:val="000000" w:themeColor="text1"/>
                <w:sz w:val="22"/>
              </w:rPr>
              <w:t>1.9</w:t>
            </w:r>
          </w:p>
        </w:tc>
        <w:tc>
          <w:tcPr>
            <w:tcW w:w="853" w:type="dxa"/>
            <w:tcBorders>
              <w:top w:val="nil"/>
              <w:left w:val="single" w:sz="6" w:space="0" w:color="auto"/>
              <w:bottom w:val="nil"/>
              <w:right w:val="single" w:sz="6" w:space="0" w:color="auto"/>
            </w:tcBorders>
            <w:shd w:val="clear" w:color="auto" w:fill="auto"/>
            <w:vAlign w:val="center"/>
          </w:tcPr>
          <w:p w:rsidR="00450F3F" w:rsidRPr="00853B55" w:rsidRDefault="00450F3F" w:rsidP="00762C60">
            <w:pPr>
              <w:tabs>
                <w:tab w:val="left" w:pos="6840"/>
              </w:tabs>
              <w:autoSpaceDE w:val="0"/>
              <w:autoSpaceDN w:val="0"/>
              <w:adjustRightInd w:val="0"/>
              <w:snapToGrid w:val="0"/>
              <w:spacing w:line="380" w:lineRule="atLeast"/>
              <w:jc w:val="center"/>
              <w:rPr>
                <w:rFonts w:eastAsia="標楷體"/>
                <w:bCs/>
                <w:color w:val="000000" w:themeColor="text1"/>
                <w:sz w:val="22"/>
              </w:rPr>
            </w:pPr>
            <w:r w:rsidRPr="00853B55">
              <w:rPr>
                <w:rFonts w:eastAsia="標楷體" w:hint="eastAsia"/>
                <w:bCs/>
                <w:color w:val="000000" w:themeColor="text1"/>
                <w:sz w:val="22"/>
              </w:rPr>
              <w:t>22,946.3</w:t>
            </w:r>
          </w:p>
        </w:tc>
        <w:tc>
          <w:tcPr>
            <w:tcW w:w="784" w:type="dxa"/>
            <w:tcBorders>
              <w:top w:val="nil"/>
              <w:left w:val="single" w:sz="6" w:space="0" w:color="auto"/>
              <w:bottom w:val="nil"/>
              <w:right w:val="single" w:sz="6" w:space="0" w:color="auto"/>
            </w:tcBorders>
            <w:shd w:val="clear" w:color="auto" w:fill="auto"/>
            <w:vAlign w:val="center"/>
          </w:tcPr>
          <w:p w:rsidR="00450F3F" w:rsidRPr="00853B55" w:rsidRDefault="00450F3F" w:rsidP="00762C60">
            <w:pPr>
              <w:tabs>
                <w:tab w:val="left" w:pos="6840"/>
              </w:tabs>
              <w:autoSpaceDE w:val="0"/>
              <w:autoSpaceDN w:val="0"/>
              <w:adjustRightInd w:val="0"/>
              <w:snapToGrid w:val="0"/>
              <w:spacing w:line="380" w:lineRule="atLeast"/>
              <w:jc w:val="center"/>
              <w:rPr>
                <w:rFonts w:eastAsia="標楷體"/>
                <w:bCs/>
                <w:color w:val="000000" w:themeColor="text1"/>
                <w:sz w:val="22"/>
              </w:rPr>
            </w:pPr>
            <w:r w:rsidRPr="00853B55">
              <w:rPr>
                <w:rFonts w:eastAsia="標楷體" w:hint="eastAsia"/>
                <w:bCs/>
                <w:color w:val="000000" w:themeColor="text1"/>
                <w:sz w:val="22"/>
              </w:rPr>
              <w:t>-0.4</w:t>
            </w:r>
          </w:p>
        </w:tc>
        <w:tc>
          <w:tcPr>
            <w:tcW w:w="910" w:type="dxa"/>
            <w:tcBorders>
              <w:top w:val="nil"/>
              <w:left w:val="single" w:sz="6" w:space="0" w:color="auto"/>
              <w:bottom w:val="nil"/>
              <w:right w:val="single" w:sz="6" w:space="0" w:color="auto"/>
            </w:tcBorders>
            <w:shd w:val="clear" w:color="auto" w:fill="auto"/>
            <w:vAlign w:val="center"/>
          </w:tcPr>
          <w:p w:rsidR="00450F3F" w:rsidRPr="00853B55" w:rsidRDefault="00450F3F" w:rsidP="00762C60">
            <w:pPr>
              <w:tabs>
                <w:tab w:val="left" w:pos="6840"/>
              </w:tabs>
              <w:autoSpaceDE w:val="0"/>
              <w:autoSpaceDN w:val="0"/>
              <w:adjustRightInd w:val="0"/>
              <w:snapToGrid w:val="0"/>
              <w:spacing w:line="380" w:lineRule="atLeast"/>
              <w:jc w:val="center"/>
              <w:rPr>
                <w:rFonts w:eastAsia="標楷體"/>
                <w:bCs/>
                <w:color w:val="000000" w:themeColor="text1"/>
                <w:sz w:val="22"/>
              </w:rPr>
            </w:pPr>
            <w:r w:rsidRPr="00853B55">
              <w:rPr>
                <w:rFonts w:eastAsia="標楷體" w:hint="eastAsia"/>
                <w:bCs/>
                <w:color w:val="000000" w:themeColor="text1"/>
                <w:sz w:val="22"/>
              </w:rPr>
              <w:t>-7,025.9</w:t>
            </w:r>
          </w:p>
        </w:tc>
        <w:tc>
          <w:tcPr>
            <w:tcW w:w="854" w:type="dxa"/>
            <w:tcBorders>
              <w:top w:val="nil"/>
              <w:left w:val="single" w:sz="6" w:space="0" w:color="auto"/>
              <w:bottom w:val="nil"/>
              <w:right w:val="single" w:sz="6" w:space="0" w:color="auto"/>
            </w:tcBorders>
            <w:shd w:val="clear" w:color="auto" w:fill="auto"/>
          </w:tcPr>
          <w:p w:rsidR="00450F3F" w:rsidRPr="00853B55" w:rsidRDefault="00450F3F" w:rsidP="00762C60">
            <w:pPr>
              <w:tabs>
                <w:tab w:val="left" w:pos="6840"/>
              </w:tabs>
              <w:autoSpaceDE w:val="0"/>
              <w:autoSpaceDN w:val="0"/>
              <w:adjustRightInd w:val="0"/>
              <w:snapToGrid w:val="0"/>
              <w:spacing w:line="380" w:lineRule="atLeast"/>
              <w:jc w:val="center"/>
              <w:rPr>
                <w:rFonts w:eastAsia="標楷體"/>
                <w:bCs/>
                <w:color w:val="000000" w:themeColor="text1"/>
                <w:sz w:val="22"/>
              </w:rPr>
            </w:pPr>
            <w:r w:rsidRPr="00853B55">
              <w:rPr>
                <w:rFonts w:eastAsia="標楷體" w:hint="eastAsia"/>
                <w:bCs/>
                <w:color w:val="000000" w:themeColor="text1"/>
                <w:sz w:val="22"/>
              </w:rPr>
              <w:t>1.5</w:t>
            </w:r>
          </w:p>
        </w:tc>
        <w:tc>
          <w:tcPr>
            <w:tcW w:w="835" w:type="dxa"/>
            <w:tcBorders>
              <w:top w:val="nil"/>
              <w:left w:val="single" w:sz="6" w:space="0" w:color="auto"/>
              <w:bottom w:val="nil"/>
              <w:right w:val="nil"/>
            </w:tcBorders>
            <w:shd w:val="clear" w:color="auto" w:fill="auto"/>
          </w:tcPr>
          <w:p w:rsidR="00450F3F" w:rsidRPr="00853B55" w:rsidRDefault="00450F3F" w:rsidP="00762C60">
            <w:pPr>
              <w:tabs>
                <w:tab w:val="left" w:pos="6840"/>
              </w:tabs>
              <w:autoSpaceDE w:val="0"/>
              <w:autoSpaceDN w:val="0"/>
              <w:adjustRightInd w:val="0"/>
              <w:snapToGrid w:val="0"/>
              <w:spacing w:line="380" w:lineRule="atLeast"/>
              <w:jc w:val="center"/>
              <w:rPr>
                <w:rFonts w:eastAsia="標楷體"/>
                <w:bCs/>
                <w:color w:val="000000" w:themeColor="text1"/>
                <w:sz w:val="22"/>
              </w:rPr>
            </w:pPr>
            <w:r w:rsidRPr="00853B55">
              <w:rPr>
                <w:rFonts w:eastAsia="標楷體" w:hint="eastAsia"/>
                <w:bCs/>
                <w:color w:val="000000" w:themeColor="text1"/>
                <w:sz w:val="22"/>
              </w:rPr>
              <w:t>7.4</w:t>
            </w:r>
          </w:p>
        </w:tc>
      </w:tr>
      <w:tr w:rsidR="00450F3F" w:rsidRPr="00853B55" w:rsidTr="00762C60">
        <w:trPr>
          <w:cantSplit/>
        </w:trPr>
        <w:tc>
          <w:tcPr>
            <w:tcW w:w="1288" w:type="dxa"/>
            <w:tcBorders>
              <w:top w:val="nil"/>
              <w:left w:val="nil"/>
              <w:bottom w:val="nil"/>
              <w:right w:val="single" w:sz="6" w:space="0" w:color="auto"/>
            </w:tcBorders>
            <w:shd w:val="clear" w:color="auto" w:fill="auto"/>
          </w:tcPr>
          <w:p w:rsidR="00450F3F" w:rsidRPr="00853B55" w:rsidRDefault="00450F3F" w:rsidP="00762C60">
            <w:pPr>
              <w:tabs>
                <w:tab w:val="left" w:pos="6840"/>
              </w:tabs>
              <w:autoSpaceDE w:val="0"/>
              <w:autoSpaceDN w:val="0"/>
              <w:adjustRightInd w:val="0"/>
              <w:snapToGrid w:val="0"/>
              <w:spacing w:line="380" w:lineRule="atLeast"/>
              <w:jc w:val="center"/>
              <w:rPr>
                <w:rFonts w:eastAsia="標楷體"/>
                <w:bCs/>
                <w:color w:val="000000" w:themeColor="text1"/>
                <w:sz w:val="22"/>
              </w:rPr>
            </w:pPr>
            <w:r w:rsidRPr="00853B55">
              <w:rPr>
                <w:rFonts w:eastAsia="標楷體" w:hint="eastAsia"/>
                <w:bCs/>
                <w:color w:val="000000" w:themeColor="text1"/>
                <w:sz w:val="22"/>
              </w:rPr>
              <w:t>2014</w:t>
            </w:r>
            <w:r w:rsidRPr="00853B55">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tcPr>
          <w:p w:rsidR="00450F3F" w:rsidRPr="00853B55" w:rsidRDefault="00450F3F" w:rsidP="00762C60">
            <w:pPr>
              <w:tabs>
                <w:tab w:val="left" w:pos="6840"/>
              </w:tabs>
              <w:autoSpaceDE w:val="0"/>
              <w:autoSpaceDN w:val="0"/>
              <w:adjustRightInd w:val="0"/>
              <w:snapToGrid w:val="0"/>
              <w:spacing w:line="380" w:lineRule="atLeast"/>
              <w:jc w:val="center"/>
              <w:rPr>
                <w:rFonts w:eastAsia="標楷體"/>
                <w:bCs/>
                <w:color w:val="000000" w:themeColor="text1"/>
                <w:sz w:val="22"/>
              </w:rPr>
            </w:pPr>
            <w:r w:rsidRPr="00853B55">
              <w:rPr>
                <w:rFonts w:eastAsia="標楷體" w:hint="eastAsia"/>
                <w:bCs/>
                <w:color w:val="000000" w:themeColor="text1"/>
                <w:sz w:val="22"/>
              </w:rPr>
              <w:t>2.4</w:t>
            </w:r>
          </w:p>
        </w:tc>
        <w:tc>
          <w:tcPr>
            <w:tcW w:w="844" w:type="dxa"/>
            <w:tcBorders>
              <w:top w:val="nil"/>
              <w:left w:val="single" w:sz="6" w:space="0" w:color="auto"/>
              <w:bottom w:val="nil"/>
              <w:right w:val="single" w:sz="6" w:space="0" w:color="auto"/>
            </w:tcBorders>
            <w:shd w:val="clear" w:color="auto" w:fill="auto"/>
          </w:tcPr>
          <w:p w:rsidR="00450F3F" w:rsidRPr="00853B55" w:rsidRDefault="00450F3F" w:rsidP="00762C60">
            <w:pPr>
              <w:jc w:val="center"/>
              <w:rPr>
                <w:color w:val="000000" w:themeColor="text1"/>
                <w:sz w:val="22"/>
              </w:rPr>
            </w:pPr>
            <w:r w:rsidRPr="00853B55">
              <w:rPr>
                <w:rFonts w:hint="eastAsia"/>
                <w:color w:val="000000" w:themeColor="text1"/>
                <w:sz w:val="22"/>
              </w:rPr>
              <w:t>3.7</w:t>
            </w:r>
          </w:p>
        </w:tc>
        <w:tc>
          <w:tcPr>
            <w:tcW w:w="840" w:type="dxa"/>
            <w:tcBorders>
              <w:top w:val="nil"/>
              <w:left w:val="single" w:sz="6" w:space="0" w:color="auto"/>
              <w:bottom w:val="nil"/>
              <w:right w:val="single" w:sz="6" w:space="0" w:color="auto"/>
            </w:tcBorders>
            <w:shd w:val="clear" w:color="auto" w:fill="auto"/>
          </w:tcPr>
          <w:p w:rsidR="00450F3F" w:rsidRPr="00853B55" w:rsidRDefault="00450F3F" w:rsidP="00762C60">
            <w:pPr>
              <w:jc w:val="center"/>
              <w:rPr>
                <w:color w:val="000000" w:themeColor="text1"/>
                <w:sz w:val="22"/>
              </w:rPr>
            </w:pPr>
            <w:r w:rsidRPr="00853B55">
              <w:rPr>
                <w:rFonts w:hint="eastAsia"/>
                <w:color w:val="000000" w:themeColor="text1"/>
                <w:sz w:val="22"/>
              </w:rPr>
              <w:t>16,326.4</w:t>
            </w:r>
          </w:p>
        </w:tc>
        <w:tc>
          <w:tcPr>
            <w:tcW w:w="784" w:type="dxa"/>
            <w:tcBorders>
              <w:top w:val="nil"/>
              <w:left w:val="single" w:sz="6" w:space="0" w:color="auto"/>
              <w:bottom w:val="nil"/>
              <w:right w:val="single" w:sz="6" w:space="0" w:color="auto"/>
            </w:tcBorders>
            <w:shd w:val="clear" w:color="auto" w:fill="auto"/>
          </w:tcPr>
          <w:p w:rsidR="00450F3F" w:rsidRPr="00853B55" w:rsidRDefault="00450F3F" w:rsidP="00762C60">
            <w:pPr>
              <w:jc w:val="center"/>
              <w:rPr>
                <w:color w:val="000000" w:themeColor="text1"/>
                <w:sz w:val="22"/>
              </w:rPr>
            </w:pPr>
            <w:r w:rsidRPr="00853B55">
              <w:rPr>
                <w:rFonts w:hint="eastAsia"/>
                <w:color w:val="000000" w:themeColor="text1"/>
                <w:sz w:val="22"/>
              </w:rPr>
              <w:t>2.5</w:t>
            </w:r>
          </w:p>
        </w:tc>
        <w:tc>
          <w:tcPr>
            <w:tcW w:w="853" w:type="dxa"/>
            <w:tcBorders>
              <w:top w:val="nil"/>
              <w:left w:val="single" w:sz="6" w:space="0" w:color="auto"/>
              <w:bottom w:val="nil"/>
              <w:right w:val="single" w:sz="6" w:space="0" w:color="auto"/>
            </w:tcBorders>
            <w:shd w:val="clear" w:color="auto" w:fill="auto"/>
          </w:tcPr>
          <w:p w:rsidR="00450F3F" w:rsidRPr="00853B55" w:rsidRDefault="00450F3F" w:rsidP="00762C60">
            <w:pPr>
              <w:jc w:val="center"/>
              <w:rPr>
                <w:color w:val="000000" w:themeColor="text1"/>
                <w:sz w:val="22"/>
              </w:rPr>
            </w:pPr>
            <w:r w:rsidRPr="00853B55">
              <w:rPr>
                <w:rFonts w:hint="eastAsia"/>
                <w:color w:val="000000" w:themeColor="text1"/>
                <w:sz w:val="22"/>
              </w:rPr>
              <w:t>23,741.0</w:t>
            </w:r>
          </w:p>
        </w:tc>
        <w:tc>
          <w:tcPr>
            <w:tcW w:w="784" w:type="dxa"/>
            <w:tcBorders>
              <w:top w:val="nil"/>
              <w:left w:val="single" w:sz="6" w:space="0" w:color="auto"/>
              <w:bottom w:val="nil"/>
              <w:right w:val="single" w:sz="6" w:space="0" w:color="auto"/>
            </w:tcBorders>
            <w:shd w:val="clear" w:color="auto" w:fill="auto"/>
          </w:tcPr>
          <w:p w:rsidR="00450F3F" w:rsidRPr="00853B55" w:rsidRDefault="00450F3F" w:rsidP="00762C60">
            <w:pPr>
              <w:jc w:val="center"/>
              <w:rPr>
                <w:color w:val="000000" w:themeColor="text1"/>
                <w:sz w:val="22"/>
              </w:rPr>
            </w:pPr>
            <w:r w:rsidRPr="00853B55">
              <w:rPr>
                <w:rFonts w:hint="eastAsia"/>
                <w:color w:val="000000" w:themeColor="text1"/>
                <w:sz w:val="22"/>
              </w:rPr>
              <w:t>3.5</w:t>
            </w:r>
          </w:p>
        </w:tc>
        <w:tc>
          <w:tcPr>
            <w:tcW w:w="910" w:type="dxa"/>
            <w:tcBorders>
              <w:top w:val="nil"/>
              <w:left w:val="single" w:sz="6" w:space="0" w:color="auto"/>
              <w:bottom w:val="nil"/>
              <w:right w:val="single" w:sz="6" w:space="0" w:color="auto"/>
            </w:tcBorders>
            <w:shd w:val="clear" w:color="auto" w:fill="auto"/>
          </w:tcPr>
          <w:p w:rsidR="00450F3F" w:rsidRPr="00853B55" w:rsidRDefault="00450F3F" w:rsidP="00762C60">
            <w:pPr>
              <w:jc w:val="center"/>
              <w:rPr>
                <w:color w:val="000000" w:themeColor="text1"/>
                <w:sz w:val="22"/>
              </w:rPr>
            </w:pPr>
            <w:r w:rsidRPr="00853B55">
              <w:rPr>
                <w:rFonts w:hint="eastAsia"/>
                <w:color w:val="000000" w:themeColor="text1"/>
                <w:sz w:val="22"/>
              </w:rPr>
              <w:t>-7,414.6</w:t>
            </w:r>
          </w:p>
        </w:tc>
        <w:tc>
          <w:tcPr>
            <w:tcW w:w="854" w:type="dxa"/>
            <w:tcBorders>
              <w:top w:val="nil"/>
              <w:left w:val="single" w:sz="6" w:space="0" w:color="auto"/>
              <w:bottom w:val="nil"/>
              <w:right w:val="single" w:sz="6" w:space="0" w:color="auto"/>
            </w:tcBorders>
            <w:shd w:val="clear" w:color="auto" w:fill="auto"/>
          </w:tcPr>
          <w:p w:rsidR="00450F3F" w:rsidRPr="00853B55" w:rsidRDefault="00450F3F" w:rsidP="00762C60">
            <w:pPr>
              <w:jc w:val="center"/>
              <w:rPr>
                <w:color w:val="000000" w:themeColor="text1"/>
                <w:sz w:val="22"/>
              </w:rPr>
            </w:pPr>
            <w:r w:rsidRPr="00853B55">
              <w:rPr>
                <w:rFonts w:hint="eastAsia"/>
                <w:color w:val="000000" w:themeColor="text1"/>
                <w:sz w:val="22"/>
              </w:rPr>
              <w:t>1.6</w:t>
            </w:r>
          </w:p>
        </w:tc>
        <w:tc>
          <w:tcPr>
            <w:tcW w:w="835" w:type="dxa"/>
            <w:tcBorders>
              <w:top w:val="nil"/>
              <w:left w:val="single" w:sz="6" w:space="0" w:color="auto"/>
              <w:bottom w:val="nil"/>
              <w:right w:val="nil"/>
            </w:tcBorders>
            <w:shd w:val="clear" w:color="auto" w:fill="auto"/>
            <w:vAlign w:val="center"/>
          </w:tcPr>
          <w:p w:rsidR="00450F3F" w:rsidRPr="00853B55" w:rsidRDefault="00450F3F" w:rsidP="00762C60">
            <w:pPr>
              <w:tabs>
                <w:tab w:val="left" w:pos="6840"/>
              </w:tabs>
              <w:autoSpaceDE w:val="0"/>
              <w:autoSpaceDN w:val="0"/>
              <w:adjustRightInd w:val="0"/>
              <w:snapToGrid w:val="0"/>
              <w:jc w:val="center"/>
              <w:rPr>
                <w:rFonts w:eastAsia="標楷體"/>
                <w:bCs/>
                <w:color w:val="000000" w:themeColor="text1"/>
                <w:sz w:val="22"/>
              </w:rPr>
            </w:pPr>
            <w:r w:rsidRPr="00853B55">
              <w:rPr>
                <w:rFonts w:eastAsia="標楷體" w:hint="eastAsia"/>
                <w:bCs/>
                <w:color w:val="000000" w:themeColor="text1"/>
                <w:sz w:val="22"/>
              </w:rPr>
              <w:t>6.2</w:t>
            </w:r>
          </w:p>
        </w:tc>
      </w:tr>
      <w:tr w:rsidR="00450F3F" w:rsidRPr="00853B55" w:rsidTr="00762C60">
        <w:trPr>
          <w:cantSplit/>
        </w:trPr>
        <w:tc>
          <w:tcPr>
            <w:tcW w:w="1288" w:type="dxa"/>
            <w:tcBorders>
              <w:top w:val="nil"/>
              <w:left w:val="nil"/>
              <w:bottom w:val="nil"/>
              <w:right w:val="single" w:sz="6" w:space="0" w:color="auto"/>
            </w:tcBorders>
            <w:shd w:val="clear" w:color="auto" w:fill="auto"/>
          </w:tcPr>
          <w:p w:rsidR="00450F3F" w:rsidRPr="00853B55" w:rsidRDefault="00450F3F" w:rsidP="00762C60">
            <w:pPr>
              <w:tabs>
                <w:tab w:val="left" w:pos="6840"/>
              </w:tabs>
              <w:autoSpaceDE w:val="0"/>
              <w:autoSpaceDN w:val="0"/>
              <w:adjustRightInd w:val="0"/>
              <w:snapToGrid w:val="0"/>
              <w:spacing w:line="380" w:lineRule="atLeast"/>
              <w:jc w:val="center"/>
              <w:rPr>
                <w:rFonts w:eastAsia="標楷體"/>
                <w:bCs/>
                <w:color w:val="000000" w:themeColor="text1"/>
                <w:sz w:val="22"/>
              </w:rPr>
            </w:pPr>
            <w:r w:rsidRPr="00853B55">
              <w:rPr>
                <w:rFonts w:eastAsia="標楷體" w:hint="eastAsia"/>
                <w:bCs/>
                <w:color w:val="000000" w:themeColor="text1"/>
                <w:sz w:val="22"/>
              </w:rPr>
              <w:t>2015</w:t>
            </w:r>
            <w:r w:rsidRPr="00853B55">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tcPr>
          <w:p w:rsidR="00450F3F" w:rsidRPr="00853B55" w:rsidRDefault="00450F3F" w:rsidP="00762C60">
            <w:pPr>
              <w:tabs>
                <w:tab w:val="left" w:pos="6840"/>
              </w:tabs>
              <w:autoSpaceDE w:val="0"/>
              <w:autoSpaceDN w:val="0"/>
              <w:adjustRightInd w:val="0"/>
              <w:snapToGrid w:val="0"/>
              <w:spacing w:line="380" w:lineRule="atLeast"/>
              <w:jc w:val="center"/>
              <w:rPr>
                <w:rFonts w:eastAsia="標楷體"/>
                <w:bCs/>
                <w:color w:val="000000" w:themeColor="text1"/>
                <w:sz w:val="22"/>
                <w:highlight w:val="yellow"/>
              </w:rPr>
            </w:pPr>
            <w:r w:rsidRPr="00853B55">
              <w:rPr>
                <w:rFonts w:eastAsia="標楷體" w:hint="eastAsia"/>
                <w:bCs/>
                <w:color w:val="000000" w:themeColor="text1"/>
                <w:sz w:val="22"/>
              </w:rPr>
              <w:t>2.4</w:t>
            </w:r>
          </w:p>
        </w:tc>
        <w:tc>
          <w:tcPr>
            <w:tcW w:w="844" w:type="dxa"/>
            <w:tcBorders>
              <w:top w:val="nil"/>
              <w:left w:val="single" w:sz="6" w:space="0" w:color="auto"/>
              <w:bottom w:val="nil"/>
              <w:right w:val="single" w:sz="6" w:space="0" w:color="auto"/>
            </w:tcBorders>
            <w:shd w:val="clear" w:color="auto" w:fill="FFFFFF" w:themeFill="background1"/>
          </w:tcPr>
          <w:p w:rsidR="00450F3F" w:rsidRPr="00853B55" w:rsidRDefault="00450F3F" w:rsidP="00762C60">
            <w:pPr>
              <w:jc w:val="center"/>
              <w:rPr>
                <w:color w:val="000000" w:themeColor="text1"/>
                <w:sz w:val="22"/>
                <w:highlight w:val="yellow"/>
              </w:rPr>
            </w:pPr>
            <w:r w:rsidRPr="00853B55">
              <w:rPr>
                <w:rFonts w:hint="eastAsia"/>
                <w:color w:val="000000" w:themeColor="text1"/>
                <w:sz w:val="22"/>
              </w:rPr>
              <w:t>1.3</w:t>
            </w:r>
          </w:p>
        </w:tc>
        <w:tc>
          <w:tcPr>
            <w:tcW w:w="840" w:type="dxa"/>
            <w:tcBorders>
              <w:top w:val="nil"/>
              <w:left w:val="single" w:sz="6" w:space="0" w:color="auto"/>
              <w:bottom w:val="nil"/>
              <w:right w:val="single" w:sz="6" w:space="0" w:color="auto"/>
            </w:tcBorders>
            <w:shd w:val="clear" w:color="auto" w:fill="auto"/>
          </w:tcPr>
          <w:p w:rsidR="00450F3F" w:rsidRPr="00853B55" w:rsidRDefault="00450F3F" w:rsidP="00762C60">
            <w:pPr>
              <w:jc w:val="center"/>
              <w:rPr>
                <w:color w:val="000000" w:themeColor="text1"/>
                <w:sz w:val="22"/>
              </w:rPr>
            </w:pPr>
            <w:r w:rsidRPr="00853B55">
              <w:rPr>
                <w:rFonts w:hint="eastAsia"/>
                <w:color w:val="000000" w:themeColor="text1"/>
                <w:sz w:val="22"/>
              </w:rPr>
              <w:t>15,138.9</w:t>
            </w:r>
          </w:p>
        </w:tc>
        <w:tc>
          <w:tcPr>
            <w:tcW w:w="784" w:type="dxa"/>
            <w:tcBorders>
              <w:top w:val="nil"/>
              <w:left w:val="single" w:sz="6" w:space="0" w:color="auto"/>
              <w:bottom w:val="nil"/>
              <w:right w:val="single" w:sz="6" w:space="0" w:color="auto"/>
            </w:tcBorders>
            <w:shd w:val="clear" w:color="auto" w:fill="auto"/>
          </w:tcPr>
          <w:p w:rsidR="00450F3F" w:rsidRPr="00853B55" w:rsidRDefault="00450F3F" w:rsidP="00762C60">
            <w:pPr>
              <w:jc w:val="center"/>
              <w:rPr>
                <w:color w:val="000000" w:themeColor="text1"/>
                <w:sz w:val="22"/>
              </w:rPr>
            </w:pPr>
            <w:r w:rsidRPr="00853B55">
              <w:rPr>
                <w:rFonts w:hint="eastAsia"/>
                <w:color w:val="000000" w:themeColor="text1"/>
                <w:sz w:val="22"/>
              </w:rPr>
              <w:t>-7.3</w:t>
            </w:r>
          </w:p>
        </w:tc>
        <w:tc>
          <w:tcPr>
            <w:tcW w:w="853" w:type="dxa"/>
            <w:tcBorders>
              <w:top w:val="nil"/>
              <w:left w:val="single" w:sz="6" w:space="0" w:color="auto"/>
              <w:bottom w:val="nil"/>
              <w:right w:val="single" w:sz="6" w:space="0" w:color="auto"/>
            </w:tcBorders>
            <w:shd w:val="clear" w:color="auto" w:fill="auto"/>
          </w:tcPr>
          <w:p w:rsidR="00450F3F" w:rsidRPr="00853B55" w:rsidRDefault="00450F3F" w:rsidP="00762C60">
            <w:pPr>
              <w:jc w:val="center"/>
              <w:rPr>
                <w:color w:val="000000" w:themeColor="text1"/>
                <w:sz w:val="22"/>
              </w:rPr>
            </w:pPr>
            <w:r w:rsidRPr="00853B55">
              <w:rPr>
                <w:rFonts w:hint="eastAsia"/>
                <w:color w:val="000000" w:themeColor="text1"/>
                <w:sz w:val="22"/>
              </w:rPr>
              <w:t>22,728.2</w:t>
            </w:r>
          </w:p>
        </w:tc>
        <w:tc>
          <w:tcPr>
            <w:tcW w:w="784" w:type="dxa"/>
            <w:tcBorders>
              <w:top w:val="nil"/>
              <w:left w:val="single" w:sz="6" w:space="0" w:color="auto"/>
              <w:bottom w:val="nil"/>
              <w:right w:val="single" w:sz="6" w:space="0" w:color="auto"/>
            </w:tcBorders>
            <w:shd w:val="clear" w:color="auto" w:fill="auto"/>
          </w:tcPr>
          <w:p w:rsidR="00450F3F" w:rsidRPr="00853B55" w:rsidRDefault="00450F3F" w:rsidP="00762C60">
            <w:pPr>
              <w:jc w:val="center"/>
              <w:rPr>
                <w:color w:val="000000" w:themeColor="text1"/>
                <w:sz w:val="22"/>
              </w:rPr>
            </w:pPr>
            <w:r w:rsidRPr="00853B55">
              <w:rPr>
                <w:rFonts w:hint="eastAsia"/>
                <w:color w:val="000000" w:themeColor="text1"/>
                <w:sz w:val="22"/>
              </w:rPr>
              <w:t>-4.3</w:t>
            </w:r>
          </w:p>
        </w:tc>
        <w:tc>
          <w:tcPr>
            <w:tcW w:w="910" w:type="dxa"/>
            <w:tcBorders>
              <w:top w:val="nil"/>
              <w:left w:val="single" w:sz="6" w:space="0" w:color="auto"/>
              <w:bottom w:val="nil"/>
              <w:right w:val="single" w:sz="6" w:space="0" w:color="auto"/>
            </w:tcBorders>
            <w:shd w:val="clear" w:color="auto" w:fill="auto"/>
          </w:tcPr>
          <w:p w:rsidR="00450F3F" w:rsidRPr="00853B55" w:rsidRDefault="00450F3F" w:rsidP="00762C60">
            <w:pPr>
              <w:jc w:val="center"/>
              <w:rPr>
                <w:color w:val="000000" w:themeColor="text1"/>
                <w:sz w:val="22"/>
              </w:rPr>
            </w:pPr>
            <w:r w:rsidRPr="00853B55">
              <w:rPr>
                <w:rFonts w:hint="eastAsia"/>
                <w:color w:val="000000" w:themeColor="text1"/>
                <w:sz w:val="22"/>
              </w:rPr>
              <w:t>-7,589.3</w:t>
            </w:r>
          </w:p>
        </w:tc>
        <w:tc>
          <w:tcPr>
            <w:tcW w:w="854" w:type="dxa"/>
            <w:tcBorders>
              <w:top w:val="nil"/>
              <w:left w:val="single" w:sz="6" w:space="0" w:color="auto"/>
              <w:bottom w:val="nil"/>
              <w:right w:val="single" w:sz="6" w:space="0" w:color="auto"/>
            </w:tcBorders>
            <w:shd w:val="clear" w:color="auto" w:fill="auto"/>
          </w:tcPr>
          <w:p w:rsidR="00450F3F" w:rsidRPr="00853B55" w:rsidRDefault="00450F3F" w:rsidP="00762C60">
            <w:pPr>
              <w:jc w:val="center"/>
              <w:rPr>
                <w:color w:val="000000" w:themeColor="text1"/>
                <w:sz w:val="22"/>
                <w:highlight w:val="yellow"/>
              </w:rPr>
            </w:pPr>
            <w:r w:rsidRPr="00853B55">
              <w:rPr>
                <w:rFonts w:hint="eastAsia"/>
                <w:color w:val="000000" w:themeColor="text1"/>
                <w:sz w:val="22"/>
              </w:rPr>
              <w:t>0.1</w:t>
            </w:r>
          </w:p>
        </w:tc>
        <w:tc>
          <w:tcPr>
            <w:tcW w:w="835" w:type="dxa"/>
            <w:tcBorders>
              <w:top w:val="nil"/>
              <w:left w:val="single" w:sz="6" w:space="0" w:color="auto"/>
              <w:bottom w:val="nil"/>
              <w:right w:val="nil"/>
            </w:tcBorders>
            <w:shd w:val="clear" w:color="auto" w:fill="auto"/>
            <w:vAlign w:val="center"/>
          </w:tcPr>
          <w:p w:rsidR="00450F3F" w:rsidRPr="00853B55" w:rsidRDefault="00450F3F" w:rsidP="00762C60">
            <w:pPr>
              <w:tabs>
                <w:tab w:val="left" w:pos="6840"/>
              </w:tabs>
              <w:autoSpaceDE w:val="0"/>
              <w:autoSpaceDN w:val="0"/>
              <w:adjustRightInd w:val="0"/>
              <w:snapToGrid w:val="0"/>
              <w:jc w:val="center"/>
              <w:rPr>
                <w:rFonts w:eastAsia="標楷體"/>
                <w:bCs/>
                <w:color w:val="000000" w:themeColor="text1"/>
                <w:sz w:val="22"/>
                <w:highlight w:val="yellow"/>
              </w:rPr>
            </w:pPr>
            <w:r w:rsidRPr="00853B55">
              <w:rPr>
                <w:rFonts w:eastAsia="標楷體" w:hint="eastAsia"/>
                <w:bCs/>
                <w:color w:val="000000" w:themeColor="text1"/>
                <w:sz w:val="22"/>
              </w:rPr>
              <w:t>5.3</w:t>
            </w:r>
          </w:p>
        </w:tc>
      </w:tr>
      <w:tr w:rsidR="00450F3F" w:rsidRPr="00853B55" w:rsidTr="00762C60">
        <w:trPr>
          <w:cantSplit/>
        </w:trPr>
        <w:tc>
          <w:tcPr>
            <w:tcW w:w="1288" w:type="dxa"/>
            <w:tcBorders>
              <w:top w:val="nil"/>
              <w:left w:val="nil"/>
              <w:bottom w:val="nil"/>
              <w:right w:val="single" w:sz="6" w:space="0" w:color="auto"/>
            </w:tcBorders>
            <w:shd w:val="clear" w:color="auto" w:fill="auto"/>
          </w:tcPr>
          <w:p w:rsidR="00450F3F" w:rsidRPr="00853B55" w:rsidRDefault="00450F3F" w:rsidP="00762C60">
            <w:pPr>
              <w:tabs>
                <w:tab w:val="left" w:pos="6840"/>
              </w:tabs>
              <w:autoSpaceDE w:val="0"/>
              <w:autoSpaceDN w:val="0"/>
              <w:adjustRightInd w:val="0"/>
              <w:snapToGrid w:val="0"/>
              <w:spacing w:line="380" w:lineRule="atLeast"/>
              <w:jc w:val="center"/>
              <w:rPr>
                <w:rFonts w:eastAsia="標楷體"/>
                <w:bCs/>
                <w:color w:val="000000" w:themeColor="text1"/>
                <w:sz w:val="22"/>
              </w:rPr>
            </w:pPr>
            <w:r w:rsidRPr="00853B55">
              <w:rPr>
                <w:rFonts w:eastAsia="標楷體" w:hint="eastAsia"/>
                <w:bCs/>
                <w:color w:val="000000" w:themeColor="text1"/>
                <w:sz w:val="22"/>
              </w:rPr>
              <w:t>2</w:t>
            </w:r>
            <w:r w:rsidRPr="00853B55">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450F3F" w:rsidRPr="00853B55" w:rsidRDefault="00450F3F" w:rsidP="00762C60">
            <w:pPr>
              <w:tabs>
                <w:tab w:val="left" w:pos="6840"/>
              </w:tabs>
              <w:autoSpaceDE w:val="0"/>
              <w:autoSpaceDN w:val="0"/>
              <w:adjustRightInd w:val="0"/>
              <w:snapToGrid w:val="0"/>
              <w:spacing w:line="380" w:lineRule="atLeast"/>
              <w:jc w:val="center"/>
              <w:rPr>
                <w:rFonts w:eastAsia="標楷體"/>
                <w:bCs/>
                <w:color w:val="000000" w:themeColor="text1"/>
                <w:sz w:val="22"/>
              </w:rPr>
            </w:pPr>
            <w:r w:rsidRPr="00853B55">
              <w:rPr>
                <w:rFonts w:eastAsia="標楷體" w:hint="eastAsia"/>
                <w:bCs/>
                <w:color w:val="000000" w:themeColor="text1"/>
                <w:sz w:val="22"/>
              </w:rPr>
              <w:t>0.6 (I)</w:t>
            </w:r>
          </w:p>
        </w:tc>
        <w:tc>
          <w:tcPr>
            <w:tcW w:w="844" w:type="dxa"/>
            <w:tcBorders>
              <w:top w:val="nil"/>
              <w:left w:val="single" w:sz="6" w:space="0" w:color="auto"/>
              <w:bottom w:val="nil"/>
              <w:right w:val="single" w:sz="6" w:space="0" w:color="auto"/>
            </w:tcBorders>
            <w:shd w:val="clear" w:color="auto" w:fill="auto"/>
          </w:tcPr>
          <w:p w:rsidR="00450F3F" w:rsidRPr="00853B55" w:rsidRDefault="00450F3F" w:rsidP="00762C60">
            <w:pPr>
              <w:jc w:val="center"/>
              <w:rPr>
                <w:color w:val="000000" w:themeColor="text1"/>
                <w:sz w:val="22"/>
              </w:rPr>
            </w:pPr>
            <w:r w:rsidRPr="00853B55">
              <w:rPr>
                <w:rFonts w:hint="eastAsia"/>
                <w:color w:val="000000" w:themeColor="text1"/>
                <w:sz w:val="22"/>
              </w:rPr>
              <w:t>3.5</w:t>
            </w:r>
          </w:p>
        </w:tc>
        <w:tc>
          <w:tcPr>
            <w:tcW w:w="840" w:type="dxa"/>
            <w:tcBorders>
              <w:top w:val="nil"/>
              <w:left w:val="single" w:sz="6" w:space="0" w:color="auto"/>
              <w:bottom w:val="nil"/>
              <w:right w:val="single" w:sz="6" w:space="0" w:color="auto"/>
            </w:tcBorders>
            <w:shd w:val="clear" w:color="auto" w:fill="auto"/>
          </w:tcPr>
          <w:p w:rsidR="00450F3F" w:rsidRPr="00853B55" w:rsidRDefault="00450F3F" w:rsidP="00762C60">
            <w:pPr>
              <w:jc w:val="center"/>
              <w:rPr>
                <w:color w:val="000000" w:themeColor="text1"/>
                <w:sz w:val="22"/>
              </w:rPr>
            </w:pPr>
            <w:r w:rsidRPr="00853B55">
              <w:rPr>
                <w:rFonts w:hint="eastAsia"/>
                <w:color w:val="000000" w:themeColor="text1"/>
                <w:sz w:val="22"/>
              </w:rPr>
              <w:t>1,263.0</w:t>
            </w:r>
          </w:p>
        </w:tc>
        <w:tc>
          <w:tcPr>
            <w:tcW w:w="784" w:type="dxa"/>
            <w:tcBorders>
              <w:top w:val="nil"/>
              <w:left w:val="single" w:sz="6" w:space="0" w:color="auto"/>
              <w:bottom w:val="nil"/>
              <w:right w:val="single" w:sz="6" w:space="0" w:color="auto"/>
            </w:tcBorders>
            <w:shd w:val="clear" w:color="auto" w:fill="auto"/>
          </w:tcPr>
          <w:p w:rsidR="00450F3F" w:rsidRPr="00853B55" w:rsidRDefault="00450F3F" w:rsidP="00762C60">
            <w:pPr>
              <w:jc w:val="center"/>
              <w:rPr>
                <w:color w:val="000000" w:themeColor="text1"/>
                <w:sz w:val="22"/>
              </w:rPr>
            </w:pPr>
            <w:r w:rsidRPr="00853B55">
              <w:rPr>
                <w:rFonts w:hint="eastAsia"/>
                <w:color w:val="000000" w:themeColor="text1"/>
                <w:sz w:val="22"/>
              </w:rPr>
              <w:t>-4.1</w:t>
            </w:r>
          </w:p>
        </w:tc>
        <w:tc>
          <w:tcPr>
            <w:tcW w:w="853" w:type="dxa"/>
            <w:tcBorders>
              <w:top w:val="nil"/>
              <w:left w:val="single" w:sz="6" w:space="0" w:color="auto"/>
              <w:bottom w:val="nil"/>
              <w:right w:val="single" w:sz="6" w:space="0" w:color="auto"/>
            </w:tcBorders>
            <w:shd w:val="clear" w:color="auto" w:fill="auto"/>
          </w:tcPr>
          <w:p w:rsidR="00450F3F" w:rsidRPr="00853B55" w:rsidRDefault="00450F3F" w:rsidP="00762C60">
            <w:pPr>
              <w:jc w:val="center"/>
              <w:rPr>
                <w:color w:val="000000" w:themeColor="text1"/>
                <w:sz w:val="22"/>
              </w:rPr>
            </w:pPr>
            <w:r w:rsidRPr="00853B55">
              <w:rPr>
                <w:rFonts w:hint="eastAsia"/>
                <w:color w:val="000000" w:themeColor="text1"/>
                <w:sz w:val="22"/>
              </w:rPr>
              <w:t>1,843.7</w:t>
            </w:r>
          </w:p>
        </w:tc>
        <w:tc>
          <w:tcPr>
            <w:tcW w:w="784" w:type="dxa"/>
            <w:tcBorders>
              <w:top w:val="nil"/>
              <w:left w:val="single" w:sz="6" w:space="0" w:color="auto"/>
              <w:bottom w:val="nil"/>
              <w:right w:val="single" w:sz="6" w:space="0" w:color="auto"/>
            </w:tcBorders>
            <w:shd w:val="clear" w:color="auto" w:fill="auto"/>
          </w:tcPr>
          <w:p w:rsidR="00450F3F" w:rsidRPr="00853B55" w:rsidRDefault="00450F3F" w:rsidP="00762C60">
            <w:pPr>
              <w:jc w:val="center"/>
              <w:rPr>
                <w:color w:val="000000" w:themeColor="text1"/>
                <w:sz w:val="22"/>
              </w:rPr>
            </w:pPr>
            <w:r w:rsidRPr="00853B55">
              <w:rPr>
                <w:rFonts w:hint="eastAsia"/>
                <w:color w:val="000000" w:themeColor="text1"/>
                <w:sz w:val="22"/>
              </w:rPr>
              <w:t>-4.5</w:t>
            </w:r>
          </w:p>
        </w:tc>
        <w:tc>
          <w:tcPr>
            <w:tcW w:w="910" w:type="dxa"/>
            <w:tcBorders>
              <w:top w:val="nil"/>
              <w:left w:val="single" w:sz="6" w:space="0" w:color="auto"/>
              <w:bottom w:val="nil"/>
              <w:right w:val="single" w:sz="6" w:space="0" w:color="auto"/>
            </w:tcBorders>
            <w:shd w:val="clear" w:color="auto" w:fill="auto"/>
          </w:tcPr>
          <w:p w:rsidR="00450F3F" w:rsidRPr="00853B55" w:rsidRDefault="00450F3F" w:rsidP="00762C60">
            <w:pPr>
              <w:jc w:val="center"/>
              <w:rPr>
                <w:color w:val="000000" w:themeColor="text1"/>
                <w:sz w:val="22"/>
              </w:rPr>
            </w:pPr>
            <w:r w:rsidRPr="00853B55">
              <w:rPr>
                <w:rFonts w:hint="eastAsia"/>
                <w:color w:val="000000" w:themeColor="text1"/>
                <w:sz w:val="22"/>
              </w:rPr>
              <w:t>-580.7</w:t>
            </w:r>
          </w:p>
        </w:tc>
        <w:tc>
          <w:tcPr>
            <w:tcW w:w="854" w:type="dxa"/>
            <w:tcBorders>
              <w:top w:val="nil"/>
              <w:left w:val="single" w:sz="6" w:space="0" w:color="auto"/>
              <w:bottom w:val="nil"/>
              <w:right w:val="single" w:sz="6" w:space="0" w:color="auto"/>
            </w:tcBorders>
            <w:shd w:val="clear" w:color="auto" w:fill="auto"/>
          </w:tcPr>
          <w:p w:rsidR="00450F3F" w:rsidRPr="00853B55" w:rsidRDefault="00450F3F" w:rsidP="00762C60">
            <w:pPr>
              <w:jc w:val="center"/>
              <w:rPr>
                <w:color w:val="000000" w:themeColor="text1"/>
                <w:sz w:val="22"/>
              </w:rPr>
            </w:pPr>
            <w:r w:rsidRPr="00853B55">
              <w:rPr>
                <w:rFonts w:hint="eastAsia"/>
                <w:color w:val="000000" w:themeColor="text1"/>
                <w:sz w:val="22"/>
              </w:rPr>
              <w:t>0.0</w:t>
            </w:r>
          </w:p>
        </w:tc>
        <w:tc>
          <w:tcPr>
            <w:tcW w:w="835" w:type="dxa"/>
            <w:tcBorders>
              <w:top w:val="nil"/>
              <w:left w:val="single" w:sz="6" w:space="0" w:color="auto"/>
              <w:bottom w:val="nil"/>
              <w:right w:val="nil"/>
            </w:tcBorders>
            <w:shd w:val="clear" w:color="auto" w:fill="auto"/>
            <w:vAlign w:val="center"/>
          </w:tcPr>
          <w:p w:rsidR="00450F3F" w:rsidRPr="00853B55" w:rsidRDefault="00450F3F" w:rsidP="00762C60">
            <w:pPr>
              <w:tabs>
                <w:tab w:val="left" w:pos="6840"/>
              </w:tabs>
              <w:autoSpaceDE w:val="0"/>
              <w:autoSpaceDN w:val="0"/>
              <w:adjustRightInd w:val="0"/>
              <w:snapToGrid w:val="0"/>
              <w:jc w:val="center"/>
              <w:rPr>
                <w:rFonts w:eastAsia="標楷體"/>
                <w:bCs/>
                <w:color w:val="000000" w:themeColor="text1"/>
                <w:sz w:val="22"/>
              </w:rPr>
            </w:pPr>
            <w:r w:rsidRPr="00853B55">
              <w:rPr>
                <w:rFonts w:eastAsia="標楷體" w:hint="eastAsia"/>
                <w:bCs/>
                <w:color w:val="000000" w:themeColor="text1"/>
                <w:sz w:val="22"/>
              </w:rPr>
              <w:t>5.5</w:t>
            </w:r>
          </w:p>
        </w:tc>
      </w:tr>
      <w:tr w:rsidR="00450F3F" w:rsidRPr="00853B55" w:rsidTr="00762C60">
        <w:trPr>
          <w:cantSplit/>
        </w:trPr>
        <w:tc>
          <w:tcPr>
            <w:tcW w:w="1288" w:type="dxa"/>
            <w:tcBorders>
              <w:top w:val="nil"/>
              <w:left w:val="nil"/>
              <w:bottom w:val="nil"/>
              <w:right w:val="single" w:sz="6" w:space="0" w:color="auto"/>
            </w:tcBorders>
            <w:shd w:val="clear" w:color="auto" w:fill="auto"/>
          </w:tcPr>
          <w:p w:rsidR="00450F3F" w:rsidRPr="00853B55" w:rsidRDefault="00450F3F" w:rsidP="00762C60">
            <w:pPr>
              <w:tabs>
                <w:tab w:val="left" w:pos="6840"/>
              </w:tabs>
              <w:autoSpaceDE w:val="0"/>
              <w:autoSpaceDN w:val="0"/>
              <w:adjustRightInd w:val="0"/>
              <w:snapToGrid w:val="0"/>
              <w:spacing w:line="380" w:lineRule="atLeast"/>
              <w:jc w:val="center"/>
              <w:rPr>
                <w:rFonts w:eastAsia="標楷體"/>
                <w:bCs/>
                <w:color w:val="000000" w:themeColor="text1"/>
                <w:sz w:val="22"/>
              </w:rPr>
            </w:pPr>
            <w:r w:rsidRPr="00853B55">
              <w:rPr>
                <w:rFonts w:eastAsia="標楷體" w:hint="eastAsia"/>
                <w:bCs/>
                <w:color w:val="000000" w:themeColor="text1"/>
                <w:sz w:val="22"/>
              </w:rPr>
              <w:t>3</w:t>
            </w:r>
            <w:r w:rsidRPr="00853B55">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450F3F" w:rsidRPr="00853B55" w:rsidRDefault="00450F3F" w:rsidP="00762C60">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450F3F" w:rsidRPr="00853B55" w:rsidRDefault="00450F3F" w:rsidP="00762C60">
            <w:pPr>
              <w:jc w:val="center"/>
              <w:rPr>
                <w:color w:val="000000" w:themeColor="text1"/>
                <w:sz w:val="22"/>
              </w:rPr>
            </w:pPr>
            <w:r w:rsidRPr="00853B55">
              <w:rPr>
                <w:rFonts w:hint="eastAsia"/>
                <w:color w:val="000000" w:themeColor="text1"/>
                <w:sz w:val="22"/>
              </w:rPr>
              <w:t>2.6</w:t>
            </w:r>
          </w:p>
        </w:tc>
        <w:tc>
          <w:tcPr>
            <w:tcW w:w="840" w:type="dxa"/>
            <w:tcBorders>
              <w:top w:val="nil"/>
              <w:left w:val="single" w:sz="6" w:space="0" w:color="auto"/>
              <w:bottom w:val="nil"/>
              <w:right w:val="single" w:sz="6" w:space="0" w:color="auto"/>
            </w:tcBorders>
            <w:shd w:val="clear" w:color="auto" w:fill="auto"/>
          </w:tcPr>
          <w:p w:rsidR="00450F3F" w:rsidRPr="00853B55" w:rsidRDefault="00450F3F" w:rsidP="00762C60">
            <w:pPr>
              <w:jc w:val="center"/>
              <w:rPr>
                <w:color w:val="000000" w:themeColor="text1"/>
                <w:sz w:val="22"/>
              </w:rPr>
            </w:pPr>
            <w:r w:rsidRPr="00853B55">
              <w:rPr>
                <w:rFonts w:hint="eastAsia"/>
                <w:color w:val="000000" w:themeColor="text1"/>
                <w:sz w:val="22"/>
              </w:rPr>
              <w:t>1,271.6</w:t>
            </w:r>
          </w:p>
        </w:tc>
        <w:tc>
          <w:tcPr>
            <w:tcW w:w="784" w:type="dxa"/>
            <w:tcBorders>
              <w:top w:val="nil"/>
              <w:left w:val="single" w:sz="6" w:space="0" w:color="auto"/>
              <w:bottom w:val="nil"/>
              <w:right w:val="single" w:sz="6" w:space="0" w:color="auto"/>
            </w:tcBorders>
            <w:shd w:val="clear" w:color="auto" w:fill="auto"/>
          </w:tcPr>
          <w:p w:rsidR="00450F3F" w:rsidRPr="00853B55" w:rsidRDefault="00450F3F" w:rsidP="00762C60">
            <w:pPr>
              <w:jc w:val="center"/>
              <w:rPr>
                <w:color w:val="000000" w:themeColor="text1"/>
                <w:sz w:val="22"/>
              </w:rPr>
            </w:pPr>
            <w:r w:rsidRPr="00853B55">
              <w:rPr>
                <w:rFonts w:hint="eastAsia"/>
                <w:color w:val="000000" w:themeColor="text1"/>
                <w:sz w:val="22"/>
              </w:rPr>
              <w:t>-6.4</w:t>
            </w:r>
          </w:p>
        </w:tc>
        <w:tc>
          <w:tcPr>
            <w:tcW w:w="853" w:type="dxa"/>
            <w:tcBorders>
              <w:top w:val="nil"/>
              <w:left w:val="single" w:sz="6" w:space="0" w:color="auto"/>
              <w:bottom w:val="nil"/>
              <w:right w:val="single" w:sz="6" w:space="0" w:color="auto"/>
            </w:tcBorders>
            <w:shd w:val="clear" w:color="auto" w:fill="auto"/>
          </w:tcPr>
          <w:p w:rsidR="00450F3F" w:rsidRPr="00853B55" w:rsidRDefault="00450F3F" w:rsidP="00762C60">
            <w:pPr>
              <w:jc w:val="center"/>
              <w:rPr>
                <w:color w:val="000000" w:themeColor="text1"/>
                <w:sz w:val="22"/>
              </w:rPr>
            </w:pPr>
            <w:r w:rsidRPr="00853B55">
              <w:rPr>
                <w:rFonts w:hint="eastAsia"/>
                <w:color w:val="000000" w:themeColor="text1"/>
                <w:sz w:val="22"/>
              </w:rPr>
              <w:t>1,983.5</w:t>
            </w:r>
          </w:p>
        </w:tc>
        <w:tc>
          <w:tcPr>
            <w:tcW w:w="784" w:type="dxa"/>
            <w:tcBorders>
              <w:top w:val="nil"/>
              <w:left w:val="single" w:sz="6" w:space="0" w:color="auto"/>
              <w:bottom w:val="nil"/>
              <w:right w:val="single" w:sz="6" w:space="0" w:color="auto"/>
            </w:tcBorders>
            <w:shd w:val="clear" w:color="auto" w:fill="auto"/>
          </w:tcPr>
          <w:p w:rsidR="00450F3F" w:rsidRPr="00853B55" w:rsidRDefault="00450F3F" w:rsidP="00762C60">
            <w:pPr>
              <w:jc w:val="center"/>
              <w:rPr>
                <w:color w:val="000000" w:themeColor="text1"/>
                <w:sz w:val="22"/>
              </w:rPr>
            </w:pPr>
            <w:r w:rsidRPr="00853B55">
              <w:rPr>
                <w:rFonts w:hint="eastAsia"/>
                <w:color w:val="000000" w:themeColor="text1"/>
                <w:sz w:val="22"/>
              </w:rPr>
              <w:t>-0.3</w:t>
            </w:r>
          </w:p>
        </w:tc>
        <w:tc>
          <w:tcPr>
            <w:tcW w:w="910" w:type="dxa"/>
            <w:tcBorders>
              <w:top w:val="nil"/>
              <w:left w:val="single" w:sz="6" w:space="0" w:color="auto"/>
              <w:bottom w:val="nil"/>
              <w:right w:val="single" w:sz="6" w:space="0" w:color="auto"/>
            </w:tcBorders>
            <w:shd w:val="clear" w:color="auto" w:fill="auto"/>
          </w:tcPr>
          <w:p w:rsidR="00450F3F" w:rsidRPr="00853B55" w:rsidRDefault="00450F3F" w:rsidP="00762C60">
            <w:pPr>
              <w:jc w:val="center"/>
              <w:rPr>
                <w:color w:val="000000" w:themeColor="text1"/>
                <w:sz w:val="22"/>
              </w:rPr>
            </w:pPr>
            <w:r w:rsidRPr="00853B55">
              <w:rPr>
                <w:rFonts w:hint="eastAsia"/>
                <w:color w:val="000000" w:themeColor="text1"/>
                <w:sz w:val="22"/>
              </w:rPr>
              <w:t>-711.9</w:t>
            </w:r>
          </w:p>
        </w:tc>
        <w:tc>
          <w:tcPr>
            <w:tcW w:w="854" w:type="dxa"/>
            <w:tcBorders>
              <w:top w:val="nil"/>
              <w:left w:val="single" w:sz="6" w:space="0" w:color="auto"/>
              <w:bottom w:val="nil"/>
              <w:right w:val="single" w:sz="6" w:space="0" w:color="auto"/>
            </w:tcBorders>
            <w:shd w:val="clear" w:color="auto" w:fill="auto"/>
          </w:tcPr>
          <w:p w:rsidR="00450F3F" w:rsidRPr="00853B55" w:rsidRDefault="00450F3F" w:rsidP="00762C60">
            <w:pPr>
              <w:jc w:val="center"/>
              <w:rPr>
                <w:color w:val="000000" w:themeColor="text1"/>
                <w:sz w:val="22"/>
              </w:rPr>
            </w:pPr>
            <w:r w:rsidRPr="00853B55">
              <w:rPr>
                <w:rFonts w:hint="eastAsia"/>
                <w:color w:val="000000" w:themeColor="text1"/>
                <w:sz w:val="22"/>
              </w:rPr>
              <w:t>-0.1</w:t>
            </w:r>
          </w:p>
        </w:tc>
        <w:tc>
          <w:tcPr>
            <w:tcW w:w="835" w:type="dxa"/>
            <w:tcBorders>
              <w:top w:val="nil"/>
              <w:left w:val="single" w:sz="6" w:space="0" w:color="auto"/>
              <w:bottom w:val="nil"/>
              <w:right w:val="nil"/>
            </w:tcBorders>
            <w:shd w:val="clear" w:color="auto" w:fill="auto"/>
            <w:vAlign w:val="center"/>
          </w:tcPr>
          <w:p w:rsidR="00450F3F" w:rsidRPr="00853B55" w:rsidRDefault="00450F3F" w:rsidP="00762C60">
            <w:pPr>
              <w:tabs>
                <w:tab w:val="left" w:pos="6840"/>
              </w:tabs>
              <w:autoSpaceDE w:val="0"/>
              <w:autoSpaceDN w:val="0"/>
              <w:adjustRightInd w:val="0"/>
              <w:snapToGrid w:val="0"/>
              <w:jc w:val="center"/>
              <w:rPr>
                <w:rFonts w:eastAsia="標楷體"/>
                <w:bCs/>
                <w:color w:val="000000" w:themeColor="text1"/>
                <w:sz w:val="22"/>
              </w:rPr>
            </w:pPr>
            <w:r w:rsidRPr="00853B55">
              <w:rPr>
                <w:rFonts w:eastAsia="標楷體" w:hint="eastAsia"/>
                <w:bCs/>
                <w:color w:val="000000" w:themeColor="text1"/>
                <w:sz w:val="22"/>
              </w:rPr>
              <w:t>5.5</w:t>
            </w:r>
          </w:p>
        </w:tc>
      </w:tr>
      <w:tr w:rsidR="00450F3F" w:rsidRPr="00853B55" w:rsidTr="00762C60">
        <w:trPr>
          <w:cantSplit/>
        </w:trPr>
        <w:tc>
          <w:tcPr>
            <w:tcW w:w="1288" w:type="dxa"/>
            <w:tcBorders>
              <w:top w:val="nil"/>
              <w:left w:val="nil"/>
              <w:bottom w:val="nil"/>
              <w:right w:val="single" w:sz="6" w:space="0" w:color="auto"/>
            </w:tcBorders>
            <w:shd w:val="clear" w:color="auto" w:fill="auto"/>
          </w:tcPr>
          <w:p w:rsidR="00450F3F" w:rsidRPr="00853B55" w:rsidRDefault="00450F3F" w:rsidP="00762C60">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853B55">
              <w:rPr>
                <w:rFonts w:eastAsia="標楷體" w:hint="eastAsia"/>
                <w:bCs/>
                <w:color w:val="000000" w:themeColor="text1"/>
                <w:sz w:val="22"/>
              </w:rPr>
              <w:t>4</w:t>
            </w:r>
            <w:r w:rsidRPr="00853B55">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450F3F" w:rsidRPr="00853B55" w:rsidRDefault="00450F3F" w:rsidP="00762C60">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450F3F" w:rsidRPr="00853B55" w:rsidRDefault="00450F3F" w:rsidP="00762C60">
            <w:pPr>
              <w:jc w:val="center"/>
              <w:rPr>
                <w:color w:val="000000" w:themeColor="text1"/>
                <w:sz w:val="22"/>
              </w:rPr>
            </w:pPr>
            <w:r w:rsidRPr="00853B55">
              <w:rPr>
                <w:rFonts w:hint="eastAsia"/>
                <w:color w:val="000000" w:themeColor="text1"/>
                <w:sz w:val="22"/>
              </w:rPr>
              <w:t>2.1</w:t>
            </w:r>
          </w:p>
        </w:tc>
        <w:tc>
          <w:tcPr>
            <w:tcW w:w="840" w:type="dxa"/>
            <w:tcBorders>
              <w:top w:val="nil"/>
              <w:left w:val="single" w:sz="6" w:space="0" w:color="auto"/>
              <w:bottom w:val="nil"/>
              <w:right w:val="single" w:sz="6" w:space="0" w:color="auto"/>
            </w:tcBorders>
            <w:shd w:val="clear" w:color="auto" w:fill="auto"/>
          </w:tcPr>
          <w:p w:rsidR="00450F3F" w:rsidRPr="00853B55" w:rsidRDefault="00450F3F" w:rsidP="00762C60">
            <w:pPr>
              <w:jc w:val="center"/>
              <w:rPr>
                <w:color w:val="000000" w:themeColor="text1"/>
                <w:sz w:val="22"/>
              </w:rPr>
            </w:pPr>
            <w:r w:rsidRPr="00853B55">
              <w:rPr>
                <w:rFonts w:hint="eastAsia"/>
                <w:color w:val="000000" w:themeColor="text1"/>
                <w:sz w:val="22"/>
              </w:rPr>
              <w:t>1,293.2</w:t>
            </w:r>
          </w:p>
        </w:tc>
        <w:tc>
          <w:tcPr>
            <w:tcW w:w="784" w:type="dxa"/>
            <w:tcBorders>
              <w:top w:val="nil"/>
              <w:left w:val="single" w:sz="6" w:space="0" w:color="auto"/>
              <w:bottom w:val="nil"/>
              <w:right w:val="single" w:sz="6" w:space="0" w:color="auto"/>
            </w:tcBorders>
            <w:shd w:val="clear" w:color="auto" w:fill="auto"/>
          </w:tcPr>
          <w:p w:rsidR="00450F3F" w:rsidRPr="00853B55" w:rsidRDefault="00450F3F" w:rsidP="00762C60">
            <w:pPr>
              <w:jc w:val="center"/>
              <w:rPr>
                <w:color w:val="000000" w:themeColor="text1"/>
                <w:sz w:val="22"/>
              </w:rPr>
            </w:pPr>
            <w:r w:rsidRPr="00853B55">
              <w:rPr>
                <w:rFonts w:hint="eastAsia"/>
                <w:color w:val="000000" w:themeColor="text1"/>
                <w:sz w:val="22"/>
              </w:rPr>
              <w:t>-4.6</w:t>
            </w:r>
          </w:p>
        </w:tc>
        <w:tc>
          <w:tcPr>
            <w:tcW w:w="853" w:type="dxa"/>
            <w:tcBorders>
              <w:top w:val="nil"/>
              <w:left w:val="single" w:sz="6" w:space="0" w:color="auto"/>
              <w:bottom w:val="nil"/>
              <w:right w:val="single" w:sz="6" w:space="0" w:color="auto"/>
            </w:tcBorders>
            <w:shd w:val="clear" w:color="auto" w:fill="auto"/>
          </w:tcPr>
          <w:p w:rsidR="00450F3F" w:rsidRPr="00853B55" w:rsidRDefault="00450F3F" w:rsidP="00762C60">
            <w:pPr>
              <w:jc w:val="center"/>
              <w:rPr>
                <w:color w:val="000000" w:themeColor="text1"/>
                <w:sz w:val="22"/>
              </w:rPr>
            </w:pPr>
            <w:r w:rsidRPr="00853B55">
              <w:rPr>
                <w:rFonts w:hint="eastAsia"/>
                <w:color w:val="000000" w:themeColor="text1"/>
                <w:sz w:val="22"/>
              </w:rPr>
              <w:t>1,913.5</w:t>
            </w:r>
          </w:p>
        </w:tc>
        <w:tc>
          <w:tcPr>
            <w:tcW w:w="784" w:type="dxa"/>
            <w:tcBorders>
              <w:top w:val="nil"/>
              <w:left w:val="single" w:sz="6" w:space="0" w:color="auto"/>
              <w:bottom w:val="nil"/>
              <w:right w:val="single" w:sz="6" w:space="0" w:color="auto"/>
            </w:tcBorders>
            <w:shd w:val="clear" w:color="auto" w:fill="auto"/>
          </w:tcPr>
          <w:p w:rsidR="00450F3F" w:rsidRPr="00853B55" w:rsidRDefault="00450F3F" w:rsidP="00762C60">
            <w:pPr>
              <w:jc w:val="center"/>
              <w:rPr>
                <w:color w:val="000000" w:themeColor="text1"/>
                <w:sz w:val="22"/>
              </w:rPr>
            </w:pPr>
            <w:r w:rsidRPr="00853B55">
              <w:rPr>
                <w:rFonts w:hint="eastAsia"/>
                <w:color w:val="000000" w:themeColor="text1"/>
                <w:sz w:val="22"/>
              </w:rPr>
              <w:t>-4.3</w:t>
            </w:r>
          </w:p>
        </w:tc>
        <w:tc>
          <w:tcPr>
            <w:tcW w:w="910" w:type="dxa"/>
            <w:tcBorders>
              <w:top w:val="nil"/>
              <w:left w:val="single" w:sz="6" w:space="0" w:color="auto"/>
              <w:bottom w:val="nil"/>
              <w:right w:val="single" w:sz="6" w:space="0" w:color="auto"/>
            </w:tcBorders>
            <w:shd w:val="clear" w:color="auto" w:fill="auto"/>
          </w:tcPr>
          <w:p w:rsidR="00450F3F" w:rsidRPr="00853B55" w:rsidRDefault="00450F3F" w:rsidP="00762C60">
            <w:pPr>
              <w:jc w:val="center"/>
              <w:rPr>
                <w:color w:val="000000" w:themeColor="text1"/>
                <w:sz w:val="22"/>
              </w:rPr>
            </w:pPr>
            <w:r w:rsidRPr="00853B55">
              <w:rPr>
                <w:rFonts w:hint="eastAsia"/>
                <w:color w:val="000000" w:themeColor="text1"/>
                <w:sz w:val="22"/>
              </w:rPr>
              <w:t>-620.3</w:t>
            </w:r>
          </w:p>
        </w:tc>
        <w:tc>
          <w:tcPr>
            <w:tcW w:w="854" w:type="dxa"/>
            <w:tcBorders>
              <w:top w:val="nil"/>
              <w:left w:val="single" w:sz="6" w:space="0" w:color="auto"/>
              <w:bottom w:val="nil"/>
              <w:right w:val="single" w:sz="6" w:space="0" w:color="auto"/>
            </w:tcBorders>
            <w:shd w:val="clear" w:color="auto" w:fill="auto"/>
          </w:tcPr>
          <w:p w:rsidR="00450F3F" w:rsidRPr="00853B55" w:rsidRDefault="00450F3F" w:rsidP="00762C60">
            <w:pPr>
              <w:jc w:val="center"/>
              <w:rPr>
                <w:color w:val="000000" w:themeColor="text1"/>
                <w:sz w:val="22"/>
              </w:rPr>
            </w:pPr>
            <w:r w:rsidRPr="00853B55">
              <w:rPr>
                <w:rFonts w:hint="eastAsia"/>
                <w:color w:val="000000" w:themeColor="text1"/>
                <w:sz w:val="22"/>
              </w:rPr>
              <w:t>-0.2</w:t>
            </w:r>
          </w:p>
        </w:tc>
        <w:tc>
          <w:tcPr>
            <w:tcW w:w="835" w:type="dxa"/>
            <w:tcBorders>
              <w:top w:val="nil"/>
              <w:left w:val="single" w:sz="6" w:space="0" w:color="auto"/>
              <w:bottom w:val="nil"/>
              <w:right w:val="nil"/>
            </w:tcBorders>
            <w:shd w:val="clear" w:color="auto" w:fill="auto"/>
            <w:vAlign w:val="center"/>
          </w:tcPr>
          <w:p w:rsidR="00450F3F" w:rsidRPr="00853B55" w:rsidRDefault="00450F3F" w:rsidP="00762C60">
            <w:pPr>
              <w:tabs>
                <w:tab w:val="left" w:pos="6840"/>
              </w:tabs>
              <w:autoSpaceDE w:val="0"/>
              <w:autoSpaceDN w:val="0"/>
              <w:adjustRightInd w:val="0"/>
              <w:snapToGrid w:val="0"/>
              <w:jc w:val="center"/>
              <w:rPr>
                <w:rFonts w:eastAsia="標楷體"/>
                <w:bCs/>
                <w:color w:val="000000" w:themeColor="text1"/>
                <w:sz w:val="22"/>
              </w:rPr>
            </w:pPr>
            <w:r w:rsidRPr="00853B55">
              <w:rPr>
                <w:rFonts w:eastAsia="標楷體" w:hint="eastAsia"/>
                <w:bCs/>
                <w:color w:val="000000" w:themeColor="text1"/>
                <w:sz w:val="22"/>
              </w:rPr>
              <w:t>5.4</w:t>
            </w:r>
          </w:p>
        </w:tc>
      </w:tr>
      <w:tr w:rsidR="00450F3F" w:rsidRPr="00853B55" w:rsidTr="00762C60">
        <w:trPr>
          <w:cantSplit/>
        </w:trPr>
        <w:tc>
          <w:tcPr>
            <w:tcW w:w="1288" w:type="dxa"/>
            <w:tcBorders>
              <w:top w:val="nil"/>
              <w:left w:val="nil"/>
              <w:bottom w:val="nil"/>
              <w:right w:val="single" w:sz="6" w:space="0" w:color="auto"/>
            </w:tcBorders>
            <w:shd w:val="clear" w:color="auto" w:fill="auto"/>
          </w:tcPr>
          <w:p w:rsidR="00450F3F" w:rsidRPr="00853B55" w:rsidRDefault="00450F3F" w:rsidP="00762C60">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853B55">
              <w:rPr>
                <w:rFonts w:eastAsia="標楷體" w:hint="eastAsia"/>
                <w:bCs/>
                <w:color w:val="000000" w:themeColor="text1"/>
                <w:sz w:val="22"/>
              </w:rPr>
              <w:t>5</w:t>
            </w:r>
            <w:r w:rsidRPr="00853B55">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450F3F" w:rsidRPr="00853B55" w:rsidRDefault="00450F3F" w:rsidP="00762C60">
            <w:pPr>
              <w:tabs>
                <w:tab w:val="left" w:pos="6840"/>
              </w:tabs>
              <w:autoSpaceDE w:val="0"/>
              <w:autoSpaceDN w:val="0"/>
              <w:adjustRightInd w:val="0"/>
              <w:snapToGrid w:val="0"/>
              <w:spacing w:line="380" w:lineRule="atLeast"/>
              <w:jc w:val="center"/>
              <w:rPr>
                <w:rFonts w:eastAsia="標楷體"/>
                <w:bCs/>
                <w:color w:val="000000" w:themeColor="text1"/>
                <w:sz w:val="22"/>
              </w:rPr>
            </w:pPr>
            <w:r w:rsidRPr="00853B55">
              <w:rPr>
                <w:rFonts w:eastAsia="標楷體" w:hint="eastAsia"/>
                <w:bCs/>
                <w:color w:val="000000" w:themeColor="text1"/>
                <w:sz w:val="22"/>
              </w:rPr>
              <w:t>3.9</w:t>
            </w:r>
            <w:r w:rsidRPr="00853B55">
              <w:rPr>
                <w:rFonts w:eastAsia="標楷體"/>
                <w:bCs/>
                <w:color w:val="000000" w:themeColor="text1"/>
                <w:sz w:val="22"/>
              </w:rPr>
              <w:t xml:space="preserve"> (II)</w:t>
            </w:r>
          </w:p>
        </w:tc>
        <w:tc>
          <w:tcPr>
            <w:tcW w:w="844" w:type="dxa"/>
            <w:tcBorders>
              <w:top w:val="nil"/>
              <w:left w:val="single" w:sz="6" w:space="0" w:color="auto"/>
              <w:bottom w:val="nil"/>
              <w:right w:val="single" w:sz="6" w:space="0" w:color="auto"/>
            </w:tcBorders>
            <w:shd w:val="clear" w:color="auto" w:fill="auto"/>
          </w:tcPr>
          <w:p w:rsidR="00450F3F" w:rsidRPr="00853B55" w:rsidRDefault="00450F3F" w:rsidP="00762C60">
            <w:pPr>
              <w:jc w:val="center"/>
              <w:rPr>
                <w:color w:val="000000" w:themeColor="text1"/>
                <w:sz w:val="22"/>
              </w:rPr>
            </w:pPr>
            <w:r w:rsidRPr="00853B55">
              <w:rPr>
                <w:rFonts w:hint="eastAsia"/>
                <w:color w:val="000000" w:themeColor="text1"/>
                <w:sz w:val="22"/>
              </w:rPr>
              <w:t>1.5</w:t>
            </w:r>
          </w:p>
        </w:tc>
        <w:tc>
          <w:tcPr>
            <w:tcW w:w="840" w:type="dxa"/>
            <w:tcBorders>
              <w:top w:val="nil"/>
              <w:left w:val="single" w:sz="6" w:space="0" w:color="auto"/>
              <w:bottom w:val="nil"/>
              <w:right w:val="single" w:sz="6" w:space="0" w:color="auto"/>
            </w:tcBorders>
            <w:shd w:val="clear" w:color="auto" w:fill="auto"/>
          </w:tcPr>
          <w:p w:rsidR="00450F3F" w:rsidRPr="00853B55" w:rsidRDefault="00450F3F" w:rsidP="00762C60">
            <w:pPr>
              <w:jc w:val="center"/>
              <w:rPr>
                <w:color w:val="000000" w:themeColor="text1"/>
                <w:sz w:val="22"/>
              </w:rPr>
            </w:pPr>
            <w:r w:rsidRPr="00853B55">
              <w:rPr>
                <w:rFonts w:hint="eastAsia"/>
                <w:color w:val="000000" w:themeColor="text1"/>
                <w:sz w:val="22"/>
              </w:rPr>
              <w:t>1,278.1</w:t>
            </w:r>
          </w:p>
        </w:tc>
        <w:tc>
          <w:tcPr>
            <w:tcW w:w="784" w:type="dxa"/>
            <w:tcBorders>
              <w:top w:val="nil"/>
              <w:left w:val="single" w:sz="6" w:space="0" w:color="auto"/>
              <w:bottom w:val="nil"/>
              <w:right w:val="single" w:sz="6" w:space="0" w:color="auto"/>
            </w:tcBorders>
            <w:shd w:val="clear" w:color="auto" w:fill="auto"/>
          </w:tcPr>
          <w:p w:rsidR="00450F3F" w:rsidRPr="00853B55" w:rsidRDefault="00450F3F" w:rsidP="00762C60">
            <w:pPr>
              <w:jc w:val="center"/>
              <w:rPr>
                <w:color w:val="000000" w:themeColor="text1"/>
                <w:sz w:val="22"/>
              </w:rPr>
            </w:pPr>
            <w:r w:rsidRPr="00853B55">
              <w:rPr>
                <w:rFonts w:hint="eastAsia"/>
                <w:color w:val="000000" w:themeColor="text1"/>
                <w:sz w:val="22"/>
              </w:rPr>
              <w:t>-6.9</w:t>
            </w:r>
          </w:p>
        </w:tc>
        <w:tc>
          <w:tcPr>
            <w:tcW w:w="853" w:type="dxa"/>
            <w:tcBorders>
              <w:top w:val="nil"/>
              <w:left w:val="single" w:sz="6" w:space="0" w:color="auto"/>
              <w:bottom w:val="nil"/>
              <w:right w:val="single" w:sz="6" w:space="0" w:color="auto"/>
            </w:tcBorders>
            <w:shd w:val="clear" w:color="auto" w:fill="auto"/>
          </w:tcPr>
          <w:p w:rsidR="00450F3F" w:rsidRPr="00853B55" w:rsidRDefault="00450F3F" w:rsidP="00762C60">
            <w:pPr>
              <w:jc w:val="center"/>
              <w:rPr>
                <w:color w:val="000000" w:themeColor="text1"/>
                <w:sz w:val="22"/>
              </w:rPr>
            </w:pPr>
            <w:r w:rsidRPr="00853B55">
              <w:rPr>
                <w:rFonts w:hint="eastAsia"/>
                <w:color w:val="000000" w:themeColor="text1"/>
                <w:sz w:val="22"/>
              </w:rPr>
              <w:t>1,899.1</w:t>
            </w:r>
          </w:p>
        </w:tc>
        <w:tc>
          <w:tcPr>
            <w:tcW w:w="784" w:type="dxa"/>
            <w:tcBorders>
              <w:top w:val="nil"/>
              <w:left w:val="single" w:sz="6" w:space="0" w:color="auto"/>
              <w:bottom w:val="nil"/>
              <w:right w:val="single" w:sz="6" w:space="0" w:color="auto"/>
            </w:tcBorders>
            <w:shd w:val="clear" w:color="auto" w:fill="auto"/>
          </w:tcPr>
          <w:p w:rsidR="00450F3F" w:rsidRPr="00853B55" w:rsidRDefault="00450F3F" w:rsidP="00762C60">
            <w:pPr>
              <w:jc w:val="center"/>
              <w:rPr>
                <w:color w:val="000000" w:themeColor="text1"/>
                <w:sz w:val="22"/>
              </w:rPr>
            </w:pPr>
            <w:r w:rsidRPr="00853B55">
              <w:rPr>
                <w:rFonts w:hint="eastAsia"/>
                <w:color w:val="000000" w:themeColor="text1"/>
                <w:sz w:val="22"/>
              </w:rPr>
              <w:t>-4.8</w:t>
            </w:r>
          </w:p>
        </w:tc>
        <w:tc>
          <w:tcPr>
            <w:tcW w:w="910" w:type="dxa"/>
            <w:tcBorders>
              <w:top w:val="nil"/>
              <w:left w:val="single" w:sz="6" w:space="0" w:color="auto"/>
              <w:bottom w:val="nil"/>
              <w:right w:val="single" w:sz="6" w:space="0" w:color="auto"/>
            </w:tcBorders>
            <w:shd w:val="clear" w:color="auto" w:fill="auto"/>
          </w:tcPr>
          <w:p w:rsidR="00450F3F" w:rsidRPr="00853B55" w:rsidRDefault="00450F3F" w:rsidP="00762C60">
            <w:pPr>
              <w:jc w:val="center"/>
              <w:rPr>
                <w:color w:val="000000" w:themeColor="text1"/>
                <w:sz w:val="22"/>
              </w:rPr>
            </w:pPr>
            <w:r w:rsidRPr="00853B55">
              <w:rPr>
                <w:rFonts w:hint="eastAsia"/>
                <w:color w:val="000000" w:themeColor="text1"/>
                <w:sz w:val="22"/>
              </w:rPr>
              <w:t>-621.1</w:t>
            </w:r>
          </w:p>
        </w:tc>
        <w:tc>
          <w:tcPr>
            <w:tcW w:w="854" w:type="dxa"/>
            <w:tcBorders>
              <w:top w:val="nil"/>
              <w:left w:val="single" w:sz="6" w:space="0" w:color="auto"/>
              <w:bottom w:val="nil"/>
              <w:right w:val="single" w:sz="6" w:space="0" w:color="auto"/>
            </w:tcBorders>
            <w:shd w:val="clear" w:color="auto" w:fill="auto"/>
          </w:tcPr>
          <w:p w:rsidR="00450F3F" w:rsidRPr="00853B55" w:rsidRDefault="00450F3F" w:rsidP="00762C60">
            <w:pPr>
              <w:jc w:val="center"/>
              <w:rPr>
                <w:color w:val="000000" w:themeColor="text1"/>
                <w:sz w:val="22"/>
              </w:rPr>
            </w:pPr>
            <w:r w:rsidRPr="00853B55">
              <w:rPr>
                <w:rFonts w:hint="eastAsia"/>
                <w:color w:val="000000" w:themeColor="text1"/>
                <w:sz w:val="22"/>
              </w:rPr>
              <w:t>0.0</w:t>
            </w:r>
          </w:p>
        </w:tc>
        <w:tc>
          <w:tcPr>
            <w:tcW w:w="835" w:type="dxa"/>
            <w:tcBorders>
              <w:top w:val="nil"/>
              <w:left w:val="single" w:sz="6" w:space="0" w:color="auto"/>
              <w:bottom w:val="nil"/>
              <w:right w:val="nil"/>
            </w:tcBorders>
            <w:shd w:val="clear" w:color="auto" w:fill="auto"/>
            <w:vAlign w:val="center"/>
          </w:tcPr>
          <w:p w:rsidR="00450F3F" w:rsidRPr="00853B55" w:rsidRDefault="00450F3F" w:rsidP="00762C60">
            <w:pPr>
              <w:tabs>
                <w:tab w:val="left" w:pos="6840"/>
              </w:tabs>
              <w:autoSpaceDE w:val="0"/>
              <w:autoSpaceDN w:val="0"/>
              <w:adjustRightInd w:val="0"/>
              <w:snapToGrid w:val="0"/>
              <w:jc w:val="center"/>
              <w:rPr>
                <w:rFonts w:eastAsia="標楷體"/>
                <w:bCs/>
                <w:color w:val="000000" w:themeColor="text1"/>
                <w:sz w:val="22"/>
              </w:rPr>
            </w:pPr>
            <w:r w:rsidRPr="00853B55">
              <w:rPr>
                <w:rFonts w:eastAsia="標楷體" w:hint="eastAsia"/>
                <w:bCs/>
                <w:color w:val="000000" w:themeColor="text1"/>
                <w:sz w:val="22"/>
              </w:rPr>
              <w:t>5.5</w:t>
            </w:r>
          </w:p>
        </w:tc>
      </w:tr>
      <w:tr w:rsidR="00450F3F" w:rsidRPr="00853B55" w:rsidTr="00762C60">
        <w:trPr>
          <w:cantSplit/>
        </w:trPr>
        <w:tc>
          <w:tcPr>
            <w:tcW w:w="1288" w:type="dxa"/>
            <w:tcBorders>
              <w:top w:val="nil"/>
              <w:left w:val="nil"/>
              <w:bottom w:val="nil"/>
              <w:right w:val="single" w:sz="6" w:space="0" w:color="auto"/>
            </w:tcBorders>
            <w:shd w:val="clear" w:color="auto" w:fill="auto"/>
          </w:tcPr>
          <w:p w:rsidR="00450F3F" w:rsidRPr="00853B55" w:rsidRDefault="00450F3F" w:rsidP="00762C60">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853B55">
              <w:rPr>
                <w:rFonts w:eastAsia="標楷體" w:hint="eastAsia"/>
                <w:bCs/>
                <w:color w:val="000000" w:themeColor="text1"/>
                <w:sz w:val="22"/>
              </w:rPr>
              <w:t>6</w:t>
            </w:r>
            <w:r w:rsidRPr="00853B55">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450F3F" w:rsidRPr="00853B55" w:rsidRDefault="00450F3F" w:rsidP="00762C60">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450F3F" w:rsidRPr="00853B55" w:rsidRDefault="00450F3F" w:rsidP="00762C60">
            <w:pPr>
              <w:jc w:val="center"/>
              <w:rPr>
                <w:color w:val="000000" w:themeColor="text1"/>
                <w:sz w:val="22"/>
              </w:rPr>
            </w:pPr>
            <w:r w:rsidRPr="00853B55">
              <w:rPr>
                <w:rFonts w:hint="eastAsia"/>
                <w:color w:val="000000" w:themeColor="text1"/>
                <w:sz w:val="22"/>
              </w:rPr>
              <w:t>1.1</w:t>
            </w:r>
          </w:p>
        </w:tc>
        <w:tc>
          <w:tcPr>
            <w:tcW w:w="840" w:type="dxa"/>
            <w:tcBorders>
              <w:top w:val="nil"/>
              <w:left w:val="single" w:sz="6" w:space="0" w:color="auto"/>
              <w:bottom w:val="nil"/>
              <w:right w:val="single" w:sz="6" w:space="0" w:color="auto"/>
            </w:tcBorders>
            <w:shd w:val="clear" w:color="auto" w:fill="auto"/>
          </w:tcPr>
          <w:p w:rsidR="00450F3F" w:rsidRPr="00853B55" w:rsidRDefault="00450F3F" w:rsidP="00762C60">
            <w:pPr>
              <w:jc w:val="center"/>
              <w:rPr>
                <w:color w:val="000000" w:themeColor="text1"/>
                <w:sz w:val="22"/>
              </w:rPr>
            </w:pPr>
            <w:r w:rsidRPr="00853B55">
              <w:rPr>
                <w:rFonts w:hint="eastAsia"/>
                <w:color w:val="000000" w:themeColor="text1"/>
                <w:sz w:val="22"/>
              </w:rPr>
              <w:t>1,275.0</w:t>
            </w:r>
          </w:p>
        </w:tc>
        <w:tc>
          <w:tcPr>
            <w:tcW w:w="784" w:type="dxa"/>
            <w:tcBorders>
              <w:top w:val="nil"/>
              <w:left w:val="single" w:sz="6" w:space="0" w:color="auto"/>
              <w:bottom w:val="nil"/>
              <w:right w:val="single" w:sz="6" w:space="0" w:color="auto"/>
            </w:tcBorders>
            <w:shd w:val="clear" w:color="auto" w:fill="auto"/>
          </w:tcPr>
          <w:p w:rsidR="00450F3F" w:rsidRPr="00853B55" w:rsidRDefault="00450F3F" w:rsidP="00762C60">
            <w:pPr>
              <w:jc w:val="center"/>
              <w:rPr>
                <w:color w:val="000000" w:themeColor="text1"/>
                <w:sz w:val="22"/>
              </w:rPr>
            </w:pPr>
            <w:r w:rsidRPr="00853B55">
              <w:rPr>
                <w:rFonts w:hint="eastAsia"/>
                <w:color w:val="000000" w:themeColor="text1"/>
                <w:sz w:val="22"/>
              </w:rPr>
              <w:t>-6.4</w:t>
            </w:r>
          </w:p>
        </w:tc>
        <w:tc>
          <w:tcPr>
            <w:tcW w:w="853" w:type="dxa"/>
            <w:tcBorders>
              <w:top w:val="nil"/>
              <w:left w:val="single" w:sz="6" w:space="0" w:color="auto"/>
              <w:bottom w:val="nil"/>
              <w:right w:val="single" w:sz="6" w:space="0" w:color="auto"/>
            </w:tcBorders>
            <w:shd w:val="clear" w:color="auto" w:fill="auto"/>
          </w:tcPr>
          <w:p w:rsidR="00450F3F" w:rsidRPr="00853B55" w:rsidRDefault="00450F3F" w:rsidP="00762C60">
            <w:pPr>
              <w:jc w:val="center"/>
              <w:rPr>
                <w:color w:val="000000" w:themeColor="text1"/>
                <w:sz w:val="22"/>
              </w:rPr>
            </w:pPr>
            <w:r w:rsidRPr="00853B55">
              <w:rPr>
                <w:rFonts w:hint="eastAsia"/>
                <w:color w:val="000000" w:themeColor="text1"/>
                <w:sz w:val="22"/>
              </w:rPr>
              <w:t>1,926.4</w:t>
            </w:r>
          </w:p>
        </w:tc>
        <w:tc>
          <w:tcPr>
            <w:tcW w:w="784" w:type="dxa"/>
            <w:tcBorders>
              <w:top w:val="nil"/>
              <w:left w:val="single" w:sz="6" w:space="0" w:color="auto"/>
              <w:bottom w:val="nil"/>
              <w:right w:val="single" w:sz="6" w:space="0" w:color="auto"/>
            </w:tcBorders>
            <w:shd w:val="clear" w:color="auto" w:fill="auto"/>
          </w:tcPr>
          <w:p w:rsidR="00450F3F" w:rsidRPr="00853B55" w:rsidRDefault="00450F3F" w:rsidP="00762C60">
            <w:pPr>
              <w:jc w:val="center"/>
              <w:rPr>
                <w:color w:val="000000" w:themeColor="text1"/>
                <w:sz w:val="22"/>
              </w:rPr>
            </w:pPr>
            <w:r w:rsidRPr="00853B55">
              <w:rPr>
                <w:rFonts w:hint="eastAsia"/>
                <w:color w:val="000000" w:themeColor="text1"/>
                <w:sz w:val="22"/>
              </w:rPr>
              <w:t>-2.7</w:t>
            </w:r>
          </w:p>
        </w:tc>
        <w:tc>
          <w:tcPr>
            <w:tcW w:w="910" w:type="dxa"/>
            <w:tcBorders>
              <w:top w:val="nil"/>
              <w:left w:val="single" w:sz="6" w:space="0" w:color="auto"/>
              <w:bottom w:val="nil"/>
              <w:right w:val="single" w:sz="6" w:space="0" w:color="auto"/>
            </w:tcBorders>
            <w:shd w:val="clear" w:color="auto" w:fill="auto"/>
          </w:tcPr>
          <w:p w:rsidR="00450F3F" w:rsidRPr="00853B55" w:rsidRDefault="00450F3F" w:rsidP="00762C60">
            <w:pPr>
              <w:jc w:val="center"/>
              <w:rPr>
                <w:color w:val="000000" w:themeColor="text1"/>
                <w:sz w:val="22"/>
              </w:rPr>
            </w:pPr>
            <w:r w:rsidRPr="00853B55">
              <w:rPr>
                <w:rFonts w:hint="eastAsia"/>
                <w:color w:val="000000" w:themeColor="text1"/>
                <w:sz w:val="22"/>
              </w:rPr>
              <w:t>-651.4</w:t>
            </w:r>
          </w:p>
        </w:tc>
        <w:tc>
          <w:tcPr>
            <w:tcW w:w="854" w:type="dxa"/>
            <w:tcBorders>
              <w:top w:val="nil"/>
              <w:left w:val="single" w:sz="6" w:space="0" w:color="auto"/>
              <w:bottom w:val="nil"/>
              <w:right w:val="single" w:sz="6" w:space="0" w:color="auto"/>
            </w:tcBorders>
            <w:shd w:val="clear" w:color="auto" w:fill="auto"/>
          </w:tcPr>
          <w:p w:rsidR="00450F3F" w:rsidRPr="00853B55" w:rsidRDefault="00450F3F" w:rsidP="00762C60">
            <w:pPr>
              <w:jc w:val="center"/>
              <w:rPr>
                <w:color w:val="000000" w:themeColor="text1"/>
                <w:sz w:val="22"/>
              </w:rPr>
            </w:pPr>
            <w:r w:rsidRPr="00853B55">
              <w:rPr>
                <w:rFonts w:hint="eastAsia"/>
                <w:color w:val="000000" w:themeColor="text1"/>
                <w:sz w:val="22"/>
              </w:rPr>
              <w:t>0.1</w:t>
            </w:r>
          </w:p>
        </w:tc>
        <w:tc>
          <w:tcPr>
            <w:tcW w:w="835" w:type="dxa"/>
            <w:tcBorders>
              <w:top w:val="nil"/>
              <w:left w:val="single" w:sz="6" w:space="0" w:color="auto"/>
              <w:bottom w:val="nil"/>
              <w:right w:val="nil"/>
            </w:tcBorders>
            <w:shd w:val="clear" w:color="auto" w:fill="auto"/>
            <w:vAlign w:val="center"/>
          </w:tcPr>
          <w:p w:rsidR="00450F3F" w:rsidRPr="00853B55" w:rsidRDefault="00450F3F" w:rsidP="00762C60">
            <w:pPr>
              <w:tabs>
                <w:tab w:val="left" w:pos="6840"/>
              </w:tabs>
              <w:autoSpaceDE w:val="0"/>
              <w:autoSpaceDN w:val="0"/>
              <w:adjustRightInd w:val="0"/>
              <w:snapToGrid w:val="0"/>
              <w:jc w:val="center"/>
              <w:rPr>
                <w:rFonts w:eastAsia="標楷體"/>
                <w:bCs/>
                <w:color w:val="000000" w:themeColor="text1"/>
                <w:sz w:val="22"/>
              </w:rPr>
            </w:pPr>
            <w:r w:rsidRPr="00853B55">
              <w:rPr>
                <w:rFonts w:eastAsia="標楷體" w:hint="eastAsia"/>
                <w:bCs/>
                <w:color w:val="000000" w:themeColor="text1"/>
                <w:sz w:val="22"/>
              </w:rPr>
              <w:t>5.3</w:t>
            </w:r>
          </w:p>
        </w:tc>
      </w:tr>
      <w:tr w:rsidR="00450F3F" w:rsidRPr="00450F3F" w:rsidTr="00762C60">
        <w:trPr>
          <w:cantSplit/>
        </w:trPr>
        <w:tc>
          <w:tcPr>
            <w:tcW w:w="1288" w:type="dxa"/>
            <w:tcBorders>
              <w:top w:val="nil"/>
              <w:left w:val="nil"/>
              <w:bottom w:val="nil"/>
              <w:right w:val="single" w:sz="6" w:space="0" w:color="auto"/>
            </w:tcBorders>
            <w:shd w:val="clear" w:color="auto" w:fill="auto"/>
          </w:tcPr>
          <w:p w:rsidR="00450F3F" w:rsidRPr="00450F3F" w:rsidRDefault="00450F3F" w:rsidP="00762C60">
            <w:pPr>
              <w:tabs>
                <w:tab w:val="left" w:pos="6840"/>
              </w:tabs>
              <w:autoSpaceDE w:val="0"/>
              <w:autoSpaceDN w:val="0"/>
              <w:adjustRightInd w:val="0"/>
              <w:snapToGrid w:val="0"/>
              <w:spacing w:line="380" w:lineRule="atLeast"/>
              <w:ind w:firstLineChars="200" w:firstLine="440"/>
              <w:rPr>
                <w:rFonts w:eastAsia="標楷體"/>
                <w:bCs/>
                <w:sz w:val="22"/>
              </w:rPr>
            </w:pPr>
            <w:r w:rsidRPr="00450F3F">
              <w:rPr>
                <w:rFonts w:eastAsia="標楷體" w:hint="eastAsia"/>
                <w:bCs/>
                <w:sz w:val="22"/>
              </w:rPr>
              <w:t>7</w:t>
            </w:r>
            <w:r w:rsidRPr="00450F3F">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450F3F" w:rsidRPr="00450F3F" w:rsidRDefault="00450F3F" w:rsidP="00762C60">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450F3F" w:rsidRPr="00450F3F" w:rsidRDefault="00450F3F" w:rsidP="00762C60">
            <w:pPr>
              <w:jc w:val="center"/>
              <w:rPr>
                <w:sz w:val="22"/>
              </w:rPr>
            </w:pPr>
            <w:r w:rsidRPr="00450F3F">
              <w:rPr>
                <w:rFonts w:hint="eastAsia"/>
                <w:sz w:val="22"/>
              </w:rPr>
              <w:t>1.3</w:t>
            </w:r>
          </w:p>
        </w:tc>
        <w:tc>
          <w:tcPr>
            <w:tcW w:w="840" w:type="dxa"/>
            <w:tcBorders>
              <w:top w:val="nil"/>
              <w:left w:val="single" w:sz="6" w:space="0" w:color="auto"/>
              <w:bottom w:val="nil"/>
              <w:right w:val="single" w:sz="6" w:space="0" w:color="auto"/>
            </w:tcBorders>
            <w:shd w:val="clear" w:color="auto" w:fill="auto"/>
          </w:tcPr>
          <w:p w:rsidR="00450F3F" w:rsidRPr="00450F3F" w:rsidRDefault="00450F3F" w:rsidP="00762C60">
            <w:pPr>
              <w:jc w:val="center"/>
              <w:rPr>
                <w:sz w:val="22"/>
              </w:rPr>
            </w:pPr>
            <w:r w:rsidRPr="00450F3F">
              <w:rPr>
                <w:rFonts w:hint="eastAsia"/>
                <w:sz w:val="22"/>
              </w:rPr>
              <w:t>1,285.0</w:t>
            </w:r>
          </w:p>
        </w:tc>
        <w:tc>
          <w:tcPr>
            <w:tcW w:w="784" w:type="dxa"/>
            <w:tcBorders>
              <w:top w:val="nil"/>
              <w:left w:val="single" w:sz="6" w:space="0" w:color="auto"/>
              <w:bottom w:val="nil"/>
              <w:right w:val="single" w:sz="6" w:space="0" w:color="auto"/>
            </w:tcBorders>
            <w:shd w:val="clear" w:color="auto" w:fill="auto"/>
          </w:tcPr>
          <w:p w:rsidR="00450F3F" w:rsidRPr="00450F3F" w:rsidRDefault="00450F3F" w:rsidP="00762C60">
            <w:pPr>
              <w:jc w:val="center"/>
              <w:rPr>
                <w:sz w:val="22"/>
              </w:rPr>
            </w:pPr>
            <w:r w:rsidRPr="00450F3F">
              <w:rPr>
                <w:sz w:val="22"/>
              </w:rPr>
              <w:t>-</w:t>
            </w:r>
            <w:r w:rsidRPr="00450F3F">
              <w:rPr>
                <w:rFonts w:hint="eastAsia"/>
                <w:sz w:val="22"/>
              </w:rPr>
              <w:t>7.2</w:t>
            </w:r>
          </w:p>
        </w:tc>
        <w:tc>
          <w:tcPr>
            <w:tcW w:w="853" w:type="dxa"/>
            <w:tcBorders>
              <w:top w:val="nil"/>
              <w:left w:val="single" w:sz="6" w:space="0" w:color="auto"/>
              <w:bottom w:val="nil"/>
              <w:right w:val="single" w:sz="6" w:space="0" w:color="auto"/>
            </w:tcBorders>
            <w:shd w:val="clear" w:color="auto" w:fill="auto"/>
          </w:tcPr>
          <w:p w:rsidR="00450F3F" w:rsidRPr="00450F3F" w:rsidRDefault="00450F3F" w:rsidP="00762C60">
            <w:pPr>
              <w:jc w:val="center"/>
              <w:rPr>
                <w:sz w:val="22"/>
              </w:rPr>
            </w:pPr>
            <w:r w:rsidRPr="00450F3F">
              <w:rPr>
                <w:rFonts w:hint="eastAsia"/>
                <w:sz w:val="22"/>
              </w:rPr>
              <w:t>1,899.8</w:t>
            </w:r>
          </w:p>
        </w:tc>
        <w:tc>
          <w:tcPr>
            <w:tcW w:w="784" w:type="dxa"/>
            <w:tcBorders>
              <w:top w:val="nil"/>
              <w:left w:val="single" w:sz="6" w:space="0" w:color="auto"/>
              <w:bottom w:val="nil"/>
              <w:right w:val="single" w:sz="6" w:space="0" w:color="auto"/>
            </w:tcBorders>
            <w:shd w:val="clear" w:color="auto" w:fill="auto"/>
          </w:tcPr>
          <w:p w:rsidR="00450F3F" w:rsidRPr="00450F3F" w:rsidRDefault="00450F3F" w:rsidP="00762C60">
            <w:pPr>
              <w:jc w:val="center"/>
              <w:rPr>
                <w:sz w:val="22"/>
              </w:rPr>
            </w:pPr>
            <w:r w:rsidRPr="00450F3F">
              <w:rPr>
                <w:sz w:val="22"/>
              </w:rPr>
              <w:t>-</w:t>
            </w:r>
            <w:r w:rsidRPr="00450F3F">
              <w:rPr>
                <w:rFonts w:hint="eastAsia"/>
                <w:sz w:val="22"/>
              </w:rPr>
              <w:t>4.3</w:t>
            </w:r>
          </w:p>
        </w:tc>
        <w:tc>
          <w:tcPr>
            <w:tcW w:w="910" w:type="dxa"/>
            <w:tcBorders>
              <w:top w:val="nil"/>
              <w:left w:val="single" w:sz="6" w:space="0" w:color="auto"/>
              <w:bottom w:val="nil"/>
              <w:right w:val="single" w:sz="6" w:space="0" w:color="auto"/>
            </w:tcBorders>
            <w:shd w:val="clear" w:color="auto" w:fill="auto"/>
          </w:tcPr>
          <w:p w:rsidR="00450F3F" w:rsidRPr="00450F3F" w:rsidRDefault="00450F3F" w:rsidP="00762C60">
            <w:pPr>
              <w:jc w:val="center"/>
              <w:rPr>
                <w:sz w:val="22"/>
              </w:rPr>
            </w:pPr>
            <w:r w:rsidRPr="00450F3F">
              <w:rPr>
                <w:sz w:val="22"/>
              </w:rPr>
              <w:t>-</w:t>
            </w:r>
            <w:r w:rsidRPr="00450F3F">
              <w:rPr>
                <w:rFonts w:hint="eastAsia"/>
                <w:sz w:val="22"/>
              </w:rPr>
              <w:t>614.8</w:t>
            </w:r>
          </w:p>
        </w:tc>
        <w:tc>
          <w:tcPr>
            <w:tcW w:w="854" w:type="dxa"/>
            <w:tcBorders>
              <w:top w:val="nil"/>
              <w:left w:val="single" w:sz="6" w:space="0" w:color="auto"/>
              <w:bottom w:val="nil"/>
              <w:right w:val="single" w:sz="6" w:space="0" w:color="auto"/>
            </w:tcBorders>
            <w:shd w:val="clear" w:color="auto" w:fill="auto"/>
          </w:tcPr>
          <w:p w:rsidR="00450F3F" w:rsidRPr="00450F3F" w:rsidRDefault="00450F3F" w:rsidP="00762C60">
            <w:pPr>
              <w:jc w:val="center"/>
              <w:rPr>
                <w:sz w:val="22"/>
              </w:rPr>
            </w:pPr>
            <w:r w:rsidRPr="00450F3F">
              <w:rPr>
                <w:rFonts w:hint="eastAsia"/>
                <w:sz w:val="22"/>
              </w:rPr>
              <w:t>0.2</w:t>
            </w:r>
          </w:p>
        </w:tc>
        <w:tc>
          <w:tcPr>
            <w:tcW w:w="835" w:type="dxa"/>
            <w:tcBorders>
              <w:top w:val="nil"/>
              <w:left w:val="single" w:sz="6" w:space="0" w:color="auto"/>
              <w:bottom w:val="nil"/>
              <w:right w:val="nil"/>
            </w:tcBorders>
            <w:shd w:val="clear" w:color="auto" w:fill="auto"/>
            <w:vAlign w:val="center"/>
          </w:tcPr>
          <w:p w:rsidR="00450F3F" w:rsidRPr="00450F3F" w:rsidRDefault="00450F3F" w:rsidP="00762C60">
            <w:pPr>
              <w:tabs>
                <w:tab w:val="left" w:pos="6840"/>
              </w:tabs>
              <w:autoSpaceDE w:val="0"/>
              <w:autoSpaceDN w:val="0"/>
              <w:adjustRightInd w:val="0"/>
              <w:snapToGrid w:val="0"/>
              <w:jc w:val="center"/>
              <w:rPr>
                <w:rFonts w:eastAsia="標楷體"/>
                <w:bCs/>
                <w:sz w:val="22"/>
              </w:rPr>
            </w:pPr>
            <w:r w:rsidRPr="00450F3F">
              <w:rPr>
                <w:rFonts w:eastAsia="標楷體" w:hint="eastAsia"/>
                <w:bCs/>
                <w:sz w:val="22"/>
              </w:rPr>
              <w:t>5.3</w:t>
            </w:r>
          </w:p>
        </w:tc>
      </w:tr>
      <w:tr w:rsidR="00450F3F" w:rsidRPr="00450F3F" w:rsidTr="00762C60">
        <w:trPr>
          <w:cantSplit/>
        </w:trPr>
        <w:tc>
          <w:tcPr>
            <w:tcW w:w="1288" w:type="dxa"/>
            <w:tcBorders>
              <w:top w:val="nil"/>
              <w:left w:val="nil"/>
              <w:bottom w:val="nil"/>
              <w:right w:val="single" w:sz="6" w:space="0" w:color="auto"/>
            </w:tcBorders>
            <w:shd w:val="clear" w:color="auto" w:fill="auto"/>
          </w:tcPr>
          <w:p w:rsidR="00450F3F" w:rsidRPr="00450F3F" w:rsidRDefault="00450F3F" w:rsidP="00762C60">
            <w:pPr>
              <w:tabs>
                <w:tab w:val="left" w:pos="6840"/>
              </w:tabs>
              <w:autoSpaceDE w:val="0"/>
              <w:autoSpaceDN w:val="0"/>
              <w:adjustRightInd w:val="0"/>
              <w:snapToGrid w:val="0"/>
              <w:spacing w:line="380" w:lineRule="atLeast"/>
              <w:ind w:firstLineChars="200" w:firstLine="440"/>
              <w:rPr>
                <w:rFonts w:eastAsia="標楷體"/>
                <w:bCs/>
                <w:sz w:val="22"/>
              </w:rPr>
            </w:pPr>
            <w:r w:rsidRPr="00450F3F">
              <w:rPr>
                <w:rFonts w:eastAsia="標楷體" w:hint="eastAsia"/>
                <w:bCs/>
                <w:sz w:val="22"/>
              </w:rPr>
              <w:t>8</w:t>
            </w:r>
            <w:r w:rsidRPr="00450F3F">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450F3F" w:rsidRPr="00450F3F" w:rsidRDefault="00450F3F" w:rsidP="00762C60">
            <w:pPr>
              <w:tabs>
                <w:tab w:val="left" w:pos="6840"/>
              </w:tabs>
              <w:autoSpaceDE w:val="0"/>
              <w:autoSpaceDN w:val="0"/>
              <w:adjustRightInd w:val="0"/>
              <w:snapToGrid w:val="0"/>
              <w:spacing w:line="380" w:lineRule="atLeast"/>
              <w:jc w:val="center"/>
              <w:rPr>
                <w:rFonts w:eastAsia="標楷體"/>
                <w:bCs/>
                <w:sz w:val="22"/>
              </w:rPr>
            </w:pPr>
            <w:r w:rsidRPr="00450F3F">
              <w:rPr>
                <w:rFonts w:eastAsia="標楷體" w:hint="eastAsia"/>
                <w:bCs/>
                <w:sz w:val="22"/>
              </w:rPr>
              <w:t>2.0 (III)</w:t>
            </w:r>
          </w:p>
        </w:tc>
        <w:tc>
          <w:tcPr>
            <w:tcW w:w="844" w:type="dxa"/>
            <w:tcBorders>
              <w:top w:val="nil"/>
              <w:left w:val="single" w:sz="6" w:space="0" w:color="auto"/>
              <w:bottom w:val="nil"/>
              <w:right w:val="single" w:sz="6" w:space="0" w:color="auto"/>
            </w:tcBorders>
            <w:shd w:val="clear" w:color="auto" w:fill="auto"/>
          </w:tcPr>
          <w:p w:rsidR="00450F3F" w:rsidRPr="00450F3F" w:rsidRDefault="00450F3F" w:rsidP="00762C60">
            <w:pPr>
              <w:jc w:val="center"/>
              <w:rPr>
                <w:sz w:val="22"/>
              </w:rPr>
            </w:pPr>
            <w:r w:rsidRPr="00450F3F">
              <w:rPr>
                <w:rFonts w:hint="eastAsia"/>
                <w:sz w:val="22"/>
              </w:rPr>
              <w:t>0.9</w:t>
            </w:r>
          </w:p>
        </w:tc>
        <w:tc>
          <w:tcPr>
            <w:tcW w:w="840" w:type="dxa"/>
            <w:tcBorders>
              <w:top w:val="nil"/>
              <w:left w:val="single" w:sz="6" w:space="0" w:color="auto"/>
              <w:bottom w:val="nil"/>
              <w:right w:val="single" w:sz="6" w:space="0" w:color="auto"/>
            </w:tcBorders>
            <w:shd w:val="clear" w:color="auto" w:fill="auto"/>
          </w:tcPr>
          <w:p w:rsidR="00450F3F" w:rsidRPr="00450F3F" w:rsidRDefault="00450F3F" w:rsidP="00762C60">
            <w:pPr>
              <w:jc w:val="center"/>
              <w:rPr>
                <w:sz w:val="22"/>
              </w:rPr>
            </w:pPr>
            <w:r w:rsidRPr="00450F3F">
              <w:rPr>
                <w:rFonts w:hint="eastAsia"/>
                <w:sz w:val="22"/>
              </w:rPr>
              <w:t>1,242.5</w:t>
            </w:r>
          </w:p>
        </w:tc>
        <w:tc>
          <w:tcPr>
            <w:tcW w:w="784" w:type="dxa"/>
            <w:tcBorders>
              <w:top w:val="nil"/>
              <w:left w:val="single" w:sz="6" w:space="0" w:color="auto"/>
              <w:bottom w:val="nil"/>
              <w:right w:val="single" w:sz="6" w:space="0" w:color="auto"/>
            </w:tcBorders>
            <w:shd w:val="clear" w:color="auto" w:fill="auto"/>
          </w:tcPr>
          <w:p w:rsidR="00450F3F" w:rsidRPr="00450F3F" w:rsidRDefault="00450F3F" w:rsidP="00762C60">
            <w:pPr>
              <w:jc w:val="center"/>
              <w:rPr>
                <w:sz w:val="22"/>
              </w:rPr>
            </w:pPr>
            <w:r w:rsidRPr="00450F3F">
              <w:rPr>
                <w:rFonts w:hint="eastAsia"/>
                <w:sz w:val="22"/>
              </w:rPr>
              <w:t>-10.1</w:t>
            </w:r>
          </w:p>
        </w:tc>
        <w:tc>
          <w:tcPr>
            <w:tcW w:w="853" w:type="dxa"/>
            <w:tcBorders>
              <w:top w:val="nil"/>
              <w:left w:val="single" w:sz="6" w:space="0" w:color="auto"/>
              <w:bottom w:val="nil"/>
              <w:right w:val="single" w:sz="6" w:space="0" w:color="auto"/>
            </w:tcBorders>
            <w:shd w:val="clear" w:color="auto" w:fill="auto"/>
          </w:tcPr>
          <w:p w:rsidR="00450F3F" w:rsidRPr="00450F3F" w:rsidRDefault="00450F3F" w:rsidP="00762C60">
            <w:pPr>
              <w:jc w:val="center"/>
              <w:rPr>
                <w:sz w:val="22"/>
              </w:rPr>
            </w:pPr>
            <w:r w:rsidRPr="00450F3F">
              <w:rPr>
                <w:rFonts w:hint="eastAsia"/>
                <w:sz w:val="22"/>
              </w:rPr>
              <w:t>1,921.3</w:t>
            </w:r>
          </w:p>
        </w:tc>
        <w:tc>
          <w:tcPr>
            <w:tcW w:w="784" w:type="dxa"/>
            <w:tcBorders>
              <w:top w:val="nil"/>
              <w:left w:val="single" w:sz="6" w:space="0" w:color="auto"/>
              <w:bottom w:val="nil"/>
              <w:right w:val="single" w:sz="6" w:space="0" w:color="auto"/>
            </w:tcBorders>
            <w:shd w:val="clear" w:color="auto" w:fill="auto"/>
          </w:tcPr>
          <w:p w:rsidR="00450F3F" w:rsidRPr="00450F3F" w:rsidRDefault="00450F3F" w:rsidP="00762C60">
            <w:pPr>
              <w:jc w:val="center"/>
              <w:rPr>
                <w:sz w:val="22"/>
              </w:rPr>
            </w:pPr>
            <w:r w:rsidRPr="00450F3F">
              <w:rPr>
                <w:rFonts w:hint="eastAsia"/>
                <w:sz w:val="22"/>
              </w:rPr>
              <w:t>-3.4</w:t>
            </w:r>
          </w:p>
        </w:tc>
        <w:tc>
          <w:tcPr>
            <w:tcW w:w="910" w:type="dxa"/>
            <w:tcBorders>
              <w:top w:val="nil"/>
              <w:left w:val="single" w:sz="6" w:space="0" w:color="auto"/>
              <w:bottom w:val="nil"/>
              <w:right w:val="single" w:sz="6" w:space="0" w:color="auto"/>
            </w:tcBorders>
            <w:shd w:val="clear" w:color="auto" w:fill="auto"/>
          </w:tcPr>
          <w:p w:rsidR="00450F3F" w:rsidRPr="00450F3F" w:rsidRDefault="00450F3F" w:rsidP="00762C60">
            <w:pPr>
              <w:jc w:val="center"/>
              <w:rPr>
                <w:sz w:val="22"/>
              </w:rPr>
            </w:pPr>
            <w:r w:rsidRPr="00450F3F">
              <w:rPr>
                <w:rFonts w:hint="eastAsia"/>
                <w:sz w:val="22"/>
              </w:rPr>
              <w:t>-678.8</w:t>
            </w:r>
          </w:p>
        </w:tc>
        <w:tc>
          <w:tcPr>
            <w:tcW w:w="854" w:type="dxa"/>
            <w:tcBorders>
              <w:top w:val="nil"/>
              <w:left w:val="single" w:sz="6" w:space="0" w:color="auto"/>
              <w:bottom w:val="nil"/>
              <w:right w:val="single" w:sz="6" w:space="0" w:color="auto"/>
            </w:tcBorders>
            <w:shd w:val="clear" w:color="auto" w:fill="auto"/>
          </w:tcPr>
          <w:p w:rsidR="00450F3F" w:rsidRPr="00450F3F" w:rsidRDefault="00450F3F" w:rsidP="00762C60">
            <w:pPr>
              <w:jc w:val="center"/>
              <w:rPr>
                <w:sz w:val="22"/>
              </w:rPr>
            </w:pPr>
            <w:r w:rsidRPr="00450F3F">
              <w:rPr>
                <w:rFonts w:hint="eastAsia"/>
                <w:sz w:val="22"/>
              </w:rPr>
              <w:t>0.2</w:t>
            </w:r>
          </w:p>
        </w:tc>
        <w:tc>
          <w:tcPr>
            <w:tcW w:w="835" w:type="dxa"/>
            <w:tcBorders>
              <w:top w:val="nil"/>
              <w:left w:val="single" w:sz="6" w:space="0" w:color="auto"/>
              <w:bottom w:val="nil"/>
              <w:right w:val="nil"/>
            </w:tcBorders>
            <w:shd w:val="clear" w:color="auto" w:fill="auto"/>
            <w:vAlign w:val="center"/>
          </w:tcPr>
          <w:p w:rsidR="00450F3F" w:rsidRPr="00450F3F" w:rsidRDefault="00450F3F" w:rsidP="00762C60">
            <w:pPr>
              <w:tabs>
                <w:tab w:val="left" w:pos="6840"/>
              </w:tabs>
              <w:autoSpaceDE w:val="0"/>
              <w:autoSpaceDN w:val="0"/>
              <w:adjustRightInd w:val="0"/>
              <w:snapToGrid w:val="0"/>
              <w:jc w:val="center"/>
              <w:rPr>
                <w:rFonts w:eastAsia="標楷體"/>
                <w:bCs/>
                <w:sz w:val="22"/>
              </w:rPr>
            </w:pPr>
            <w:r w:rsidRPr="00450F3F">
              <w:rPr>
                <w:rFonts w:eastAsia="標楷體" w:hint="eastAsia"/>
                <w:bCs/>
                <w:sz w:val="22"/>
              </w:rPr>
              <w:t>5.1</w:t>
            </w:r>
          </w:p>
        </w:tc>
      </w:tr>
      <w:tr w:rsidR="00450F3F" w:rsidRPr="00450F3F" w:rsidTr="00762C60">
        <w:trPr>
          <w:cantSplit/>
        </w:trPr>
        <w:tc>
          <w:tcPr>
            <w:tcW w:w="1288" w:type="dxa"/>
            <w:tcBorders>
              <w:top w:val="nil"/>
              <w:left w:val="nil"/>
              <w:bottom w:val="nil"/>
              <w:right w:val="single" w:sz="6" w:space="0" w:color="auto"/>
            </w:tcBorders>
            <w:shd w:val="clear" w:color="auto" w:fill="auto"/>
          </w:tcPr>
          <w:p w:rsidR="00450F3F" w:rsidRPr="00450F3F" w:rsidRDefault="00450F3F" w:rsidP="00762C60">
            <w:pPr>
              <w:tabs>
                <w:tab w:val="left" w:pos="6840"/>
              </w:tabs>
              <w:autoSpaceDE w:val="0"/>
              <w:autoSpaceDN w:val="0"/>
              <w:adjustRightInd w:val="0"/>
              <w:snapToGrid w:val="0"/>
              <w:spacing w:line="380" w:lineRule="atLeast"/>
              <w:ind w:firstLineChars="200" w:firstLine="440"/>
              <w:rPr>
                <w:rFonts w:eastAsia="標楷體"/>
                <w:bCs/>
                <w:sz w:val="22"/>
              </w:rPr>
            </w:pPr>
            <w:r w:rsidRPr="00450F3F">
              <w:rPr>
                <w:rFonts w:eastAsia="標楷體" w:hint="eastAsia"/>
                <w:bCs/>
                <w:sz w:val="22"/>
              </w:rPr>
              <w:t>9</w:t>
            </w:r>
            <w:r w:rsidRPr="00450F3F">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450F3F" w:rsidRPr="00450F3F" w:rsidRDefault="00450F3F" w:rsidP="00762C60">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450F3F" w:rsidRPr="00450F3F" w:rsidRDefault="00450F3F" w:rsidP="00762C60">
            <w:pPr>
              <w:jc w:val="center"/>
              <w:rPr>
                <w:sz w:val="22"/>
              </w:rPr>
            </w:pPr>
            <w:r w:rsidRPr="00450F3F">
              <w:rPr>
                <w:rFonts w:hint="eastAsia"/>
                <w:sz w:val="22"/>
              </w:rPr>
              <w:t>0.4</w:t>
            </w:r>
          </w:p>
        </w:tc>
        <w:tc>
          <w:tcPr>
            <w:tcW w:w="840" w:type="dxa"/>
            <w:tcBorders>
              <w:top w:val="nil"/>
              <w:left w:val="single" w:sz="6" w:space="0" w:color="auto"/>
              <w:bottom w:val="nil"/>
              <w:right w:val="single" w:sz="6" w:space="0" w:color="auto"/>
            </w:tcBorders>
            <w:shd w:val="clear" w:color="auto" w:fill="auto"/>
          </w:tcPr>
          <w:p w:rsidR="00450F3F" w:rsidRPr="00450F3F" w:rsidRDefault="00450F3F" w:rsidP="00762C60">
            <w:pPr>
              <w:jc w:val="center"/>
              <w:rPr>
                <w:sz w:val="22"/>
              </w:rPr>
            </w:pPr>
            <w:r w:rsidRPr="00450F3F">
              <w:rPr>
                <w:rFonts w:hint="eastAsia"/>
                <w:sz w:val="22"/>
              </w:rPr>
              <w:t>1,267.0</w:t>
            </w:r>
          </w:p>
        </w:tc>
        <w:tc>
          <w:tcPr>
            <w:tcW w:w="784" w:type="dxa"/>
            <w:tcBorders>
              <w:top w:val="nil"/>
              <w:left w:val="single" w:sz="6" w:space="0" w:color="auto"/>
              <w:bottom w:val="nil"/>
              <w:right w:val="single" w:sz="6" w:space="0" w:color="auto"/>
            </w:tcBorders>
            <w:shd w:val="clear" w:color="auto" w:fill="auto"/>
          </w:tcPr>
          <w:p w:rsidR="00450F3F" w:rsidRPr="00450F3F" w:rsidRDefault="00450F3F" w:rsidP="00762C60">
            <w:pPr>
              <w:jc w:val="center"/>
              <w:rPr>
                <w:sz w:val="22"/>
              </w:rPr>
            </w:pPr>
            <w:r w:rsidRPr="00450F3F">
              <w:rPr>
                <w:rFonts w:hint="eastAsia"/>
                <w:sz w:val="22"/>
              </w:rPr>
              <w:t>-7.1</w:t>
            </w:r>
          </w:p>
        </w:tc>
        <w:tc>
          <w:tcPr>
            <w:tcW w:w="853" w:type="dxa"/>
            <w:tcBorders>
              <w:top w:val="nil"/>
              <w:left w:val="single" w:sz="6" w:space="0" w:color="auto"/>
              <w:bottom w:val="nil"/>
              <w:right w:val="single" w:sz="6" w:space="0" w:color="auto"/>
            </w:tcBorders>
            <w:shd w:val="clear" w:color="auto" w:fill="auto"/>
          </w:tcPr>
          <w:p w:rsidR="00450F3F" w:rsidRPr="00450F3F" w:rsidRDefault="00450F3F" w:rsidP="00762C60">
            <w:pPr>
              <w:jc w:val="center"/>
              <w:rPr>
                <w:sz w:val="22"/>
              </w:rPr>
            </w:pPr>
            <w:r w:rsidRPr="00450F3F">
              <w:rPr>
                <w:rFonts w:hint="eastAsia"/>
                <w:sz w:val="22"/>
              </w:rPr>
              <w:t>1,878.5</w:t>
            </w:r>
          </w:p>
        </w:tc>
        <w:tc>
          <w:tcPr>
            <w:tcW w:w="784" w:type="dxa"/>
            <w:tcBorders>
              <w:top w:val="nil"/>
              <w:left w:val="single" w:sz="6" w:space="0" w:color="auto"/>
              <w:bottom w:val="nil"/>
              <w:right w:val="single" w:sz="6" w:space="0" w:color="auto"/>
            </w:tcBorders>
            <w:shd w:val="clear" w:color="auto" w:fill="auto"/>
          </w:tcPr>
          <w:p w:rsidR="00450F3F" w:rsidRPr="00450F3F" w:rsidRDefault="00450F3F" w:rsidP="00762C60">
            <w:pPr>
              <w:jc w:val="center"/>
              <w:rPr>
                <w:sz w:val="22"/>
              </w:rPr>
            </w:pPr>
            <w:r w:rsidRPr="00450F3F">
              <w:rPr>
                <w:rFonts w:hint="eastAsia"/>
                <w:sz w:val="22"/>
              </w:rPr>
              <w:t>-5.3</w:t>
            </w:r>
          </w:p>
        </w:tc>
        <w:tc>
          <w:tcPr>
            <w:tcW w:w="910" w:type="dxa"/>
            <w:tcBorders>
              <w:top w:val="nil"/>
              <w:left w:val="single" w:sz="6" w:space="0" w:color="auto"/>
              <w:bottom w:val="nil"/>
              <w:right w:val="single" w:sz="6" w:space="0" w:color="auto"/>
            </w:tcBorders>
            <w:shd w:val="clear" w:color="auto" w:fill="auto"/>
          </w:tcPr>
          <w:p w:rsidR="00450F3F" w:rsidRPr="00450F3F" w:rsidRDefault="00450F3F" w:rsidP="00762C60">
            <w:pPr>
              <w:jc w:val="center"/>
              <w:rPr>
                <w:sz w:val="22"/>
              </w:rPr>
            </w:pPr>
            <w:r w:rsidRPr="00450F3F">
              <w:rPr>
                <w:rFonts w:hint="eastAsia"/>
                <w:sz w:val="22"/>
              </w:rPr>
              <w:t>-611.5</w:t>
            </w:r>
          </w:p>
        </w:tc>
        <w:tc>
          <w:tcPr>
            <w:tcW w:w="854" w:type="dxa"/>
            <w:tcBorders>
              <w:top w:val="nil"/>
              <w:left w:val="single" w:sz="6" w:space="0" w:color="auto"/>
              <w:bottom w:val="nil"/>
              <w:right w:val="single" w:sz="6" w:space="0" w:color="auto"/>
            </w:tcBorders>
            <w:shd w:val="clear" w:color="auto" w:fill="auto"/>
          </w:tcPr>
          <w:p w:rsidR="00450F3F" w:rsidRPr="00450F3F" w:rsidRDefault="00450F3F" w:rsidP="00762C60">
            <w:pPr>
              <w:jc w:val="center"/>
              <w:rPr>
                <w:sz w:val="22"/>
              </w:rPr>
            </w:pPr>
            <w:r w:rsidRPr="00450F3F">
              <w:rPr>
                <w:rFonts w:hint="eastAsia"/>
                <w:sz w:val="22"/>
              </w:rPr>
              <w:t>0.0</w:t>
            </w:r>
          </w:p>
        </w:tc>
        <w:tc>
          <w:tcPr>
            <w:tcW w:w="835" w:type="dxa"/>
            <w:tcBorders>
              <w:top w:val="nil"/>
              <w:left w:val="single" w:sz="6" w:space="0" w:color="auto"/>
              <w:bottom w:val="nil"/>
              <w:right w:val="nil"/>
            </w:tcBorders>
            <w:shd w:val="clear" w:color="auto" w:fill="auto"/>
            <w:vAlign w:val="center"/>
          </w:tcPr>
          <w:p w:rsidR="00450F3F" w:rsidRPr="00450F3F" w:rsidRDefault="00450F3F" w:rsidP="00762C60">
            <w:pPr>
              <w:tabs>
                <w:tab w:val="left" w:pos="6840"/>
              </w:tabs>
              <w:autoSpaceDE w:val="0"/>
              <w:autoSpaceDN w:val="0"/>
              <w:adjustRightInd w:val="0"/>
              <w:snapToGrid w:val="0"/>
              <w:jc w:val="center"/>
              <w:rPr>
                <w:rFonts w:eastAsia="標楷體"/>
                <w:bCs/>
                <w:sz w:val="22"/>
              </w:rPr>
            </w:pPr>
            <w:r w:rsidRPr="00450F3F">
              <w:rPr>
                <w:rFonts w:eastAsia="標楷體" w:hint="eastAsia"/>
                <w:bCs/>
                <w:sz w:val="22"/>
              </w:rPr>
              <w:t>5.1</w:t>
            </w:r>
          </w:p>
        </w:tc>
      </w:tr>
      <w:tr w:rsidR="00450F3F" w:rsidRPr="00450F3F" w:rsidTr="00762C60">
        <w:trPr>
          <w:cantSplit/>
        </w:trPr>
        <w:tc>
          <w:tcPr>
            <w:tcW w:w="1288" w:type="dxa"/>
            <w:tcBorders>
              <w:top w:val="nil"/>
              <w:left w:val="nil"/>
              <w:bottom w:val="nil"/>
              <w:right w:val="single" w:sz="6" w:space="0" w:color="auto"/>
            </w:tcBorders>
            <w:shd w:val="clear" w:color="auto" w:fill="auto"/>
          </w:tcPr>
          <w:p w:rsidR="00450F3F" w:rsidRPr="00450F3F" w:rsidRDefault="00450F3F" w:rsidP="00762C60">
            <w:pPr>
              <w:tabs>
                <w:tab w:val="left" w:pos="6840"/>
              </w:tabs>
              <w:autoSpaceDE w:val="0"/>
              <w:autoSpaceDN w:val="0"/>
              <w:adjustRightInd w:val="0"/>
              <w:snapToGrid w:val="0"/>
              <w:spacing w:line="380" w:lineRule="atLeast"/>
              <w:ind w:firstLineChars="200" w:firstLine="440"/>
              <w:rPr>
                <w:rFonts w:eastAsia="標楷體"/>
                <w:bCs/>
                <w:sz w:val="22"/>
              </w:rPr>
            </w:pPr>
            <w:r w:rsidRPr="00450F3F">
              <w:rPr>
                <w:rFonts w:eastAsia="標楷體" w:hint="eastAsia"/>
                <w:bCs/>
                <w:sz w:val="22"/>
              </w:rPr>
              <w:t>10</w:t>
            </w:r>
            <w:r w:rsidRPr="00450F3F">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450F3F" w:rsidRPr="00450F3F" w:rsidRDefault="00450F3F" w:rsidP="00762C60">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450F3F" w:rsidRPr="00450F3F" w:rsidRDefault="00450F3F" w:rsidP="00762C60">
            <w:pPr>
              <w:jc w:val="center"/>
              <w:rPr>
                <w:sz w:val="22"/>
              </w:rPr>
            </w:pPr>
            <w:r w:rsidRPr="00450F3F">
              <w:rPr>
                <w:rFonts w:hint="eastAsia"/>
                <w:sz w:val="22"/>
              </w:rPr>
              <w:t>0.3</w:t>
            </w:r>
          </w:p>
        </w:tc>
        <w:tc>
          <w:tcPr>
            <w:tcW w:w="840" w:type="dxa"/>
            <w:tcBorders>
              <w:top w:val="nil"/>
              <w:left w:val="single" w:sz="6" w:space="0" w:color="auto"/>
              <w:bottom w:val="nil"/>
              <w:right w:val="single" w:sz="6" w:space="0" w:color="auto"/>
            </w:tcBorders>
            <w:shd w:val="clear" w:color="auto" w:fill="auto"/>
          </w:tcPr>
          <w:p w:rsidR="00450F3F" w:rsidRPr="00450F3F" w:rsidRDefault="00450F3F" w:rsidP="00762C60">
            <w:pPr>
              <w:jc w:val="center"/>
              <w:rPr>
                <w:sz w:val="22"/>
              </w:rPr>
            </w:pPr>
            <w:r w:rsidRPr="00450F3F">
              <w:rPr>
                <w:rFonts w:hint="eastAsia"/>
                <w:sz w:val="22"/>
              </w:rPr>
              <w:t>1,240.4</w:t>
            </w:r>
          </w:p>
        </w:tc>
        <w:tc>
          <w:tcPr>
            <w:tcW w:w="784" w:type="dxa"/>
            <w:tcBorders>
              <w:top w:val="nil"/>
              <w:left w:val="single" w:sz="6" w:space="0" w:color="auto"/>
              <w:bottom w:val="nil"/>
              <w:right w:val="single" w:sz="6" w:space="0" w:color="auto"/>
            </w:tcBorders>
            <w:shd w:val="clear" w:color="auto" w:fill="auto"/>
          </w:tcPr>
          <w:p w:rsidR="00450F3F" w:rsidRPr="00450F3F" w:rsidRDefault="00450F3F" w:rsidP="00762C60">
            <w:pPr>
              <w:jc w:val="center"/>
              <w:rPr>
                <w:sz w:val="22"/>
              </w:rPr>
            </w:pPr>
            <w:r w:rsidRPr="00450F3F">
              <w:rPr>
                <w:rFonts w:hint="eastAsia"/>
                <w:sz w:val="22"/>
              </w:rPr>
              <w:t>-10.2</w:t>
            </w:r>
          </w:p>
        </w:tc>
        <w:tc>
          <w:tcPr>
            <w:tcW w:w="853" w:type="dxa"/>
            <w:tcBorders>
              <w:top w:val="nil"/>
              <w:left w:val="single" w:sz="6" w:space="0" w:color="auto"/>
              <w:bottom w:val="nil"/>
              <w:right w:val="single" w:sz="6" w:space="0" w:color="auto"/>
            </w:tcBorders>
            <w:shd w:val="clear" w:color="auto" w:fill="auto"/>
          </w:tcPr>
          <w:p w:rsidR="00450F3F" w:rsidRPr="00450F3F" w:rsidRDefault="00450F3F" w:rsidP="00762C60">
            <w:pPr>
              <w:jc w:val="center"/>
              <w:rPr>
                <w:sz w:val="22"/>
              </w:rPr>
            </w:pPr>
            <w:r w:rsidRPr="00450F3F">
              <w:rPr>
                <w:rFonts w:hint="eastAsia"/>
                <w:sz w:val="22"/>
              </w:rPr>
              <w:t>1,872.3</w:t>
            </w:r>
          </w:p>
        </w:tc>
        <w:tc>
          <w:tcPr>
            <w:tcW w:w="784" w:type="dxa"/>
            <w:tcBorders>
              <w:top w:val="nil"/>
              <w:left w:val="single" w:sz="6" w:space="0" w:color="auto"/>
              <w:bottom w:val="nil"/>
              <w:right w:val="single" w:sz="6" w:space="0" w:color="auto"/>
            </w:tcBorders>
            <w:shd w:val="clear" w:color="auto" w:fill="auto"/>
          </w:tcPr>
          <w:p w:rsidR="00450F3F" w:rsidRPr="00450F3F" w:rsidRDefault="00450F3F" w:rsidP="00762C60">
            <w:pPr>
              <w:jc w:val="center"/>
              <w:rPr>
                <w:sz w:val="22"/>
              </w:rPr>
            </w:pPr>
            <w:r w:rsidRPr="00450F3F">
              <w:rPr>
                <w:rFonts w:hint="eastAsia"/>
                <w:sz w:val="22"/>
              </w:rPr>
              <w:t>-6.4</w:t>
            </w:r>
          </w:p>
        </w:tc>
        <w:tc>
          <w:tcPr>
            <w:tcW w:w="910" w:type="dxa"/>
            <w:tcBorders>
              <w:top w:val="nil"/>
              <w:left w:val="single" w:sz="6" w:space="0" w:color="auto"/>
              <w:bottom w:val="nil"/>
              <w:right w:val="single" w:sz="6" w:space="0" w:color="auto"/>
            </w:tcBorders>
            <w:shd w:val="clear" w:color="auto" w:fill="auto"/>
          </w:tcPr>
          <w:p w:rsidR="00450F3F" w:rsidRPr="00450F3F" w:rsidRDefault="00450F3F" w:rsidP="00762C60">
            <w:pPr>
              <w:jc w:val="center"/>
              <w:rPr>
                <w:sz w:val="22"/>
              </w:rPr>
            </w:pPr>
            <w:r w:rsidRPr="00450F3F">
              <w:rPr>
                <w:sz w:val="22"/>
              </w:rPr>
              <w:t>-63</w:t>
            </w:r>
            <w:r w:rsidRPr="00450F3F">
              <w:rPr>
                <w:rFonts w:hint="eastAsia"/>
                <w:sz w:val="22"/>
              </w:rPr>
              <w:t>1</w:t>
            </w:r>
            <w:r w:rsidRPr="00450F3F">
              <w:rPr>
                <w:sz w:val="22"/>
              </w:rPr>
              <w:t>.</w:t>
            </w:r>
            <w:r w:rsidRPr="00450F3F">
              <w:rPr>
                <w:rFonts w:hint="eastAsia"/>
                <w:sz w:val="22"/>
              </w:rPr>
              <w:t>9</w:t>
            </w:r>
          </w:p>
        </w:tc>
        <w:tc>
          <w:tcPr>
            <w:tcW w:w="854" w:type="dxa"/>
            <w:tcBorders>
              <w:top w:val="nil"/>
              <w:left w:val="single" w:sz="6" w:space="0" w:color="auto"/>
              <w:bottom w:val="nil"/>
              <w:right w:val="single" w:sz="6" w:space="0" w:color="auto"/>
            </w:tcBorders>
            <w:shd w:val="clear" w:color="auto" w:fill="auto"/>
          </w:tcPr>
          <w:p w:rsidR="00450F3F" w:rsidRPr="00450F3F" w:rsidRDefault="00450F3F" w:rsidP="00762C60">
            <w:pPr>
              <w:jc w:val="center"/>
              <w:rPr>
                <w:sz w:val="22"/>
              </w:rPr>
            </w:pPr>
            <w:r w:rsidRPr="00450F3F">
              <w:rPr>
                <w:rFonts w:hint="eastAsia"/>
                <w:sz w:val="22"/>
              </w:rPr>
              <w:t>0.2</w:t>
            </w:r>
          </w:p>
        </w:tc>
        <w:tc>
          <w:tcPr>
            <w:tcW w:w="835" w:type="dxa"/>
            <w:tcBorders>
              <w:top w:val="nil"/>
              <w:left w:val="single" w:sz="6" w:space="0" w:color="auto"/>
              <w:bottom w:val="nil"/>
              <w:right w:val="nil"/>
            </w:tcBorders>
            <w:shd w:val="clear" w:color="auto" w:fill="auto"/>
            <w:vAlign w:val="center"/>
          </w:tcPr>
          <w:p w:rsidR="00450F3F" w:rsidRPr="00450F3F" w:rsidRDefault="00450F3F" w:rsidP="00762C60">
            <w:pPr>
              <w:tabs>
                <w:tab w:val="left" w:pos="6840"/>
              </w:tabs>
              <w:autoSpaceDE w:val="0"/>
              <w:autoSpaceDN w:val="0"/>
              <w:adjustRightInd w:val="0"/>
              <w:snapToGrid w:val="0"/>
              <w:jc w:val="center"/>
              <w:rPr>
                <w:rFonts w:eastAsia="標楷體"/>
                <w:bCs/>
                <w:sz w:val="22"/>
              </w:rPr>
            </w:pPr>
            <w:r w:rsidRPr="00450F3F">
              <w:rPr>
                <w:rFonts w:eastAsia="標楷體" w:hint="eastAsia"/>
                <w:bCs/>
                <w:sz w:val="22"/>
              </w:rPr>
              <w:t>5.0</w:t>
            </w:r>
          </w:p>
        </w:tc>
      </w:tr>
      <w:tr w:rsidR="00450F3F" w:rsidRPr="00450F3F" w:rsidTr="00762C60">
        <w:trPr>
          <w:cantSplit/>
          <w:trHeight w:val="201"/>
        </w:trPr>
        <w:tc>
          <w:tcPr>
            <w:tcW w:w="1288" w:type="dxa"/>
            <w:tcBorders>
              <w:top w:val="nil"/>
              <w:left w:val="nil"/>
              <w:bottom w:val="nil"/>
              <w:right w:val="single" w:sz="6" w:space="0" w:color="auto"/>
            </w:tcBorders>
            <w:shd w:val="clear" w:color="auto" w:fill="auto"/>
          </w:tcPr>
          <w:p w:rsidR="00450F3F" w:rsidRPr="00450F3F" w:rsidRDefault="00450F3F" w:rsidP="00762C60">
            <w:pPr>
              <w:tabs>
                <w:tab w:val="left" w:pos="6840"/>
              </w:tabs>
              <w:autoSpaceDE w:val="0"/>
              <w:autoSpaceDN w:val="0"/>
              <w:adjustRightInd w:val="0"/>
              <w:snapToGrid w:val="0"/>
              <w:spacing w:line="380" w:lineRule="atLeast"/>
              <w:ind w:firstLineChars="200" w:firstLine="440"/>
              <w:rPr>
                <w:rFonts w:eastAsia="標楷體"/>
                <w:bCs/>
                <w:sz w:val="22"/>
              </w:rPr>
            </w:pPr>
            <w:r w:rsidRPr="00450F3F">
              <w:rPr>
                <w:rFonts w:eastAsia="標楷體" w:hint="eastAsia"/>
                <w:bCs/>
                <w:sz w:val="22"/>
              </w:rPr>
              <w:t>11</w:t>
            </w:r>
            <w:r w:rsidRPr="00450F3F">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450F3F" w:rsidRPr="00450F3F" w:rsidRDefault="00450F3F" w:rsidP="00762C60">
            <w:pPr>
              <w:tabs>
                <w:tab w:val="left" w:pos="6840"/>
              </w:tabs>
              <w:autoSpaceDE w:val="0"/>
              <w:autoSpaceDN w:val="0"/>
              <w:adjustRightInd w:val="0"/>
              <w:snapToGrid w:val="0"/>
              <w:spacing w:line="380" w:lineRule="atLeast"/>
              <w:jc w:val="center"/>
              <w:rPr>
                <w:rFonts w:eastAsia="標楷體"/>
                <w:bCs/>
                <w:sz w:val="22"/>
              </w:rPr>
            </w:pPr>
            <w:r w:rsidRPr="00450F3F">
              <w:rPr>
                <w:rFonts w:eastAsia="標楷體" w:hint="eastAsia"/>
                <w:bCs/>
                <w:sz w:val="22"/>
              </w:rPr>
              <w:t>1.4</w:t>
            </w:r>
            <w:r w:rsidRPr="00450F3F">
              <w:rPr>
                <w:rFonts w:eastAsia="標楷體"/>
                <w:bCs/>
                <w:sz w:val="22"/>
              </w:rPr>
              <w:t xml:space="preserve"> (IV)</w:t>
            </w:r>
          </w:p>
        </w:tc>
        <w:tc>
          <w:tcPr>
            <w:tcW w:w="844" w:type="dxa"/>
            <w:tcBorders>
              <w:top w:val="nil"/>
              <w:left w:val="single" w:sz="6" w:space="0" w:color="auto"/>
              <w:bottom w:val="nil"/>
              <w:right w:val="single" w:sz="6" w:space="0" w:color="auto"/>
            </w:tcBorders>
            <w:shd w:val="clear" w:color="auto" w:fill="auto"/>
          </w:tcPr>
          <w:p w:rsidR="00450F3F" w:rsidRPr="00450F3F" w:rsidRDefault="00450F3F" w:rsidP="00762C60">
            <w:pPr>
              <w:jc w:val="center"/>
              <w:rPr>
                <w:sz w:val="22"/>
              </w:rPr>
            </w:pPr>
            <w:r w:rsidRPr="00450F3F">
              <w:rPr>
                <w:rFonts w:hint="eastAsia"/>
                <w:sz w:val="22"/>
              </w:rPr>
              <w:t>-1.2</w:t>
            </w:r>
          </w:p>
        </w:tc>
        <w:tc>
          <w:tcPr>
            <w:tcW w:w="840" w:type="dxa"/>
            <w:tcBorders>
              <w:top w:val="nil"/>
              <w:left w:val="single" w:sz="6" w:space="0" w:color="auto"/>
              <w:bottom w:val="nil"/>
              <w:right w:val="single" w:sz="6" w:space="0" w:color="auto"/>
            </w:tcBorders>
            <w:shd w:val="clear" w:color="auto" w:fill="auto"/>
          </w:tcPr>
          <w:p w:rsidR="00450F3F" w:rsidRPr="00450F3F" w:rsidRDefault="00450F3F" w:rsidP="00762C60">
            <w:pPr>
              <w:jc w:val="center"/>
              <w:rPr>
                <w:sz w:val="22"/>
              </w:rPr>
            </w:pPr>
            <w:r w:rsidRPr="00450F3F">
              <w:rPr>
                <w:rFonts w:hint="eastAsia"/>
                <w:sz w:val="22"/>
              </w:rPr>
              <w:t>1,217.2</w:t>
            </w:r>
          </w:p>
        </w:tc>
        <w:tc>
          <w:tcPr>
            <w:tcW w:w="784" w:type="dxa"/>
            <w:tcBorders>
              <w:top w:val="nil"/>
              <w:left w:val="single" w:sz="6" w:space="0" w:color="auto"/>
              <w:bottom w:val="nil"/>
              <w:right w:val="single" w:sz="6" w:space="0" w:color="auto"/>
            </w:tcBorders>
            <w:shd w:val="clear" w:color="auto" w:fill="auto"/>
          </w:tcPr>
          <w:p w:rsidR="00450F3F" w:rsidRPr="00450F3F" w:rsidRDefault="00450F3F" w:rsidP="00762C60">
            <w:pPr>
              <w:jc w:val="center"/>
              <w:rPr>
                <w:sz w:val="22"/>
              </w:rPr>
            </w:pPr>
            <w:r w:rsidRPr="00450F3F">
              <w:rPr>
                <w:rFonts w:hint="eastAsia"/>
                <w:sz w:val="22"/>
              </w:rPr>
              <w:t>-10.8</w:t>
            </w:r>
          </w:p>
        </w:tc>
        <w:tc>
          <w:tcPr>
            <w:tcW w:w="853" w:type="dxa"/>
            <w:tcBorders>
              <w:top w:val="nil"/>
              <w:left w:val="single" w:sz="6" w:space="0" w:color="auto"/>
              <w:bottom w:val="nil"/>
              <w:right w:val="single" w:sz="6" w:space="0" w:color="auto"/>
            </w:tcBorders>
            <w:shd w:val="clear" w:color="auto" w:fill="auto"/>
          </w:tcPr>
          <w:p w:rsidR="00450F3F" w:rsidRPr="00450F3F" w:rsidRDefault="00450F3F" w:rsidP="00762C60">
            <w:pPr>
              <w:jc w:val="center"/>
              <w:rPr>
                <w:sz w:val="22"/>
              </w:rPr>
            </w:pPr>
            <w:r w:rsidRPr="00450F3F">
              <w:rPr>
                <w:rFonts w:hint="eastAsia"/>
                <w:sz w:val="22"/>
              </w:rPr>
              <w:t>1,832.1</w:t>
            </w:r>
          </w:p>
        </w:tc>
        <w:tc>
          <w:tcPr>
            <w:tcW w:w="784" w:type="dxa"/>
            <w:tcBorders>
              <w:top w:val="nil"/>
              <w:left w:val="single" w:sz="6" w:space="0" w:color="auto"/>
              <w:bottom w:val="nil"/>
              <w:right w:val="single" w:sz="6" w:space="0" w:color="auto"/>
            </w:tcBorders>
            <w:shd w:val="clear" w:color="auto" w:fill="auto"/>
          </w:tcPr>
          <w:p w:rsidR="00450F3F" w:rsidRPr="00450F3F" w:rsidRDefault="00450F3F" w:rsidP="00762C60">
            <w:pPr>
              <w:jc w:val="center"/>
              <w:rPr>
                <w:sz w:val="22"/>
              </w:rPr>
            </w:pPr>
            <w:r w:rsidRPr="00450F3F">
              <w:rPr>
                <w:rFonts w:hint="eastAsia"/>
                <w:sz w:val="22"/>
              </w:rPr>
              <w:t>-6.4</w:t>
            </w:r>
          </w:p>
        </w:tc>
        <w:tc>
          <w:tcPr>
            <w:tcW w:w="910" w:type="dxa"/>
            <w:tcBorders>
              <w:top w:val="nil"/>
              <w:left w:val="single" w:sz="6" w:space="0" w:color="auto"/>
              <w:bottom w:val="nil"/>
              <w:right w:val="single" w:sz="6" w:space="0" w:color="auto"/>
            </w:tcBorders>
            <w:shd w:val="clear" w:color="auto" w:fill="auto"/>
          </w:tcPr>
          <w:p w:rsidR="00450F3F" w:rsidRPr="00450F3F" w:rsidRDefault="00450F3F" w:rsidP="00762C60">
            <w:pPr>
              <w:jc w:val="center"/>
              <w:rPr>
                <w:sz w:val="22"/>
              </w:rPr>
            </w:pPr>
            <w:r w:rsidRPr="00450F3F">
              <w:rPr>
                <w:rFonts w:hint="eastAsia"/>
                <w:sz w:val="22"/>
              </w:rPr>
              <w:t>-614.9</w:t>
            </w:r>
          </w:p>
        </w:tc>
        <w:tc>
          <w:tcPr>
            <w:tcW w:w="854" w:type="dxa"/>
            <w:tcBorders>
              <w:top w:val="nil"/>
              <w:left w:val="single" w:sz="6" w:space="0" w:color="auto"/>
              <w:bottom w:val="nil"/>
              <w:right w:val="single" w:sz="6" w:space="0" w:color="auto"/>
            </w:tcBorders>
            <w:shd w:val="clear" w:color="auto" w:fill="auto"/>
          </w:tcPr>
          <w:p w:rsidR="00450F3F" w:rsidRPr="00450F3F" w:rsidRDefault="00450F3F" w:rsidP="00762C60">
            <w:pPr>
              <w:jc w:val="center"/>
              <w:rPr>
                <w:sz w:val="22"/>
              </w:rPr>
            </w:pPr>
            <w:r w:rsidRPr="00450F3F">
              <w:rPr>
                <w:rFonts w:hint="eastAsia"/>
                <w:sz w:val="22"/>
              </w:rPr>
              <w:t>0.5</w:t>
            </w:r>
          </w:p>
        </w:tc>
        <w:tc>
          <w:tcPr>
            <w:tcW w:w="835" w:type="dxa"/>
            <w:tcBorders>
              <w:top w:val="nil"/>
              <w:left w:val="single" w:sz="6" w:space="0" w:color="auto"/>
              <w:bottom w:val="nil"/>
              <w:right w:val="nil"/>
            </w:tcBorders>
            <w:shd w:val="clear" w:color="auto" w:fill="auto"/>
            <w:vAlign w:val="center"/>
          </w:tcPr>
          <w:p w:rsidR="00450F3F" w:rsidRPr="00450F3F" w:rsidRDefault="00450F3F" w:rsidP="00762C60">
            <w:pPr>
              <w:tabs>
                <w:tab w:val="left" w:pos="6840"/>
              </w:tabs>
              <w:autoSpaceDE w:val="0"/>
              <w:autoSpaceDN w:val="0"/>
              <w:adjustRightInd w:val="0"/>
              <w:snapToGrid w:val="0"/>
              <w:jc w:val="center"/>
              <w:rPr>
                <w:rFonts w:eastAsia="標楷體"/>
                <w:bCs/>
                <w:sz w:val="22"/>
              </w:rPr>
            </w:pPr>
            <w:r w:rsidRPr="00450F3F">
              <w:rPr>
                <w:rFonts w:eastAsia="標楷體" w:hint="eastAsia"/>
                <w:bCs/>
                <w:sz w:val="22"/>
              </w:rPr>
              <w:t>5.0</w:t>
            </w:r>
          </w:p>
        </w:tc>
      </w:tr>
      <w:tr w:rsidR="00450F3F" w:rsidRPr="00450F3F" w:rsidTr="00762C60">
        <w:trPr>
          <w:cantSplit/>
          <w:trHeight w:val="201"/>
        </w:trPr>
        <w:tc>
          <w:tcPr>
            <w:tcW w:w="1288" w:type="dxa"/>
            <w:tcBorders>
              <w:top w:val="nil"/>
              <w:left w:val="nil"/>
              <w:bottom w:val="nil"/>
              <w:right w:val="single" w:sz="6" w:space="0" w:color="auto"/>
            </w:tcBorders>
            <w:shd w:val="clear" w:color="auto" w:fill="auto"/>
          </w:tcPr>
          <w:p w:rsidR="00450F3F" w:rsidRPr="00450F3F" w:rsidRDefault="00450F3F" w:rsidP="00762C60">
            <w:pPr>
              <w:tabs>
                <w:tab w:val="left" w:pos="6840"/>
              </w:tabs>
              <w:autoSpaceDE w:val="0"/>
              <w:autoSpaceDN w:val="0"/>
              <w:adjustRightInd w:val="0"/>
              <w:snapToGrid w:val="0"/>
              <w:spacing w:line="380" w:lineRule="atLeast"/>
              <w:ind w:firstLineChars="200" w:firstLine="440"/>
              <w:rPr>
                <w:rFonts w:eastAsia="標楷體"/>
                <w:bCs/>
                <w:sz w:val="22"/>
              </w:rPr>
            </w:pPr>
            <w:r w:rsidRPr="00450F3F">
              <w:rPr>
                <w:rFonts w:eastAsia="標楷體" w:hint="eastAsia"/>
                <w:bCs/>
                <w:sz w:val="22"/>
              </w:rPr>
              <w:t>12</w:t>
            </w:r>
            <w:r w:rsidRPr="00450F3F">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450F3F" w:rsidRPr="00450F3F" w:rsidRDefault="00450F3F" w:rsidP="00762C60">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450F3F" w:rsidRPr="00450F3F" w:rsidRDefault="00450F3F" w:rsidP="00762C60">
            <w:pPr>
              <w:jc w:val="center"/>
              <w:rPr>
                <w:sz w:val="22"/>
              </w:rPr>
            </w:pPr>
            <w:r w:rsidRPr="00450F3F">
              <w:rPr>
                <w:rFonts w:hint="eastAsia"/>
                <w:sz w:val="22"/>
              </w:rPr>
              <w:t>-1.8</w:t>
            </w:r>
          </w:p>
        </w:tc>
        <w:tc>
          <w:tcPr>
            <w:tcW w:w="840" w:type="dxa"/>
            <w:tcBorders>
              <w:top w:val="nil"/>
              <w:left w:val="single" w:sz="6" w:space="0" w:color="auto"/>
              <w:bottom w:val="nil"/>
              <w:right w:val="single" w:sz="6" w:space="0" w:color="auto"/>
            </w:tcBorders>
            <w:shd w:val="clear" w:color="auto" w:fill="auto"/>
          </w:tcPr>
          <w:p w:rsidR="00450F3F" w:rsidRPr="00450F3F" w:rsidRDefault="00450F3F" w:rsidP="00762C60">
            <w:pPr>
              <w:jc w:val="center"/>
              <w:rPr>
                <w:sz w:val="22"/>
              </w:rPr>
            </w:pPr>
            <w:r w:rsidRPr="00450F3F">
              <w:rPr>
                <w:rFonts w:hint="eastAsia"/>
                <w:sz w:val="22"/>
              </w:rPr>
              <w:t>1,209.0</w:t>
            </w:r>
          </w:p>
        </w:tc>
        <w:tc>
          <w:tcPr>
            <w:tcW w:w="784" w:type="dxa"/>
            <w:tcBorders>
              <w:top w:val="nil"/>
              <w:left w:val="single" w:sz="6" w:space="0" w:color="auto"/>
              <w:bottom w:val="nil"/>
              <w:right w:val="single" w:sz="6" w:space="0" w:color="auto"/>
            </w:tcBorders>
            <w:shd w:val="clear" w:color="auto" w:fill="auto"/>
          </w:tcPr>
          <w:p w:rsidR="00450F3F" w:rsidRPr="00450F3F" w:rsidRDefault="00450F3F" w:rsidP="00762C60">
            <w:pPr>
              <w:jc w:val="center"/>
              <w:rPr>
                <w:sz w:val="22"/>
              </w:rPr>
            </w:pPr>
            <w:r w:rsidRPr="00450F3F">
              <w:rPr>
                <w:rFonts w:hint="eastAsia"/>
                <w:sz w:val="22"/>
              </w:rPr>
              <w:t>-10.1</w:t>
            </w:r>
          </w:p>
        </w:tc>
        <w:tc>
          <w:tcPr>
            <w:tcW w:w="853" w:type="dxa"/>
            <w:tcBorders>
              <w:top w:val="nil"/>
              <w:left w:val="single" w:sz="6" w:space="0" w:color="auto"/>
              <w:bottom w:val="nil"/>
              <w:right w:val="single" w:sz="6" w:space="0" w:color="auto"/>
            </w:tcBorders>
            <w:shd w:val="clear" w:color="auto" w:fill="auto"/>
          </w:tcPr>
          <w:p w:rsidR="00450F3F" w:rsidRPr="00450F3F" w:rsidRDefault="00450F3F" w:rsidP="00762C60">
            <w:pPr>
              <w:jc w:val="center"/>
              <w:rPr>
                <w:sz w:val="22"/>
              </w:rPr>
            </w:pPr>
            <w:r w:rsidRPr="00450F3F">
              <w:rPr>
                <w:rFonts w:hint="eastAsia"/>
                <w:sz w:val="22"/>
              </w:rPr>
              <w:t>1,835.0</w:t>
            </w:r>
          </w:p>
        </w:tc>
        <w:tc>
          <w:tcPr>
            <w:tcW w:w="784" w:type="dxa"/>
            <w:tcBorders>
              <w:top w:val="nil"/>
              <w:left w:val="single" w:sz="6" w:space="0" w:color="auto"/>
              <w:bottom w:val="nil"/>
              <w:right w:val="single" w:sz="6" w:space="0" w:color="auto"/>
            </w:tcBorders>
            <w:shd w:val="clear" w:color="auto" w:fill="auto"/>
          </w:tcPr>
          <w:p w:rsidR="00450F3F" w:rsidRPr="00450F3F" w:rsidRDefault="00450F3F" w:rsidP="00762C60">
            <w:pPr>
              <w:jc w:val="center"/>
              <w:rPr>
                <w:sz w:val="22"/>
              </w:rPr>
            </w:pPr>
            <w:r w:rsidRPr="00450F3F">
              <w:rPr>
                <w:rFonts w:hint="eastAsia"/>
                <w:sz w:val="22"/>
              </w:rPr>
              <w:t>-7.9</w:t>
            </w:r>
          </w:p>
        </w:tc>
        <w:tc>
          <w:tcPr>
            <w:tcW w:w="910" w:type="dxa"/>
            <w:tcBorders>
              <w:top w:val="nil"/>
              <w:left w:val="single" w:sz="6" w:space="0" w:color="auto"/>
              <w:bottom w:val="nil"/>
              <w:right w:val="single" w:sz="6" w:space="0" w:color="auto"/>
            </w:tcBorders>
            <w:shd w:val="clear" w:color="auto" w:fill="auto"/>
          </w:tcPr>
          <w:p w:rsidR="00450F3F" w:rsidRPr="00450F3F" w:rsidRDefault="00450F3F" w:rsidP="00762C60">
            <w:pPr>
              <w:jc w:val="center"/>
              <w:rPr>
                <w:sz w:val="22"/>
              </w:rPr>
            </w:pPr>
            <w:r w:rsidRPr="00450F3F">
              <w:rPr>
                <w:rFonts w:hint="eastAsia"/>
                <w:sz w:val="22"/>
              </w:rPr>
              <w:t>-626.0</w:t>
            </w:r>
          </w:p>
        </w:tc>
        <w:tc>
          <w:tcPr>
            <w:tcW w:w="854" w:type="dxa"/>
            <w:tcBorders>
              <w:top w:val="nil"/>
              <w:left w:val="single" w:sz="6" w:space="0" w:color="auto"/>
              <w:bottom w:val="nil"/>
              <w:right w:val="single" w:sz="6" w:space="0" w:color="auto"/>
            </w:tcBorders>
            <w:shd w:val="clear" w:color="auto" w:fill="auto"/>
          </w:tcPr>
          <w:p w:rsidR="00450F3F" w:rsidRPr="00450F3F" w:rsidRDefault="00450F3F" w:rsidP="00762C60">
            <w:pPr>
              <w:jc w:val="center"/>
              <w:rPr>
                <w:sz w:val="22"/>
              </w:rPr>
            </w:pPr>
            <w:r w:rsidRPr="00450F3F">
              <w:rPr>
                <w:rFonts w:hint="eastAsia"/>
                <w:sz w:val="22"/>
              </w:rPr>
              <w:t>0.7</w:t>
            </w:r>
          </w:p>
        </w:tc>
        <w:tc>
          <w:tcPr>
            <w:tcW w:w="835" w:type="dxa"/>
            <w:tcBorders>
              <w:top w:val="nil"/>
              <w:left w:val="single" w:sz="6" w:space="0" w:color="auto"/>
              <w:bottom w:val="nil"/>
              <w:right w:val="nil"/>
            </w:tcBorders>
            <w:shd w:val="clear" w:color="auto" w:fill="auto"/>
            <w:vAlign w:val="center"/>
          </w:tcPr>
          <w:p w:rsidR="00450F3F" w:rsidRPr="00450F3F" w:rsidRDefault="00450F3F" w:rsidP="00762C60">
            <w:pPr>
              <w:tabs>
                <w:tab w:val="left" w:pos="6840"/>
              </w:tabs>
              <w:autoSpaceDE w:val="0"/>
              <w:autoSpaceDN w:val="0"/>
              <w:adjustRightInd w:val="0"/>
              <w:snapToGrid w:val="0"/>
              <w:jc w:val="center"/>
              <w:rPr>
                <w:rFonts w:eastAsia="標楷體"/>
                <w:bCs/>
                <w:sz w:val="22"/>
              </w:rPr>
            </w:pPr>
            <w:r w:rsidRPr="00450F3F">
              <w:rPr>
                <w:rFonts w:eastAsia="標楷體" w:hint="eastAsia"/>
                <w:bCs/>
                <w:sz w:val="22"/>
              </w:rPr>
              <w:t>5.0</w:t>
            </w:r>
          </w:p>
        </w:tc>
      </w:tr>
      <w:tr w:rsidR="00450F3F" w:rsidRPr="00450F3F" w:rsidTr="00762C60">
        <w:trPr>
          <w:cantSplit/>
          <w:trHeight w:val="201"/>
        </w:trPr>
        <w:tc>
          <w:tcPr>
            <w:tcW w:w="1288" w:type="dxa"/>
            <w:tcBorders>
              <w:top w:val="nil"/>
              <w:left w:val="nil"/>
              <w:bottom w:val="nil"/>
              <w:right w:val="single" w:sz="6" w:space="0" w:color="auto"/>
            </w:tcBorders>
            <w:shd w:val="clear" w:color="auto" w:fill="auto"/>
          </w:tcPr>
          <w:p w:rsidR="00450F3F" w:rsidRPr="00450F3F" w:rsidRDefault="00450F3F" w:rsidP="00762C60">
            <w:pPr>
              <w:tabs>
                <w:tab w:val="left" w:pos="6840"/>
              </w:tabs>
              <w:autoSpaceDE w:val="0"/>
              <w:autoSpaceDN w:val="0"/>
              <w:adjustRightInd w:val="0"/>
              <w:snapToGrid w:val="0"/>
              <w:spacing w:line="380" w:lineRule="atLeast"/>
              <w:jc w:val="center"/>
              <w:rPr>
                <w:rFonts w:eastAsia="標楷體"/>
                <w:bCs/>
                <w:sz w:val="22"/>
              </w:rPr>
            </w:pPr>
            <w:r w:rsidRPr="00450F3F">
              <w:rPr>
                <w:rFonts w:eastAsia="標楷體" w:hint="eastAsia"/>
                <w:bCs/>
                <w:sz w:val="22"/>
              </w:rPr>
              <w:t>2016</w:t>
            </w:r>
            <w:r w:rsidRPr="00450F3F">
              <w:rPr>
                <w:rFonts w:eastAsia="標楷體" w:hint="eastAsia"/>
                <w:bCs/>
                <w:sz w:val="22"/>
              </w:rPr>
              <w:t>年</w:t>
            </w:r>
          </w:p>
        </w:tc>
        <w:tc>
          <w:tcPr>
            <w:tcW w:w="1008" w:type="dxa"/>
            <w:tcBorders>
              <w:top w:val="nil"/>
              <w:left w:val="single" w:sz="6" w:space="0" w:color="auto"/>
              <w:bottom w:val="nil"/>
              <w:right w:val="single" w:sz="6" w:space="0" w:color="auto"/>
            </w:tcBorders>
            <w:shd w:val="clear" w:color="auto" w:fill="auto"/>
          </w:tcPr>
          <w:p w:rsidR="00450F3F" w:rsidRPr="00450F3F" w:rsidRDefault="00450F3F" w:rsidP="00762C60">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450F3F" w:rsidRPr="00450F3F" w:rsidRDefault="00450F3F" w:rsidP="00762C60">
            <w:pPr>
              <w:jc w:val="center"/>
              <w:rPr>
                <w:sz w:val="22"/>
              </w:rPr>
            </w:pPr>
            <w:r w:rsidRPr="00450F3F">
              <w:rPr>
                <w:rFonts w:hint="eastAsia"/>
                <w:sz w:val="22"/>
              </w:rPr>
              <w:t>-</w:t>
            </w:r>
          </w:p>
        </w:tc>
        <w:tc>
          <w:tcPr>
            <w:tcW w:w="840" w:type="dxa"/>
            <w:tcBorders>
              <w:top w:val="nil"/>
              <w:left w:val="single" w:sz="6" w:space="0" w:color="auto"/>
              <w:bottom w:val="nil"/>
              <w:right w:val="single" w:sz="6" w:space="0" w:color="auto"/>
            </w:tcBorders>
            <w:shd w:val="clear" w:color="auto" w:fill="auto"/>
          </w:tcPr>
          <w:p w:rsidR="00450F3F" w:rsidRPr="00450F3F" w:rsidRDefault="00450F3F" w:rsidP="00762C60">
            <w:pPr>
              <w:jc w:val="center"/>
              <w:rPr>
                <w:sz w:val="22"/>
              </w:rPr>
            </w:pPr>
            <w:r w:rsidRPr="00450F3F">
              <w:rPr>
                <w:rFonts w:hint="eastAsia"/>
                <w:sz w:val="22"/>
              </w:rPr>
              <w:t>3,522.6</w:t>
            </w:r>
          </w:p>
        </w:tc>
        <w:tc>
          <w:tcPr>
            <w:tcW w:w="784" w:type="dxa"/>
            <w:tcBorders>
              <w:top w:val="nil"/>
              <w:left w:val="single" w:sz="6" w:space="0" w:color="auto"/>
              <w:bottom w:val="nil"/>
              <w:right w:val="single" w:sz="6" w:space="0" w:color="auto"/>
            </w:tcBorders>
            <w:shd w:val="clear" w:color="auto" w:fill="auto"/>
          </w:tcPr>
          <w:p w:rsidR="00450F3F" w:rsidRPr="00450F3F" w:rsidRDefault="00450F3F" w:rsidP="00762C60">
            <w:pPr>
              <w:jc w:val="center"/>
              <w:rPr>
                <w:sz w:val="22"/>
              </w:rPr>
            </w:pPr>
            <w:r w:rsidRPr="00450F3F">
              <w:rPr>
                <w:rFonts w:hint="eastAsia"/>
                <w:sz w:val="22"/>
              </w:rPr>
              <w:t>-8.0</w:t>
            </w:r>
          </w:p>
        </w:tc>
        <w:tc>
          <w:tcPr>
            <w:tcW w:w="853" w:type="dxa"/>
            <w:tcBorders>
              <w:top w:val="nil"/>
              <w:left w:val="single" w:sz="6" w:space="0" w:color="auto"/>
              <w:bottom w:val="nil"/>
              <w:right w:val="single" w:sz="6" w:space="0" w:color="auto"/>
            </w:tcBorders>
            <w:shd w:val="clear" w:color="auto" w:fill="auto"/>
          </w:tcPr>
          <w:p w:rsidR="00450F3F" w:rsidRPr="00450F3F" w:rsidRDefault="00450F3F" w:rsidP="00762C60">
            <w:pPr>
              <w:jc w:val="center"/>
              <w:rPr>
                <w:sz w:val="22"/>
              </w:rPr>
            </w:pPr>
            <w:r w:rsidRPr="00450F3F">
              <w:rPr>
                <w:rFonts w:hint="eastAsia"/>
                <w:sz w:val="22"/>
              </w:rPr>
              <w:t>5,391.7</w:t>
            </w:r>
          </w:p>
        </w:tc>
        <w:tc>
          <w:tcPr>
            <w:tcW w:w="784" w:type="dxa"/>
            <w:tcBorders>
              <w:top w:val="nil"/>
              <w:left w:val="single" w:sz="6" w:space="0" w:color="auto"/>
              <w:bottom w:val="nil"/>
              <w:right w:val="single" w:sz="6" w:space="0" w:color="auto"/>
            </w:tcBorders>
            <w:shd w:val="clear" w:color="auto" w:fill="auto"/>
          </w:tcPr>
          <w:p w:rsidR="00450F3F" w:rsidRPr="00450F3F" w:rsidRDefault="00450F3F" w:rsidP="00762C60">
            <w:pPr>
              <w:jc w:val="center"/>
              <w:rPr>
                <w:sz w:val="22"/>
              </w:rPr>
            </w:pPr>
            <w:r w:rsidRPr="00450F3F">
              <w:rPr>
                <w:rFonts w:hint="eastAsia"/>
                <w:sz w:val="22"/>
              </w:rPr>
              <w:t>-6.2</w:t>
            </w:r>
          </w:p>
        </w:tc>
        <w:tc>
          <w:tcPr>
            <w:tcW w:w="910" w:type="dxa"/>
            <w:tcBorders>
              <w:top w:val="nil"/>
              <w:left w:val="single" w:sz="6" w:space="0" w:color="auto"/>
              <w:bottom w:val="nil"/>
              <w:right w:val="single" w:sz="6" w:space="0" w:color="auto"/>
            </w:tcBorders>
            <w:shd w:val="clear" w:color="auto" w:fill="auto"/>
          </w:tcPr>
          <w:p w:rsidR="00450F3F" w:rsidRPr="00450F3F" w:rsidRDefault="00450F3F" w:rsidP="00762C60">
            <w:pPr>
              <w:jc w:val="center"/>
              <w:rPr>
                <w:sz w:val="22"/>
              </w:rPr>
            </w:pPr>
            <w:r w:rsidRPr="00450F3F">
              <w:rPr>
                <w:rFonts w:hint="eastAsia"/>
                <w:sz w:val="22"/>
              </w:rPr>
              <w:t>-1,869.1</w:t>
            </w:r>
          </w:p>
        </w:tc>
        <w:tc>
          <w:tcPr>
            <w:tcW w:w="854" w:type="dxa"/>
            <w:tcBorders>
              <w:top w:val="nil"/>
              <w:left w:val="single" w:sz="6" w:space="0" w:color="auto"/>
              <w:bottom w:val="nil"/>
              <w:right w:val="single" w:sz="6" w:space="0" w:color="auto"/>
            </w:tcBorders>
            <w:shd w:val="clear" w:color="auto" w:fill="auto"/>
          </w:tcPr>
          <w:p w:rsidR="00450F3F" w:rsidRPr="00450F3F" w:rsidRDefault="00450F3F" w:rsidP="00762C60">
            <w:pPr>
              <w:jc w:val="center"/>
              <w:rPr>
                <w:sz w:val="22"/>
              </w:rPr>
            </w:pPr>
            <w:r w:rsidRPr="00450F3F">
              <w:rPr>
                <w:rFonts w:hint="eastAsia"/>
                <w:sz w:val="22"/>
              </w:rPr>
              <w:t>1.1</w:t>
            </w:r>
          </w:p>
        </w:tc>
        <w:tc>
          <w:tcPr>
            <w:tcW w:w="835" w:type="dxa"/>
            <w:tcBorders>
              <w:top w:val="nil"/>
              <w:left w:val="single" w:sz="6" w:space="0" w:color="auto"/>
              <w:bottom w:val="nil"/>
              <w:right w:val="nil"/>
            </w:tcBorders>
            <w:shd w:val="clear" w:color="auto" w:fill="auto"/>
            <w:vAlign w:val="center"/>
          </w:tcPr>
          <w:p w:rsidR="00450F3F" w:rsidRPr="00450F3F" w:rsidRDefault="00450F3F" w:rsidP="00762C60">
            <w:pPr>
              <w:tabs>
                <w:tab w:val="left" w:pos="6840"/>
              </w:tabs>
              <w:autoSpaceDE w:val="0"/>
              <w:autoSpaceDN w:val="0"/>
              <w:adjustRightInd w:val="0"/>
              <w:snapToGrid w:val="0"/>
              <w:jc w:val="center"/>
              <w:rPr>
                <w:rFonts w:eastAsia="標楷體"/>
                <w:bCs/>
                <w:sz w:val="22"/>
              </w:rPr>
            </w:pPr>
            <w:r w:rsidRPr="00450F3F">
              <w:rPr>
                <w:rFonts w:eastAsia="標楷體" w:hint="eastAsia"/>
                <w:bCs/>
                <w:sz w:val="22"/>
              </w:rPr>
              <w:t>5.0</w:t>
            </w:r>
          </w:p>
        </w:tc>
      </w:tr>
      <w:tr w:rsidR="00450F3F" w:rsidRPr="00450F3F" w:rsidTr="00762C60">
        <w:trPr>
          <w:cantSplit/>
          <w:trHeight w:val="201"/>
        </w:trPr>
        <w:tc>
          <w:tcPr>
            <w:tcW w:w="1288" w:type="dxa"/>
            <w:tcBorders>
              <w:top w:val="nil"/>
              <w:left w:val="nil"/>
              <w:bottom w:val="nil"/>
              <w:right w:val="single" w:sz="6" w:space="0" w:color="auto"/>
            </w:tcBorders>
            <w:shd w:val="clear" w:color="auto" w:fill="auto"/>
          </w:tcPr>
          <w:p w:rsidR="00450F3F" w:rsidRPr="00450F3F" w:rsidRDefault="00450F3F" w:rsidP="00762C60">
            <w:pPr>
              <w:tabs>
                <w:tab w:val="left" w:pos="6840"/>
              </w:tabs>
              <w:autoSpaceDE w:val="0"/>
              <w:autoSpaceDN w:val="0"/>
              <w:adjustRightInd w:val="0"/>
              <w:snapToGrid w:val="0"/>
              <w:spacing w:line="380" w:lineRule="atLeast"/>
              <w:ind w:firstLineChars="200" w:firstLine="440"/>
              <w:rPr>
                <w:rFonts w:eastAsia="標楷體"/>
                <w:bCs/>
                <w:sz w:val="22"/>
              </w:rPr>
            </w:pPr>
            <w:r w:rsidRPr="00450F3F">
              <w:rPr>
                <w:rFonts w:eastAsia="標楷體" w:hint="eastAsia"/>
                <w:bCs/>
                <w:sz w:val="22"/>
              </w:rPr>
              <w:t>1</w:t>
            </w:r>
            <w:r w:rsidRPr="00450F3F">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450F3F" w:rsidRPr="00450F3F" w:rsidRDefault="00450F3F" w:rsidP="00762C60">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450F3F" w:rsidRPr="00450F3F" w:rsidRDefault="00450F3F" w:rsidP="00762C60">
            <w:pPr>
              <w:jc w:val="center"/>
              <w:rPr>
                <w:sz w:val="22"/>
              </w:rPr>
            </w:pPr>
            <w:r w:rsidRPr="00450F3F">
              <w:rPr>
                <w:rFonts w:hint="eastAsia"/>
                <w:sz w:val="22"/>
              </w:rPr>
              <w:t>-0.7</w:t>
            </w:r>
          </w:p>
        </w:tc>
        <w:tc>
          <w:tcPr>
            <w:tcW w:w="840" w:type="dxa"/>
            <w:tcBorders>
              <w:top w:val="nil"/>
              <w:left w:val="single" w:sz="6" w:space="0" w:color="auto"/>
              <w:bottom w:val="nil"/>
              <w:right w:val="single" w:sz="6" w:space="0" w:color="auto"/>
            </w:tcBorders>
            <w:shd w:val="clear" w:color="auto" w:fill="auto"/>
          </w:tcPr>
          <w:p w:rsidR="00450F3F" w:rsidRPr="00450F3F" w:rsidRDefault="00450F3F" w:rsidP="00762C60">
            <w:pPr>
              <w:jc w:val="center"/>
              <w:rPr>
                <w:sz w:val="22"/>
              </w:rPr>
            </w:pPr>
            <w:r w:rsidRPr="00450F3F">
              <w:rPr>
                <w:rFonts w:hint="eastAsia"/>
                <w:sz w:val="22"/>
              </w:rPr>
              <w:t>1,167.7</w:t>
            </w:r>
          </w:p>
        </w:tc>
        <w:tc>
          <w:tcPr>
            <w:tcW w:w="784" w:type="dxa"/>
            <w:tcBorders>
              <w:top w:val="nil"/>
              <w:left w:val="single" w:sz="6" w:space="0" w:color="auto"/>
              <w:bottom w:val="nil"/>
              <w:right w:val="single" w:sz="6" w:space="0" w:color="auto"/>
            </w:tcBorders>
            <w:shd w:val="clear" w:color="auto" w:fill="auto"/>
          </w:tcPr>
          <w:p w:rsidR="00450F3F" w:rsidRPr="00450F3F" w:rsidRDefault="00450F3F" w:rsidP="00762C60">
            <w:pPr>
              <w:jc w:val="center"/>
              <w:rPr>
                <w:sz w:val="22"/>
              </w:rPr>
            </w:pPr>
            <w:r w:rsidRPr="00450F3F">
              <w:rPr>
                <w:rFonts w:hint="eastAsia"/>
                <w:sz w:val="22"/>
              </w:rPr>
              <w:t>-9.7</w:t>
            </w:r>
          </w:p>
        </w:tc>
        <w:tc>
          <w:tcPr>
            <w:tcW w:w="853" w:type="dxa"/>
            <w:tcBorders>
              <w:top w:val="nil"/>
              <w:left w:val="single" w:sz="6" w:space="0" w:color="auto"/>
              <w:bottom w:val="nil"/>
              <w:right w:val="single" w:sz="6" w:space="0" w:color="auto"/>
            </w:tcBorders>
            <w:shd w:val="clear" w:color="auto" w:fill="auto"/>
          </w:tcPr>
          <w:p w:rsidR="00450F3F" w:rsidRPr="00450F3F" w:rsidRDefault="00450F3F" w:rsidP="00762C60">
            <w:pPr>
              <w:jc w:val="center"/>
              <w:rPr>
                <w:sz w:val="22"/>
              </w:rPr>
            </w:pPr>
            <w:r w:rsidRPr="00450F3F">
              <w:rPr>
                <w:rFonts w:hint="eastAsia"/>
                <w:sz w:val="22"/>
              </w:rPr>
              <w:t>1,806.4</w:t>
            </w:r>
          </w:p>
        </w:tc>
        <w:tc>
          <w:tcPr>
            <w:tcW w:w="784" w:type="dxa"/>
            <w:tcBorders>
              <w:top w:val="nil"/>
              <w:left w:val="single" w:sz="6" w:space="0" w:color="auto"/>
              <w:bottom w:val="nil"/>
              <w:right w:val="single" w:sz="6" w:space="0" w:color="auto"/>
            </w:tcBorders>
            <w:shd w:val="clear" w:color="auto" w:fill="auto"/>
          </w:tcPr>
          <w:p w:rsidR="00450F3F" w:rsidRPr="00450F3F" w:rsidRDefault="00450F3F" w:rsidP="00762C60">
            <w:pPr>
              <w:jc w:val="center"/>
              <w:rPr>
                <w:sz w:val="22"/>
              </w:rPr>
            </w:pPr>
            <w:r w:rsidRPr="00450F3F">
              <w:rPr>
                <w:rFonts w:hint="eastAsia"/>
                <w:sz w:val="22"/>
              </w:rPr>
              <w:t>-6.0</w:t>
            </w:r>
          </w:p>
        </w:tc>
        <w:tc>
          <w:tcPr>
            <w:tcW w:w="910" w:type="dxa"/>
            <w:tcBorders>
              <w:top w:val="nil"/>
              <w:left w:val="single" w:sz="6" w:space="0" w:color="auto"/>
              <w:bottom w:val="nil"/>
              <w:right w:val="single" w:sz="6" w:space="0" w:color="auto"/>
            </w:tcBorders>
            <w:shd w:val="clear" w:color="auto" w:fill="auto"/>
          </w:tcPr>
          <w:p w:rsidR="00450F3F" w:rsidRPr="00450F3F" w:rsidRDefault="00450F3F" w:rsidP="00762C60">
            <w:pPr>
              <w:jc w:val="center"/>
              <w:rPr>
                <w:sz w:val="22"/>
              </w:rPr>
            </w:pPr>
            <w:r w:rsidRPr="00450F3F">
              <w:rPr>
                <w:rFonts w:hint="eastAsia"/>
                <w:sz w:val="22"/>
              </w:rPr>
              <w:t>-638.7</w:t>
            </w:r>
          </w:p>
        </w:tc>
        <w:tc>
          <w:tcPr>
            <w:tcW w:w="854" w:type="dxa"/>
            <w:tcBorders>
              <w:top w:val="nil"/>
              <w:left w:val="single" w:sz="6" w:space="0" w:color="auto"/>
              <w:bottom w:val="nil"/>
              <w:right w:val="single" w:sz="6" w:space="0" w:color="auto"/>
            </w:tcBorders>
            <w:shd w:val="clear" w:color="auto" w:fill="auto"/>
          </w:tcPr>
          <w:p w:rsidR="00450F3F" w:rsidRPr="00450F3F" w:rsidRDefault="00450F3F" w:rsidP="00762C60">
            <w:pPr>
              <w:jc w:val="center"/>
              <w:rPr>
                <w:sz w:val="22"/>
              </w:rPr>
            </w:pPr>
            <w:r w:rsidRPr="00450F3F">
              <w:rPr>
                <w:rFonts w:hint="eastAsia"/>
                <w:sz w:val="22"/>
              </w:rPr>
              <w:t>1.4</w:t>
            </w:r>
          </w:p>
        </w:tc>
        <w:tc>
          <w:tcPr>
            <w:tcW w:w="835" w:type="dxa"/>
            <w:tcBorders>
              <w:top w:val="nil"/>
              <w:left w:val="single" w:sz="6" w:space="0" w:color="auto"/>
              <w:bottom w:val="nil"/>
              <w:right w:val="nil"/>
            </w:tcBorders>
            <w:shd w:val="clear" w:color="auto" w:fill="auto"/>
            <w:vAlign w:val="center"/>
          </w:tcPr>
          <w:p w:rsidR="00450F3F" w:rsidRPr="00450F3F" w:rsidRDefault="00450F3F" w:rsidP="00762C60">
            <w:pPr>
              <w:tabs>
                <w:tab w:val="left" w:pos="6840"/>
              </w:tabs>
              <w:autoSpaceDE w:val="0"/>
              <w:autoSpaceDN w:val="0"/>
              <w:adjustRightInd w:val="0"/>
              <w:snapToGrid w:val="0"/>
              <w:jc w:val="center"/>
              <w:rPr>
                <w:rFonts w:eastAsia="標楷體"/>
                <w:bCs/>
                <w:sz w:val="22"/>
              </w:rPr>
            </w:pPr>
            <w:r w:rsidRPr="00450F3F">
              <w:rPr>
                <w:rFonts w:eastAsia="標楷體" w:hint="eastAsia"/>
                <w:bCs/>
                <w:sz w:val="22"/>
              </w:rPr>
              <w:t>4.9</w:t>
            </w:r>
          </w:p>
        </w:tc>
      </w:tr>
      <w:tr w:rsidR="00450F3F" w:rsidRPr="00450F3F" w:rsidTr="00762C60">
        <w:trPr>
          <w:cantSplit/>
          <w:trHeight w:val="201"/>
        </w:trPr>
        <w:tc>
          <w:tcPr>
            <w:tcW w:w="1288" w:type="dxa"/>
            <w:tcBorders>
              <w:top w:val="nil"/>
              <w:left w:val="nil"/>
              <w:bottom w:val="nil"/>
              <w:right w:val="single" w:sz="6" w:space="0" w:color="auto"/>
            </w:tcBorders>
            <w:shd w:val="clear" w:color="auto" w:fill="auto"/>
          </w:tcPr>
          <w:p w:rsidR="00450F3F" w:rsidRPr="00450F3F" w:rsidRDefault="00450F3F" w:rsidP="00762C60">
            <w:pPr>
              <w:tabs>
                <w:tab w:val="left" w:pos="6840"/>
              </w:tabs>
              <w:autoSpaceDE w:val="0"/>
              <w:autoSpaceDN w:val="0"/>
              <w:adjustRightInd w:val="0"/>
              <w:snapToGrid w:val="0"/>
              <w:spacing w:line="380" w:lineRule="atLeast"/>
              <w:ind w:firstLineChars="200" w:firstLine="440"/>
              <w:rPr>
                <w:rFonts w:eastAsia="標楷體"/>
                <w:bCs/>
                <w:sz w:val="22"/>
              </w:rPr>
            </w:pPr>
            <w:r w:rsidRPr="00450F3F">
              <w:rPr>
                <w:rFonts w:eastAsia="標楷體" w:hint="eastAsia"/>
                <w:bCs/>
                <w:sz w:val="22"/>
              </w:rPr>
              <w:t>2</w:t>
            </w:r>
            <w:r w:rsidRPr="00450F3F">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450F3F" w:rsidRPr="00450F3F" w:rsidRDefault="00450F3F" w:rsidP="00762C60">
            <w:pPr>
              <w:tabs>
                <w:tab w:val="left" w:pos="6840"/>
              </w:tabs>
              <w:autoSpaceDE w:val="0"/>
              <w:autoSpaceDN w:val="0"/>
              <w:adjustRightInd w:val="0"/>
              <w:snapToGrid w:val="0"/>
              <w:spacing w:line="380" w:lineRule="atLeast"/>
              <w:jc w:val="center"/>
              <w:rPr>
                <w:rFonts w:eastAsia="標楷體"/>
                <w:bCs/>
                <w:sz w:val="22"/>
              </w:rPr>
            </w:pPr>
            <w:r w:rsidRPr="00450F3F">
              <w:rPr>
                <w:rFonts w:eastAsia="標楷體" w:hint="eastAsia"/>
                <w:bCs/>
                <w:sz w:val="22"/>
              </w:rPr>
              <w:t>0.5</w:t>
            </w:r>
            <w:r w:rsidRPr="00450F3F">
              <w:rPr>
                <w:rFonts w:eastAsia="標楷體"/>
                <w:bCs/>
                <w:sz w:val="22"/>
              </w:rPr>
              <w:t>(I)</w:t>
            </w:r>
          </w:p>
        </w:tc>
        <w:tc>
          <w:tcPr>
            <w:tcW w:w="844" w:type="dxa"/>
            <w:tcBorders>
              <w:top w:val="nil"/>
              <w:left w:val="single" w:sz="6" w:space="0" w:color="auto"/>
              <w:bottom w:val="nil"/>
              <w:right w:val="single" w:sz="6" w:space="0" w:color="auto"/>
            </w:tcBorders>
            <w:shd w:val="clear" w:color="auto" w:fill="auto"/>
          </w:tcPr>
          <w:p w:rsidR="00450F3F" w:rsidRPr="00450F3F" w:rsidRDefault="00450F3F" w:rsidP="00762C60">
            <w:pPr>
              <w:jc w:val="center"/>
              <w:rPr>
                <w:sz w:val="22"/>
              </w:rPr>
            </w:pPr>
            <w:r w:rsidRPr="00450F3F">
              <w:rPr>
                <w:sz w:val="22"/>
              </w:rPr>
              <w:t>-</w:t>
            </w:r>
            <w:r w:rsidRPr="00450F3F">
              <w:rPr>
                <w:rFonts w:hint="eastAsia"/>
                <w:sz w:val="22"/>
              </w:rPr>
              <w:t>1.0</w:t>
            </w:r>
          </w:p>
        </w:tc>
        <w:tc>
          <w:tcPr>
            <w:tcW w:w="840" w:type="dxa"/>
            <w:tcBorders>
              <w:top w:val="nil"/>
              <w:left w:val="single" w:sz="6" w:space="0" w:color="auto"/>
              <w:bottom w:val="nil"/>
              <w:right w:val="single" w:sz="6" w:space="0" w:color="auto"/>
            </w:tcBorders>
            <w:shd w:val="clear" w:color="auto" w:fill="auto"/>
          </w:tcPr>
          <w:p w:rsidR="00450F3F" w:rsidRPr="00450F3F" w:rsidRDefault="00450F3F" w:rsidP="00762C60">
            <w:pPr>
              <w:jc w:val="center"/>
              <w:rPr>
                <w:sz w:val="22"/>
              </w:rPr>
            </w:pPr>
            <w:r w:rsidRPr="00450F3F">
              <w:rPr>
                <w:rFonts w:hint="eastAsia"/>
                <w:sz w:val="22"/>
              </w:rPr>
              <w:t>1,186.7</w:t>
            </w:r>
          </w:p>
        </w:tc>
        <w:tc>
          <w:tcPr>
            <w:tcW w:w="784" w:type="dxa"/>
            <w:tcBorders>
              <w:top w:val="nil"/>
              <w:left w:val="single" w:sz="6" w:space="0" w:color="auto"/>
              <w:bottom w:val="nil"/>
              <w:right w:val="single" w:sz="6" w:space="0" w:color="auto"/>
            </w:tcBorders>
            <w:shd w:val="clear" w:color="auto" w:fill="auto"/>
          </w:tcPr>
          <w:p w:rsidR="00450F3F" w:rsidRPr="00450F3F" w:rsidRDefault="00450F3F" w:rsidP="00762C60">
            <w:pPr>
              <w:jc w:val="center"/>
              <w:rPr>
                <w:sz w:val="22"/>
              </w:rPr>
            </w:pPr>
            <w:r w:rsidRPr="00450F3F">
              <w:rPr>
                <w:rFonts w:hint="eastAsia"/>
                <w:sz w:val="22"/>
              </w:rPr>
              <w:t>-6.0</w:t>
            </w:r>
          </w:p>
        </w:tc>
        <w:tc>
          <w:tcPr>
            <w:tcW w:w="853" w:type="dxa"/>
            <w:tcBorders>
              <w:top w:val="nil"/>
              <w:left w:val="single" w:sz="6" w:space="0" w:color="auto"/>
              <w:bottom w:val="nil"/>
              <w:right w:val="single" w:sz="6" w:space="0" w:color="auto"/>
            </w:tcBorders>
            <w:shd w:val="clear" w:color="auto" w:fill="auto"/>
          </w:tcPr>
          <w:p w:rsidR="00450F3F" w:rsidRPr="00450F3F" w:rsidRDefault="00450F3F" w:rsidP="00762C60">
            <w:pPr>
              <w:jc w:val="center"/>
              <w:rPr>
                <w:sz w:val="22"/>
              </w:rPr>
            </w:pPr>
            <w:r w:rsidRPr="00450F3F">
              <w:rPr>
                <w:rFonts w:hint="eastAsia"/>
                <w:sz w:val="22"/>
              </w:rPr>
              <w:t>1,832.0</w:t>
            </w:r>
          </w:p>
        </w:tc>
        <w:tc>
          <w:tcPr>
            <w:tcW w:w="784" w:type="dxa"/>
            <w:tcBorders>
              <w:top w:val="nil"/>
              <w:left w:val="single" w:sz="6" w:space="0" w:color="auto"/>
              <w:bottom w:val="nil"/>
              <w:right w:val="single" w:sz="6" w:space="0" w:color="auto"/>
            </w:tcBorders>
            <w:shd w:val="clear" w:color="auto" w:fill="auto"/>
          </w:tcPr>
          <w:p w:rsidR="00450F3F" w:rsidRPr="00450F3F" w:rsidRDefault="00450F3F" w:rsidP="00762C60">
            <w:pPr>
              <w:jc w:val="center"/>
              <w:rPr>
                <w:sz w:val="22"/>
              </w:rPr>
            </w:pPr>
            <w:r w:rsidRPr="00450F3F">
              <w:rPr>
                <w:rFonts w:hint="eastAsia"/>
                <w:sz w:val="22"/>
              </w:rPr>
              <w:t>-0.6</w:t>
            </w:r>
          </w:p>
        </w:tc>
        <w:tc>
          <w:tcPr>
            <w:tcW w:w="910" w:type="dxa"/>
            <w:tcBorders>
              <w:top w:val="nil"/>
              <w:left w:val="single" w:sz="6" w:space="0" w:color="auto"/>
              <w:bottom w:val="nil"/>
              <w:right w:val="single" w:sz="6" w:space="0" w:color="auto"/>
            </w:tcBorders>
            <w:shd w:val="clear" w:color="auto" w:fill="auto"/>
          </w:tcPr>
          <w:p w:rsidR="00450F3F" w:rsidRPr="00450F3F" w:rsidRDefault="00450F3F" w:rsidP="00762C60">
            <w:pPr>
              <w:jc w:val="center"/>
              <w:rPr>
                <w:sz w:val="22"/>
              </w:rPr>
            </w:pPr>
            <w:r w:rsidRPr="00450F3F">
              <w:rPr>
                <w:rFonts w:hint="eastAsia"/>
                <w:sz w:val="22"/>
              </w:rPr>
              <w:t>-645.3</w:t>
            </w:r>
          </w:p>
        </w:tc>
        <w:tc>
          <w:tcPr>
            <w:tcW w:w="854" w:type="dxa"/>
            <w:tcBorders>
              <w:top w:val="nil"/>
              <w:left w:val="single" w:sz="6" w:space="0" w:color="auto"/>
              <w:bottom w:val="nil"/>
              <w:right w:val="single" w:sz="6" w:space="0" w:color="auto"/>
            </w:tcBorders>
            <w:shd w:val="clear" w:color="auto" w:fill="auto"/>
          </w:tcPr>
          <w:p w:rsidR="00450F3F" w:rsidRPr="00450F3F" w:rsidRDefault="00450F3F" w:rsidP="00762C60">
            <w:pPr>
              <w:jc w:val="center"/>
              <w:rPr>
                <w:sz w:val="22"/>
              </w:rPr>
            </w:pPr>
            <w:r w:rsidRPr="00450F3F">
              <w:rPr>
                <w:rFonts w:hint="eastAsia"/>
                <w:sz w:val="22"/>
              </w:rPr>
              <w:t>1.0</w:t>
            </w:r>
          </w:p>
        </w:tc>
        <w:tc>
          <w:tcPr>
            <w:tcW w:w="835" w:type="dxa"/>
            <w:tcBorders>
              <w:top w:val="nil"/>
              <w:left w:val="single" w:sz="6" w:space="0" w:color="auto"/>
              <w:bottom w:val="nil"/>
              <w:right w:val="nil"/>
            </w:tcBorders>
            <w:shd w:val="clear" w:color="auto" w:fill="auto"/>
            <w:vAlign w:val="center"/>
          </w:tcPr>
          <w:p w:rsidR="00450F3F" w:rsidRPr="00450F3F" w:rsidRDefault="00450F3F" w:rsidP="00762C60">
            <w:pPr>
              <w:tabs>
                <w:tab w:val="left" w:pos="6840"/>
              </w:tabs>
              <w:autoSpaceDE w:val="0"/>
              <w:autoSpaceDN w:val="0"/>
              <w:adjustRightInd w:val="0"/>
              <w:snapToGrid w:val="0"/>
              <w:jc w:val="center"/>
              <w:rPr>
                <w:rFonts w:eastAsia="標楷體"/>
                <w:bCs/>
                <w:sz w:val="22"/>
              </w:rPr>
            </w:pPr>
            <w:r w:rsidRPr="00450F3F">
              <w:rPr>
                <w:rFonts w:eastAsia="標楷體" w:hint="eastAsia"/>
                <w:bCs/>
                <w:sz w:val="22"/>
              </w:rPr>
              <w:t>4.9</w:t>
            </w:r>
          </w:p>
        </w:tc>
      </w:tr>
      <w:tr w:rsidR="00450F3F" w:rsidRPr="00450F3F" w:rsidTr="00762C60">
        <w:trPr>
          <w:cantSplit/>
          <w:trHeight w:val="201"/>
        </w:trPr>
        <w:tc>
          <w:tcPr>
            <w:tcW w:w="1288" w:type="dxa"/>
            <w:tcBorders>
              <w:top w:val="nil"/>
              <w:left w:val="nil"/>
              <w:bottom w:val="nil"/>
              <w:right w:val="single" w:sz="6" w:space="0" w:color="auto"/>
            </w:tcBorders>
            <w:shd w:val="clear" w:color="auto" w:fill="auto"/>
          </w:tcPr>
          <w:p w:rsidR="00450F3F" w:rsidRPr="00450F3F" w:rsidRDefault="00450F3F" w:rsidP="00762C60">
            <w:pPr>
              <w:tabs>
                <w:tab w:val="left" w:pos="6840"/>
              </w:tabs>
              <w:autoSpaceDE w:val="0"/>
              <w:autoSpaceDN w:val="0"/>
              <w:adjustRightInd w:val="0"/>
              <w:snapToGrid w:val="0"/>
              <w:spacing w:line="380" w:lineRule="atLeast"/>
              <w:ind w:firstLineChars="200" w:firstLine="440"/>
              <w:rPr>
                <w:rFonts w:eastAsia="標楷體"/>
                <w:bCs/>
                <w:sz w:val="22"/>
              </w:rPr>
            </w:pPr>
            <w:r w:rsidRPr="00450F3F">
              <w:rPr>
                <w:rFonts w:eastAsia="標楷體" w:hint="eastAsia"/>
                <w:bCs/>
                <w:sz w:val="22"/>
              </w:rPr>
              <w:t>3</w:t>
            </w:r>
            <w:r w:rsidRPr="00450F3F">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450F3F" w:rsidRPr="00450F3F" w:rsidRDefault="00450F3F" w:rsidP="00762C60">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450F3F" w:rsidRPr="00450F3F" w:rsidRDefault="00450F3F" w:rsidP="00762C60">
            <w:pPr>
              <w:jc w:val="center"/>
              <w:rPr>
                <w:sz w:val="22"/>
              </w:rPr>
            </w:pPr>
            <w:r w:rsidRPr="00450F3F">
              <w:rPr>
                <w:rFonts w:hint="eastAsia"/>
                <w:sz w:val="22"/>
              </w:rPr>
              <w:t>-2.0</w:t>
            </w:r>
          </w:p>
        </w:tc>
        <w:tc>
          <w:tcPr>
            <w:tcW w:w="840" w:type="dxa"/>
            <w:tcBorders>
              <w:top w:val="nil"/>
              <w:left w:val="single" w:sz="6" w:space="0" w:color="auto"/>
              <w:bottom w:val="nil"/>
              <w:right w:val="single" w:sz="6" w:space="0" w:color="auto"/>
            </w:tcBorders>
            <w:shd w:val="clear" w:color="auto" w:fill="auto"/>
          </w:tcPr>
          <w:p w:rsidR="00450F3F" w:rsidRPr="00450F3F" w:rsidRDefault="00450F3F" w:rsidP="00762C60">
            <w:pPr>
              <w:jc w:val="center"/>
              <w:rPr>
                <w:sz w:val="22"/>
              </w:rPr>
            </w:pPr>
            <w:r w:rsidRPr="00450F3F">
              <w:rPr>
                <w:rFonts w:hint="eastAsia"/>
                <w:sz w:val="22"/>
              </w:rPr>
              <w:t>1,168.2</w:t>
            </w:r>
          </w:p>
        </w:tc>
        <w:tc>
          <w:tcPr>
            <w:tcW w:w="784" w:type="dxa"/>
            <w:tcBorders>
              <w:top w:val="nil"/>
              <w:left w:val="single" w:sz="6" w:space="0" w:color="auto"/>
              <w:bottom w:val="nil"/>
              <w:right w:val="single" w:sz="6" w:space="0" w:color="auto"/>
            </w:tcBorders>
            <w:shd w:val="clear" w:color="auto" w:fill="auto"/>
          </w:tcPr>
          <w:p w:rsidR="00450F3F" w:rsidRPr="00450F3F" w:rsidRDefault="00450F3F" w:rsidP="00762C60">
            <w:pPr>
              <w:jc w:val="center"/>
              <w:rPr>
                <w:sz w:val="22"/>
              </w:rPr>
            </w:pPr>
            <w:r w:rsidRPr="00450F3F">
              <w:rPr>
                <w:rFonts w:hint="eastAsia"/>
                <w:sz w:val="22"/>
              </w:rPr>
              <w:t>-8.1</w:t>
            </w:r>
          </w:p>
        </w:tc>
        <w:tc>
          <w:tcPr>
            <w:tcW w:w="853" w:type="dxa"/>
            <w:tcBorders>
              <w:top w:val="nil"/>
              <w:left w:val="single" w:sz="6" w:space="0" w:color="auto"/>
              <w:bottom w:val="nil"/>
              <w:right w:val="single" w:sz="6" w:space="0" w:color="auto"/>
            </w:tcBorders>
            <w:shd w:val="clear" w:color="auto" w:fill="auto"/>
          </w:tcPr>
          <w:p w:rsidR="00450F3F" w:rsidRPr="00450F3F" w:rsidRDefault="00450F3F" w:rsidP="00762C60">
            <w:pPr>
              <w:jc w:val="center"/>
              <w:rPr>
                <w:sz w:val="22"/>
              </w:rPr>
            </w:pPr>
            <w:r w:rsidRPr="00450F3F">
              <w:rPr>
                <w:rFonts w:hint="eastAsia"/>
                <w:sz w:val="22"/>
              </w:rPr>
              <w:t>1,753.3</w:t>
            </w:r>
          </w:p>
        </w:tc>
        <w:tc>
          <w:tcPr>
            <w:tcW w:w="784" w:type="dxa"/>
            <w:tcBorders>
              <w:top w:val="nil"/>
              <w:left w:val="single" w:sz="6" w:space="0" w:color="auto"/>
              <w:bottom w:val="nil"/>
              <w:right w:val="single" w:sz="6" w:space="0" w:color="auto"/>
            </w:tcBorders>
            <w:shd w:val="clear" w:color="auto" w:fill="auto"/>
          </w:tcPr>
          <w:p w:rsidR="00450F3F" w:rsidRPr="00450F3F" w:rsidRDefault="00450F3F" w:rsidP="00762C60">
            <w:pPr>
              <w:jc w:val="center"/>
              <w:rPr>
                <w:sz w:val="22"/>
              </w:rPr>
            </w:pPr>
            <w:r w:rsidRPr="00450F3F">
              <w:rPr>
                <w:rFonts w:hint="eastAsia"/>
                <w:sz w:val="22"/>
              </w:rPr>
              <w:t>-11.6</w:t>
            </w:r>
          </w:p>
        </w:tc>
        <w:tc>
          <w:tcPr>
            <w:tcW w:w="910" w:type="dxa"/>
            <w:tcBorders>
              <w:top w:val="nil"/>
              <w:left w:val="single" w:sz="6" w:space="0" w:color="auto"/>
              <w:bottom w:val="nil"/>
              <w:right w:val="single" w:sz="6" w:space="0" w:color="auto"/>
            </w:tcBorders>
            <w:shd w:val="clear" w:color="auto" w:fill="auto"/>
          </w:tcPr>
          <w:p w:rsidR="00450F3F" w:rsidRPr="00450F3F" w:rsidRDefault="00450F3F" w:rsidP="00762C60">
            <w:pPr>
              <w:jc w:val="center"/>
              <w:rPr>
                <w:sz w:val="22"/>
              </w:rPr>
            </w:pPr>
            <w:r w:rsidRPr="00450F3F">
              <w:rPr>
                <w:rFonts w:hint="eastAsia"/>
                <w:sz w:val="22"/>
              </w:rPr>
              <w:t>-585.1</w:t>
            </w:r>
          </w:p>
        </w:tc>
        <w:tc>
          <w:tcPr>
            <w:tcW w:w="854" w:type="dxa"/>
            <w:tcBorders>
              <w:top w:val="nil"/>
              <w:left w:val="single" w:sz="6" w:space="0" w:color="auto"/>
              <w:bottom w:val="nil"/>
              <w:right w:val="single" w:sz="6" w:space="0" w:color="auto"/>
            </w:tcBorders>
            <w:shd w:val="clear" w:color="auto" w:fill="auto"/>
          </w:tcPr>
          <w:p w:rsidR="00450F3F" w:rsidRPr="00450F3F" w:rsidRDefault="00450F3F" w:rsidP="00762C60">
            <w:pPr>
              <w:jc w:val="center"/>
              <w:rPr>
                <w:sz w:val="22"/>
              </w:rPr>
            </w:pPr>
            <w:r w:rsidRPr="00450F3F">
              <w:rPr>
                <w:rFonts w:hint="eastAsia"/>
                <w:sz w:val="22"/>
              </w:rPr>
              <w:t>0.9</w:t>
            </w:r>
          </w:p>
        </w:tc>
        <w:tc>
          <w:tcPr>
            <w:tcW w:w="835" w:type="dxa"/>
            <w:tcBorders>
              <w:top w:val="nil"/>
              <w:left w:val="single" w:sz="6" w:space="0" w:color="auto"/>
              <w:bottom w:val="nil"/>
              <w:right w:val="nil"/>
            </w:tcBorders>
            <w:shd w:val="clear" w:color="auto" w:fill="auto"/>
            <w:vAlign w:val="center"/>
          </w:tcPr>
          <w:p w:rsidR="00450F3F" w:rsidRPr="00450F3F" w:rsidRDefault="00450F3F" w:rsidP="00762C60">
            <w:pPr>
              <w:tabs>
                <w:tab w:val="left" w:pos="6840"/>
              </w:tabs>
              <w:autoSpaceDE w:val="0"/>
              <w:autoSpaceDN w:val="0"/>
              <w:adjustRightInd w:val="0"/>
              <w:snapToGrid w:val="0"/>
              <w:jc w:val="center"/>
              <w:rPr>
                <w:rFonts w:eastAsia="標楷體"/>
                <w:bCs/>
                <w:sz w:val="22"/>
              </w:rPr>
            </w:pPr>
            <w:r w:rsidRPr="00450F3F">
              <w:rPr>
                <w:rFonts w:eastAsia="標楷體" w:hint="eastAsia"/>
                <w:bCs/>
                <w:sz w:val="22"/>
              </w:rPr>
              <w:t>5.0</w:t>
            </w:r>
          </w:p>
        </w:tc>
      </w:tr>
      <w:tr w:rsidR="00450F3F" w:rsidRPr="00450F3F" w:rsidTr="00762C60">
        <w:trPr>
          <w:cantSplit/>
          <w:trHeight w:val="201"/>
        </w:trPr>
        <w:tc>
          <w:tcPr>
            <w:tcW w:w="1288" w:type="dxa"/>
            <w:tcBorders>
              <w:top w:val="nil"/>
              <w:left w:val="nil"/>
              <w:bottom w:val="single" w:sz="6" w:space="0" w:color="auto"/>
              <w:right w:val="single" w:sz="6" w:space="0" w:color="auto"/>
            </w:tcBorders>
            <w:shd w:val="clear" w:color="auto" w:fill="auto"/>
          </w:tcPr>
          <w:p w:rsidR="00450F3F" w:rsidRPr="00450F3F" w:rsidRDefault="00450F3F" w:rsidP="00762C60">
            <w:pPr>
              <w:tabs>
                <w:tab w:val="left" w:pos="6840"/>
              </w:tabs>
              <w:autoSpaceDE w:val="0"/>
              <w:autoSpaceDN w:val="0"/>
              <w:adjustRightInd w:val="0"/>
              <w:snapToGrid w:val="0"/>
              <w:spacing w:line="380" w:lineRule="atLeast"/>
              <w:ind w:firstLineChars="200" w:firstLine="440"/>
              <w:rPr>
                <w:rFonts w:eastAsia="標楷體"/>
                <w:bCs/>
                <w:sz w:val="22"/>
              </w:rPr>
            </w:pPr>
            <w:r w:rsidRPr="00450F3F">
              <w:rPr>
                <w:rFonts w:eastAsia="標楷體" w:hint="eastAsia"/>
                <w:bCs/>
                <w:sz w:val="22"/>
              </w:rPr>
              <w:t>4</w:t>
            </w:r>
            <w:r w:rsidRPr="00450F3F">
              <w:rPr>
                <w:rFonts w:eastAsia="標楷體" w:hint="eastAsia"/>
                <w:bCs/>
                <w:sz w:val="22"/>
              </w:rPr>
              <w:t>月</w:t>
            </w:r>
          </w:p>
        </w:tc>
        <w:tc>
          <w:tcPr>
            <w:tcW w:w="1008" w:type="dxa"/>
            <w:tcBorders>
              <w:top w:val="nil"/>
              <w:left w:val="single" w:sz="6" w:space="0" w:color="auto"/>
              <w:bottom w:val="single" w:sz="6" w:space="0" w:color="auto"/>
              <w:right w:val="single" w:sz="6" w:space="0" w:color="auto"/>
            </w:tcBorders>
            <w:shd w:val="clear" w:color="auto" w:fill="auto"/>
          </w:tcPr>
          <w:p w:rsidR="00450F3F" w:rsidRPr="00450F3F" w:rsidRDefault="00450F3F" w:rsidP="00762C60">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single" w:sz="6" w:space="0" w:color="auto"/>
              <w:right w:val="single" w:sz="6" w:space="0" w:color="auto"/>
            </w:tcBorders>
            <w:shd w:val="clear" w:color="auto" w:fill="auto"/>
          </w:tcPr>
          <w:p w:rsidR="00450F3F" w:rsidRPr="00450F3F" w:rsidRDefault="00450F3F" w:rsidP="00762C60">
            <w:pPr>
              <w:jc w:val="center"/>
              <w:rPr>
                <w:sz w:val="22"/>
              </w:rPr>
            </w:pPr>
            <w:r w:rsidRPr="00450F3F">
              <w:rPr>
                <w:rFonts w:hint="eastAsia"/>
                <w:sz w:val="22"/>
              </w:rPr>
              <w:t>-1.1</w:t>
            </w:r>
          </w:p>
        </w:tc>
        <w:tc>
          <w:tcPr>
            <w:tcW w:w="840" w:type="dxa"/>
            <w:tcBorders>
              <w:top w:val="nil"/>
              <w:left w:val="single" w:sz="6" w:space="0" w:color="auto"/>
              <w:bottom w:val="single" w:sz="6" w:space="0" w:color="auto"/>
              <w:right w:val="single" w:sz="6" w:space="0" w:color="auto"/>
            </w:tcBorders>
            <w:shd w:val="clear" w:color="auto" w:fill="auto"/>
          </w:tcPr>
          <w:p w:rsidR="00450F3F" w:rsidRPr="00450F3F" w:rsidRDefault="00450F3F" w:rsidP="00762C60">
            <w:pPr>
              <w:jc w:val="center"/>
              <w:rPr>
                <w:sz w:val="22"/>
              </w:rPr>
            </w:pPr>
            <w:r w:rsidRPr="00450F3F">
              <w:rPr>
                <w:sz w:val="22"/>
              </w:rPr>
              <w:t>-</w:t>
            </w:r>
          </w:p>
        </w:tc>
        <w:tc>
          <w:tcPr>
            <w:tcW w:w="784" w:type="dxa"/>
            <w:tcBorders>
              <w:top w:val="nil"/>
              <w:left w:val="single" w:sz="6" w:space="0" w:color="auto"/>
              <w:bottom w:val="single" w:sz="6" w:space="0" w:color="auto"/>
              <w:right w:val="single" w:sz="6" w:space="0" w:color="auto"/>
            </w:tcBorders>
            <w:shd w:val="clear" w:color="auto" w:fill="auto"/>
          </w:tcPr>
          <w:p w:rsidR="00450F3F" w:rsidRPr="00450F3F" w:rsidRDefault="00450F3F" w:rsidP="00762C60">
            <w:pPr>
              <w:jc w:val="center"/>
              <w:rPr>
                <w:sz w:val="22"/>
              </w:rPr>
            </w:pPr>
            <w:r w:rsidRPr="00450F3F">
              <w:rPr>
                <w:sz w:val="22"/>
              </w:rPr>
              <w:t>-</w:t>
            </w:r>
          </w:p>
        </w:tc>
        <w:tc>
          <w:tcPr>
            <w:tcW w:w="853" w:type="dxa"/>
            <w:tcBorders>
              <w:top w:val="nil"/>
              <w:left w:val="single" w:sz="6" w:space="0" w:color="auto"/>
              <w:bottom w:val="single" w:sz="6" w:space="0" w:color="auto"/>
              <w:right w:val="single" w:sz="6" w:space="0" w:color="auto"/>
            </w:tcBorders>
            <w:shd w:val="clear" w:color="auto" w:fill="auto"/>
          </w:tcPr>
          <w:p w:rsidR="00450F3F" w:rsidRPr="00450F3F" w:rsidRDefault="00450F3F" w:rsidP="00762C60">
            <w:pPr>
              <w:jc w:val="center"/>
              <w:rPr>
                <w:sz w:val="22"/>
              </w:rPr>
            </w:pPr>
            <w:r w:rsidRPr="00450F3F">
              <w:rPr>
                <w:sz w:val="22"/>
              </w:rPr>
              <w:t>-</w:t>
            </w:r>
          </w:p>
        </w:tc>
        <w:tc>
          <w:tcPr>
            <w:tcW w:w="784" w:type="dxa"/>
            <w:tcBorders>
              <w:top w:val="nil"/>
              <w:left w:val="single" w:sz="6" w:space="0" w:color="auto"/>
              <w:bottom w:val="single" w:sz="6" w:space="0" w:color="auto"/>
              <w:right w:val="single" w:sz="6" w:space="0" w:color="auto"/>
            </w:tcBorders>
            <w:shd w:val="clear" w:color="auto" w:fill="auto"/>
          </w:tcPr>
          <w:p w:rsidR="00450F3F" w:rsidRPr="00450F3F" w:rsidRDefault="00450F3F" w:rsidP="00762C60">
            <w:pPr>
              <w:jc w:val="center"/>
              <w:rPr>
                <w:sz w:val="22"/>
              </w:rPr>
            </w:pPr>
            <w:r w:rsidRPr="00450F3F">
              <w:rPr>
                <w:sz w:val="22"/>
              </w:rPr>
              <w:t>-</w:t>
            </w:r>
          </w:p>
        </w:tc>
        <w:tc>
          <w:tcPr>
            <w:tcW w:w="910" w:type="dxa"/>
            <w:tcBorders>
              <w:top w:val="nil"/>
              <w:left w:val="single" w:sz="6" w:space="0" w:color="auto"/>
              <w:bottom w:val="single" w:sz="6" w:space="0" w:color="auto"/>
              <w:right w:val="single" w:sz="6" w:space="0" w:color="auto"/>
            </w:tcBorders>
            <w:shd w:val="clear" w:color="auto" w:fill="auto"/>
          </w:tcPr>
          <w:p w:rsidR="00450F3F" w:rsidRPr="00450F3F" w:rsidRDefault="00450F3F" w:rsidP="00762C60">
            <w:pPr>
              <w:jc w:val="center"/>
              <w:rPr>
                <w:sz w:val="22"/>
              </w:rPr>
            </w:pPr>
            <w:r w:rsidRPr="00450F3F">
              <w:rPr>
                <w:sz w:val="22"/>
              </w:rPr>
              <w:t>-</w:t>
            </w:r>
          </w:p>
        </w:tc>
        <w:tc>
          <w:tcPr>
            <w:tcW w:w="854" w:type="dxa"/>
            <w:tcBorders>
              <w:top w:val="nil"/>
              <w:left w:val="single" w:sz="6" w:space="0" w:color="auto"/>
              <w:bottom w:val="single" w:sz="6" w:space="0" w:color="auto"/>
              <w:right w:val="single" w:sz="6" w:space="0" w:color="auto"/>
            </w:tcBorders>
            <w:shd w:val="clear" w:color="auto" w:fill="auto"/>
          </w:tcPr>
          <w:p w:rsidR="00450F3F" w:rsidRPr="00450F3F" w:rsidRDefault="00450F3F" w:rsidP="00762C60">
            <w:pPr>
              <w:jc w:val="center"/>
              <w:rPr>
                <w:sz w:val="22"/>
              </w:rPr>
            </w:pPr>
            <w:r w:rsidRPr="00450F3F">
              <w:rPr>
                <w:rFonts w:hint="eastAsia"/>
                <w:sz w:val="22"/>
              </w:rPr>
              <w:t>1.1</w:t>
            </w:r>
          </w:p>
        </w:tc>
        <w:tc>
          <w:tcPr>
            <w:tcW w:w="835" w:type="dxa"/>
            <w:tcBorders>
              <w:top w:val="nil"/>
              <w:left w:val="single" w:sz="6" w:space="0" w:color="auto"/>
              <w:bottom w:val="single" w:sz="6" w:space="0" w:color="auto"/>
              <w:right w:val="nil"/>
            </w:tcBorders>
            <w:shd w:val="clear" w:color="auto" w:fill="auto"/>
            <w:vAlign w:val="center"/>
          </w:tcPr>
          <w:p w:rsidR="00450F3F" w:rsidRPr="00450F3F" w:rsidRDefault="00450F3F" w:rsidP="00762C60">
            <w:pPr>
              <w:tabs>
                <w:tab w:val="left" w:pos="6840"/>
              </w:tabs>
              <w:autoSpaceDE w:val="0"/>
              <w:autoSpaceDN w:val="0"/>
              <w:adjustRightInd w:val="0"/>
              <w:snapToGrid w:val="0"/>
              <w:jc w:val="center"/>
              <w:rPr>
                <w:rFonts w:eastAsia="標楷體"/>
                <w:bCs/>
                <w:sz w:val="22"/>
              </w:rPr>
            </w:pPr>
            <w:r w:rsidRPr="00450F3F">
              <w:rPr>
                <w:rFonts w:eastAsia="標楷體" w:hint="eastAsia"/>
                <w:bCs/>
                <w:sz w:val="22"/>
              </w:rPr>
              <w:t>5.0</w:t>
            </w:r>
          </w:p>
        </w:tc>
      </w:tr>
    </w:tbl>
    <w:p w:rsidR="00FF38F9" w:rsidRPr="00450F3F" w:rsidRDefault="00FF38F9" w:rsidP="00FF38F9">
      <w:pPr>
        <w:tabs>
          <w:tab w:val="left" w:pos="6840"/>
        </w:tabs>
        <w:autoSpaceDE w:val="0"/>
        <w:autoSpaceDN w:val="0"/>
        <w:adjustRightInd w:val="0"/>
        <w:snapToGrid w:val="0"/>
        <w:spacing w:line="300" w:lineRule="exact"/>
        <w:jc w:val="both"/>
        <w:rPr>
          <w:rFonts w:eastAsia="標楷體"/>
          <w:bCs/>
          <w:sz w:val="22"/>
          <w:lang w:val="zh-TW"/>
        </w:rPr>
      </w:pPr>
      <w:proofErr w:type="gramStart"/>
      <w:r w:rsidRPr="00450F3F">
        <w:rPr>
          <w:rFonts w:eastAsia="標楷體"/>
          <w:bCs/>
          <w:sz w:val="22"/>
          <w:lang w:val="zh-TW"/>
        </w:rPr>
        <w:t>註</w:t>
      </w:r>
      <w:proofErr w:type="gramEnd"/>
      <w:r w:rsidRPr="00450F3F">
        <w:rPr>
          <w:rFonts w:eastAsia="標楷體"/>
          <w:bCs/>
          <w:sz w:val="22"/>
          <w:lang w:val="zh-TW"/>
        </w:rPr>
        <w:t>：</w:t>
      </w:r>
      <w:r w:rsidRPr="00450F3F">
        <w:rPr>
          <w:rFonts w:eastAsia="標楷體"/>
          <w:bCs/>
          <w:sz w:val="22"/>
          <w:lang w:val="zh-TW"/>
        </w:rPr>
        <w:t>GDP</w:t>
      </w:r>
      <w:r w:rsidRPr="00450F3F">
        <w:rPr>
          <w:rFonts w:eastAsia="標楷體"/>
          <w:bCs/>
          <w:sz w:val="22"/>
          <w:lang w:val="zh-TW"/>
        </w:rPr>
        <w:t>成長率係為當季較上季變動率轉換為年率。</w:t>
      </w:r>
    </w:p>
    <w:p w:rsidR="00D86850" w:rsidRPr="00450F3F" w:rsidRDefault="00FF38F9" w:rsidP="00FF38F9">
      <w:pPr>
        <w:tabs>
          <w:tab w:val="left" w:pos="6840"/>
        </w:tabs>
        <w:snapToGrid w:val="0"/>
        <w:ind w:right="880"/>
        <w:rPr>
          <w:rFonts w:eastAsia="標楷體"/>
          <w:bCs/>
          <w:sz w:val="22"/>
          <w:lang w:val="zh-TW"/>
        </w:rPr>
      </w:pPr>
      <w:r w:rsidRPr="00450F3F">
        <w:rPr>
          <w:rFonts w:eastAsia="標楷體"/>
          <w:bCs/>
          <w:sz w:val="22"/>
          <w:lang w:val="zh-TW"/>
        </w:rPr>
        <w:t>資料來源：美國商務部、美國勞工部。</w:t>
      </w:r>
    </w:p>
    <w:p w:rsidR="004009EA" w:rsidRPr="008B379D" w:rsidRDefault="004009EA" w:rsidP="004009EA">
      <w:pPr>
        <w:tabs>
          <w:tab w:val="left" w:pos="6840"/>
        </w:tabs>
        <w:autoSpaceDE w:val="0"/>
        <w:autoSpaceDN w:val="0"/>
        <w:adjustRightInd w:val="0"/>
        <w:snapToGrid w:val="0"/>
        <w:spacing w:line="300" w:lineRule="exact"/>
        <w:jc w:val="both"/>
        <w:rPr>
          <w:rFonts w:eastAsia="標楷體"/>
          <w:bCs/>
          <w:color w:val="FF0000"/>
          <w:sz w:val="22"/>
          <w:lang w:val="zh-TW"/>
        </w:rPr>
      </w:pPr>
    </w:p>
    <w:p w:rsidR="00BB12B0" w:rsidRPr="008B379D" w:rsidRDefault="00BB12B0" w:rsidP="004009EA">
      <w:pPr>
        <w:tabs>
          <w:tab w:val="left" w:pos="6840"/>
        </w:tabs>
        <w:snapToGrid w:val="0"/>
        <w:jc w:val="right"/>
        <w:rPr>
          <w:rFonts w:eastAsia="標楷體"/>
          <w:b/>
          <w:bCs/>
          <w:color w:val="FF0000"/>
          <w:sz w:val="32"/>
          <w:szCs w:val="32"/>
        </w:rPr>
      </w:pPr>
      <w:r w:rsidRPr="008B379D">
        <w:rPr>
          <w:rFonts w:eastAsia="標楷體"/>
          <w:color w:val="FF0000"/>
        </w:rPr>
        <w:br w:type="page"/>
      </w:r>
    </w:p>
    <w:p w:rsidR="00681344" w:rsidRPr="002F2FF7" w:rsidRDefault="00681344" w:rsidP="00681344">
      <w:pPr>
        <w:pStyle w:val="t-3"/>
        <w:spacing w:beforeLines="50" w:before="180" w:line="520" w:lineRule="exact"/>
        <w:ind w:right="-60"/>
      </w:pPr>
      <w:bookmarkStart w:id="74" w:name="_Toc396817209"/>
      <w:bookmarkStart w:id="75" w:name="_Toc401923792"/>
      <w:bookmarkStart w:id="76" w:name="_Toc402171708"/>
      <w:bookmarkStart w:id="77" w:name="_Toc446679790"/>
      <w:r w:rsidRPr="002F2FF7">
        <w:lastRenderedPageBreak/>
        <w:t>（二）歐元區</w:t>
      </w:r>
      <w:bookmarkEnd w:id="74"/>
      <w:bookmarkEnd w:id="75"/>
      <w:bookmarkEnd w:id="76"/>
      <w:bookmarkEnd w:id="77"/>
    </w:p>
    <w:p w:rsidR="002F2FF7" w:rsidRPr="00D165D7" w:rsidRDefault="002F2FF7" w:rsidP="002F2FF7">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D165D7">
        <w:rPr>
          <w:rFonts w:eastAsia="標楷體"/>
          <w:kern w:val="0"/>
          <w:sz w:val="28"/>
          <w:szCs w:val="28"/>
        </w:rPr>
        <w:t>歐盟統計局於今（</w:t>
      </w:r>
      <w:r w:rsidRPr="00D165D7">
        <w:rPr>
          <w:rFonts w:eastAsia="標楷體"/>
          <w:kern w:val="0"/>
          <w:sz w:val="28"/>
          <w:szCs w:val="28"/>
        </w:rPr>
        <w:t>2016</w:t>
      </w:r>
      <w:r w:rsidRPr="00D165D7">
        <w:rPr>
          <w:rFonts w:eastAsia="標楷體"/>
          <w:kern w:val="0"/>
          <w:sz w:val="28"/>
          <w:szCs w:val="28"/>
        </w:rPr>
        <w:t>）年</w:t>
      </w:r>
      <w:r w:rsidRPr="00D165D7">
        <w:rPr>
          <w:rFonts w:eastAsia="標楷體"/>
          <w:kern w:val="0"/>
          <w:sz w:val="28"/>
          <w:szCs w:val="28"/>
        </w:rPr>
        <w:t>5</w:t>
      </w:r>
      <w:r w:rsidRPr="00D165D7">
        <w:rPr>
          <w:rFonts w:eastAsia="標楷體"/>
          <w:kern w:val="0"/>
          <w:sz w:val="28"/>
          <w:szCs w:val="28"/>
        </w:rPr>
        <w:t>月</w:t>
      </w:r>
      <w:r w:rsidRPr="00D165D7">
        <w:rPr>
          <w:rFonts w:eastAsia="標楷體"/>
          <w:kern w:val="0"/>
          <w:sz w:val="28"/>
          <w:szCs w:val="28"/>
        </w:rPr>
        <w:t>13</w:t>
      </w:r>
      <w:r w:rsidRPr="00D165D7">
        <w:rPr>
          <w:rFonts w:eastAsia="標楷體"/>
          <w:kern w:val="0"/>
          <w:sz w:val="28"/>
          <w:szCs w:val="28"/>
        </w:rPr>
        <w:t>日公布第</w:t>
      </w:r>
      <w:r w:rsidRPr="00D165D7">
        <w:rPr>
          <w:rFonts w:eastAsia="標楷體"/>
          <w:kern w:val="0"/>
          <w:sz w:val="28"/>
          <w:szCs w:val="28"/>
        </w:rPr>
        <w:t>1</w:t>
      </w:r>
      <w:r w:rsidRPr="00D165D7">
        <w:rPr>
          <w:rFonts w:eastAsia="標楷體"/>
          <w:kern w:val="0"/>
          <w:sz w:val="28"/>
          <w:szCs w:val="28"/>
        </w:rPr>
        <w:t>季經濟成長率，歐元區</w:t>
      </w:r>
      <w:r w:rsidRPr="00D165D7">
        <w:rPr>
          <w:rFonts w:eastAsia="標楷體"/>
          <w:kern w:val="0"/>
          <w:sz w:val="28"/>
          <w:szCs w:val="28"/>
        </w:rPr>
        <w:t>19</w:t>
      </w:r>
      <w:r w:rsidRPr="00D165D7">
        <w:rPr>
          <w:rFonts w:eastAsia="標楷體"/>
          <w:kern w:val="0"/>
          <w:sz w:val="28"/>
          <w:szCs w:val="28"/>
        </w:rPr>
        <w:t>國及歐盟</w:t>
      </w:r>
      <w:r w:rsidRPr="00D165D7">
        <w:rPr>
          <w:rFonts w:eastAsia="標楷體"/>
          <w:kern w:val="0"/>
          <w:sz w:val="28"/>
          <w:szCs w:val="28"/>
        </w:rPr>
        <w:t>28</w:t>
      </w:r>
      <w:r w:rsidRPr="00D165D7">
        <w:rPr>
          <w:rFonts w:eastAsia="標楷體"/>
          <w:kern w:val="0"/>
          <w:sz w:val="28"/>
          <w:szCs w:val="28"/>
        </w:rPr>
        <w:t>國皆較上季成長</w:t>
      </w:r>
      <w:r w:rsidRPr="00D165D7">
        <w:rPr>
          <w:rFonts w:eastAsia="標楷體"/>
          <w:kern w:val="0"/>
          <w:sz w:val="28"/>
          <w:szCs w:val="28"/>
        </w:rPr>
        <w:t>0.5</w:t>
      </w:r>
      <w:r w:rsidR="005110C0" w:rsidRPr="00D165D7">
        <w:rPr>
          <w:rFonts w:eastAsia="標楷體"/>
          <w:kern w:val="0"/>
          <w:sz w:val="28"/>
          <w:szCs w:val="28"/>
        </w:rPr>
        <w:t>%</w:t>
      </w:r>
      <w:r w:rsidRPr="00D165D7">
        <w:rPr>
          <w:rFonts w:eastAsia="標楷體"/>
          <w:kern w:val="0"/>
          <w:sz w:val="28"/>
          <w:szCs w:val="28"/>
        </w:rPr>
        <w:t>，與上（</w:t>
      </w:r>
      <w:r w:rsidRPr="00D165D7">
        <w:rPr>
          <w:rFonts w:eastAsia="標楷體"/>
          <w:kern w:val="0"/>
          <w:sz w:val="28"/>
          <w:szCs w:val="28"/>
        </w:rPr>
        <w:t>2015</w:t>
      </w:r>
      <w:r w:rsidRPr="00D165D7">
        <w:rPr>
          <w:rFonts w:eastAsia="標楷體"/>
          <w:kern w:val="0"/>
          <w:sz w:val="28"/>
          <w:szCs w:val="28"/>
        </w:rPr>
        <w:t>）年同期相比則分別成長</w:t>
      </w:r>
      <w:r w:rsidRPr="00D165D7">
        <w:rPr>
          <w:rFonts w:eastAsia="標楷體"/>
          <w:kern w:val="0"/>
          <w:sz w:val="28"/>
          <w:szCs w:val="28"/>
        </w:rPr>
        <w:t>1.5</w:t>
      </w:r>
      <w:r w:rsidR="00B874B5" w:rsidRPr="00D165D7">
        <w:rPr>
          <w:rFonts w:eastAsia="標楷體"/>
          <w:kern w:val="0"/>
          <w:sz w:val="28"/>
          <w:szCs w:val="28"/>
        </w:rPr>
        <w:t>%</w:t>
      </w:r>
      <w:r w:rsidRPr="00D165D7">
        <w:rPr>
          <w:rFonts w:eastAsia="標楷體"/>
          <w:kern w:val="0"/>
          <w:sz w:val="28"/>
          <w:szCs w:val="28"/>
        </w:rPr>
        <w:t>及</w:t>
      </w:r>
      <w:r w:rsidRPr="00D165D7">
        <w:rPr>
          <w:rFonts w:eastAsia="標楷體"/>
          <w:kern w:val="0"/>
          <w:sz w:val="28"/>
          <w:szCs w:val="28"/>
        </w:rPr>
        <w:t>1.7</w:t>
      </w:r>
      <w:r w:rsidR="00B874B5" w:rsidRPr="00D165D7">
        <w:rPr>
          <w:rFonts w:eastAsia="標楷體"/>
          <w:kern w:val="0"/>
          <w:sz w:val="28"/>
          <w:szCs w:val="28"/>
        </w:rPr>
        <w:t>%</w:t>
      </w:r>
      <w:r w:rsidRPr="00D165D7">
        <w:rPr>
          <w:rFonts w:eastAsia="標楷體"/>
          <w:kern w:val="0"/>
          <w:sz w:val="28"/>
          <w:szCs w:val="28"/>
        </w:rPr>
        <w:t>。主要國家德國、法國、義大利及西班牙，分別成長</w:t>
      </w:r>
      <w:r w:rsidRPr="00D165D7">
        <w:rPr>
          <w:rFonts w:eastAsia="標楷體"/>
          <w:kern w:val="0"/>
          <w:sz w:val="28"/>
          <w:szCs w:val="28"/>
        </w:rPr>
        <w:t>0.7</w:t>
      </w:r>
      <w:r w:rsidR="00B874B5" w:rsidRPr="00D165D7">
        <w:rPr>
          <w:rFonts w:eastAsia="標楷體"/>
          <w:kern w:val="0"/>
          <w:sz w:val="28"/>
          <w:szCs w:val="28"/>
        </w:rPr>
        <w:t>%</w:t>
      </w:r>
      <w:r w:rsidRPr="00D165D7">
        <w:rPr>
          <w:rFonts w:eastAsia="標楷體"/>
          <w:kern w:val="0"/>
          <w:sz w:val="28"/>
          <w:szCs w:val="28"/>
        </w:rPr>
        <w:t>、</w:t>
      </w:r>
      <w:r w:rsidRPr="00D165D7">
        <w:rPr>
          <w:rFonts w:eastAsia="標楷體"/>
          <w:kern w:val="0"/>
          <w:sz w:val="28"/>
          <w:szCs w:val="28"/>
        </w:rPr>
        <w:t>0.5</w:t>
      </w:r>
      <w:r w:rsidR="00B874B5" w:rsidRPr="00D165D7">
        <w:rPr>
          <w:rFonts w:eastAsia="標楷體"/>
          <w:kern w:val="0"/>
          <w:sz w:val="28"/>
          <w:szCs w:val="28"/>
        </w:rPr>
        <w:t>%</w:t>
      </w:r>
      <w:r w:rsidRPr="00D165D7">
        <w:rPr>
          <w:rFonts w:eastAsia="標楷體"/>
          <w:kern w:val="0"/>
          <w:sz w:val="28"/>
          <w:szCs w:val="28"/>
        </w:rPr>
        <w:t>、</w:t>
      </w:r>
      <w:r w:rsidRPr="00D165D7">
        <w:rPr>
          <w:rFonts w:eastAsia="標楷體"/>
          <w:kern w:val="0"/>
          <w:sz w:val="28"/>
          <w:szCs w:val="28"/>
        </w:rPr>
        <w:t>0.3</w:t>
      </w:r>
      <w:r w:rsidR="00B874B5" w:rsidRPr="00D165D7">
        <w:rPr>
          <w:rFonts w:eastAsia="標楷體"/>
          <w:kern w:val="0"/>
          <w:sz w:val="28"/>
          <w:szCs w:val="28"/>
        </w:rPr>
        <w:t>%</w:t>
      </w:r>
      <w:r w:rsidRPr="00D165D7">
        <w:rPr>
          <w:rFonts w:eastAsia="標楷體"/>
          <w:kern w:val="0"/>
          <w:sz w:val="28"/>
          <w:szCs w:val="28"/>
        </w:rPr>
        <w:t>及</w:t>
      </w:r>
      <w:r w:rsidRPr="00D165D7">
        <w:rPr>
          <w:rFonts w:eastAsia="標楷體"/>
          <w:kern w:val="0"/>
          <w:sz w:val="28"/>
          <w:szCs w:val="28"/>
        </w:rPr>
        <w:t>0.8</w:t>
      </w:r>
      <w:r w:rsidR="00B874B5" w:rsidRPr="00D165D7">
        <w:rPr>
          <w:rFonts w:eastAsia="標楷體"/>
          <w:kern w:val="0"/>
          <w:sz w:val="28"/>
          <w:szCs w:val="28"/>
        </w:rPr>
        <w:t>%</w:t>
      </w:r>
      <w:r w:rsidRPr="00D165D7">
        <w:rPr>
          <w:rFonts w:eastAsia="標楷體"/>
          <w:kern w:val="0"/>
          <w:sz w:val="28"/>
          <w:szCs w:val="28"/>
        </w:rPr>
        <w:t>。</w:t>
      </w:r>
    </w:p>
    <w:p w:rsidR="002F2FF7" w:rsidRPr="00D165D7" w:rsidRDefault="002F2FF7" w:rsidP="002F2FF7">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D165D7">
        <w:rPr>
          <w:rFonts w:eastAsia="標楷體"/>
          <w:kern w:val="0"/>
          <w:sz w:val="28"/>
          <w:szCs w:val="28"/>
        </w:rPr>
        <w:t>歐盟執委會於</w:t>
      </w:r>
      <w:r w:rsidRPr="00D165D7">
        <w:rPr>
          <w:rFonts w:eastAsia="標楷體"/>
          <w:kern w:val="0"/>
          <w:sz w:val="28"/>
          <w:szCs w:val="28"/>
        </w:rPr>
        <w:t>5</w:t>
      </w:r>
      <w:r w:rsidRPr="00D165D7">
        <w:rPr>
          <w:rFonts w:eastAsia="標楷體"/>
          <w:kern w:val="0"/>
          <w:sz w:val="28"/>
          <w:szCs w:val="28"/>
        </w:rPr>
        <w:t>月</w:t>
      </w:r>
      <w:r w:rsidRPr="00D165D7">
        <w:rPr>
          <w:rFonts w:eastAsia="標楷體"/>
          <w:kern w:val="0"/>
          <w:sz w:val="28"/>
          <w:szCs w:val="28"/>
        </w:rPr>
        <w:t>4</w:t>
      </w:r>
      <w:r w:rsidRPr="00D165D7">
        <w:rPr>
          <w:rFonts w:eastAsia="標楷體"/>
          <w:kern w:val="0"/>
          <w:sz w:val="28"/>
          <w:szCs w:val="28"/>
        </w:rPr>
        <w:t>日發布《春季經濟預測》報告，指出歐元區近</w:t>
      </w:r>
      <w:r w:rsidRPr="00D165D7">
        <w:rPr>
          <w:rFonts w:eastAsia="標楷體"/>
          <w:kern w:val="0"/>
          <w:sz w:val="28"/>
          <w:szCs w:val="28"/>
        </w:rPr>
        <w:t>1</w:t>
      </w:r>
      <w:r w:rsidRPr="00D165D7">
        <w:rPr>
          <w:rFonts w:eastAsia="標楷體"/>
          <w:kern w:val="0"/>
          <w:sz w:val="28"/>
          <w:szCs w:val="28"/>
        </w:rPr>
        <w:t>年受益低油價、低匯率、擴張貨幣政策及部分國家提高公共支出等有利因素，區域內經濟獲得提振。</w:t>
      </w:r>
      <w:proofErr w:type="gramStart"/>
      <w:r w:rsidRPr="00D165D7">
        <w:rPr>
          <w:rFonts w:eastAsia="標楷體"/>
          <w:kern w:val="0"/>
          <w:sz w:val="28"/>
          <w:szCs w:val="28"/>
        </w:rPr>
        <w:t>惟</w:t>
      </w:r>
      <w:proofErr w:type="gramEnd"/>
      <w:r w:rsidRPr="00D165D7">
        <w:rPr>
          <w:rFonts w:eastAsia="標楷體"/>
          <w:kern w:val="0"/>
          <w:sz w:val="28"/>
          <w:szCs w:val="28"/>
        </w:rPr>
        <w:t>外在環境不佳，部分發達經濟體及新興經濟體成長趨緩，抵銷內需帶來之動能，使歐元區經濟仍維持溫和復甦狀態，預估今年全年經濟成長率為</w:t>
      </w:r>
      <w:r w:rsidRPr="00D165D7">
        <w:rPr>
          <w:rFonts w:eastAsia="標楷體"/>
          <w:kern w:val="0"/>
          <w:sz w:val="28"/>
          <w:szCs w:val="28"/>
        </w:rPr>
        <w:t>1.6</w:t>
      </w:r>
      <w:r w:rsidR="00B874B5" w:rsidRPr="00D165D7">
        <w:rPr>
          <w:rFonts w:eastAsia="標楷體"/>
          <w:kern w:val="0"/>
          <w:sz w:val="28"/>
          <w:szCs w:val="28"/>
        </w:rPr>
        <w:t>%</w:t>
      </w:r>
      <w:r w:rsidRPr="00D165D7">
        <w:rPr>
          <w:rFonts w:eastAsia="標楷體"/>
          <w:kern w:val="0"/>
          <w:sz w:val="28"/>
          <w:szCs w:val="28"/>
        </w:rPr>
        <w:t>。</w:t>
      </w:r>
    </w:p>
    <w:p w:rsidR="00127CCA" w:rsidRPr="00D165D7" w:rsidRDefault="002F2FF7" w:rsidP="002F2FF7">
      <w:pPr>
        <w:widowControl/>
        <w:tabs>
          <w:tab w:val="left" w:pos="6840"/>
        </w:tabs>
        <w:snapToGrid w:val="0"/>
        <w:spacing w:beforeLines="50" w:before="180" w:line="300" w:lineRule="auto"/>
        <w:ind w:leftChars="200" w:left="480" w:rightChars="-59" w:right="-142" w:firstLineChars="200" w:firstLine="560"/>
        <w:jc w:val="both"/>
        <w:rPr>
          <w:rFonts w:eastAsia="標楷體"/>
          <w:color w:val="FF0000"/>
          <w:kern w:val="0"/>
          <w:sz w:val="28"/>
          <w:szCs w:val="28"/>
        </w:rPr>
      </w:pPr>
      <w:r w:rsidRPr="00D165D7">
        <w:rPr>
          <w:rFonts w:eastAsia="標楷體"/>
          <w:kern w:val="0"/>
          <w:sz w:val="28"/>
          <w:szCs w:val="28"/>
        </w:rPr>
        <w:t>今年</w:t>
      </w:r>
      <w:r w:rsidRPr="00D165D7">
        <w:rPr>
          <w:rFonts w:eastAsia="標楷體"/>
          <w:kern w:val="0"/>
          <w:sz w:val="28"/>
          <w:szCs w:val="28"/>
        </w:rPr>
        <w:t>3</w:t>
      </w:r>
      <w:r w:rsidRPr="00D165D7">
        <w:rPr>
          <w:rFonts w:eastAsia="標楷體"/>
          <w:kern w:val="0"/>
          <w:sz w:val="28"/>
          <w:szCs w:val="28"/>
        </w:rPr>
        <w:t>月歐元區出口額為</w:t>
      </w:r>
      <w:r w:rsidRPr="00D165D7">
        <w:rPr>
          <w:rFonts w:eastAsia="標楷體"/>
          <w:kern w:val="0"/>
          <w:sz w:val="28"/>
          <w:szCs w:val="28"/>
        </w:rPr>
        <w:t>1,778</w:t>
      </w:r>
      <w:r w:rsidRPr="00D165D7">
        <w:rPr>
          <w:rFonts w:eastAsia="標楷體"/>
          <w:kern w:val="0"/>
          <w:sz w:val="28"/>
          <w:szCs w:val="28"/>
        </w:rPr>
        <w:t>億歐元，較上年同期衰退</w:t>
      </w:r>
      <w:r w:rsidRPr="00D165D7">
        <w:rPr>
          <w:rFonts w:eastAsia="標楷體"/>
          <w:kern w:val="0"/>
          <w:sz w:val="28"/>
          <w:szCs w:val="28"/>
        </w:rPr>
        <w:t>3.0</w:t>
      </w:r>
      <w:r w:rsidR="00B874B5" w:rsidRPr="00D165D7">
        <w:rPr>
          <w:rFonts w:eastAsia="標楷體"/>
          <w:kern w:val="0"/>
          <w:sz w:val="28"/>
          <w:szCs w:val="28"/>
        </w:rPr>
        <w:t>%</w:t>
      </w:r>
      <w:r w:rsidRPr="00D165D7">
        <w:rPr>
          <w:rFonts w:eastAsia="標楷體"/>
          <w:kern w:val="0"/>
          <w:sz w:val="28"/>
          <w:szCs w:val="28"/>
        </w:rPr>
        <w:t>，進口額為</w:t>
      </w:r>
      <w:r w:rsidRPr="00D165D7">
        <w:rPr>
          <w:rFonts w:eastAsia="標楷體"/>
          <w:kern w:val="0"/>
          <w:sz w:val="28"/>
          <w:szCs w:val="28"/>
        </w:rPr>
        <w:t>1,492</w:t>
      </w:r>
      <w:r w:rsidRPr="00D165D7">
        <w:rPr>
          <w:rFonts w:eastAsia="標楷體"/>
          <w:kern w:val="0"/>
          <w:sz w:val="28"/>
          <w:szCs w:val="28"/>
        </w:rPr>
        <w:t>億歐元，衰退</w:t>
      </w:r>
      <w:r w:rsidRPr="00D165D7">
        <w:rPr>
          <w:rFonts w:eastAsia="標楷體"/>
          <w:kern w:val="0"/>
          <w:sz w:val="28"/>
          <w:szCs w:val="28"/>
        </w:rPr>
        <w:t>8.0</w:t>
      </w:r>
      <w:r w:rsidR="00B874B5" w:rsidRPr="00D165D7">
        <w:rPr>
          <w:rFonts w:eastAsia="標楷體"/>
          <w:kern w:val="0"/>
          <w:sz w:val="28"/>
          <w:szCs w:val="28"/>
        </w:rPr>
        <w:t>%</w:t>
      </w:r>
      <w:r w:rsidRPr="00D165D7">
        <w:rPr>
          <w:rFonts w:eastAsia="標楷體"/>
          <w:kern w:val="0"/>
          <w:sz w:val="28"/>
          <w:szCs w:val="28"/>
        </w:rPr>
        <w:t>，貿易出超為</w:t>
      </w:r>
      <w:r w:rsidRPr="00D165D7">
        <w:rPr>
          <w:rFonts w:eastAsia="標楷體"/>
          <w:kern w:val="0"/>
          <w:sz w:val="28"/>
          <w:szCs w:val="28"/>
        </w:rPr>
        <w:t>286</w:t>
      </w:r>
      <w:r w:rsidRPr="00D165D7">
        <w:rPr>
          <w:rFonts w:eastAsia="標楷體"/>
          <w:kern w:val="0"/>
          <w:sz w:val="28"/>
          <w:szCs w:val="28"/>
        </w:rPr>
        <w:t>億歐元；工業生產較上月衰退</w:t>
      </w:r>
      <w:r w:rsidRPr="00D165D7">
        <w:rPr>
          <w:rFonts w:eastAsia="標楷體"/>
          <w:kern w:val="0"/>
          <w:sz w:val="28"/>
          <w:szCs w:val="28"/>
        </w:rPr>
        <w:t>0.8</w:t>
      </w:r>
      <w:r w:rsidR="00B874B5" w:rsidRPr="00D165D7">
        <w:rPr>
          <w:rFonts w:eastAsia="標楷體"/>
          <w:kern w:val="0"/>
          <w:sz w:val="28"/>
          <w:szCs w:val="28"/>
        </w:rPr>
        <w:t>%</w:t>
      </w:r>
      <w:r w:rsidRPr="00D165D7">
        <w:rPr>
          <w:rFonts w:eastAsia="標楷體"/>
          <w:kern w:val="0"/>
          <w:sz w:val="28"/>
          <w:szCs w:val="28"/>
        </w:rPr>
        <w:t>；失業率為</w:t>
      </w:r>
      <w:r w:rsidRPr="00D165D7">
        <w:rPr>
          <w:rFonts w:eastAsia="標楷體"/>
          <w:kern w:val="0"/>
          <w:sz w:val="28"/>
          <w:szCs w:val="28"/>
        </w:rPr>
        <w:t>10.2</w:t>
      </w:r>
      <w:r w:rsidR="005C1957" w:rsidRPr="00D165D7">
        <w:rPr>
          <w:rFonts w:eastAsia="標楷體"/>
          <w:kern w:val="0"/>
          <w:sz w:val="28"/>
          <w:szCs w:val="28"/>
        </w:rPr>
        <w:t>%</w:t>
      </w:r>
      <w:r w:rsidRPr="00D165D7">
        <w:rPr>
          <w:rFonts w:eastAsia="標楷體"/>
          <w:kern w:val="0"/>
          <w:sz w:val="28"/>
          <w:szCs w:val="28"/>
        </w:rPr>
        <w:t>；</w:t>
      </w:r>
      <w:r w:rsidRPr="00D165D7">
        <w:rPr>
          <w:rFonts w:eastAsia="標楷體"/>
          <w:kern w:val="0"/>
          <w:sz w:val="28"/>
          <w:szCs w:val="28"/>
        </w:rPr>
        <w:t>4</w:t>
      </w:r>
      <w:r w:rsidRPr="00D165D7">
        <w:rPr>
          <w:rFonts w:eastAsia="標楷體"/>
          <w:kern w:val="0"/>
          <w:sz w:val="28"/>
          <w:szCs w:val="28"/>
        </w:rPr>
        <w:t>月消費者物價上漲率為負</w:t>
      </w:r>
      <w:r w:rsidRPr="00D165D7">
        <w:rPr>
          <w:rFonts w:eastAsia="標楷體"/>
          <w:kern w:val="0"/>
          <w:sz w:val="28"/>
          <w:szCs w:val="28"/>
        </w:rPr>
        <w:t>0.2</w:t>
      </w:r>
      <w:r w:rsidR="005C1957" w:rsidRPr="00D165D7">
        <w:rPr>
          <w:rFonts w:eastAsia="標楷體"/>
          <w:kern w:val="0"/>
          <w:sz w:val="28"/>
          <w:szCs w:val="28"/>
        </w:rPr>
        <w:t>%</w:t>
      </w:r>
      <w:r w:rsidRPr="00D165D7">
        <w:rPr>
          <w:rFonts w:eastAsia="標楷體"/>
          <w:kern w:val="0"/>
          <w:sz w:val="28"/>
          <w:szCs w:val="28"/>
        </w:rPr>
        <w:t>。另數據調查機構</w:t>
      </w:r>
      <w:r w:rsidRPr="00D165D7">
        <w:rPr>
          <w:rFonts w:eastAsia="標楷體"/>
          <w:kern w:val="0"/>
          <w:sz w:val="28"/>
          <w:szCs w:val="28"/>
        </w:rPr>
        <w:t>Markit</w:t>
      </w:r>
      <w:r w:rsidRPr="00D165D7">
        <w:rPr>
          <w:rFonts w:eastAsia="標楷體"/>
          <w:kern w:val="0"/>
          <w:sz w:val="28"/>
          <w:szCs w:val="28"/>
        </w:rPr>
        <w:t>公布今年</w:t>
      </w:r>
      <w:r w:rsidRPr="00D165D7">
        <w:rPr>
          <w:rFonts w:eastAsia="標楷體"/>
          <w:kern w:val="0"/>
          <w:sz w:val="28"/>
          <w:szCs w:val="28"/>
        </w:rPr>
        <w:t>4</w:t>
      </w:r>
      <w:r w:rsidRPr="00D165D7">
        <w:rPr>
          <w:rFonts w:eastAsia="標楷體"/>
          <w:kern w:val="0"/>
          <w:sz w:val="28"/>
          <w:szCs w:val="28"/>
        </w:rPr>
        <w:t>月歐元區綜合採購經理人指數（</w:t>
      </w:r>
      <w:r w:rsidRPr="00D165D7">
        <w:rPr>
          <w:rFonts w:eastAsia="標楷體"/>
          <w:kern w:val="0"/>
          <w:sz w:val="28"/>
          <w:szCs w:val="28"/>
        </w:rPr>
        <w:t>Composite PMI</w:t>
      </w:r>
      <w:r w:rsidRPr="00D165D7">
        <w:rPr>
          <w:rFonts w:eastAsia="標楷體"/>
          <w:kern w:val="0"/>
          <w:sz w:val="28"/>
          <w:szCs w:val="28"/>
        </w:rPr>
        <w:t>）</w:t>
      </w:r>
      <w:r w:rsidRPr="00D165D7">
        <w:rPr>
          <w:rFonts w:eastAsia="標楷體"/>
          <w:kern w:val="0"/>
          <w:sz w:val="28"/>
          <w:szCs w:val="28"/>
        </w:rPr>
        <w:t>53.0</w:t>
      </w:r>
      <w:r w:rsidRPr="00D165D7">
        <w:rPr>
          <w:rFonts w:eastAsia="標楷體"/>
          <w:kern w:val="0"/>
          <w:sz w:val="28"/>
          <w:szCs w:val="28"/>
        </w:rPr>
        <w:t>，較上月</w:t>
      </w:r>
      <w:r w:rsidRPr="00D165D7">
        <w:rPr>
          <w:rFonts w:eastAsia="標楷體"/>
          <w:kern w:val="0"/>
          <w:sz w:val="28"/>
          <w:szCs w:val="28"/>
        </w:rPr>
        <w:t>53.1</w:t>
      </w:r>
      <w:r w:rsidRPr="00D165D7">
        <w:rPr>
          <w:rFonts w:eastAsia="標楷體"/>
          <w:kern w:val="0"/>
          <w:sz w:val="28"/>
          <w:szCs w:val="28"/>
        </w:rPr>
        <w:t>微降。</w:t>
      </w:r>
    </w:p>
    <w:p w:rsidR="00D22038" w:rsidRPr="008B379D" w:rsidRDefault="00D22038">
      <w:pPr>
        <w:widowControl/>
        <w:rPr>
          <w:rFonts w:eastAsia="標楷體"/>
          <w:b/>
          <w:color w:val="FF0000"/>
          <w:kern w:val="0"/>
          <w:sz w:val="28"/>
          <w:szCs w:val="32"/>
          <w:lang w:val="zh-TW"/>
        </w:rPr>
      </w:pPr>
      <w:r w:rsidRPr="008B379D">
        <w:rPr>
          <w:rFonts w:eastAsia="標楷體"/>
          <w:b/>
          <w:color w:val="FF0000"/>
          <w:kern w:val="0"/>
          <w:sz w:val="28"/>
          <w:szCs w:val="32"/>
          <w:lang w:val="zh-TW"/>
        </w:rPr>
        <w:br w:type="page"/>
      </w:r>
    </w:p>
    <w:p w:rsidR="00127CCA" w:rsidRPr="002F2FF7" w:rsidRDefault="00127CCA" w:rsidP="00D22038">
      <w:pPr>
        <w:widowControl/>
        <w:tabs>
          <w:tab w:val="left" w:pos="6840"/>
        </w:tabs>
        <w:snapToGrid w:val="0"/>
        <w:spacing w:beforeLines="50" w:before="180" w:line="288" w:lineRule="auto"/>
        <w:rPr>
          <w:rFonts w:eastAsia="標楷體"/>
          <w:b/>
          <w:kern w:val="0"/>
          <w:sz w:val="28"/>
          <w:szCs w:val="32"/>
          <w:lang w:val="zh-TW"/>
        </w:rPr>
      </w:pPr>
    </w:p>
    <w:p w:rsidR="006422DB" w:rsidRPr="002F2FF7" w:rsidRDefault="006422DB" w:rsidP="006422DB">
      <w:pPr>
        <w:widowControl/>
        <w:adjustRightInd w:val="0"/>
        <w:snapToGrid w:val="0"/>
        <w:spacing w:line="300" w:lineRule="auto"/>
        <w:ind w:firstLineChars="200" w:firstLine="561"/>
        <w:jc w:val="center"/>
        <w:rPr>
          <w:rFonts w:eastAsia="標楷體"/>
          <w:b/>
          <w:bCs/>
          <w:sz w:val="28"/>
        </w:rPr>
      </w:pPr>
      <w:r w:rsidRPr="002F2FF7">
        <w:rPr>
          <w:rFonts w:eastAsia="標楷體"/>
          <w:b/>
          <w:bCs/>
          <w:sz w:val="28"/>
        </w:rPr>
        <w:t>表</w:t>
      </w:r>
      <w:r w:rsidRPr="002F2FF7">
        <w:rPr>
          <w:rFonts w:eastAsia="標楷體"/>
          <w:b/>
          <w:bCs/>
          <w:sz w:val="28"/>
        </w:rPr>
        <w:t xml:space="preserve">1-2  </w:t>
      </w:r>
      <w:r w:rsidRPr="002F2FF7">
        <w:rPr>
          <w:rFonts w:eastAsia="標楷體"/>
          <w:b/>
          <w:bCs/>
          <w:sz w:val="28"/>
        </w:rPr>
        <w:t>歐元區重要經濟指標</w:t>
      </w:r>
    </w:p>
    <w:p w:rsidR="00FF38F9" w:rsidRPr="002F2FF7" w:rsidRDefault="00FF38F9" w:rsidP="00FF38F9">
      <w:pPr>
        <w:wordWrap w:val="0"/>
        <w:snapToGrid w:val="0"/>
        <w:ind w:rightChars="13" w:right="31"/>
        <w:jc w:val="right"/>
        <w:rPr>
          <w:rFonts w:eastAsia="標楷體"/>
          <w:sz w:val="22"/>
        </w:rPr>
      </w:pPr>
      <w:r w:rsidRPr="002F2FF7">
        <w:rPr>
          <w:rFonts w:eastAsia="標楷體"/>
          <w:sz w:val="22"/>
        </w:rPr>
        <w:t>單位：億歐元；</w:t>
      </w:r>
      <w:r w:rsidR="009675F7" w:rsidRPr="002F2FF7">
        <w:rPr>
          <w:rFonts w:eastAsia="標楷體"/>
          <w:sz w:val="22"/>
        </w:rPr>
        <w:t>%</w:t>
      </w:r>
    </w:p>
    <w:tbl>
      <w:tblPr>
        <w:tblW w:w="8308" w:type="dxa"/>
        <w:jc w:val="center"/>
        <w:tblLayout w:type="fixed"/>
        <w:tblCellMar>
          <w:left w:w="28" w:type="dxa"/>
          <w:right w:w="28" w:type="dxa"/>
        </w:tblCellMar>
        <w:tblLook w:val="0000" w:firstRow="0" w:lastRow="0" w:firstColumn="0" w:lastColumn="0" w:noHBand="0" w:noVBand="0"/>
      </w:tblPr>
      <w:tblGrid>
        <w:gridCol w:w="896"/>
        <w:gridCol w:w="932"/>
        <w:gridCol w:w="672"/>
        <w:gridCol w:w="854"/>
        <w:gridCol w:w="810"/>
        <w:gridCol w:w="757"/>
        <w:gridCol w:w="784"/>
        <w:gridCol w:w="896"/>
        <w:gridCol w:w="854"/>
        <w:gridCol w:w="853"/>
      </w:tblGrid>
      <w:tr w:rsidR="002F2FF7" w:rsidRPr="002F2FF7" w:rsidTr="002F2FF7">
        <w:trPr>
          <w:cantSplit/>
          <w:jc w:val="center"/>
        </w:trPr>
        <w:tc>
          <w:tcPr>
            <w:tcW w:w="896" w:type="dxa"/>
            <w:vMerge w:val="restart"/>
            <w:tcBorders>
              <w:top w:val="single" w:sz="6" w:space="0" w:color="auto"/>
              <w:left w:val="nil"/>
              <w:right w:val="single" w:sz="6" w:space="0" w:color="auto"/>
            </w:tcBorders>
            <w:shd w:val="clear" w:color="auto" w:fill="auto"/>
            <w:vAlign w:val="center"/>
          </w:tcPr>
          <w:p w:rsidR="002F2FF7" w:rsidRPr="002F2FF7" w:rsidRDefault="002F2FF7" w:rsidP="002F2FF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2F2FF7">
              <w:rPr>
                <w:rFonts w:eastAsia="標楷體"/>
                <w:sz w:val="22"/>
              </w:rPr>
              <w:t>年（月）</w:t>
            </w:r>
          </w:p>
        </w:tc>
        <w:tc>
          <w:tcPr>
            <w:tcW w:w="932" w:type="dxa"/>
            <w:vMerge w:val="restart"/>
            <w:tcBorders>
              <w:top w:val="single" w:sz="6" w:space="0" w:color="auto"/>
              <w:left w:val="single" w:sz="6" w:space="0" w:color="auto"/>
              <w:right w:val="single" w:sz="6" w:space="0" w:color="auto"/>
            </w:tcBorders>
            <w:shd w:val="clear" w:color="auto" w:fill="auto"/>
            <w:vAlign w:val="center"/>
          </w:tcPr>
          <w:p w:rsidR="002F2FF7" w:rsidRPr="002F2FF7" w:rsidRDefault="002F2FF7" w:rsidP="002F2FF7">
            <w:pPr>
              <w:autoSpaceDE w:val="0"/>
              <w:autoSpaceDN w:val="0"/>
              <w:adjustRightInd w:val="0"/>
              <w:snapToGrid w:val="0"/>
              <w:spacing w:line="240" w:lineRule="atLeast"/>
              <w:jc w:val="center"/>
              <w:rPr>
                <w:rFonts w:eastAsia="標楷體"/>
                <w:sz w:val="22"/>
              </w:rPr>
            </w:pPr>
            <w:r w:rsidRPr="002F2FF7">
              <w:rPr>
                <w:rFonts w:eastAsia="標楷體"/>
                <w:sz w:val="22"/>
              </w:rPr>
              <w:t>實質</w:t>
            </w:r>
          </w:p>
          <w:p w:rsidR="002F2FF7" w:rsidRPr="002F2FF7" w:rsidRDefault="002F2FF7" w:rsidP="002F2FF7">
            <w:pPr>
              <w:autoSpaceDE w:val="0"/>
              <w:autoSpaceDN w:val="0"/>
              <w:adjustRightInd w:val="0"/>
              <w:snapToGrid w:val="0"/>
              <w:spacing w:line="240" w:lineRule="atLeast"/>
              <w:jc w:val="center"/>
              <w:rPr>
                <w:rFonts w:eastAsia="標楷體"/>
                <w:sz w:val="22"/>
              </w:rPr>
            </w:pPr>
            <w:r w:rsidRPr="002F2FF7">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rsidR="002F2FF7" w:rsidRPr="002F2FF7" w:rsidRDefault="002F2FF7" w:rsidP="002F2FF7">
            <w:pPr>
              <w:autoSpaceDE w:val="0"/>
              <w:autoSpaceDN w:val="0"/>
              <w:adjustRightInd w:val="0"/>
              <w:snapToGrid w:val="0"/>
              <w:spacing w:line="240" w:lineRule="atLeast"/>
              <w:jc w:val="center"/>
              <w:rPr>
                <w:rFonts w:eastAsia="標楷體"/>
                <w:sz w:val="22"/>
              </w:rPr>
            </w:pPr>
            <w:r w:rsidRPr="002F2FF7">
              <w:rPr>
                <w:rFonts w:eastAsia="標楷體"/>
                <w:sz w:val="22"/>
              </w:rPr>
              <w:t>工業</w:t>
            </w:r>
          </w:p>
          <w:p w:rsidR="002F2FF7" w:rsidRPr="002F2FF7" w:rsidRDefault="002F2FF7" w:rsidP="002F2FF7">
            <w:pPr>
              <w:autoSpaceDE w:val="0"/>
              <w:autoSpaceDN w:val="0"/>
              <w:adjustRightInd w:val="0"/>
              <w:snapToGrid w:val="0"/>
              <w:spacing w:line="240" w:lineRule="atLeast"/>
              <w:jc w:val="center"/>
              <w:rPr>
                <w:rFonts w:eastAsia="標楷體"/>
                <w:sz w:val="22"/>
              </w:rPr>
            </w:pPr>
            <w:r w:rsidRPr="002F2FF7">
              <w:rPr>
                <w:rFonts w:eastAsia="標楷體"/>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2F2FF7" w:rsidRPr="002F2FF7" w:rsidRDefault="002F2FF7" w:rsidP="002F2FF7">
            <w:pPr>
              <w:autoSpaceDE w:val="0"/>
              <w:autoSpaceDN w:val="0"/>
              <w:adjustRightInd w:val="0"/>
              <w:snapToGrid w:val="0"/>
              <w:spacing w:line="240" w:lineRule="atLeast"/>
              <w:jc w:val="center"/>
              <w:rPr>
                <w:rFonts w:eastAsia="標楷體"/>
                <w:sz w:val="22"/>
              </w:rPr>
            </w:pPr>
            <w:r w:rsidRPr="002F2FF7">
              <w:rPr>
                <w:rFonts w:eastAsia="標楷體"/>
                <w:sz w:val="22"/>
              </w:rPr>
              <w:t>貿</w:t>
            </w:r>
            <w:r w:rsidRPr="002F2FF7">
              <w:rPr>
                <w:rFonts w:eastAsia="標楷體"/>
                <w:sz w:val="22"/>
              </w:rPr>
              <w:t xml:space="preserve">   </w:t>
            </w:r>
            <w:r w:rsidRPr="002F2FF7">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rsidR="002F2FF7" w:rsidRPr="002F2FF7" w:rsidRDefault="002F2FF7" w:rsidP="002F2FF7">
            <w:pPr>
              <w:autoSpaceDE w:val="0"/>
              <w:autoSpaceDN w:val="0"/>
              <w:adjustRightInd w:val="0"/>
              <w:snapToGrid w:val="0"/>
              <w:spacing w:line="240" w:lineRule="atLeast"/>
              <w:jc w:val="center"/>
              <w:rPr>
                <w:rFonts w:eastAsia="標楷體"/>
                <w:sz w:val="22"/>
              </w:rPr>
            </w:pPr>
            <w:r w:rsidRPr="002F2FF7">
              <w:rPr>
                <w:rFonts w:eastAsia="標楷體"/>
                <w:sz w:val="22"/>
              </w:rPr>
              <w:t>消費者</w:t>
            </w:r>
          </w:p>
          <w:p w:rsidR="002F2FF7" w:rsidRPr="002F2FF7" w:rsidRDefault="002F2FF7" w:rsidP="002F2FF7">
            <w:pPr>
              <w:autoSpaceDE w:val="0"/>
              <w:autoSpaceDN w:val="0"/>
              <w:adjustRightInd w:val="0"/>
              <w:snapToGrid w:val="0"/>
              <w:spacing w:line="240" w:lineRule="atLeast"/>
              <w:jc w:val="center"/>
              <w:rPr>
                <w:rFonts w:eastAsia="標楷體"/>
                <w:sz w:val="22"/>
              </w:rPr>
            </w:pPr>
            <w:r w:rsidRPr="002F2FF7">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rsidR="002F2FF7" w:rsidRPr="002F2FF7" w:rsidRDefault="002F2FF7" w:rsidP="002F2FF7">
            <w:pPr>
              <w:autoSpaceDE w:val="0"/>
              <w:autoSpaceDN w:val="0"/>
              <w:adjustRightInd w:val="0"/>
              <w:snapToGrid w:val="0"/>
              <w:spacing w:line="240" w:lineRule="atLeast"/>
              <w:jc w:val="center"/>
              <w:rPr>
                <w:rFonts w:eastAsia="標楷體"/>
                <w:sz w:val="22"/>
              </w:rPr>
            </w:pPr>
            <w:r w:rsidRPr="002F2FF7">
              <w:rPr>
                <w:rFonts w:eastAsia="標楷體"/>
                <w:sz w:val="22"/>
              </w:rPr>
              <w:t>失業率</w:t>
            </w:r>
          </w:p>
        </w:tc>
      </w:tr>
      <w:tr w:rsidR="002F2FF7" w:rsidRPr="002F2FF7" w:rsidTr="002F2FF7">
        <w:trPr>
          <w:cantSplit/>
          <w:trHeight w:val="284"/>
          <w:jc w:val="center"/>
        </w:trPr>
        <w:tc>
          <w:tcPr>
            <w:tcW w:w="896" w:type="dxa"/>
            <w:vMerge/>
            <w:tcBorders>
              <w:left w:val="nil"/>
              <w:right w:val="single" w:sz="6" w:space="0" w:color="auto"/>
            </w:tcBorders>
            <w:shd w:val="clear" w:color="auto" w:fill="00FFFF"/>
          </w:tcPr>
          <w:p w:rsidR="002F2FF7" w:rsidRPr="002F2FF7" w:rsidRDefault="002F2FF7" w:rsidP="002F2FF7">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tcPr>
          <w:p w:rsidR="002F2FF7" w:rsidRPr="002F2FF7" w:rsidRDefault="002F2FF7" w:rsidP="002F2FF7">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tcPr>
          <w:p w:rsidR="002F2FF7" w:rsidRPr="002F2FF7" w:rsidRDefault="002F2FF7" w:rsidP="002F2FF7">
            <w:pPr>
              <w:autoSpaceDE w:val="0"/>
              <w:autoSpaceDN w:val="0"/>
              <w:adjustRightInd w:val="0"/>
              <w:snapToGrid w:val="0"/>
              <w:spacing w:line="240" w:lineRule="atLeast"/>
              <w:jc w:val="both"/>
              <w:rPr>
                <w:rFonts w:eastAsia="標楷體"/>
                <w:sz w:val="22"/>
              </w:rPr>
            </w:pPr>
          </w:p>
        </w:tc>
        <w:tc>
          <w:tcPr>
            <w:tcW w:w="1664" w:type="dxa"/>
            <w:gridSpan w:val="2"/>
            <w:tcBorders>
              <w:top w:val="single" w:sz="6" w:space="0" w:color="auto"/>
              <w:left w:val="single" w:sz="6" w:space="0" w:color="auto"/>
              <w:bottom w:val="single" w:sz="6" w:space="0" w:color="auto"/>
              <w:right w:val="single" w:sz="6" w:space="0" w:color="auto"/>
            </w:tcBorders>
            <w:shd w:val="clear" w:color="auto" w:fill="auto"/>
          </w:tcPr>
          <w:p w:rsidR="002F2FF7" w:rsidRPr="002F2FF7" w:rsidRDefault="002F2FF7" w:rsidP="002F2FF7">
            <w:pPr>
              <w:autoSpaceDE w:val="0"/>
              <w:autoSpaceDN w:val="0"/>
              <w:adjustRightInd w:val="0"/>
              <w:snapToGrid w:val="0"/>
              <w:spacing w:line="240" w:lineRule="atLeast"/>
              <w:jc w:val="center"/>
              <w:rPr>
                <w:rFonts w:eastAsia="標楷體"/>
                <w:sz w:val="22"/>
              </w:rPr>
            </w:pPr>
            <w:r w:rsidRPr="002F2FF7">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tcPr>
          <w:p w:rsidR="002F2FF7" w:rsidRPr="002F2FF7" w:rsidRDefault="002F2FF7" w:rsidP="002F2FF7">
            <w:pPr>
              <w:autoSpaceDE w:val="0"/>
              <w:autoSpaceDN w:val="0"/>
              <w:adjustRightInd w:val="0"/>
              <w:snapToGrid w:val="0"/>
              <w:spacing w:line="240" w:lineRule="atLeast"/>
              <w:jc w:val="center"/>
              <w:rPr>
                <w:rFonts w:eastAsia="標楷體"/>
                <w:sz w:val="22"/>
              </w:rPr>
            </w:pPr>
            <w:r w:rsidRPr="002F2FF7">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2F2FF7" w:rsidRPr="002F2FF7" w:rsidRDefault="002F2FF7" w:rsidP="002F2FF7">
            <w:pPr>
              <w:autoSpaceDE w:val="0"/>
              <w:autoSpaceDN w:val="0"/>
              <w:adjustRightInd w:val="0"/>
              <w:snapToGrid w:val="0"/>
              <w:spacing w:line="240" w:lineRule="atLeast"/>
              <w:jc w:val="center"/>
              <w:rPr>
                <w:rFonts w:eastAsia="標楷體"/>
                <w:sz w:val="22"/>
              </w:rPr>
            </w:pPr>
            <w:r w:rsidRPr="002F2FF7">
              <w:rPr>
                <w:rFonts w:eastAsia="標楷體" w:hint="eastAsia"/>
                <w:sz w:val="22"/>
              </w:rPr>
              <w:t>出入超</w:t>
            </w:r>
          </w:p>
        </w:tc>
        <w:tc>
          <w:tcPr>
            <w:tcW w:w="854" w:type="dxa"/>
            <w:vMerge/>
            <w:tcBorders>
              <w:left w:val="single" w:sz="6" w:space="0" w:color="auto"/>
              <w:right w:val="single" w:sz="6" w:space="0" w:color="auto"/>
            </w:tcBorders>
          </w:tcPr>
          <w:p w:rsidR="002F2FF7" w:rsidRPr="002F2FF7" w:rsidRDefault="002F2FF7" w:rsidP="002F2FF7">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tcPr>
          <w:p w:rsidR="002F2FF7" w:rsidRPr="002F2FF7" w:rsidRDefault="002F2FF7" w:rsidP="002F2FF7">
            <w:pPr>
              <w:autoSpaceDE w:val="0"/>
              <w:autoSpaceDN w:val="0"/>
              <w:adjustRightInd w:val="0"/>
              <w:snapToGrid w:val="0"/>
              <w:spacing w:line="240" w:lineRule="atLeast"/>
              <w:jc w:val="both"/>
              <w:rPr>
                <w:rFonts w:eastAsia="標楷體"/>
                <w:sz w:val="22"/>
              </w:rPr>
            </w:pPr>
          </w:p>
        </w:tc>
      </w:tr>
      <w:tr w:rsidR="002F2FF7" w:rsidRPr="002F2FF7" w:rsidTr="002F2FF7">
        <w:trPr>
          <w:cantSplit/>
          <w:trHeight w:val="353"/>
          <w:jc w:val="center"/>
        </w:trPr>
        <w:tc>
          <w:tcPr>
            <w:tcW w:w="896" w:type="dxa"/>
            <w:vMerge/>
            <w:tcBorders>
              <w:left w:val="nil"/>
              <w:bottom w:val="single" w:sz="4" w:space="0" w:color="auto"/>
              <w:right w:val="single" w:sz="6" w:space="0" w:color="auto"/>
            </w:tcBorders>
            <w:shd w:val="clear" w:color="auto" w:fill="00FFFF"/>
          </w:tcPr>
          <w:p w:rsidR="002F2FF7" w:rsidRPr="002F2FF7" w:rsidRDefault="002F2FF7" w:rsidP="002F2FF7">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tcPr>
          <w:p w:rsidR="002F2FF7" w:rsidRPr="002F2FF7" w:rsidRDefault="002F2FF7" w:rsidP="002F2FF7">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tcPr>
          <w:p w:rsidR="002F2FF7" w:rsidRPr="002F2FF7" w:rsidRDefault="002F2FF7" w:rsidP="002F2FF7">
            <w:pPr>
              <w:autoSpaceDE w:val="0"/>
              <w:autoSpaceDN w:val="0"/>
              <w:adjustRightInd w:val="0"/>
              <w:snapToGrid w:val="0"/>
              <w:spacing w:line="240" w:lineRule="atLeast"/>
              <w:jc w:val="both"/>
              <w:rPr>
                <w:rFonts w:eastAsia="標楷體"/>
                <w:sz w:val="22"/>
              </w:rPr>
            </w:pPr>
          </w:p>
        </w:tc>
        <w:tc>
          <w:tcPr>
            <w:tcW w:w="854" w:type="dxa"/>
            <w:tcBorders>
              <w:top w:val="single" w:sz="6" w:space="0" w:color="auto"/>
              <w:left w:val="single" w:sz="6" w:space="0" w:color="auto"/>
              <w:bottom w:val="single" w:sz="6" w:space="0" w:color="auto"/>
              <w:right w:val="single" w:sz="6" w:space="0" w:color="auto"/>
            </w:tcBorders>
            <w:shd w:val="clear" w:color="auto" w:fill="auto"/>
          </w:tcPr>
          <w:p w:rsidR="002F2FF7" w:rsidRPr="002F2FF7" w:rsidRDefault="002F2FF7" w:rsidP="002F2FF7">
            <w:pPr>
              <w:autoSpaceDE w:val="0"/>
              <w:autoSpaceDN w:val="0"/>
              <w:adjustRightInd w:val="0"/>
              <w:snapToGrid w:val="0"/>
              <w:spacing w:line="240" w:lineRule="atLeast"/>
              <w:jc w:val="center"/>
              <w:rPr>
                <w:rFonts w:eastAsia="標楷體"/>
                <w:sz w:val="22"/>
              </w:rPr>
            </w:pPr>
            <w:r w:rsidRPr="002F2FF7">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tcPr>
          <w:p w:rsidR="002F2FF7" w:rsidRPr="002F2FF7" w:rsidRDefault="002F2FF7" w:rsidP="002F2FF7">
            <w:pPr>
              <w:autoSpaceDE w:val="0"/>
              <w:autoSpaceDN w:val="0"/>
              <w:adjustRightInd w:val="0"/>
              <w:snapToGrid w:val="0"/>
              <w:spacing w:line="240" w:lineRule="atLeast"/>
              <w:jc w:val="center"/>
              <w:rPr>
                <w:rFonts w:eastAsia="標楷體"/>
                <w:sz w:val="22"/>
              </w:rPr>
            </w:pPr>
            <w:r w:rsidRPr="002F2FF7">
              <w:rPr>
                <w:rFonts w:eastAsia="標楷體" w:hint="eastAsia"/>
                <w:sz w:val="22"/>
              </w:rPr>
              <w:t>年增</w:t>
            </w:r>
            <w:r w:rsidRPr="002F2FF7">
              <w:rPr>
                <w:rFonts w:eastAsia="標楷體"/>
                <w:sz w:val="22"/>
              </w:rPr>
              <w:t>率</w:t>
            </w:r>
          </w:p>
        </w:tc>
        <w:tc>
          <w:tcPr>
            <w:tcW w:w="757" w:type="dxa"/>
            <w:tcBorders>
              <w:top w:val="single" w:sz="6" w:space="0" w:color="auto"/>
              <w:left w:val="single" w:sz="6" w:space="0" w:color="auto"/>
              <w:bottom w:val="single" w:sz="6" w:space="0" w:color="auto"/>
              <w:right w:val="single" w:sz="6" w:space="0" w:color="auto"/>
            </w:tcBorders>
            <w:shd w:val="clear" w:color="auto" w:fill="auto"/>
          </w:tcPr>
          <w:p w:rsidR="002F2FF7" w:rsidRPr="002F2FF7" w:rsidRDefault="002F2FF7" w:rsidP="002F2FF7">
            <w:pPr>
              <w:autoSpaceDE w:val="0"/>
              <w:autoSpaceDN w:val="0"/>
              <w:adjustRightInd w:val="0"/>
              <w:snapToGrid w:val="0"/>
              <w:spacing w:line="240" w:lineRule="atLeast"/>
              <w:jc w:val="center"/>
              <w:rPr>
                <w:rFonts w:eastAsia="標楷體"/>
                <w:sz w:val="22"/>
              </w:rPr>
            </w:pPr>
            <w:r w:rsidRPr="002F2FF7">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rsidR="002F2FF7" w:rsidRPr="002F2FF7" w:rsidRDefault="002F2FF7" w:rsidP="002F2FF7">
            <w:pPr>
              <w:autoSpaceDE w:val="0"/>
              <w:autoSpaceDN w:val="0"/>
              <w:adjustRightInd w:val="0"/>
              <w:snapToGrid w:val="0"/>
              <w:spacing w:line="240" w:lineRule="atLeast"/>
              <w:jc w:val="center"/>
              <w:rPr>
                <w:rFonts w:eastAsia="標楷體"/>
                <w:sz w:val="22"/>
              </w:rPr>
            </w:pPr>
            <w:r w:rsidRPr="002F2FF7">
              <w:rPr>
                <w:rFonts w:eastAsia="標楷體" w:hint="eastAsia"/>
                <w:sz w:val="22"/>
              </w:rPr>
              <w:t>年增</w:t>
            </w:r>
            <w:r w:rsidRPr="002F2FF7">
              <w:rPr>
                <w:rFonts w:eastAsia="標楷體"/>
                <w:sz w:val="22"/>
              </w:rPr>
              <w:t>率</w:t>
            </w:r>
          </w:p>
        </w:tc>
        <w:tc>
          <w:tcPr>
            <w:tcW w:w="896" w:type="dxa"/>
            <w:vMerge/>
            <w:tcBorders>
              <w:left w:val="single" w:sz="6" w:space="0" w:color="auto"/>
              <w:bottom w:val="single" w:sz="6" w:space="0" w:color="auto"/>
              <w:right w:val="single" w:sz="6" w:space="0" w:color="auto"/>
            </w:tcBorders>
          </w:tcPr>
          <w:p w:rsidR="002F2FF7" w:rsidRPr="002F2FF7" w:rsidRDefault="002F2FF7" w:rsidP="002F2FF7">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tcPr>
          <w:p w:rsidR="002F2FF7" w:rsidRPr="002F2FF7" w:rsidRDefault="002F2FF7" w:rsidP="002F2FF7">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tcPr>
          <w:p w:rsidR="002F2FF7" w:rsidRPr="002F2FF7" w:rsidRDefault="002F2FF7" w:rsidP="002F2FF7">
            <w:pPr>
              <w:autoSpaceDE w:val="0"/>
              <w:autoSpaceDN w:val="0"/>
              <w:adjustRightInd w:val="0"/>
              <w:snapToGrid w:val="0"/>
              <w:spacing w:line="240" w:lineRule="atLeast"/>
              <w:jc w:val="both"/>
              <w:rPr>
                <w:rFonts w:eastAsia="標楷體"/>
                <w:sz w:val="22"/>
              </w:rPr>
            </w:pPr>
          </w:p>
        </w:tc>
      </w:tr>
      <w:tr w:rsidR="002F2FF7" w:rsidRPr="002F2FF7" w:rsidTr="002F2FF7">
        <w:trPr>
          <w:cantSplit/>
          <w:jc w:val="center"/>
        </w:trPr>
        <w:tc>
          <w:tcPr>
            <w:tcW w:w="896" w:type="dxa"/>
            <w:tcBorders>
              <w:left w:val="nil"/>
              <w:right w:val="single" w:sz="6" w:space="0" w:color="auto"/>
            </w:tcBorders>
            <w:shd w:val="clear" w:color="auto" w:fill="auto"/>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2010</w:t>
            </w:r>
            <w:r w:rsidRPr="002F2FF7">
              <w:rPr>
                <w:rFonts w:eastAsia="標楷體" w:hint="eastAsia"/>
                <w:sz w:val="22"/>
              </w:rPr>
              <w:t>年</w:t>
            </w:r>
          </w:p>
        </w:tc>
        <w:tc>
          <w:tcPr>
            <w:tcW w:w="932" w:type="dxa"/>
            <w:tcBorders>
              <w:left w:val="single" w:sz="6" w:space="0" w:color="auto"/>
              <w:right w:val="single" w:sz="6" w:space="0" w:color="auto"/>
            </w:tcBorders>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1.8</w:t>
            </w:r>
          </w:p>
        </w:tc>
        <w:tc>
          <w:tcPr>
            <w:tcW w:w="672" w:type="dxa"/>
            <w:tcBorders>
              <w:left w:val="single" w:sz="6" w:space="0" w:color="auto"/>
              <w:right w:val="single" w:sz="6" w:space="0" w:color="auto"/>
            </w:tcBorders>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4.3</w:t>
            </w:r>
          </w:p>
        </w:tc>
        <w:tc>
          <w:tcPr>
            <w:tcW w:w="854" w:type="dxa"/>
            <w:tcBorders>
              <w:left w:val="single" w:sz="6" w:space="0" w:color="auto"/>
              <w:right w:val="single" w:sz="6" w:space="0" w:color="auto"/>
            </w:tcBorders>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15,373</w:t>
            </w:r>
          </w:p>
        </w:tc>
        <w:tc>
          <w:tcPr>
            <w:tcW w:w="810" w:type="dxa"/>
            <w:tcBorders>
              <w:left w:val="single" w:sz="6" w:space="0" w:color="auto"/>
              <w:right w:val="single" w:sz="6" w:space="0" w:color="auto"/>
            </w:tcBorders>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20.1</w:t>
            </w:r>
          </w:p>
        </w:tc>
        <w:tc>
          <w:tcPr>
            <w:tcW w:w="757" w:type="dxa"/>
            <w:tcBorders>
              <w:left w:val="single" w:sz="6" w:space="0" w:color="auto"/>
              <w:right w:val="single" w:sz="6" w:space="0" w:color="auto"/>
            </w:tcBorders>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15,520</w:t>
            </w:r>
          </w:p>
        </w:tc>
        <w:tc>
          <w:tcPr>
            <w:tcW w:w="784" w:type="dxa"/>
            <w:tcBorders>
              <w:left w:val="single" w:sz="6" w:space="0" w:color="auto"/>
              <w:right w:val="single" w:sz="6" w:space="0" w:color="auto"/>
            </w:tcBorders>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22.5</w:t>
            </w:r>
          </w:p>
        </w:tc>
        <w:tc>
          <w:tcPr>
            <w:tcW w:w="896"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sz w:val="22"/>
              </w:rPr>
              <w:t>-</w:t>
            </w:r>
            <w:r w:rsidRPr="002F2FF7">
              <w:rPr>
                <w:rFonts w:eastAsia="標楷體" w:hint="eastAsia"/>
                <w:sz w:val="22"/>
              </w:rPr>
              <w:t>147</w:t>
            </w:r>
          </w:p>
        </w:tc>
        <w:tc>
          <w:tcPr>
            <w:tcW w:w="854" w:type="dxa"/>
            <w:tcBorders>
              <w:left w:val="single" w:sz="6" w:space="0" w:color="auto"/>
              <w:right w:val="single" w:sz="6" w:space="0" w:color="auto"/>
            </w:tcBorders>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1.6</w:t>
            </w:r>
          </w:p>
        </w:tc>
        <w:tc>
          <w:tcPr>
            <w:tcW w:w="853" w:type="dxa"/>
            <w:tcBorders>
              <w:left w:val="single" w:sz="6" w:space="0" w:color="auto"/>
              <w:right w:val="nil"/>
            </w:tcBorders>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10.1</w:t>
            </w:r>
          </w:p>
        </w:tc>
      </w:tr>
      <w:tr w:rsidR="002F2FF7" w:rsidRPr="002F2FF7" w:rsidTr="002F2FF7">
        <w:trPr>
          <w:cantSplit/>
          <w:jc w:val="center"/>
        </w:trPr>
        <w:tc>
          <w:tcPr>
            <w:tcW w:w="896" w:type="dxa"/>
            <w:tcBorders>
              <w:left w:val="nil"/>
              <w:right w:val="single" w:sz="6" w:space="0" w:color="auto"/>
            </w:tcBorders>
            <w:shd w:val="clear" w:color="auto" w:fill="auto"/>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2011</w:t>
            </w:r>
            <w:r w:rsidRPr="002F2FF7">
              <w:rPr>
                <w:rFonts w:eastAsia="標楷體" w:hint="eastAsia"/>
                <w:sz w:val="22"/>
              </w:rPr>
              <w:t>年</w:t>
            </w:r>
          </w:p>
        </w:tc>
        <w:tc>
          <w:tcPr>
            <w:tcW w:w="932" w:type="dxa"/>
            <w:tcBorders>
              <w:left w:val="single" w:sz="6" w:space="0" w:color="auto"/>
              <w:right w:val="single" w:sz="6" w:space="0" w:color="auto"/>
            </w:tcBorders>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1.5</w:t>
            </w:r>
          </w:p>
        </w:tc>
        <w:tc>
          <w:tcPr>
            <w:tcW w:w="672" w:type="dxa"/>
            <w:tcBorders>
              <w:left w:val="single" w:sz="6" w:space="0" w:color="auto"/>
              <w:right w:val="single" w:sz="6" w:space="0" w:color="auto"/>
            </w:tcBorders>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3.4</w:t>
            </w:r>
          </w:p>
        </w:tc>
        <w:tc>
          <w:tcPr>
            <w:tcW w:w="854"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sz w:val="22"/>
              </w:rPr>
              <w:t>17,35</w:t>
            </w:r>
            <w:r w:rsidRPr="002F2FF7">
              <w:rPr>
                <w:rFonts w:eastAsia="標楷體" w:hint="eastAsia"/>
                <w:sz w:val="22"/>
              </w:rPr>
              <w:t>7</w:t>
            </w:r>
            <w:r w:rsidRPr="002F2FF7">
              <w:rPr>
                <w:rFonts w:eastAsia="標楷體"/>
                <w:sz w:val="22"/>
              </w:rPr>
              <w:t xml:space="preserve"> </w:t>
            </w:r>
          </w:p>
        </w:tc>
        <w:tc>
          <w:tcPr>
            <w:tcW w:w="810"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sz w:val="22"/>
              </w:rPr>
              <w:t xml:space="preserve">12.9 </w:t>
            </w:r>
          </w:p>
        </w:tc>
        <w:tc>
          <w:tcPr>
            <w:tcW w:w="757"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sz w:val="22"/>
              </w:rPr>
              <w:t>17,47</w:t>
            </w:r>
            <w:r w:rsidRPr="002F2FF7">
              <w:rPr>
                <w:rFonts w:eastAsia="標楷體" w:hint="eastAsia"/>
                <w:sz w:val="22"/>
              </w:rPr>
              <w:t>7</w:t>
            </w:r>
            <w:r w:rsidRPr="002F2FF7">
              <w:rPr>
                <w:rFonts w:eastAsia="標楷體"/>
                <w:sz w:val="22"/>
              </w:rPr>
              <w:t xml:space="preserve"> </w:t>
            </w:r>
          </w:p>
        </w:tc>
        <w:tc>
          <w:tcPr>
            <w:tcW w:w="784"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sz w:val="22"/>
              </w:rPr>
              <w:t>12.6</w:t>
            </w:r>
          </w:p>
        </w:tc>
        <w:tc>
          <w:tcPr>
            <w:tcW w:w="896"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sz w:val="22"/>
              </w:rPr>
              <w:t>-1</w:t>
            </w:r>
            <w:r w:rsidRPr="002F2FF7">
              <w:rPr>
                <w:rFonts w:eastAsia="標楷體" w:hint="eastAsia"/>
                <w:sz w:val="22"/>
              </w:rPr>
              <w:t>20</w:t>
            </w:r>
            <w:r w:rsidRPr="002F2FF7">
              <w:rPr>
                <w:rFonts w:eastAsia="標楷體"/>
                <w:sz w:val="22"/>
              </w:rPr>
              <w:t xml:space="preserve"> </w:t>
            </w:r>
          </w:p>
        </w:tc>
        <w:tc>
          <w:tcPr>
            <w:tcW w:w="854" w:type="dxa"/>
            <w:tcBorders>
              <w:left w:val="single" w:sz="6" w:space="0" w:color="auto"/>
              <w:right w:val="single" w:sz="6" w:space="0" w:color="auto"/>
            </w:tcBorders>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2.7</w:t>
            </w:r>
          </w:p>
        </w:tc>
        <w:tc>
          <w:tcPr>
            <w:tcW w:w="853" w:type="dxa"/>
            <w:tcBorders>
              <w:left w:val="single" w:sz="6" w:space="0" w:color="auto"/>
              <w:right w:val="nil"/>
            </w:tcBorders>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10.2</w:t>
            </w:r>
          </w:p>
        </w:tc>
      </w:tr>
      <w:tr w:rsidR="002F2FF7" w:rsidRPr="002F2FF7" w:rsidTr="002F2FF7">
        <w:trPr>
          <w:cantSplit/>
          <w:jc w:val="center"/>
        </w:trPr>
        <w:tc>
          <w:tcPr>
            <w:tcW w:w="896" w:type="dxa"/>
            <w:tcBorders>
              <w:left w:val="nil"/>
              <w:right w:val="single" w:sz="6" w:space="0" w:color="auto"/>
            </w:tcBorders>
            <w:shd w:val="clear" w:color="auto" w:fill="auto"/>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2012</w:t>
            </w:r>
            <w:r w:rsidRPr="002F2FF7">
              <w:rPr>
                <w:rFonts w:eastAsia="標楷體" w:hint="eastAsia"/>
                <w:sz w:val="22"/>
              </w:rPr>
              <w:t>年</w:t>
            </w:r>
          </w:p>
        </w:tc>
        <w:tc>
          <w:tcPr>
            <w:tcW w:w="932" w:type="dxa"/>
            <w:tcBorders>
              <w:left w:val="single" w:sz="6" w:space="0" w:color="auto"/>
              <w:right w:val="single" w:sz="6" w:space="0" w:color="auto"/>
            </w:tcBorders>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-0.5</w:t>
            </w:r>
          </w:p>
        </w:tc>
        <w:tc>
          <w:tcPr>
            <w:tcW w:w="672" w:type="dxa"/>
            <w:tcBorders>
              <w:left w:val="single" w:sz="6" w:space="0" w:color="auto"/>
              <w:right w:val="single" w:sz="6" w:space="0" w:color="auto"/>
            </w:tcBorders>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-2.5</w:t>
            </w:r>
          </w:p>
        </w:tc>
        <w:tc>
          <w:tcPr>
            <w:tcW w:w="854" w:type="dxa"/>
            <w:tcBorders>
              <w:left w:val="single" w:sz="6" w:space="0" w:color="auto"/>
              <w:right w:val="single" w:sz="6" w:space="0" w:color="auto"/>
            </w:tcBorders>
            <w:vAlign w:val="center"/>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sz w:val="22"/>
              </w:rPr>
              <w:t>18,</w:t>
            </w:r>
            <w:r w:rsidRPr="002F2FF7">
              <w:rPr>
                <w:rFonts w:eastAsia="標楷體" w:hint="eastAsia"/>
                <w:sz w:val="22"/>
              </w:rPr>
              <w:t>726</w:t>
            </w:r>
          </w:p>
        </w:tc>
        <w:tc>
          <w:tcPr>
            <w:tcW w:w="810" w:type="dxa"/>
            <w:tcBorders>
              <w:left w:val="single" w:sz="6" w:space="0" w:color="auto"/>
              <w:right w:val="single" w:sz="6" w:space="0" w:color="auto"/>
            </w:tcBorders>
            <w:vAlign w:val="center"/>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sz w:val="22"/>
              </w:rPr>
              <w:t>7.</w:t>
            </w:r>
            <w:r w:rsidRPr="002F2FF7">
              <w:rPr>
                <w:rFonts w:eastAsia="標楷體" w:hint="eastAsia"/>
                <w:sz w:val="22"/>
              </w:rPr>
              <w:t>9</w:t>
            </w:r>
          </w:p>
        </w:tc>
        <w:tc>
          <w:tcPr>
            <w:tcW w:w="757" w:type="dxa"/>
            <w:tcBorders>
              <w:left w:val="single" w:sz="6" w:space="0" w:color="auto"/>
              <w:right w:val="single" w:sz="6" w:space="0" w:color="auto"/>
            </w:tcBorders>
            <w:vAlign w:val="center"/>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sz w:val="22"/>
              </w:rPr>
              <w:t>17,</w:t>
            </w:r>
            <w:r w:rsidRPr="002F2FF7">
              <w:rPr>
                <w:rFonts w:eastAsia="標楷體" w:hint="eastAsia"/>
                <w:sz w:val="22"/>
              </w:rPr>
              <w:t>928</w:t>
            </w:r>
          </w:p>
        </w:tc>
        <w:tc>
          <w:tcPr>
            <w:tcW w:w="784" w:type="dxa"/>
            <w:tcBorders>
              <w:left w:val="single" w:sz="6" w:space="0" w:color="auto"/>
              <w:right w:val="single" w:sz="6" w:space="0" w:color="auto"/>
            </w:tcBorders>
            <w:vAlign w:val="center"/>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2.5</w:t>
            </w:r>
          </w:p>
        </w:tc>
        <w:tc>
          <w:tcPr>
            <w:tcW w:w="896" w:type="dxa"/>
            <w:tcBorders>
              <w:left w:val="single" w:sz="6" w:space="0" w:color="auto"/>
              <w:right w:val="single" w:sz="6" w:space="0" w:color="auto"/>
            </w:tcBorders>
            <w:vAlign w:val="center"/>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798</w:t>
            </w:r>
          </w:p>
        </w:tc>
        <w:tc>
          <w:tcPr>
            <w:tcW w:w="854"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2.5</w:t>
            </w:r>
          </w:p>
        </w:tc>
        <w:tc>
          <w:tcPr>
            <w:tcW w:w="853" w:type="dxa"/>
            <w:tcBorders>
              <w:left w:val="single" w:sz="6" w:space="0" w:color="auto"/>
              <w:right w:val="nil"/>
            </w:tcBorders>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11.4</w:t>
            </w:r>
          </w:p>
        </w:tc>
      </w:tr>
      <w:tr w:rsidR="002F2FF7" w:rsidRPr="002F2FF7" w:rsidTr="002F2FF7">
        <w:trPr>
          <w:cantSplit/>
          <w:jc w:val="center"/>
        </w:trPr>
        <w:tc>
          <w:tcPr>
            <w:tcW w:w="896" w:type="dxa"/>
            <w:tcBorders>
              <w:left w:val="nil"/>
              <w:right w:val="single" w:sz="6" w:space="0" w:color="auto"/>
            </w:tcBorders>
            <w:shd w:val="clear" w:color="auto" w:fill="auto"/>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2013</w:t>
            </w:r>
            <w:r w:rsidRPr="002F2FF7">
              <w:rPr>
                <w:rFonts w:eastAsia="標楷體" w:hint="eastAsia"/>
                <w:sz w:val="22"/>
              </w:rPr>
              <w:t>年</w:t>
            </w:r>
          </w:p>
        </w:tc>
        <w:tc>
          <w:tcPr>
            <w:tcW w:w="932" w:type="dxa"/>
            <w:tcBorders>
              <w:left w:val="single" w:sz="6" w:space="0" w:color="auto"/>
              <w:right w:val="single" w:sz="6" w:space="0" w:color="auto"/>
            </w:tcBorders>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-0.5</w:t>
            </w:r>
          </w:p>
        </w:tc>
        <w:tc>
          <w:tcPr>
            <w:tcW w:w="672" w:type="dxa"/>
            <w:tcBorders>
              <w:left w:val="single" w:sz="6" w:space="0" w:color="auto"/>
              <w:right w:val="single" w:sz="6" w:space="0" w:color="auto"/>
            </w:tcBorders>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-0.7</w:t>
            </w:r>
          </w:p>
        </w:tc>
        <w:tc>
          <w:tcPr>
            <w:tcW w:w="854" w:type="dxa"/>
            <w:tcBorders>
              <w:left w:val="single" w:sz="6" w:space="0" w:color="auto"/>
              <w:right w:val="single" w:sz="6" w:space="0" w:color="auto"/>
            </w:tcBorders>
            <w:vAlign w:val="center"/>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18,874</w:t>
            </w:r>
          </w:p>
        </w:tc>
        <w:tc>
          <w:tcPr>
            <w:tcW w:w="810" w:type="dxa"/>
            <w:tcBorders>
              <w:left w:val="single" w:sz="6" w:space="0" w:color="auto"/>
              <w:right w:val="single" w:sz="6" w:space="0" w:color="auto"/>
            </w:tcBorders>
            <w:vAlign w:val="center"/>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0.7</w:t>
            </w:r>
          </w:p>
        </w:tc>
        <w:tc>
          <w:tcPr>
            <w:tcW w:w="757" w:type="dxa"/>
            <w:tcBorders>
              <w:left w:val="single" w:sz="6" w:space="0" w:color="auto"/>
              <w:right w:val="single" w:sz="6" w:space="0" w:color="auto"/>
            </w:tcBorders>
            <w:vAlign w:val="center"/>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17,336</w:t>
            </w:r>
          </w:p>
        </w:tc>
        <w:tc>
          <w:tcPr>
            <w:tcW w:w="784" w:type="dxa"/>
            <w:tcBorders>
              <w:left w:val="single" w:sz="6" w:space="0" w:color="auto"/>
              <w:right w:val="single" w:sz="6" w:space="0" w:color="auto"/>
            </w:tcBorders>
            <w:vAlign w:val="center"/>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-3.3</w:t>
            </w:r>
          </w:p>
        </w:tc>
        <w:tc>
          <w:tcPr>
            <w:tcW w:w="896" w:type="dxa"/>
            <w:tcBorders>
              <w:left w:val="single" w:sz="6" w:space="0" w:color="auto"/>
              <w:right w:val="single" w:sz="6" w:space="0" w:color="auto"/>
            </w:tcBorders>
            <w:vAlign w:val="center"/>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1,538</w:t>
            </w:r>
          </w:p>
        </w:tc>
        <w:tc>
          <w:tcPr>
            <w:tcW w:w="854"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1.3</w:t>
            </w:r>
          </w:p>
        </w:tc>
        <w:tc>
          <w:tcPr>
            <w:tcW w:w="853" w:type="dxa"/>
            <w:tcBorders>
              <w:left w:val="single" w:sz="6" w:space="0" w:color="auto"/>
              <w:right w:val="nil"/>
            </w:tcBorders>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12.0</w:t>
            </w:r>
          </w:p>
        </w:tc>
      </w:tr>
      <w:tr w:rsidR="002F2FF7" w:rsidRPr="002F2FF7" w:rsidTr="002F2FF7">
        <w:trPr>
          <w:cantSplit/>
          <w:jc w:val="center"/>
        </w:trPr>
        <w:tc>
          <w:tcPr>
            <w:tcW w:w="896" w:type="dxa"/>
            <w:tcBorders>
              <w:left w:val="nil"/>
              <w:right w:val="single" w:sz="6" w:space="0" w:color="auto"/>
            </w:tcBorders>
            <w:shd w:val="clear" w:color="auto" w:fill="auto"/>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2014</w:t>
            </w:r>
            <w:r w:rsidRPr="002F2FF7">
              <w:rPr>
                <w:rFonts w:eastAsia="標楷體" w:hint="eastAsia"/>
                <w:sz w:val="22"/>
              </w:rPr>
              <w:t>年</w:t>
            </w:r>
          </w:p>
        </w:tc>
        <w:tc>
          <w:tcPr>
            <w:tcW w:w="932" w:type="dxa"/>
            <w:tcBorders>
              <w:left w:val="single" w:sz="6" w:space="0" w:color="auto"/>
              <w:right w:val="single" w:sz="6" w:space="0" w:color="auto"/>
            </w:tcBorders>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0.9</w:t>
            </w:r>
          </w:p>
        </w:tc>
        <w:tc>
          <w:tcPr>
            <w:tcW w:w="672" w:type="dxa"/>
            <w:tcBorders>
              <w:left w:val="single" w:sz="6" w:space="0" w:color="auto"/>
              <w:right w:val="single" w:sz="6" w:space="0" w:color="auto"/>
            </w:tcBorders>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-0.05</w:t>
            </w:r>
          </w:p>
        </w:tc>
        <w:tc>
          <w:tcPr>
            <w:tcW w:w="854"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19,390</w:t>
            </w:r>
          </w:p>
        </w:tc>
        <w:tc>
          <w:tcPr>
            <w:tcW w:w="810"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2.0</w:t>
            </w:r>
          </w:p>
        </w:tc>
        <w:tc>
          <w:tcPr>
            <w:tcW w:w="757"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17,442</w:t>
            </w:r>
          </w:p>
        </w:tc>
        <w:tc>
          <w:tcPr>
            <w:tcW w:w="784"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0.0</w:t>
            </w:r>
          </w:p>
        </w:tc>
        <w:tc>
          <w:tcPr>
            <w:tcW w:w="896"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1948</w:t>
            </w:r>
          </w:p>
        </w:tc>
        <w:tc>
          <w:tcPr>
            <w:tcW w:w="854"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0.4</w:t>
            </w:r>
          </w:p>
        </w:tc>
        <w:tc>
          <w:tcPr>
            <w:tcW w:w="853" w:type="dxa"/>
            <w:tcBorders>
              <w:left w:val="single" w:sz="6" w:space="0" w:color="auto"/>
              <w:right w:val="nil"/>
            </w:tcBorders>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11.6</w:t>
            </w:r>
          </w:p>
        </w:tc>
      </w:tr>
      <w:tr w:rsidR="002F2FF7" w:rsidRPr="002F2FF7" w:rsidTr="002F2FF7">
        <w:trPr>
          <w:cantSplit/>
          <w:jc w:val="center"/>
        </w:trPr>
        <w:tc>
          <w:tcPr>
            <w:tcW w:w="896" w:type="dxa"/>
            <w:tcBorders>
              <w:left w:val="nil"/>
              <w:right w:val="single" w:sz="6" w:space="0" w:color="auto"/>
            </w:tcBorders>
            <w:shd w:val="clear" w:color="auto" w:fill="auto"/>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2015</w:t>
            </w:r>
            <w:r w:rsidRPr="002F2FF7">
              <w:rPr>
                <w:rFonts w:eastAsia="標楷體" w:hint="eastAsia"/>
                <w:sz w:val="22"/>
              </w:rPr>
              <w:t>年</w:t>
            </w:r>
          </w:p>
        </w:tc>
        <w:tc>
          <w:tcPr>
            <w:tcW w:w="932" w:type="dxa"/>
            <w:tcBorders>
              <w:left w:val="single" w:sz="6" w:space="0" w:color="auto"/>
              <w:right w:val="single" w:sz="6" w:space="0" w:color="auto"/>
            </w:tcBorders>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1.6</w:t>
            </w:r>
          </w:p>
        </w:tc>
        <w:tc>
          <w:tcPr>
            <w:tcW w:w="672" w:type="dxa"/>
            <w:tcBorders>
              <w:left w:val="single" w:sz="6" w:space="0" w:color="auto"/>
              <w:right w:val="single" w:sz="6" w:space="0" w:color="auto"/>
            </w:tcBorders>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1.6</w:t>
            </w:r>
          </w:p>
        </w:tc>
        <w:tc>
          <w:tcPr>
            <w:tcW w:w="854"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20,430</w:t>
            </w:r>
          </w:p>
        </w:tc>
        <w:tc>
          <w:tcPr>
            <w:tcW w:w="810"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5.0</w:t>
            </w:r>
          </w:p>
        </w:tc>
        <w:tc>
          <w:tcPr>
            <w:tcW w:w="757"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17,964</w:t>
            </w:r>
          </w:p>
        </w:tc>
        <w:tc>
          <w:tcPr>
            <w:tcW w:w="784"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2.0</w:t>
            </w:r>
          </w:p>
        </w:tc>
        <w:tc>
          <w:tcPr>
            <w:tcW w:w="896"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2466</w:t>
            </w:r>
          </w:p>
        </w:tc>
        <w:tc>
          <w:tcPr>
            <w:tcW w:w="854"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0.0</w:t>
            </w:r>
          </w:p>
        </w:tc>
        <w:tc>
          <w:tcPr>
            <w:tcW w:w="853" w:type="dxa"/>
            <w:tcBorders>
              <w:left w:val="single" w:sz="6" w:space="0" w:color="auto"/>
              <w:right w:val="nil"/>
            </w:tcBorders>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10.9</w:t>
            </w:r>
          </w:p>
        </w:tc>
      </w:tr>
      <w:tr w:rsidR="002F2FF7" w:rsidRPr="002F2FF7" w:rsidTr="002F2FF7">
        <w:trPr>
          <w:cantSplit/>
          <w:jc w:val="center"/>
        </w:trPr>
        <w:tc>
          <w:tcPr>
            <w:tcW w:w="896" w:type="dxa"/>
            <w:tcBorders>
              <w:left w:val="nil"/>
              <w:right w:val="single" w:sz="6" w:space="0" w:color="auto"/>
            </w:tcBorders>
            <w:shd w:val="clear" w:color="auto" w:fill="auto"/>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3</w:t>
            </w:r>
            <w:r w:rsidRPr="002F2FF7">
              <w:rPr>
                <w:rFonts w:eastAsia="標楷體" w:hint="eastAsia"/>
                <w:sz w:val="22"/>
              </w:rPr>
              <w:t>月</w:t>
            </w:r>
          </w:p>
        </w:tc>
        <w:tc>
          <w:tcPr>
            <w:tcW w:w="932" w:type="dxa"/>
            <w:tcBorders>
              <w:left w:val="single" w:sz="6" w:space="0" w:color="auto"/>
              <w:right w:val="single" w:sz="6" w:space="0" w:color="auto"/>
            </w:tcBorders>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1.0</w:t>
            </w:r>
            <w:r w:rsidRPr="002F2FF7">
              <w:rPr>
                <w:rFonts w:eastAsia="標楷體"/>
                <w:sz w:val="22"/>
              </w:rPr>
              <w:t>（</w:t>
            </w:r>
            <w:r w:rsidRPr="002F2FF7">
              <w:rPr>
                <w:rFonts w:eastAsia="標楷體"/>
                <w:sz w:val="22"/>
              </w:rPr>
              <w:t>I</w:t>
            </w:r>
            <w:r w:rsidRPr="002F2FF7">
              <w:rPr>
                <w:rFonts w:eastAsia="標楷體"/>
                <w:sz w:val="22"/>
              </w:rPr>
              <w:t>）</w:t>
            </w:r>
          </w:p>
        </w:tc>
        <w:tc>
          <w:tcPr>
            <w:tcW w:w="672" w:type="dxa"/>
            <w:tcBorders>
              <w:left w:val="single" w:sz="6" w:space="0" w:color="auto"/>
              <w:right w:val="single" w:sz="6" w:space="0" w:color="auto"/>
            </w:tcBorders>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-0.3</w:t>
            </w:r>
          </w:p>
        </w:tc>
        <w:tc>
          <w:tcPr>
            <w:tcW w:w="854"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1,824</w:t>
            </w:r>
          </w:p>
        </w:tc>
        <w:tc>
          <w:tcPr>
            <w:tcW w:w="810"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11.0</w:t>
            </w:r>
          </w:p>
        </w:tc>
        <w:tc>
          <w:tcPr>
            <w:tcW w:w="757"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1,591</w:t>
            </w:r>
          </w:p>
        </w:tc>
        <w:tc>
          <w:tcPr>
            <w:tcW w:w="784"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7.0</w:t>
            </w:r>
          </w:p>
        </w:tc>
        <w:tc>
          <w:tcPr>
            <w:tcW w:w="896"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233</w:t>
            </w:r>
          </w:p>
        </w:tc>
        <w:tc>
          <w:tcPr>
            <w:tcW w:w="854"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-0.1</w:t>
            </w:r>
          </w:p>
        </w:tc>
        <w:tc>
          <w:tcPr>
            <w:tcW w:w="853" w:type="dxa"/>
            <w:tcBorders>
              <w:left w:val="single" w:sz="6" w:space="0" w:color="auto"/>
              <w:right w:val="nil"/>
            </w:tcBorders>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11.3</w:t>
            </w:r>
          </w:p>
        </w:tc>
      </w:tr>
      <w:tr w:rsidR="002F2FF7" w:rsidRPr="002F2FF7" w:rsidTr="002F2FF7">
        <w:trPr>
          <w:cantSplit/>
          <w:jc w:val="center"/>
        </w:trPr>
        <w:tc>
          <w:tcPr>
            <w:tcW w:w="896" w:type="dxa"/>
            <w:tcBorders>
              <w:left w:val="nil"/>
              <w:right w:val="single" w:sz="6" w:space="0" w:color="auto"/>
            </w:tcBorders>
            <w:shd w:val="clear" w:color="auto" w:fill="auto"/>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4</w:t>
            </w:r>
            <w:r w:rsidRPr="002F2FF7">
              <w:rPr>
                <w:rFonts w:eastAsia="標楷體" w:hint="eastAsia"/>
                <w:sz w:val="22"/>
              </w:rPr>
              <w:t>月</w:t>
            </w:r>
          </w:p>
        </w:tc>
        <w:tc>
          <w:tcPr>
            <w:tcW w:w="932" w:type="dxa"/>
            <w:tcBorders>
              <w:left w:val="single" w:sz="6" w:space="0" w:color="auto"/>
              <w:right w:val="single" w:sz="6" w:space="0" w:color="auto"/>
            </w:tcBorders>
          </w:tcPr>
          <w:p w:rsidR="002F2FF7" w:rsidRPr="002F2FF7" w:rsidRDefault="002F2FF7" w:rsidP="002F2FF7">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0.1</w:t>
            </w:r>
          </w:p>
        </w:tc>
        <w:tc>
          <w:tcPr>
            <w:tcW w:w="854"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1,736</w:t>
            </w:r>
          </w:p>
        </w:tc>
        <w:tc>
          <w:tcPr>
            <w:tcW w:w="810"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9.0</w:t>
            </w:r>
          </w:p>
        </w:tc>
        <w:tc>
          <w:tcPr>
            <w:tcW w:w="757"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1,487</w:t>
            </w:r>
          </w:p>
        </w:tc>
        <w:tc>
          <w:tcPr>
            <w:tcW w:w="784"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3.0</w:t>
            </w:r>
          </w:p>
        </w:tc>
        <w:tc>
          <w:tcPr>
            <w:tcW w:w="896"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249</w:t>
            </w:r>
          </w:p>
        </w:tc>
        <w:tc>
          <w:tcPr>
            <w:tcW w:w="854"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0.0</w:t>
            </w:r>
          </w:p>
        </w:tc>
        <w:tc>
          <w:tcPr>
            <w:tcW w:w="853" w:type="dxa"/>
            <w:tcBorders>
              <w:left w:val="single" w:sz="6" w:space="0" w:color="auto"/>
              <w:right w:val="nil"/>
            </w:tcBorders>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11.1</w:t>
            </w:r>
          </w:p>
        </w:tc>
      </w:tr>
      <w:tr w:rsidR="002F2FF7" w:rsidRPr="002F2FF7" w:rsidTr="002F2FF7">
        <w:trPr>
          <w:cantSplit/>
          <w:jc w:val="center"/>
        </w:trPr>
        <w:tc>
          <w:tcPr>
            <w:tcW w:w="896" w:type="dxa"/>
            <w:tcBorders>
              <w:left w:val="nil"/>
              <w:right w:val="single" w:sz="6" w:space="0" w:color="auto"/>
            </w:tcBorders>
            <w:shd w:val="clear" w:color="auto" w:fill="auto"/>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5</w:t>
            </w:r>
            <w:r w:rsidRPr="002F2FF7">
              <w:rPr>
                <w:rFonts w:eastAsia="標楷體" w:hint="eastAsia"/>
                <w:sz w:val="22"/>
              </w:rPr>
              <w:t>月</w:t>
            </w:r>
          </w:p>
        </w:tc>
        <w:tc>
          <w:tcPr>
            <w:tcW w:w="932" w:type="dxa"/>
            <w:tcBorders>
              <w:left w:val="single" w:sz="6" w:space="0" w:color="auto"/>
              <w:right w:val="single" w:sz="6" w:space="0" w:color="auto"/>
            </w:tcBorders>
          </w:tcPr>
          <w:p w:rsidR="002F2FF7" w:rsidRPr="002F2FF7" w:rsidRDefault="002F2FF7" w:rsidP="002F2FF7">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-0.4</w:t>
            </w:r>
          </w:p>
        </w:tc>
        <w:tc>
          <w:tcPr>
            <w:tcW w:w="854"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1,644</w:t>
            </w:r>
          </w:p>
        </w:tc>
        <w:tc>
          <w:tcPr>
            <w:tcW w:w="810"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3.0</w:t>
            </w:r>
          </w:p>
        </w:tc>
        <w:tc>
          <w:tcPr>
            <w:tcW w:w="757"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1,456</w:t>
            </w:r>
          </w:p>
        </w:tc>
        <w:tc>
          <w:tcPr>
            <w:tcW w:w="784"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0.0</w:t>
            </w:r>
          </w:p>
        </w:tc>
        <w:tc>
          <w:tcPr>
            <w:tcW w:w="896"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188</w:t>
            </w:r>
          </w:p>
        </w:tc>
        <w:tc>
          <w:tcPr>
            <w:tcW w:w="854"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0.3</w:t>
            </w:r>
          </w:p>
        </w:tc>
        <w:tc>
          <w:tcPr>
            <w:tcW w:w="853" w:type="dxa"/>
            <w:tcBorders>
              <w:left w:val="single" w:sz="6" w:space="0" w:color="auto"/>
              <w:right w:val="nil"/>
            </w:tcBorders>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11.1</w:t>
            </w:r>
          </w:p>
        </w:tc>
      </w:tr>
      <w:tr w:rsidR="002F2FF7" w:rsidRPr="002F2FF7" w:rsidTr="002F2FF7">
        <w:trPr>
          <w:cantSplit/>
          <w:jc w:val="center"/>
        </w:trPr>
        <w:tc>
          <w:tcPr>
            <w:tcW w:w="896" w:type="dxa"/>
            <w:tcBorders>
              <w:left w:val="nil"/>
              <w:right w:val="single" w:sz="6" w:space="0" w:color="auto"/>
            </w:tcBorders>
            <w:shd w:val="clear" w:color="auto" w:fill="auto"/>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6</w:t>
            </w:r>
            <w:r w:rsidRPr="002F2FF7">
              <w:rPr>
                <w:rFonts w:eastAsia="標楷體" w:hint="eastAsia"/>
                <w:sz w:val="22"/>
              </w:rPr>
              <w:t>月</w:t>
            </w:r>
          </w:p>
        </w:tc>
        <w:tc>
          <w:tcPr>
            <w:tcW w:w="932" w:type="dxa"/>
            <w:tcBorders>
              <w:left w:val="single" w:sz="6" w:space="0" w:color="auto"/>
              <w:right w:val="single" w:sz="6" w:space="0" w:color="auto"/>
            </w:tcBorders>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1.5</w:t>
            </w:r>
            <w:r w:rsidRPr="002F2FF7">
              <w:rPr>
                <w:rFonts w:eastAsia="標楷體" w:hint="eastAsia"/>
                <w:sz w:val="22"/>
              </w:rPr>
              <w:t>（</w:t>
            </w:r>
            <w:r w:rsidRPr="002F2FF7">
              <w:rPr>
                <w:rFonts w:ascii="標楷體" w:eastAsia="標楷體" w:hAnsi="標楷體" w:hint="eastAsia"/>
                <w:sz w:val="22"/>
              </w:rPr>
              <w:t>Ⅱ</w:t>
            </w:r>
            <w:r w:rsidRPr="002F2FF7">
              <w:rPr>
                <w:rFonts w:eastAsia="標楷體" w:hint="eastAsia"/>
                <w:sz w:val="22"/>
              </w:rPr>
              <w:t>）</w:t>
            </w:r>
          </w:p>
        </w:tc>
        <w:tc>
          <w:tcPr>
            <w:tcW w:w="672" w:type="dxa"/>
            <w:tcBorders>
              <w:left w:val="single" w:sz="6" w:space="0" w:color="auto"/>
              <w:right w:val="single" w:sz="6" w:space="0" w:color="auto"/>
            </w:tcBorders>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-0.4</w:t>
            </w:r>
          </w:p>
        </w:tc>
        <w:tc>
          <w:tcPr>
            <w:tcW w:w="854"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1,827</w:t>
            </w:r>
          </w:p>
        </w:tc>
        <w:tc>
          <w:tcPr>
            <w:tcW w:w="810"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12.0</w:t>
            </w:r>
          </w:p>
        </w:tc>
        <w:tc>
          <w:tcPr>
            <w:tcW w:w="757"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1,564</w:t>
            </w:r>
          </w:p>
        </w:tc>
        <w:tc>
          <w:tcPr>
            <w:tcW w:w="784"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7.0</w:t>
            </w:r>
          </w:p>
        </w:tc>
        <w:tc>
          <w:tcPr>
            <w:tcW w:w="896"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263</w:t>
            </w:r>
          </w:p>
        </w:tc>
        <w:tc>
          <w:tcPr>
            <w:tcW w:w="854"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0.2</w:t>
            </w:r>
          </w:p>
        </w:tc>
        <w:tc>
          <w:tcPr>
            <w:tcW w:w="853" w:type="dxa"/>
            <w:tcBorders>
              <w:left w:val="single" w:sz="6" w:space="0" w:color="auto"/>
              <w:right w:val="nil"/>
            </w:tcBorders>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11.1</w:t>
            </w:r>
          </w:p>
        </w:tc>
      </w:tr>
      <w:tr w:rsidR="002F2FF7" w:rsidRPr="002F2FF7" w:rsidTr="002F2FF7">
        <w:trPr>
          <w:cantSplit/>
          <w:jc w:val="center"/>
        </w:trPr>
        <w:tc>
          <w:tcPr>
            <w:tcW w:w="896" w:type="dxa"/>
            <w:tcBorders>
              <w:left w:val="nil"/>
              <w:right w:val="single" w:sz="6" w:space="0" w:color="auto"/>
            </w:tcBorders>
            <w:shd w:val="clear" w:color="auto" w:fill="auto"/>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7</w:t>
            </w:r>
            <w:r w:rsidRPr="002F2FF7">
              <w:rPr>
                <w:rFonts w:eastAsia="標楷體" w:hint="eastAsia"/>
                <w:sz w:val="22"/>
              </w:rPr>
              <w:t>月</w:t>
            </w:r>
          </w:p>
        </w:tc>
        <w:tc>
          <w:tcPr>
            <w:tcW w:w="932" w:type="dxa"/>
            <w:tcBorders>
              <w:left w:val="single" w:sz="6" w:space="0" w:color="auto"/>
              <w:right w:val="single" w:sz="6" w:space="0" w:color="auto"/>
            </w:tcBorders>
          </w:tcPr>
          <w:p w:rsidR="002F2FF7" w:rsidRPr="002F2FF7" w:rsidRDefault="002F2FF7" w:rsidP="002F2FF7">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0.6</w:t>
            </w:r>
          </w:p>
        </w:tc>
        <w:tc>
          <w:tcPr>
            <w:tcW w:w="854"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1,852</w:t>
            </w:r>
          </w:p>
        </w:tc>
        <w:tc>
          <w:tcPr>
            <w:tcW w:w="810"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7.0</w:t>
            </w:r>
          </w:p>
        </w:tc>
        <w:tc>
          <w:tcPr>
            <w:tcW w:w="757"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1,538</w:t>
            </w:r>
          </w:p>
        </w:tc>
        <w:tc>
          <w:tcPr>
            <w:tcW w:w="784"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1.0</w:t>
            </w:r>
          </w:p>
        </w:tc>
        <w:tc>
          <w:tcPr>
            <w:tcW w:w="896"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314</w:t>
            </w:r>
          </w:p>
        </w:tc>
        <w:tc>
          <w:tcPr>
            <w:tcW w:w="854"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0.2</w:t>
            </w:r>
          </w:p>
        </w:tc>
        <w:tc>
          <w:tcPr>
            <w:tcW w:w="853" w:type="dxa"/>
            <w:tcBorders>
              <w:left w:val="single" w:sz="6" w:space="0" w:color="auto"/>
              <w:right w:val="nil"/>
            </w:tcBorders>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10.9</w:t>
            </w:r>
          </w:p>
        </w:tc>
      </w:tr>
      <w:tr w:rsidR="002F2FF7" w:rsidRPr="002F2FF7" w:rsidTr="002F2FF7">
        <w:trPr>
          <w:cantSplit/>
          <w:jc w:val="center"/>
        </w:trPr>
        <w:tc>
          <w:tcPr>
            <w:tcW w:w="896" w:type="dxa"/>
            <w:tcBorders>
              <w:left w:val="nil"/>
              <w:right w:val="single" w:sz="6" w:space="0" w:color="auto"/>
            </w:tcBorders>
            <w:shd w:val="clear" w:color="auto" w:fill="auto"/>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8</w:t>
            </w:r>
            <w:r w:rsidRPr="002F2FF7">
              <w:rPr>
                <w:rFonts w:eastAsia="標楷體" w:hint="eastAsia"/>
                <w:sz w:val="22"/>
              </w:rPr>
              <w:t>月</w:t>
            </w:r>
          </w:p>
        </w:tc>
        <w:tc>
          <w:tcPr>
            <w:tcW w:w="932" w:type="dxa"/>
            <w:tcBorders>
              <w:left w:val="single" w:sz="6" w:space="0" w:color="auto"/>
              <w:right w:val="single" w:sz="6" w:space="0" w:color="auto"/>
            </w:tcBorders>
          </w:tcPr>
          <w:p w:rsidR="002F2FF7" w:rsidRPr="002F2FF7" w:rsidRDefault="002F2FF7" w:rsidP="002F2FF7">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-0.5</w:t>
            </w:r>
          </w:p>
        </w:tc>
        <w:tc>
          <w:tcPr>
            <w:tcW w:w="854"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1,483</w:t>
            </w:r>
          </w:p>
        </w:tc>
        <w:tc>
          <w:tcPr>
            <w:tcW w:w="810"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6.0</w:t>
            </w:r>
          </w:p>
        </w:tc>
        <w:tc>
          <w:tcPr>
            <w:tcW w:w="757"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1,371</w:t>
            </w:r>
          </w:p>
        </w:tc>
        <w:tc>
          <w:tcPr>
            <w:tcW w:w="784"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3.0</w:t>
            </w:r>
          </w:p>
        </w:tc>
        <w:tc>
          <w:tcPr>
            <w:tcW w:w="896"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112</w:t>
            </w:r>
          </w:p>
        </w:tc>
        <w:tc>
          <w:tcPr>
            <w:tcW w:w="854"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0.1</w:t>
            </w:r>
          </w:p>
        </w:tc>
        <w:tc>
          <w:tcPr>
            <w:tcW w:w="853" w:type="dxa"/>
            <w:tcBorders>
              <w:left w:val="single" w:sz="6" w:space="0" w:color="auto"/>
              <w:right w:val="nil"/>
            </w:tcBorders>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sz w:val="22"/>
              </w:rPr>
              <w:t>11.0</w:t>
            </w:r>
          </w:p>
        </w:tc>
      </w:tr>
      <w:tr w:rsidR="002F2FF7" w:rsidRPr="002F2FF7" w:rsidTr="002F2FF7">
        <w:trPr>
          <w:cantSplit/>
          <w:jc w:val="center"/>
        </w:trPr>
        <w:tc>
          <w:tcPr>
            <w:tcW w:w="896" w:type="dxa"/>
            <w:tcBorders>
              <w:left w:val="nil"/>
              <w:right w:val="single" w:sz="6" w:space="0" w:color="auto"/>
            </w:tcBorders>
            <w:shd w:val="clear" w:color="auto" w:fill="auto"/>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9</w:t>
            </w:r>
            <w:r w:rsidRPr="002F2FF7">
              <w:rPr>
                <w:rFonts w:eastAsia="標楷體" w:hint="eastAsia"/>
                <w:sz w:val="22"/>
              </w:rPr>
              <w:t>月</w:t>
            </w:r>
          </w:p>
        </w:tc>
        <w:tc>
          <w:tcPr>
            <w:tcW w:w="932" w:type="dxa"/>
            <w:tcBorders>
              <w:left w:val="single" w:sz="6" w:space="0" w:color="auto"/>
              <w:right w:val="single" w:sz="6" w:space="0" w:color="auto"/>
            </w:tcBorders>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1.6</w:t>
            </w:r>
            <w:r w:rsidRPr="002F2FF7">
              <w:rPr>
                <w:rFonts w:eastAsia="標楷體" w:hint="eastAsia"/>
                <w:sz w:val="22"/>
              </w:rPr>
              <w:t>（</w:t>
            </w:r>
            <w:r w:rsidRPr="002F2FF7">
              <w:rPr>
                <w:rFonts w:ascii="標楷體" w:eastAsia="標楷體" w:hAnsi="標楷體" w:hint="eastAsia"/>
                <w:sz w:val="22"/>
              </w:rPr>
              <w:t>Ⅲ</w:t>
            </w:r>
            <w:r w:rsidRPr="002F2FF7">
              <w:rPr>
                <w:rFonts w:eastAsia="標楷體" w:hint="eastAsia"/>
                <w:sz w:val="22"/>
              </w:rPr>
              <w:t>）</w:t>
            </w:r>
          </w:p>
        </w:tc>
        <w:tc>
          <w:tcPr>
            <w:tcW w:w="672" w:type="dxa"/>
            <w:tcBorders>
              <w:left w:val="single" w:sz="6" w:space="0" w:color="auto"/>
              <w:right w:val="single" w:sz="6" w:space="0" w:color="auto"/>
            </w:tcBorders>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-0.3</w:t>
            </w:r>
          </w:p>
        </w:tc>
        <w:tc>
          <w:tcPr>
            <w:tcW w:w="854"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1,734</w:t>
            </w:r>
          </w:p>
        </w:tc>
        <w:tc>
          <w:tcPr>
            <w:tcW w:w="810"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1.0</w:t>
            </w:r>
          </w:p>
        </w:tc>
        <w:tc>
          <w:tcPr>
            <w:tcW w:w="757"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1,528</w:t>
            </w:r>
          </w:p>
        </w:tc>
        <w:tc>
          <w:tcPr>
            <w:tcW w:w="784"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-1.0</w:t>
            </w:r>
          </w:p>
        </w:tc>
        <w:tc>
          <w:tcPr>
            <w:tcW w:w="896"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206</w:t>
            </w:r>
          </w:p>
        </w:tc>
        <w:tc>
          <w:tcPr>
            <w:tcW w:w="854"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sz w:val="22"/>
              </w:rPr>
              <w:t>-0.1</w:t>
            </w:r>
          </w:p>
        </w:tc>
        <w:tc>
          <w:tcPr>
            <w:tcW w:w="853" w:type="dxa"/>
            <w:tcBorders>
              <w:left w:val="single" w:sz="6" w:space="0" w:color="auto"/>
              <w:right w:val="nil"/>
            </w:tcBorders>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10.8</w:t>
            </w:r>
          </w:p>
        </w:tc>
      </w:tr>
      <w:tr w:rsidR="002F2FF7" w:rsidRPr="002F2FF7" w:rsidTr="002F2FF7">
        <w:trPr>
          <w:cantSplit/>
          <w:jc w:val="center"/>
        </w:trPr>
        <w:tc>
          <w:tcPr>
            <w:tcW w:w="896" w:type="dxa"/>
            <w:tcBorders>
              <w:left w:val="nil"/>
              <w:right w:val="single" w:sz="6" w:space="0" w:color="auto"/>
            </w:tcBorders>
            <w:shd w:val="clear" w:color="auto" w:fill="auto"/>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10</w:t>
            </w:r>
            <w:r w:rsidRPr="002F2FF7">
              <w:rPr>
                <w:rFonts w:eastAsia="標楷體" w:hint="eastAsia"/>
                <w:sz w:val="22"/>
              </w:rPr>
              <w:t>月</w:t>
            </w:r>
          </w:p>
        </w:tc>
        <w:tc>
          <w:tcPr>
            <w:tcW w:w="932" w:type="dxa"/>
            <w:tcBorders>
              <w:left w:val="single" w:sz="6" w:space="0" w:color="auto"/>
              <w:right w:val="single" w:sz="6" w:space="0" w:color="auto"/>
            </w:tcBorders>
          </w:tcPr>
          <w:p w:rsidR="002F2FF7" w:rsidRPr="002F2FF7" w:rsidRDefault="002F2FF7" w:rsidP="002F2FF7">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0.6</w:t>
            </w:r>
          </w:p>
        </w:tc>
        <w:tc>
          <w:tcPr>
            <w:tcW w:w="854"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1,811</w:t>
            </w:r>
          </w:p>
        </w:tc>
        <w:tc>
          <w:tcPr>
            <w:tcW w:w="810"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1.0</w:t>
            </w:r>
          </w:p>
        </w:tc>
        <w:tc>
          <w:tcPr>
            <w:tcW w:w="757"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1,570</w:t>
            </w:r>
          </w:p>
        </w:tc>
        <w:tc>
          <w:tcPr>
            <w:tcW w:w="784"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0.0</w:t>
            </w:r>
          </w:p>
        </w:tc>
        <w:tc>
          <w:tcPr>
            <w:tcW w:w="896"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241</w:t>
            </w:r>
          </w:p>
        </w:tc>
        <w:tc>
          <w:tcPr>
            <w:tcW w:w="854"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0.1</w:t>
            </w:r>
          </w:p>
        </w:tc>
        <w:tc>
          <w:tcPr>
            <w:tcW w:w="853" w:type="dxa"/>
            <w:tcBorders>
              <w:left w:val="single" w:sz="6" w:space="0" w:color="auto"/>
              <w:right w:val="nil"/>
            </w:tcBorders>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10.7</w:t>
            </w:r>
          </w:p>
        </w:tc>
      </w:tr>
      <w:tr w:rsidR="002F2FF7" w:rsidRPr="002F2FF7" w:rsidTr="002F2FF7">
        <w:trPr>
          <w:cantSplit/>
          <w:jc w:val="center"/>
        </w:trPr>
        <w:tc>
          <w:tcPr>
            <w:tcW w:w="896" w:type="dxa"/>
            <w:tcBorders>
              <w:left w:val="nil"/>
              <w:right w:val="single" w:sz="6" w:space="0" w:color="auto"/>
            </w:tcBorders>
            <w:shd w:val="clear" w:color="auto" w:fill="auto"/>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11</w:t>
            </w:r>
            <w:r w:rsidRPr="002F2FF7">
              <w:rPr>
                <w:rFonts w:eastAsia="標楷體" w:hint="eastAsia"/>
                <w:sz w:val="22"/>
              </w:rPr>
              <w:t>月</w:t>
            </w:r>
          </w:p>
        </w:tc>
        <w:tc>
          <w:tcPr>
            <w:tcW w:w="932" w:type="dxa"/>
            <w:tcBorders>
              <w:left w:val="single" w:sz="6" w:space="0" w:color="auto"/>
              <w:right w:val="single" w:sz="6" w:space="0" w:color="auto"/>
            </w:tcBorders>
          </w:tcPr>
          <w:p w:rsidR="002F2FF7" w:rsidRPr="002F2FF7" w:rsidRDefault="002F2FF7" w:rsidP="002F2FF7">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-0.7</w:t>
            </w:r>
          </w:p>
        </w:tc>
        <w:tc>
          <w:tcPr>
            <w:tcW w:w="854"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1,735</w:t>
            </w:r>
          </w:p>
        </w:tc>
        <w:tc>
          <w:tcPr>
            <w:tcW w:w="810"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6.0</w:t>
            </w:r>
          </w:p>
        </w:tc>
        <w:tc>
          <w:tcPr>
            <w:tcW w:w="757"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1,499</w:t>
            </w:r>
          </w:p>
        </w:tc>
        <w:tc>
          <w:tcPr>
            <w:tcW w:w="784"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5.0</w:t>
            </w:r>
          </w:p>
        </w:tc>
        <w:tc>
          <w:tcPr>
            <w:tcW w:w="896"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236</w:t>
            </w:r>
          </w:p>
        </w:tc>
        <w:tc>
          <w:tcPr>
            <w:tcW w:w="854"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0.2</w:t>
            </w:r>
          </w:p>
        </w:tc>
        <w:tc>
          <w:tcPr>
            <w:tcW w:w="853" w:type="dxa"/>
            <w:tcBorders>
              <w:left w:val="single" w:sz="6" w:space="0" w:color="auto"/>
              <w:right w:val="nil"/>
            </w:tcBorders>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10.5</w:t>
            </w:r>
          </w:p>
        </w:tc>
      </w:tr>
      <w:tr w:rsidR="002F2FF7" w:rsidRPr="002F2FF7" w:rsidTr="002F2FF7">
        <w:trPr>
          <w:cantSplit/>
          <w:jc w:val="center"/>
        </w:trPr>
        <w:tc>
          <w:tcPr>
            <w:tcW w:w="896" w:type="dxa"/>
            <w:tcBorders>
              <w:left w:val="nil"/>
              <w:right w:val="single" w:sz="6" w:space="0" w:color="auto"/>
            </w:tcBorders>
            <w:shd w:val="clear" w:color="auto" w:fill="auto"/>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12</w:t>
            </w:r>
            <w:r w:rsidRPr="002F2FF7">
              <w:rPr>
                <w:rFonts w:eastAsia="標楷體" w:hint="eastAsia"/>
                <w:sz w:val="22"/>
              </w:rPr>
              <w:t>月</w:t>
            </w:r>
          </w:p>
        </w:tc>
        <w:tc>
          <w:tcPr>
            <w:tcW w:w="932" w:type="dxa"/>
            <w:tcBorders>
              <w:left w:val="single" w:sz="6" w:space="0" w:color="auto"/>
              <w:right w:val="single" w:sz="6" w:space="0" w:color="auto"/>
            </w:tcBorders>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1.6</w:t>
            </w:r>
            <w:r w:rsidRPr="002F2FF7">
              <w:rPr>
                <w:rFonts w:eastAsia="標楷體" w:hint="eastAsia"/>
                <w:sz w:val="22"/>
              </w:rPr>
              <w:t>（</w:t>
            </w:r>
            <w:r w:rsidRPr="002F2FF7">
              <w:rPr>
                <w:rFonts w:ascii="標楷體" w:eastAsia="標楷體" w:hAnsi="標楷體" w:hint="eastAsia"/>
                <w:sz w:val="22"/>
              </w:rPr>
              <w:t>Ⅳ</w:t>
            </w:r>
            <w:r w:rsidRPr="002F2FF7">
              <w:rPr>
                <w:rFonts w:eastAsia="標楷體" w:hint="eastAsia"/>
                <w:sz w:val="22"/>
              </w:rPr>
              <w:t>）</w:t>
            </w:r>
          </w:p>
        </w:tc>
        <w:tc>
          <w:tcPr>
            <w:tcW w:w="672" w:type="dxa"/>
            <w:tcBorders>
              <w:left w:val="single" w:sz="6" w:space="0" w:color="auto"/>
              <w:right w:val="single" w:sz="6" w:space="0" w:color="auto"/>
            </w:tcBorders>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-1.0</w:t>
            </w:r>
          </w:p>
        </w:tc>
        <w:tc>
          <w:tcPr>
            <w:tcW w:w="854"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1,675</w:t>
            </w:r>
          </w:p>
        </w:tc>
        <w:tc>
          <w:tcPr>
            <w:tcW w:w="810"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3.0</w:t>
            </w:r>
          </w:p>
        </w:tc>
        <w:tc>
          <w:tcPr>
            <w:tcW w:w="757"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1,432</w:t>
            </w:r>
          </w:p>
        </w:tc>
        <w:tc>
          <w:tcPr>
            <w:tcW w:w="784"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3.0</w:t>
            </w:r>
          </w:p>
        </w:tc>
        <w:tc>
          <w:tcPr>
            <w:tcW w:w="896"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243</w:t>
            </w:r>
          </w:p>
        </w:tc>
        <w:tc>
          <w:tcPr>
            <w:tcW w:w="854"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0.2</w:t>
            </w:r>
          </w:p>
        </w:tc>
        <w:tc>
          <w:tcPr>
            <w:tcW w:w="853" w:type="dxa"/>
            <w:tcBorders>
              <w:left w:val="single" w:sz="6" w:space="0" w:color="auto"/>
              <w:right w:val="nil"/>
            </w:tcBorders>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10.4</w:t>
            </w:r>
          </w:p>
        </w:tc>
      </w:tr>
      <w:tr w:rsidR="002F2FF7" w:rsidRPr="002F2FF7" w:rsidTr="002F2FF7">
        <w:trPr>
          <w:cantSplit/>
          <w:jc w:val="center"/>
        </w:trPr>
        <w:tc>
          <w:tcPr>
            <w:tcW w:w="896" w:type="dxa"/>
            <w:tcBorders>
              <w:left w:val="nil"/>
              <w:right w:val="single" w:sz="6" w:space="0" w:color="auto"/>
            </w:tcBorders>
            <w:shd w:val="clear" w:color="auto" w:fill="auto"/>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2016</w:t>
            </w:r>
            <w:r w:rsidRPr="002F2FF7">
              <w:rPr>
                <w:rFonts w:eastAsia="標楷體" w:hint="eastAsia"/>
                <w:sz w:val="22"/>
              </w:rPr>
              <w:t>年</w:t>
            </w:r>
          </w:p>
        </w:tc>
        <w:tc>
          <w:tcPr>
            <w:tcW w:w="932" w:type="dxa"/>
            <w:tcBorders>
              <w:left w:val="single" w:sz="6" w:space="0" w:color="auto"/>
              <w:right w:val="single" w:sz="6" w:space="0" w:color="auto"/>
            </w:tcBorders>
          </w:tcPr>
          <w:p w:rsidR="002F2FF7" w:rsidRPr="002F2FF7" w:rsidRDefault="002F2FF7" w:rsidP="002F2FF7">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w:t>
            </w:r>
          </w:p>
        </w:tc>
        <w:tc>
          <w:tcPr>
            <w:tcW w:w="854"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4,858</w:t>
            </w:r>
          </w:p>
        </w:tc>
        <w:tc>
          <w:tcPr>
            <w:tcW w:w="810"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-1.0</w:t>
            </w:r>
          </w:p>
        </w:tc>
        <w:tc>
          <w:tcPr>
            <w:tcW w:w="757"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4,320</w:t>
            </w:r>
          </w:p>
        </w:tc>
        <w:tc>
          <w:tcPr>
            <w:tcW w:w="784"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-3.0</w:t>
            </w:r>
          </w:p>
        </w:tc>
        <w:tc>
          <w:tcPr>
            <w:tcW w:w="896"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538</w:t>
            </w:r>
          </w:p>
        </w:tc>
        <w:tc>
          <w:tcPr>
            <w:tcW w:w="854"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w:t>
            </w:r>
          </w:p>
        </w:tc>
        <w:tc>
          <w:tcPr>
            <w:tcW w:w="853" w:type="dxa"/>
            <w:tcBorders>
              <w:left w:val="single" w:sz="6" w:space="0" w:color="auto"/>
              <w:right w:val="nil"/>
            </w:tcBorders>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w:t>
            </w:r>
          </w:p>
        </w:tc>
      </w:tr>
      <w:tr w:rsidR="002F2FF7" w:rsidRPr="002F2FF7" w:rsidTr="002F2FF7">
        <w:trPr>
          <w:cantSplit/>
          <w:jc w:val="center"/>
        </w:trPr>
        <w:tc>
          <w:tcPr>
            <w:tcW w:w="896" w:type="dxa"/>
            <w:tcBorders>
              <w:left w:val="nil"/>
              <w:right w:val="single" w:sz="6" w:space="0" w:color="auto"/>
            </w:tcBorders>
            <w:shd w:val="clear" w:color="auto" w:fill="auto"/>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1</w:t>
            </w:r>
            <w:r w:rsidRPr="002F2FF7">
              <w:rPr>
                <w:rFonts w:eastAsia="標楷體" w:hint="eastAsia"/>
                <w:sz w:val="22"/>
              </w:rPr>
              <w:t>月</w:t>
            </w:r>
          </w:p>
        </w:tc>
        <w:tc>
          <w:tcPr>
            <w:tcW w:w="932" w:type="dxa"/>
            <w:tcBorders>
              <w:left w:val="single" w:sz="6" w:space="0" w:color="auto"/>
              <w:right w:val="single" w:sz="6" w:space="0" w:color="auto"/>
            </w:tcBorders>
          </w:tcPr>
          <w:p w:rsidR="002F2FF7" w:rsidRPr="002F2FF7" w:rsidRDefault="002F2FF7" w:rsidP="002F2FF7">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2.1</w:t>
            </w:r>
          </w:p>
        </w:tc>
        <w:tc>
          <w:tcPr>
            <w:tcW w:w="854"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1,445</w:t>
            </w:r>
          </w:p>
        </w:tc>
        <w:tc>
          <w:tcPr>
            <w:tcW w:w="810"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-2.0</w:t>
            </w:r>
          </w:p>
        </w:tc>
        <w:tc>
          <w:tcPr>
            <w:tcW w:w="757"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1,377</w:t>
            </w:r>
          </w:p>
        </w:tc>
        <w:tc>
          <w:tcPr>
            <w:tcW w:w="784"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-1.0</w:t>
            </w:r>
          </w:p>
        </w:tc>
        <w:tc>
          <w:tcPr>
            <w:tcW w:w="896"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79</w:t>
            </w:r>
          </w:p>
        </w:tc>
        <w:tc>
          <w:tcPr>
            <w:tcW w:w="854"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0.4</w:t>
            </w:r>
          </w:p>
        </w:tc>
        <w:tc>
          <w:tcPr>
            <w:tcW w:w="853" w:type="dxa"/>
            <w:tcBorders>
              <w:left w:val="single" w:sz="6" w:space="0" w:color="auto"/>
              <w:right w:val="nil"/>
            </w:tcBorders>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10.3</w:t>
            </w:r>
          </w:p>
        </w:tc>
      </w:tr>
      <w:tr w:rsidR="002F2FF7" w:rsidRPr="002F2FF7" w:rsidTr="002F2FF7">
        <w:trPr>
          <w:cantSplit/>
          <w:jc w:val="center"/>
        </w:trPr>
        <w:tc>
          <w:tcPr>
            <w:tcW w:w="896" w:type="dxa"/>
            <w:tcBorders>
              <w:left w:val="nil"/>
              <w:right w:val="single" w:sz="6" w:space="0" w:color="auto"/>
            </w:tcBorders>
            <w:shd w:val="clear" w:color="auto" w:fill="auto"/>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2</w:t>
            </w:r>
            <w:r w:rsidRPr="002F2FF7">
              <w:rPr>
                <w:rFonts w:eastAsia="標楷體" w:hint="eastAsia"/>
                <w:sz w:val="22"/>
              </w:rPr>
              <w:t>月</w:t>
            </w:r>
          </w:p>
        </w:tc>
        <w:tc>
          <w:tcPr>
            <w:tcW w:w="932" w:type="dxa"/>
            <w:tcBorders>
              <w:left w:val="single" w:sz="6" w:space="0" w:color="auto"/>
              <w:right w:val="single" w:sz="6" w:space="0" w:color="auto"/>
            </w:tcBorders>
          </w:tcPr>
          <w:p w:rsidR="002F2FF7" w:rsidRPr="002F2FF7" w:rsidRDefault="002F2FF7" w:rsidP="002F2FF7">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-0.8</w:t>
            </w:r>
          </w:p>
        </w:tc>
        <w:tc>
          <w:tcPr>
            <w:tcW w:w="854"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1,635</w:t>
            </w:r>
          </w:p>
        </w:tc>
        <w:tc>
          <w:tcPr>
            <w:tcW w:w="810"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1.0</w:t>
            </w:r>
          </w:p>
        </w:tc>
        <w:tc>
          <w:tcPr>
            <w:tcW w:w="757"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1,451</w:t>
            </w:r>
          </w:p>
        </w:tc>
        <w:tc>
          <w:tcPr>
            <w:tcW w:w="784"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2.0</w:t>
            </w:r>
          </w:p>
        </w:tc>
        <w:tc>
          <w:tcPr>
            <w:tcW w:w="896"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190</w:t>
            </w:r>
          </w:p>
        </w:tc>
        <w:tc>
          <w:tcPr>
            <w:tcW w:w="854"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-0.2</w:t>
            </w:r>
          </w:p>
        </w:tc>
        <w:tc>
          <w:tcPr>
            <w:tcW w:w="853" w:type="dxa"/>
            <w:tcBorders>
              <w:left w:val="single" w:sz="6" w:space="0" w:color="auto"/>
              <w:right w:val="nil"/>
            </w:tcBorders>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10.3</w:t>
            </w:r>
          </w:p>
        </w:tc>
      </w:tr>
      <w:tr w:rsidR="002F2FF7" w:rsidRPr="002F2FF7" w:rsidTr="002F2FF7">
        <w:trPr>
          <w:cantSplit/>
          <w:jc w:val="center"/>
        </w:trPr>
        <w:tc>
          <w:tcPr>
            <w:tcW w:w="896" w:type="dxa"/>
            <w:tcBorders>
              <w:left w:val="nil"/>
              <w:right w:val="single" w:sz="6" w:space="0" w:color="auto"/>
            </w:tcBorders>
            <w:shd w:val="clear" w:color="auto" w:fill="auto"/>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3</w:t>
            </w:r>
            <w:r w:rsidRPr="002F2FF7">
              <w:rPr>
                <w:rFonts w:eastAsia="標楷體" w:hint="eastAsia"/>
                <w:sz w:val="22"/>
              </w:rPr>
              <w:t>月</w:t>
            </w:r>
          </w:p>
        </w:tc>
        <w:tc>
          <w:tcPr>
            <w:tcW w:w="932" w:type="dxa"/>
            <w:tcBorders>
              <w:left w:val="single" w:sz="6" w:space="0" w:color="auto"/>
              <w:right w:val="single" w:sz="6" w:space="0" w:color="auto"/>
            </w:tcBorders>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1.5</w:t>
            </w:r>
            <w:r w:rsidRPr="002F2FF7">
              <w:rPr>
                <w:rFonts w:eastAsia="標楷體"/>
                <w:sz w:val="22"/>
              </w:rPr>
              <w:t>（</w:t>
            </w:r>
            <w:r w:rsidRPr="002F2FF7">
              <w:rPr>
                <w:rFonts w:eastAsia="標楷體"/>
                <w:sz w:val="22"/>
              </w:rPr>
              <w:t>I</w:t>
            </w:r>
            <w:r w:rsidRPr="002F2FF7">
              <w:rPr>
                <w:rFonts w:eastAsia="標楷體"/>
                <w:sz w:val="22"/>
              </w:rPr>
              <w:t>）</w:t>
            </w:r>
          </w:p>
        </w:tc>
        <w:tc>
          <w:tcPr>
            <w:tcW w:w="672" w:type="dxa"/>
            <w:tcBorders>
              <w:left w:val="single" w:sz="6" w:space="0" w:color="auto"/>
              <w:right w:val="single" w:sz="6" w:space="0" w:color="auto"/>
            </w:tcBorders>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-0.8</w:t>
            </w:r>
          </w:p>
        </w:tc>
        <w:tc>
          <w:tcPr>
            <w:tcW w:w="854"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1,778</w:t>
            </w:r>
          </w:p>
        </w:tc>
        <w:tc>
          <w:tcPr>
            <w:tcW w:w="810"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-3.0</w:t>
            </w:r>
          </w:p>
        </w:tc>
        <w:tc>
          <w:tcPr>
            <w:tcW w:w="757"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1,492</w:t>
            </w:r>
          </w:p>
        </w:tc>
        <w:tc>
          <w:tcPr>
            <w:tcW w:w="784"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-8.0</w:t>
            </w:r>
          </w:p>
        </w:tc>
        <w:tc>
          <w:tcPr>
            <w:tcW w:w="896"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286</w:t>
            </w:r>
          </w:p>
        </w:tc>
        <w:tc>
          <w:tcPr>
            <w:tcW w:w="854" w:type="dxa"/>
            <w:tcBorders>
              <w:left w:val="single" w:sz="6"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0.0</w:t>
            </w:r>
          </w:p>
        </w:tc>
        <w:tc>
          <w:tcPr>
            <w:tcW w:w="853" w:type="dxa"/>
            <w:tcBorders>
              <w:left w:val="single" w:sz="6" w:space="0" w:color="auto"/>
              <w:right w:val="nil"/>
            </w:tcBorders>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10.2</w:t>
            </w:r>
          </w:p>
        </w:tc>
      </w:tr>
      <w:tr w:rsidR="002F2FF7" w:rsidRPr="002F2FF7" w:rsidTr="002F2FF7">
        <w:trPr>
          <w:cantSplit/>
          <w:jc w:val="center"/>
        </w:trPr>
        <w:tc>
          <w:tcPr>
            <w:tcW w:w="896" w:type="dxa"/>
            <w:tcBorders>
              <w:left w:val="nil"/>
              <w:bottom w:val="single" w:sz="4" w:space="0" w:color="auto"/>
              <w:right w:val="single" w:sz="6" w:space="0" w:color="auto"/>
            </w:tcBorders>
            <w:shd w:val="clear" w:color="auto" w:fill="auto"/>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4</w:t>
            </w:r>
            <w:r w:rsidRPr="002F2FF7">
              <w:rPr>
                <w:rFonts w:eastAsia="標楷體" w:hint="eastAsia"/>
                <w:sz w:val="22"/>
              </w:rPr>
              <w:t>月</w:t>
            </w:r>
          </w:p>
        </w:tc>
        <w:tc>
          <w:tcPr>
            <w:tcW w:w="932" w:type="dxa"/>
            <w:tcBorders>
              <w:left w:val="single" w:sz="6" w:space="0" w:color="auto"/>
              <w:bottom w:val="single" w:sz="4" w:space="0" w:color="auto"/>
              <w:right w:val="single" w:sz="6" w:space="0" w:color="auto"/>
            </w:tcBorders>
          </w:tcPr>
          <w:p w:rsidR="002F2FF7" w:rsidRPr="002F2FF7" w:rsidRDefault="002F2FF7" w:rsidP="002F2FF7">
            <w:pPr>
              <w:autoSpaceDE w:val="0"/>
              <w:autoSpaceDN w:val="0"/>
              <w:adjustRightInd w:val="0"/>
              <w:snapToGrid w:val="0"/>
              <w:spacing w:line="380" w:lineRule="atLeast"/>
              <w:jc w:val="center"/>
              <w:rPr>
                <w:rFonts w:eastAsia="標楷體"/>
                <w:sz w:val="22"/>
              </w:rPr>
            </w:pPr>
          </w:p>
        </w:tc>
        <w:tc>
          <w:tcPr>
            <w:tcW w:w="672" w:type="dxa"/>
            <w:tcBorders>
              <w:left w:val="single" w:sz="6" w:space="0" w:color="auto"/>
              <w:bottom w:val="single" w:sz="4" w:space="0" w:color="auto"/>
              <w:right w:val="single" w:sz="6" w:space="0" w:color="auto"/>
            </w:tcBorders>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w:t>
            </w:r>
          </w:p>
        </w:tc>
        <w:tc>
          <w:tcPr>
            <w:tcW w:w="854" w:type="dxa"/>
            <w:tcBorders>
              <w:left w:val="single" w:sz="6" w:space="0" w:color="auto"/>
              <w:bottom w:val="single" w:sz="4"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w:t>
            </w:r>
          </w:p>
        </w:tc>
        <w:tc>
          <w:tcPr>
            <w:tcW w:w="810" w:type="dxa"/>
            <w:tcBorders>
              <w:left w:val="single" w:sz="6" w:space="0" w:color="auto"/>
              <w:bottom w:val="single" w:sz="4"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w:t>
            </w:r>
          </w:p>
        </w:tc>
        <w:tc>
          <w:tcPr>
            <w:tcW w:w="757" w:type="dxa"/>
            <w:tcBorders>
              <w:left w:val="single" w:sz="6" w:space="0" w:color="auto"/>
              <w:bottom w:val="single" w:sz="4"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w:t>
            </w:r>
          </w:p>
        </w:tc>
        <w:tc>
          <w:tcPr>
            <w:tcW w:w="784" w:type="dxa"/>
            <w:tcBorders>
              <w:left w:val="single" w:sz="6" w:space="0" w:color="auto"/>
              <w:bottom w:val="single" w:sz="4"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w:t>
            </w:r>
          </w:p>
        </w:tc>
        <w:tc>
          <w:tcPr>
            <w:tcW w:w="896" w:type="dxa"/>
            <w:tcBorders>
              <w:left w:val="single" w:sz="6" w:space="0" w:color="auto"/>
              <w:bottom w:val="single" w:sz="4"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w:t>
            </w:r>
          </w:p>
        </w:tc>
        <w:tc>
          <w:tcPr>
            <w:tcW w:w="854" w:type="dxa"/>
            <w:tcBorders>
              <w:left w:val="single" w:sz="6" w:space="0" w:color="auto"/>
              <w:bottom w:val="single" w:sz="4" w:space="0" w:color="auto"/>
              <w:right w:val="single" w:sz="6" w:space="0" w:color="auto"/>
            </w:tcBorders>
            <w:vAlign w:val="bottom"/>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-0.2</w:t>
            </w:r>
          </w:p>
        </w:tc>
        <w:tc>
          <w:tcPr>
            <w:tcW w:w="853" w:type="dxa"/>
            <w:tcBorders>
              <w:left w:val="single" w:sz="6" w:space="0" w:color="auto"/>
              <w:bottom w:val="single" w:sz="4" w:space="0" w:color="auto"/>
              <w:right w:val="nil"/>
            </w:tcBorders>
          </w:tcPr>
          <w:p w:rsidR="002F2FF7" w:rsidRPr="002F2FF7" w:rsidRDefault="002F2FF7" w:rsidP="002F2FF7">
            <w:pPr>
              <w:autoSpaceDE w:val="0"/>
              <w:autoSpaceDN w:val="0"/>
              <w:adjustRightInd w:val="0"/>
              <w:snapToGrid w:val="0"/>
              <w:spacing w:line="380" w:lineRule="atLeast"/>
              <w:jc w:val="center"/>
              <w:rPr>
                <w:rFonts w:eastAsia="標楷體"/>
                <w:sz w:val="22"/>
              </w:rPr>
            </w:pPr>
            <w:r w:rsidRPr="002F2FF7">
              <w:rPr>
                <w:rFonts w:eastAsia="標楷體" w:hint="eastAsia"/>
                <w:sz w:val="22"/>
              </w:rPr>
              <w:t>-</w:t>
            </w:r>
          </w:p>
        </w:tc>
      </w:tr>
    </w:tbl>
    <w:p w:rsidR="006422DB" w:rsidRPr="002F2FF7" w:rsidRDefault="00FF38F9" w:rsidP="00FF38F9">
      <w:pPr>
        <w:widowControl/>
        <w:ind w:firstLineChars="118" w:firstLine="283"/>
        <w:rPr>
          <w:rFonts w:eastAsia="標楷體"/>
          <w:b/>
          <w:kern w:val="0"/>
          <w:sz w:val="28"/>
          <w:szCs w:val="32"/>
          <w:lang w:val="zh-TW"/>
        </w:rPr>
      </w:pPr>
      <w:r w:rsidRPr="002F2FF7">
        <w:rPr>
          <w:rFonts w:eastAsia="標楷體"/>
        </w:rPr>
        <w:t>資料來源：歐</w:t>
      </w:r>
      <w:r w:rsidRPr="002F2FF7">
        <w:rPr>
          <w:rFonts w:eastAsia="標楷體" w:hint="eastAsia"/>
        </w:rPr>
        <w:t>洲</w:t>
      </w:r>
      <w:r w:rsidRPr="002F2FF7">
        <w:rPr>
          <w:rFonts w:eastAsia="標楷體"/>
        </w:rPr>
        <w:t>統計局</w:t>
      </w:r>
      <w:r w:rsidRPr="002F2FF7">
        <w:rPr>
          <w:rFonts w:eastAsia="標楷體" w:hint="eastAsia"/>
        </w:rPr>
        <w:t>。</w:t>
      </w:r>
    </w:p>
    <w:p w:rsidR="00127CCA" w:rsidRPr="008B379D" w:rsidRDefault="00127CCA" w:rsidP="00127CCA">
      <w:pPr>
        <w:widowControl/>
        <w:rPr>
          <w:rFonts w:eastAsia="標楷體"/>
          <w:b/>
          <w:bCs/>
          <w:color w:val="FF0000"/>
          <w:sz w:val="32"/>
          <w:szCs w:val="32"/>
        </w:rPr>
      </w:pPr>
    </w:p>
    <w:p w:rsidR="00127CCA" w:rsidRPr="008B379D" w:rsidRDefault="00127CCA"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127CCA" w:rsidRPr="008B379D" w:rsidRDefault="00127CCA"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8A0333" w:rsidRPr="008B379D" w:rsidRDefault="008A0333"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8A0333" w:rsidRPr="008B379D" w:rsidRDefault="008A0333"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8A0333" w:rsidRPr="008B379D" w:rsidRDefault="008A0333"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681344" w:rsidRPr="00450F3F" w:rsidRDefault="00821547" w:rsidP="00B40DBD">
      <w:pPr>
        <w:pStyle w:val="t-3"/>
        <w:spacing w:beforeLines="50" w:before="180" w:line="520" w:lineRule="exact"/>
        <w:ind w:right="-60"/>
        <w:rPr>
          <w:b w:val="0"/>
          <w:bCs w:val="0"/>
          <w:sz w:val="40"/>
          <w:szCs w:val="36"/>
        </w:rPr>
      </w:pPr>
      <w:bookmarkStart w:id="78" w:name="_Toc402171709"/>
      <w:bookmarkStart w:id="79" w:name="_Toc446679791"/>
      <w:r w:rsidRPr="00450F3F">
        <w:lastRenderedPageBreak/>
        <w:t>（</w:t>
      </w:r>
      <w:r w:rsidR="00681344" w:rsidRPr="00450F3F">
        <w:t>三</w:t>
      </w:r>
      <w:r w:rsidRPr="00450F3F">
        <w:t>）</w:t>
      </w:r>
      <w:r w:rsidR="00681344" w:rsidRPr="00450F3F">
        <w:t>亞太地區</w:t>
      </w:r>
      <w:bookmarkEnd w:id="78"/>
      <w:bookmarkEnd w:id="79"/>
    </w:p>
    <w:p w:rsidR="00CC64FE" w:rsidRPr="00D165D7" w:rsidRDefault="009718D7" w:rsidP="00FA3068">
      <w:pPr>
        <w:widowControl/>
        <w:tabs>
          <w:tab w:val="left" w:pos="6840"/>
        </w:tabs>
        <w:snapToGrid w:val="0"/>
        <w:spacing w:beforeLines="50" w:before="180" w:line="300" w:lineRule="auto"/>
        <w:ind w:leftChars="200" w:left="480" w:rightChars="-59" w:right="-142" w:firstLineChars="200" w:firstLine="560"/>
        <w:jc w:val="both"/>
        <w:rPr>
          <w:rFonts w:eastAsia="標楷體"/>
          <w:color w:val="FF0000"/>
          <w:kern w:val="0"/>
          <w:sz w:val="28"/>
          <w:szCs w:val="28"/>
        </w:rPr>
      </w:pPr>
      <w:r w:rsidRPr="00D165D7">
        <w:rPr>
          <w:rFonts w:eastAsia="標楷體"/>
          <w:kern w:val="0"/>
          <w:sz w:val="28"/>
          <w:szCs w:val="28"/>
        </w:rPr>
        <w:t>國際貨幣基金</w:t>
      </w:r>
      <w:r w:rsidRPr="00D165D7">
        <w:rPr>
          <w:rFonts w:eastAsia="標楷體"/>
          <w:kern w:val="0"/>
          <w:sz w:val="28"/>
          <w:szCs w:val="28"/>
        </w:rPr>
        <w:t>(IMF)</w:t>
      </w:r>
      <w:r w:rsidRPr="00D165D7">
        <w:rPr>
          <w:rFonts w:eastAsia="標楷體"/>
          <w:kern w:val="0"/>
          <w:sz w:val="28"/>
          <w:szCs w:val="28"/>
        </w:rPr>
        <w:t>於今</w:t>
      </w:r>
      <w:r w:rsidRPr="00D165D7">
        <w:rPr>
          <w:rFonts w:eastAsia="標楷體"/>
          <w:kern w:val="0"/>
          <w:sz w:val="28"/>
          <w:szCs w:val="28"/>
        </w:rPr>
        <w:t>(2016)</w:t>
      </w:r>
      <w:r w:rsidRPr="00D165D7">
        <w:rPr>
          <w:rFonts w:eastAsia="標楷體"/>
          <w:kern w:val="0"/>
          <w:sz w:val="28"/>
          <w:szCs w:val="28"/>
        </w:rPr>
        <w:t>年</w:t>
      </w:r>
      <w:r w:rsidRPr="00D165D7">
        <w:rPr>
          <w:rFonts w:eastAsia="標楷體"/>
          <w:kern w:val="0"/>
          <w:sz w:val="28"/>
          <w:szCs w:val="28"/>
        </w:rPr>
        <w:t>5</w:t>
      </w:r>
      <w:r w:rsidRPr="00D165D7">
        <w:rPr>
          <w:rFonts w:eastAsia="標楷體"/>
          <w:kern w:val="0"/>
          <w:sz w:val="28"/>
          <w:szCs w:val="28"/>
        </w:rPr>
        <w:t>月</w:t>
      </w:r>
      <w:r w:rsidRPr="00D165D7">
        <w:rPr>
          <w:rFonts w:eastAsia="標楷體"/>
          <w:kern w:val="0"/>
          <w:sz w:val="28"/>
          <w:szCs w:val="28"/>
        </w:rPr>
        <w:t>3</w:t>
      </w:r>
      <w:r w:rsidRPr="00D165D7">
        <w:rPr>
          <w:rFonts w:eastAsia="標楷體"/>
          <w:kern w:val="0"/>
          <w:sz w:val="28"/>
          <w:szCs w:val="28"/>
        </w:rPr>
        <w:t>日發布亞太地區經濟展望報告，指出亞太地區受到全球金融環境緊縮、貿易市場疲軟影響，今明兩年的經濟成長率</w:t>
      </w:r>
      <w:proofErr w:type="gramStart"/>
      <w:r w:rsidRPr="00D165D7">
        <w:rPr>
          <w:rFonts w:eastAsia="標楷體"/>
          <w:kern w:val="0"/>
          <w:sz w:val="28"/>
          <w:szCs w:val="28"/>
        </w:rPr>
        <w:t>皆放緩至</w:t>
      </w:r>
      <w:proofErr w:type="gramEnd"/>
      <w:r w:rsidRPr="00D165D7">
        <w:rPr>
          <w:rFonts w:eastAsia="標楷體"/>
          <w:kern w:val="0"/>
          <w:sz w:val="28"/>
          <w:szCs w:val="28"/>
        </w:rPr>
        <w:t>5.3%</w:t>
      </w:r>
      <w:r w:rsidRPr="00D165D7">
        <w:rPr>
          <w:rFonts w:eastAsia="標楷體"/>
          <w:kern w:val="0"/>
          <w:sz w:val="28"/>
          <w:szCs w:val="28"/>
        </w:rPr>
        <w:t>，較前次</w:t>
      </w:r>
      <w:r w:rsidRPr="00D165D7">
        <w:rPr>
          <w:rFonts w:eastAsia="標楷體"/>
          <w:kern w:val="0"/>
          <w:sz w:val="28"/>
          <w:szCs w:val="28"/>
        </w:rPr>
        <w:t>(</w:t>
      </w:r>
      <w:r w:rsidRPr="00D165D7">
        <w:rPr>
          <w:rFonts w:eastAsia="標楷體"/>
          <w:kern w:val="0"/>
          <w:sz w:val="28"/>
          <w:szCs w:val="28"/>
        </w:rPr>
        <w:t>去年</w:t>
      </w:r>
      <w:r w:rsidRPr="00D165D7">
        <w:rPr>
          <w:rFonts w:eastAsia="標楷體"/>
          <w:kern w:val="0"/>
          <w:sz w:val="28"/>
          <w:szCs w:val="28"/>
        </w:rPr>
        <w:t>10</w:t>
      </w:r>
      <w:r w:rsidRPr="00D165D7">
        <w:rPr>
          <w:rFonts w:eastAsia="標楷體"/>
          <w:kern w:val="0"/>
          <w:sz w:val="28"/>
          <w:szCs w:val="28"/>
        </w:rPr>
        <w:t>月</w:t>
      </w:r>
      <w:r w:rsidRPr="00D165D7">
        <w:rPr>
          <w:rFonts w:eastAsia="標楷體"/>
          <w:kern w:val="0"/>
          <w:sz w:val="28"/>
          <w:szCs w:val="28"/>
        </w:rPr>
        <w:t>)</w:t>
      </w:r>
      <w:r w:rsidRPr="00D165D7">
        <w:rPr>
          <w:rFonts w:eastAsia="標楷體"/>
          <w:kern w:val="0"/>
          <w:sz w:val="28"/>
          <w:szCs w:val="28"/>
        </w:rPr>
        <w:t>預測各下修</w:t>
      </w:r>
      <w:r w:rsidRPr="00D165D7">
        <w:rPr>
          <w:rFonts w:eastAsia="標楷體"/>
          <w:kern w:val="0"/>
          <w:sz w:val="28"/>
          <w:szCs w:val="28"/>
        </w:rPr>
        <w:t>0.1</w:t>
      </w:r>
      <w:r w:rsidRPr="00D165D7">
        <w:rPr>
          <w:rFonts w:eastAsia="標楷體"/>
          <w:kern w:val="0"/>
          <w:sz w:val="28"/>
          <w:szCs w:val="28"/>
        </w:rPr>
        <w:t>個百分點</w:t>
      </w:r>
      <w:r w:rsidR="00D165D7" w:rsidRPr="00D165D7">
        <w:rPr>
          <w:rFonts w:eastAsia="標楷體"/>
          <w:kern w:val="0"/>
          <w:sz w:val="28"/>
          <w:szCs w:val="28"/>
        </w:rPr>
        <w:t>；另</w:t>
      </w:r>
      <w:r w:rsidRPr="00D165D7">
        <w:rPr>
          <w:rFonts w:eastAsia="標楷體"/>
          <w:kern w:val="0"/>
          <w:sz w:val="28"/>
          <w:szCs w:val="28"/>
        </w:rPr>
        <w:t>指出中國大陸</w:t>
      </w:r>
      <w:r w:rsidR="00D165D7" w:rsidRPr="00D165D7">
        <w:rPr>
          <w:rFonts w:eastAsia="標楷體"/>
          <w:kern w:val="0"/>
          <w:sz w:val="28"/>
          <w:szCs w:val="28"/>
        </w:rPr>
        <w:t>及</w:t>
      </w:r>
      <w:r w:rsidRPr="00D165D7">
        <w:rPr>
          <w:rFonts w:eastAsia="標楷體"/>
          <w:kern w:val="0"/>
          <w:sz w:val="28"/>
          <w:szCs w:val="28"/>
        </w:rPr>
        <w:t>日本未來兩年經濟成長可能大幅趨緩，但亞洲整體經濟仍維持強勁，主因係內部需求彌補全球貿易疲軟。</w:t>
      </w:r>
    </w:p>
    <w:p w:rsidR="00681344" w:rsidRPr="00D165D7" w:rsidRDefault="00681344" w:rsidP="00681344">
      <w:pPr>
        <w:pStyle w:val="k3a"/>
        <w:tabs>
          <w:tab w:val="left" w:pos="540"/>
        </w:tabs>
        <w:spacing w:before="180" w:line="300" w:lineRule="auto"/>
        <w:ind w:leftChars="0" w:left="0" w:right="-60" w:firstLineChars="0" w:firstLine="0"/>
        <w:rPr>
          <w:b/>
          <w:bCs/>
          <w:szCs w:val="28"/>
        </w:rPr>
      </w:pPr>
      <w:r w:rsidRPr="00D165D7">
        <w:rPr>
          <w:b/>
          <w:bCs/>
          <w:szCs w:val="28"/>
        </w:rPr>
        <w:t>１、日本</w:t>
      </w:r>
    </w:p>
    <w:p w:rsidR="008905B7" w:rsidRPr="00D165D7" w:rsidRDefault="002F2FF7" w:rsidP="00EE3D28">
      <w:pPr>
        <w:pStyle w:val="afffff"/>
        <w:numPr>
          <w:ilvl w:val="0"/>
          <w:numId w:val="13"/>
        </w:numPr>
        <w:snapToGrid w:val="0"/>
        <w:spacing w:before="180" w:line="300" w:lineRule="auto"/>
        <w:ind w:leftChars="0" w:rightChars="-95" w:right="-228" w:firstLineChars="0"/>
        <w:rPr>
          <w:rFonts w:ascii="Times New Roman" w:eastAsia="標楷體" w:hAnsi="Times New Roman"/>
          <w:color w:val="FF0000"/>
          <w:sz w:val="28"/>
          <w:szCs w:val="28"/>
        </w:rPr>
      </w:pPr>
      <w:r w:rsidRPr="00D165D7">
        <w:rPr>
          <w:rFonts w:ascii="Times New Roman" w:eastAsia="標楷體" w:hAnsi="Times New Roman"/>
          <w:sz w:val="28"/>
          <w:szCs w:val="28"/>
        </w:rPr>
        <w:t>日本政府於今年</w:t>
      </w:r>
      <w:r w:rsidRPr="00D165D7">
        <w:rPr>
          <w:rFonts w:ascii="Times New Roman" w:eastAsia="標楷體" w:hAnsi="Times New Roman"/>
          <w:sz w:val="28"/>
          <w:szCs w:val="28"/>
        </w:rPr>
        <w:t>5</w:t>
      </w:r>
      <w:r w:rsidRPr="00D165D7">
        <w:rPr>
          <w:rFonts w:ascii="Times New Roman" w:eastAsia="標楷體" w:hAnsi="Times New Roman"/>
          <w:sz w:val="28"/>
          <w:szCs w:val="28"/>
        </w:rPr>
        <w:t>月</w:t>
      </w:r>
      <w:r w:rsidRPr="00D165D7">
        <w:rPr>
          <w:rFonts w:ascii="Times New Roman" w:eastAsia="標楷體" w:hAnsi="Times New Roman"/>
          <w:sz w:val="28"/>
          <w:szCs w:val="28"/>
        </w:rPr>
        <w:t>18</w:t>
      </w:r>
      <w:r w:rsidRPr="00D165D7">
        <w:rPr>
          <w:rFonts w:ascii="Times New Roman" w:eastAsia="標楷體" w:hAnsi="Times New Roman"/>
          <w:sz w:val="28"/>
          <w:szCs w:val="28"/>
        </w:rPr>
        <w:t>日公布第</w:t>
      </w:r>
      <w:r w:rsidRPr="00D165D7">
        <w:rPr>
          <w:rFonts w:ascii="Times New Roman" w:eastAsia="標楷體" w:hAnsi="Times New Roman"/>
          <w:sz w:val="28"/>
          <w:szCs w:val="28"/>
        </w:rPr>
        <w:t>1</w:t>
      </w:r>
      <w:r w:rsidRPr="00D165D7">
        <w:rPr>
          <w:rFonts w:ascii="Times New Roman" w:eastAsia="標楷體" w:hAnsi="Times New Roman"/>
          <w:sz w:val="28"/>
          <w:szCs w:val="28"/>
        </w:rPr>
        <w:t>季實質</w:t>
      </w:r>
      <w:r w:rsidRPr="00D165D7">
        <w:rPr>
          <w:rFonts w:ascii="Times New Roman" w:eastAsia="標楷體" w:hAnsi="Times New Roman"/>
          <w:sz w:val="28"/>
          <w:szCs w:val="28"/>
        </w:rPr>
        <w:t>GDP</w:t>
      </w:r>
      <w:r w:rsidRPr="00D165D7">
        <w:rPr>
          <w:rFonts w:ascii="Times New Roman" w:eastAsia="標楷體" w:hAnsi="Times New Roman"/>
          <w:sz w:val="28"/>
          <w:szCs w:val="28"/>
        </w:rPr>
        <w:t>數據，較上季成長</w:t>
      </w:r>
      <w:r w:rsidRPr="00D165D7">
        <w:rPr>
          <w:rFonts w:ascii="Times New Roman" w:eastAsia="標楷體" w:hAnsi="Times New Roman"/>
          <w:sz w:val="28"/>
          <w:szCs w:val="28"/>
        </w:rPr>
        <w:t>0.7</w:t>
      </w:r>
      <w:r w:rsidR="005110C0" w:rsidRPr="00D165D7">
        <w:rPr>
          <w:rFonts w:ascii="Times New Roman" w:eastAsia="標楷體" w:hAnsi="Times New Roman"/>
          <w:sz w:val="28"/>
          <w:szCs w:val="28"/>
        </w:rPr>
        <w:t>%</w:t>
      </w:r>
      <w:r w:rsidRPr="00D165D7">
        <w:rPr>
          <w:rFonts w:ascii="Times New Roman" w:eastAsia="標楷體" w:hAnsi="Times New Roman"/>
          <w:sz w:val="28"/>
          <w:szCs w:val="28"/>
        </w:rPr>
        <w:t>，換算年率成長</w:t>
      </w:r>
      <w:r w:rsidRPr="00D165D7">
        <w:rPr>
          <w:rFonts w:ascii="Times New Roman" w:eastAsia="標楷體" w:hAnsi="Times New Roman"/>
          <w:sz w:val="28"/>
          <w:szCs w:val="28"/>
        </w:rPr>
        <w:t>1.7</w:t>
      </w:r>
      <w:r w:rsidR="005110C0" w:rsidRPr="00D165D7">
        <w:rPr>
          <w:rFonts w:ascii="Times New Roman" w:eastAsia="標楷體" w:hAnsi="Times New Roman"/>
          <w:sz w:val="28"/>
          <w:szCs w:val="28"/>
        </w:rPr>
        <w:t>%</w:t>
      </w:r>
      <w:r w:rsidRPr="00D165D7">
        <w:rPr>
          <w:rFonts w:ascii="Times New Roman" w:eastAsia="標楷體" w:hAnsi="Times New Roman"/>
          <w:sz w:val="28"/>
          <w:szCs w:val="28"/>
        </w:rPr>
        <w:t>。其中，民間最終消費支出成長</w:t>
      </w:r>
      <w:r w:rsidRPr="00D165D7">
        <w:rPr>
          <w:rFonts w:ascii="Times New Roman" w:eastAsia="標楷體" w:hAnsi="Times New Roman"/>
          <w:sz w:val="28"/>
          <w:szCs w:val="28"/>
        </w:rPr>
        <w:t>0.5</w:t>
      </w:r>
      <w:r w:rsidR="005110C0" w:rsidRPr="00D165D7">
        <w:rPr>
          <w:rFonts w:ascii="Times New Roman" w:eastAsia="標楷體" w:hAnsi="Times New Roman"/>
          <w:sz w:val="28"/>
          <w:szCs w:val="28"/>
        </w:rPr>
        <w:t>%</w:t>
      </w:r>
      <w:r w:rsidRPr="00D165D7">
        <w:rPr>
          <w:rFonts w:ascii="Times New Roman" w:eastAsia="標楷體" w:hAnsi="Times New Roman"/>
          <w:sz w:val="28"/>
          <w:szCs w:val="28"/>
        </w:rPr>
        <w:t>、公部門需求成長</w:t>
      </w:r>
      <w:r w:rsidRPr="00D165D7">
        <w:rPr>
          <w:rFonts w:ascii="Times New Roman" w:eastAsia="標楷體" w:hAnsi="Times New Roman"/>
          <w:sz w:val="28"/>
          <w:szCs w:val="28"/>
        </w:rPr>
        <w:t>0.6</w:t>
      </w:r>
      <w:r w:rsidR="005110C0" w:rsidRPr="00D165D7">
        <w:rPr>
          <w:rFonts w:ascii="Times New Roman" w:eastAsia="標楷體" w:hAnsi="Times New Roman"/>
          <w:sz w:val="28"/>
          <w:szCs w:val="28"/>
        </w:rPr>
        <w:t>%</w:t>
      </w:r>
      <w:r w:rsidRPr="00D165D7">
        <w:rPr>
          <w:rFonts w:ascii="Times New Roman" w:eastAsia="標楷體" w:hAnsi="Times New Roman"/>
          <w:sz w:val="28"/>
          <w:szCs w:val="28"/>
        </w:rPr>
        <w:t>、民間住宅衰退</w:t>
      </w:r>
      <w:r w:rsidRPr="00D165D7">
        <w:rPr>
          <w:rFonts w:ascii="Times New Roman" w:eastAsia="標楷體" w:hAnsi="Times New Roman"/>
          <w:sz w:val="28"/>
          <w:szCs w:val="28"/>
        </w:rPr>
        <w:t>0.8</w:t>
      </w:r>
      <w:r w:rsidR="005110C0" w:rsidRPr="00D165D7">
        <w:rPr>
          <w:rFonts w:ascii="Times New Roman" w:eastAsia="標楷體" w:hAnsi="Times New Roman"/>
          <w:sz w:val="28"/>
          <w:szCs w:val="28"/>
        </w:rPr>
        <w:t>%</w:t>
      </w:r>
      <w:r w:rsidRPr="00D165D7">
        <w:rPr>
          <w:rFonts w:ascii="Times New Roman" w:eastAsia="標楷體" w:hAnsi="Times New Roman"/>
          <w:sz w:val="28"/>
          <w:szCs w:val="28"/>
        </w:rPr>
        <w:t>、民間企業設備衰退</w:t>
      </w:r>
      <w:r w:rsidRPr="00D165D7">
        <w:rPr>
          <w:rFonts w:ascii="Times New Roman" w:eastAsia="標楷體" w:hAnsi="Times New Roman"/>
          <w:sz w:val="28"/>
          <w:szCs w:val="28"/>
        </w:rPr>
        <w:t>1.4</w:t>
      </w:r>
      <w:r w:rsidR="005110C0" w:rsidRPr="00D165D7">
        <w:rPr>
          <w:rFonts w:ascii="Times New Roman" w:eastAsia="標楷體" w:hAnsi="Times New Roman"/>
          <w:sz w:val="28"/>
          <w:szCs w:val="28"/>
        </w:rPr>
        <w:t>%</w:t>
      </w:r>
      <w:r w:rsidRPr="00D165D7">
        <w:rPr>
          <w:rFonts w:ascii="Times New Roman" w:eastAsia="標楷體" w:hAnsi="Times New Roman"/>
          <w:sz w:val="28"/>
          <w:szCs w:val="28"/>
        </w:rPr>
        <w:t>，商品及服務出口成長</w:t>
      </w:r>
      <w:r w:rsidRPr="00D165D7">
        <w:rPr>
          <w:rFonts w:ascii="Times New Roman" w:eastAsia="標楷體" w:hAnsi="Times New Roman"/>
          <w:sz w:val="28"/>
          <w:szCs w:val="28"/>
        </w:rPr>
        <w:t>0.6</w:t>
      </w:r>
      <w:r w:rsidR="005110C0" w:rsidRPr="00D165D7">
        <w:rPr>
          <w:rFonts w:ascii="Times New Roman" w:eastAsia="標楷體" w:hAnsi="Times New Roman"/>
          <w:sz w:val="28"/>
          <w:szCs w:val="28"/>
        </w:rPr>
        <w:t>%</w:t>
      </w:r>
      <w:r w:rsidRPr="00D165D7">
        <w:rPr>
          <w:rFonts w:ascii="Times New Roman" w:eastAsia="標楷體" w:hAnsi="Times New Roman"/>
          <w:sz w:val="28"/>
          <w:szCs w:val="28"/>
        </w:rPr>
        <w:t>，進口則衰退</w:t>
      </w:r>
      <w:r w:rsidRPr="00D165D7">
        <w:rPr>
          <w:rFonts w:ascii="Times New Roman" w:eastAsia="標楷體" w:hAnsi="Times New Roman"/>
          <w:sz w:val="28"/>
          <w:szCs w:val="28"/>
        </w:rPr>
        <w:t>0.5</w:t>
      </w:r>
      <w:r w:rsidR="005110C0" w:rsidRPr="00D165D7">
        <w:rPr>
          <w:rFonts w:ascii="Times New Roman" w:eastAsia="標楷體" w:hAnsi="Times New Roman"/>
          <w:sz w:val="28"/>
          <w:szCs w:val="28"/>
        </w:rPr>
        <w:t>%</w:t>
      </w:r>
      <w:r w:rsidRPr="00D165D7">
        <w:rPr>
          <w:rFonts w:ascii="Times New Roman" w:eastAsia="標楷體" w:hAnsi="Times New Roman"/>
          <w:sz w:val="28"/>
          <w:szCs w:val="28"/>
        </w:rPr>
        <w:t>。</w:t>
      </w:r>
      <w:r w:rsidRPr="00D165D7">
        <w:rPr>
          <w:rFonts w:ascii="Times New Roman" w:eastAsia="標楷體" w:hAnsi="Times New Roman"/>
          <w:sz w:val="28"/>
          <w:szCs w:val="28"/>
        </w:rPr>
        <w:t>2015</w:t>
      </w:r>
      <w:r w:rsidRPr="00D165D7">
        <w:rPr>
          <w:rFonts w:ascii="Times New Roman" w:eastAsia="標楷體" w:hAnsi="Times New Roman"/>
          <w:sz w:val="28"/>
          <w:szCs w:val="28"/>
        </w:rPr>
        <w:t>年全年實質</w:t>
      </w:r>
      <w:r w:rsidRPr="00D165D7">
        <w:rPr>
          <w:rFonts w:ascii="Times New Roman" w:eastAsia="標楷體" w:hAnsi="Times New Roman"/>
          <w:sz w:val="28"/>
          <w:szCs w:val="28"/>
        </w:rPr>
        <w:t>GDP</w:t>
      </w:r>
      <w:r w:rsidRPr="00D165D7">
        <w:rPr>
          <w:rFonts w:ascii="Times New Roman" w:eastAsia="標楷體" w:hAnsi="Times New Roman"/>
          <w:sz w:val="28"/>
          <w:szCs w:val="28"/>
        </w:rPr>
        <w:t>成長率修正為</w:t>
      </w:r>
      <w:r w:rsidRPr="00D165D7">
        <w:rPr>
          <w:rFonts w:ascii="Times New Roman" w:eastAsia="標楷體" w:hAnsi="Times New Roman"/>
          <w:sz w:val="28"/>
          <w:szCs w:val="28"/>
        </w:rPr>
        <w:t>0.6</w:t>
      </w:r>
      <w:r w:rsidR="005110C0" w:rsidRPr="00D165D7">
        <w:rPr>
          <w:rFonts w:ascii="Times New Roman" w:eastAsia="標楷體" w:hAnsi="Times New Roman"/>
          <w:sz w:val="28"/>
          <w:szCs w:val="28"/>
        </w:rPr>
        <w:t>%</w:t>
      </w:r>
      <w:r w:rsidRPr="00D165D7">
        <w:rPr>
          <w:rFonts w:ascii="Times New Roman" w:eastAsia="標楷體" w:hAnsi="Times New Roman"/>
          <w:sz w:val="28"/>
          <w:szCs w:val="28"/>
        </w:rPr>
        <w:t>。</w:t>
      </w:r>
    </w:p>
    <w:p w:rsidR="002F2FF7" w:rsidRPr="00D165D7" w:rsidRDefault="002F2FF7" w:rsidP="00EE3D28">
      <w:pPr>
        <w:pStyle w:val="afffff"/>
        <w:numPr>
          <w:ilvl w:val="0"/>
          <w:numId w:val="13"/>
        </w:numPr>
        <w:snapToGrid w:val="0"/>
        <w:spacing w:before="180" w:line="300" w:lineRule="auto"/>
        <w:ind w:leftChars="0" w:rightChars="-95" w:right="-228" w:firstLineChars="0"/>
        <w:rPr>
          <w:rFonts w:ascii="Times New Roman" w:eastAsia="標楷體" w:hAnsi="Times New Roman"/>
          <w:color w:val="FF0000"/>
          <w:sz w:val="28"/>
          <w:szCs w:val="28"/>
        </w:rPr>
      </w:pPr>
      <w:r w:rsidRPr="00D165D7">
        <w:rPr>
          <w:rFonts w:ascii="Times New Roman" w:eastAsia="標楷體" w:hAnsi="Times New Roman"/>
          <w:sz w:val="28"/>
          <w:szCs w:val="28"/>
        </w:rPr>
        <w:t>根據日本財務省發布今年</w:t>
      </w:r>
      <w:r w:rsidRPr="00D165D7">
        <w:rPr>
          <w:rFonts w:ascii="Times New Roman" w:eastAsia="標楷體" w:hAnsi="Times New Roman"/>
          <w:sz w:val="28"/>
          <w:szCs w:val="28"/>
        </w:rPr>
        <w:t>4</w:t>
      </w:r>
      <w:r w:rsidRPr="00D165D7">
        <w:rPr>
          <w:rFonts w:ascii="Times New Roman" w:eastAsia="標楷體" w:hAnsi="Times New Roman"/>
          <w:sz w:val="28"/>
          <w:szCs w:val="28"/>
        </w:rPr>
        <w:t>月進出口貿易統計，出口額為</w:t>
      </w:r>
      <w:r w:rsidRPr="00D165D7">
        <w:rPr>
          <w:rFonts w:ascii="Times New Roman" w:eastAsia="標楷體" w:hAnsi="Times New Roman"/>
          <w:sz w:val="28"/>
          <w:szCs w:val="28"/>
        </w:rPr>
        <w:t>5.89</w:t>
      </w:r>
      <w:r w:rsidRPr="00D165D7">
        <w:rPr>
          <w:rFonts w:ascii="Times New Roman" w:eastAsia="標楷體" w:hAnsi="Times New Roman"/>
          <w:sz w:val="28"/>
          <w:szCs w:val="28"/>
        </w:rPr>
        <w:t>兆日圓，較上年同期減少</w:t>
      </w:r>
      <w:r w:rsidRPr="00D165D7">
        <w:rPr>
          <w:rFonts w:ascii="Times New Roman" w:eastAsia="標楷體" w:hAnsi="Times New Roman"/>
          <w:sz w:val="28"/>
          <w:szCs w:val="28"/>
        </w:rPr>
        <w:t>10.1</w:t>
      </w:r>
      <w:r w:rsidR="005110C0" w:rsidRPr="00D165D7">
        <w:rPr>
          <w:rFonts w:ascii="Times New Roman" w:eastAsia="標楷體" w:hAnsi="Times New Roman"/>
          <w:sz w:val="28"/>
          <w:szCs w:val="28"/>
        </w:rPr>
        <w:t>%</w:t>
      </w:r>
      <w:r w:rsidRPr="00D165D7">
        <w:rPr>
          <w:rFonts w:ascii="Times New Roman" w:eastAsia="標楷體" w:hAnsi="Times New Roman"/>
          <w:sz w:val="28"/>
          <w:szCs w:val="28"/>
        </w:rPr>
        <w:t>，進口額則為</w:t>
      </w:r>
      <w:r w:rsidRPr="00D165D7">
        <w:rPr>
          <w:rFonts w:ascii="Times New Roman" w:eastAsia="標楷體" w:hAnsi="Times New Roman"/>
          <w:sz w:val="28"/>
          <w:szCs w:val="28"/>
        </w:rPr>
        <w:t>5.07</w:t>
      </w:r>
      <w:r w:rsidRPr="00D165D7">
        <w:rPr>
          <w:rFonts w:ascii="Times New Roman" w:eastAsia="標楷體" w:hAnsi="Times New Roman"/>
          <w:sz w:val="28"/>
          <w:szCs w:val="28"/>
        </w:rPr>
        <w:t>兆日圓，減少</w:t>
      </w:r>
      <w:r w:rsidRPr="00D165D7">
        <w:rPr>
          <w:rFonts w:ascii="Times New Roman" w:eastAsia="標楷體" w:hAnsi="Times New Roman"/>
          <w:sz w:val="28"/>
          <w:szCs w:val="28"/>
        </w:rPr>
        <w:t>23.3</w:t>
      </w:r>
      <w:r w:rsidR="005110C0" w:rsidRPr="00D165D7">
        <w:rPr>
          <w:rFonts w:ascii="Times New Roman" w:eastAsia="標楷體" w:hAnsi="Times New Roman"/>
          <w:sz w:val="28"/>
          <w:szCs w:val="28"/>
        </w:rPr>
        <w:t>%</w:t>
      </w:r>
      <w:r w:rsidRPr="00D165D7">
        <w:rPr>
          <w:rFonts w:ascii="Times New Roman" w:eastAsia="標楷體" w:hAnsi="Times New Roman"/>
          <w:sz w:val="28"/>
          <w:szCs w:val="28"/>
        </w:rPr>
        <w:t>，貿易出超為</w:t>
      </w:r>
      <w:r w:rsidRPr="00D165D7">
        <w:rPr>
          <w:rFonts w:ascii="Times New Roman" w:eastAsia="標楷體" w:hAnsi="Times New Roman"/>
          <w:sz w:val="28"/>
          <w:szCs w:val="28"/>
        </w:rPr>
        <w:t>0.82</w:t>
      </w:r>
      <w:r w:rsidRPr="00D165D7">
        <w:rPr>
          <w:rFonts w:ascii="Times New Roman" w:eastAsia="標楷體" w:hAnsi="Times New Roman"/>
          <w:sz w:val="28"/>
          <w:szCs w:val="28"/>
        </w:rPr>
        <w:t>兆日圓。對主要貿易夥伴出口僅對歐盟成長</w:t>
      </w:r>
      <w:r w:rsidRPr="00D165D7">
        <w:rPr>
          <w:rFonts w:ascii="Times New Roman" w:eastAsia="標楷體" w:hAnsi="Times New Roman"/>
          <w:sz w:val="28"/>
          <w:szCs w:val="28"/>
        </w:rPr>
        <w:t>9.9</w:t>
      </w:r>
      <w:r w:rsidR="005110C0" w:rsidRPr="00D165D7">
        <w:rPr>
          <w:rFonts w:ascii="Times New Roman" w:eastAsia="標楷體" w:hAnsi="Times New Roman"/>
          <w:sz w:val="28"/>
          <w:szCs w:val="28"/>
        </w:rPr>
        <w:t>%</w:t>
      </w:r>
      <w:r w:rsidRPr="00D165D7">
        <w:rPr>
          <w:rFonts w:ascii="Times New Roman" w:eastAsia="標楷體" w:hAnsi="Times New Roman"/>
          <w:sz w:val="28"/>
          <w:szCs w:val="28"/>
        </w:rPr>
        <w:t>，其餘對美國、中國大陸、東協出口則分別衰退</w:t>
      </w:r>
      <w:r w:rsidRPr="00D165D7">
        <w:rPr>
          <w:rFonts w:ascii="Times New Roman" w:eastAsia="標楷體" w:hAnsi="Times New Roman"/>
          <w:sz w:val="28"/>
          <w:szCs w:val="28"/>
        </w:rPr>
        <w:t>11.8</w:t>
      </w:r>
      <w:r w:rsidR="005110C0" w:rsidRPr="00D165D7">
        <w:rPr>
          <w:rFonts w:ascii="Times New Roman" w:eastAsia="標楷體" w:hAnsi="Times New Roman"/>
          <w:sz w:val="28"/>
          <w:szCs w:val="28"/>
        </w:rPr>
        <w:t>%</w:t>
      </w:r>
      <w:r w:rsidRPr="00D165D7">
        <w:rPr>
          <w:rFonts w:ascii="Times New Roman" w:eastAsia="標楷體" w:hAnsi="Times New Roman"/>
          <w:sz w:val="28"/>
          <w:szCs w:val="28"/>
        </w:rPr>
        <w:t>、</w:t>
      </w:r>
      <w:r w:rsidRPr="00D165D7">
        <w:rPr>
          <w:rFonts w:ascii="Times New Roman" w:eastAsia="標楷體" w:hAnsi="Times New Roman"/>
          <w:sz w:val="28"/>
          <w:szCs w:val="28"/>
        </w:rPr>
        <w:t>7.6</w:t>
      </w:r>
      <w:r w:rsidR="005110C0" w:rsidRPr="00D165D7">
        <w:rPr>
          <w:rFonts w:ascii="Times New Roman" w:eastAsia="標楷體" w:hAnsi="Times New Roman"/>
          <w:sz w:val="28"/>
          <w:szCs w:val="28"/>
        </w:rPr>
        <w:t>%</w:t>
      </w:r>
      <w:r w:rsidRPr="00D165D7">
        <w:rPr>
          <w:rFonts w:ascii="Times New Roman" w:eastAsia="標楷體" w:hAnsi="Times New Roman"/>
          <w:sz w:val="28"/>
          <w:szCs w:val="28"/>
        </w:rPr>
        <w:t>及</w:t>
      </w:r>
      <w:r w:rsidRPr="00D165D7">
        <w:rPr>
          <w:rFonts w:ascii="Times New Roman" w:eastAsia="標楷體" w:hAnsi="Times New Roman"/>
          <w:sz w:val="28"/>
          <w:szCs w:val="28"/>
        </w:rPr>
        <w:t>14.0</w:t>
      </w:r>
      <w:r w:rsidR="005110C0" w:rsidRPr="00D165D7">
        <w:rPr>
          <w:rFonts w:ascii="Times New Roman" w:eastAsia="標楷體" w:hAnsi="Times New Roman"/>
          <w:sz w:val="28"/>
          <w:szCs w:val="28"/>
        </w:rPr>
        <w:t>%</w:t>
      </w:r>
      <w:r w:rsidRPr="00D165D7">
        <w:rPr>
          <w:rFonts w:ascii="Times New Roman" w:eastAsia="標楷體" w:hAnsi="Times New Roman"/>
          <w:sz w:val="28"/>
          <w:szCs w:val="28"/>
        </w:rPr>
        <w:t>。</w:t>
      </w:r>
      <w:r w:rsidRPr="00D165D7">
        <w:rPr>
          <w:rFonts w:ascii="Times New Roman" w:eastAsia="標楷體" w:hAnsi="Times New Roman"/>
          <w:sz w:val="28"/>
          <w:szCs w:val="28"/>
        </w:rPr>
        <w:t>3</w:t>
      </w:r>
      <w:r w:rsidRPr="00D165D7">
        <w:rPr>
          <w:rFonts w:ascii="Times New Roman" w:eastAsia="標楷體" w:hAnsi="Times New Roman"/>
          <w:sz w:val="28"/>
          <w:szCs w:val="28"/>
        </w:rPr>
        <w:t>月工業生產成長</w:t>
      </w:r>
      <w:r w:rsidRPr="00D165D7">
        <w:rPr>
          <w:rFonts w:ascii="Times New Roman" w:eastAsia="標楷體" w:hAnsi="Times New Roman"/>
          <w:sz w:val="28"/>
          <w:szCs w:val="28"/>
        </w:rPr>
        <w:t>0.2</w:t>
      </w:r>
      <w:r w:rsidR="005110C0" w:rsidRPr="00D165D7">
        <w:rPr>
          <w:rFonts w:ascii="Times New Roman" w:eastAsia="標楷體" w:hAnsi="Times New Roman"/>
          <w:sz w:val="28"/>
          <w:szCs w:val="28"/>
        </w:rPr>
        <w:t>%</w:t>
      </w:r>
      <w:r w:rsidRPr="00D165D7">
        <w:rPr>
          <w:rFonts w:ascii="Times New Roman" w:eastAsia="標楷體" w:hAnsi="Times New Roman"/>
          <w:sz w:val="28"/>
          <w:szCs w:val="28"/>
        </w:rPr>
        <w:t>，消費者物價上漲率為負</w:t>
      </w:r>
      <w:r w:rsidRPr="00D165D7">
        <w:rPr>
          <w:rFonts w:ascii="Times New Roman" w:eastAsia="標楷體" w:hAnsi="Times New Roman"/>
          <w:sz w:val="28"/>
          <w:szCs w:val="28"/>
        </w:rPr>
        <w:t>0.1</w:t>
      </w:r>
      <w:r w:rsidR="00D165D7" w:rsidRPr="00D165D7">
        <w:rPr>
          <w:rFonts w:ascii="Times New Roman" w:eastAsia="標楷體" w:hAnsi="Times New Roman"/>
          <w:sz w:val="28"/>
          <w:szCs w:val="28"/>
        </w:rPr>
        <w:t>%</w:t>
      </w:r>
      <w:r w:rsidRPr="00D165D7">
        <w:rPr>
          <w:rFonts w:ascii="Times New Roman" w:eastAsia="標楷體" w:hAnsi="Times New Roman"/>
          <w:sz w:val="28"/>
          <w:szCs w:val="28"/>
        </w:rPr>
        <w:t>，失業率為</w:t>
      </w:r>
      <w:r w:rsidRPr="00D165D7">
        <w:rPr>
          <w:rFonts w:ascii="Times New Roman" w:eastAsia="標楷體" w:hAnsi="Times New Roman"/>
          <w:sz w:val="28"/>
          <w:szCs w:val="28"/>
        </w:rPr>
        <w:t>3.2</w:t>
      </w:r>
      <w:r w:rsidR="005110C0" w:rsidRPr="00D165D7">
        <w:rPr>
          <w:rFonts w:ascii="Times New Roman" w:eastAsia="標楷體" w:hAnsi="Times New Roman"/>
          <w:sz w:val="28"/>
          <w:szCs w:val="28"/>
        </w:rPr>
        <w:t>%</w:t>
      </w:r>
      <w:r w:rsidRPr="00D165D7">
        <w:rPr>
          <w:rFonts w:ascii="Times New Roman" w:eastAsia="標楷體" w:hAnsi="Times New Roman"/>
          <w:sz w:val="28"/>
          <w:szCs w:val="28"/>
        </w:rPr>
        <w:t>。</w:t>
      </w:r>
    </w:p>
    <w:p w:rsidR="002F2FF7" w:rsidRPr="00D165D7" w:rsidRDefault="002F2FF7" w:rsidP="00EE3D28">
      <w:pPr>
        <w:pStyle w:val="afffff"/>
        <w:numPr>
          <w:ilvl w:val="0"/>
          <w:numId w:val="13"/>
        </w:numPr>
        <w:snapToGrid w:val="0"/>
        <w:spacing w:before="180" w:line="300" w:lineRule="auto"/>
        <w:ind w:leftChars="0" w:rightChars="-95" w:right="-228" w:firstLineChars="0"/>
        <w:rPr>
          <w:rFonts w:ascii="Times New Roman" w:eastAsia="標楷體" w:hAnsi="Times New Roman"/>
          <w:color w:val="FF0000"/>
          <w:sz w:val="28"/>
          <w:szCs w:val="28"/>
        </w:rPr>
      </w:pPr>
      <w:r w:rsidRPr="00D165D7">
        <w:rPr>
          <w:rFonts w:ascii="Times New Roman" w:eastAsia="標楷體" w:hAnsi="Times New Roman"/>
          <w:sz w:val="28"/>
          <w:szCs w:val="28"/>
        </w:rPr>
        <w:t>日本政府計畫擴大洽簽投資協定，尤其將推動與南非、阿爾及利亞、</w:t>
      </w:r>
      <w:proofErr w:type="gramStart"/>
      <w:r w:rsidRPr="00D165D7">
        <w:rPr>
          <w:rFonts w:ascii="Times New Roman" w:eastAsia="標楷體" w:hAnsi="Times New Roman"/>
          <w:sz w:val="28"/>
          <w:szCs w:val="28"/>
        </w:rPr>
        <w:t>迦</w:t>
      </w:r>
      <w:proofErr w:type="gramEnd"/>
      <w:r w:rsidRPr="00D165D7">
        <w:rPr>
          <w:rFonts w:ascii="Times New Roman" w:eastAsia="標楷體" w:hAnsi="Times New Roman"/>
          <w:sz w:val="28"/>
          <w:szCs w:val="28"/>
        </w:rPr>
        <w:t>納、馬達加斯加等資源開發案件較多之非洲國</w:t>
      </w:r>
      <w:r w:rsidR="00D165D7" w:rsidRPr="00D165D7">
        <w:rPr>
          <w:rFonts w:ascii="Times New Roman" w:eastAsia="標楷體" w:hAnsi="Times New Roman"/>
          <w:sz w:val="28"/>
          <w:szCs w:val="28"/>
        </w:rPr>
        <w:t>家</w:t>
      </w:r>
      <w:r w:rsidRPr="00D165D7">
        <w:rPr>
          <w:rFonts w:ascii="Times New Roman" w:eastAsia="標楷體" w:hAnsi="Times New Roman"/>
          <w:sz w:val="28"/>
          <w:szCs w:val="28"/>
        </w:rPr>
        <w:t>，以及巴西、阿根廷等南美人口眾多且具出口市場潛力國家。新興國家發展空間大，有利推動基礎設施輸出政策，另投資協定多納入電子商務及服務業領域的自由化內容，亦有助於日本相關產業進軍海外市場，帶動雙邊投資及貿易。</w:t>
      </w:r>
    </w:p>
    <w:p w:rsidR="002F2FF7" w:rsidRPr="008B379D" w:rsidRDefault="002F2FF7" w:rsidP="00EE3D28">
      <w:pPr>
        <w:pStyle w:val="afffff"/>
        <w:numPr>
          <w:ilvl w:val="0"/>
          <w:numId w:val="13"/>
        </w:numPr>
        <w:snapToGrid w:val="0"/>
        <w:spacing w:before="180" w:line="300" w:lineRule="auto"/>
        <w:ind w:leftChars="0" w:rightChars="-95" w:right="-228" w:firstLineChars="0"/>
        <w:rPr>
          <w:rFonts w:ascii="Times New Roman" w:eastAsia="標楷體" w:hAnsi="Times New Roman"/>
          <w:color w:val="FF0000"/>
          <w:sz w:val="28"/>
          <w:szCs w:val="28"/>
        </w:rPr>
      </w:pPr>
      <w:r w:rsidRPr="00D165D7">
        <w:rPr>
          <w:rFonts w:ascii="Times New Roman" w:eastAsia="標楷體" w:hAnsi="Times New Roman"/>
          <w:sz w:val="28"/>
          <w:szCs w:val="28"/>
        </w:rPr>
        <w:t>鑒於亞洲新興國家之中小企業向當地金融機構貸款利率多高達</w:t>
      </w:r>
      <w:r w:rsidRPr="00D165D7">
        <w:rPr>
          <w:rFonts w:ascii="Times New Roman" w:eastAsia="標楷體" w:hAnsi="Times New Roman"/>
          <w:sz w:val="28"/>
          <w:szCs w:val="28"/>
        </w:rPr>
        <w:t>20</w:t>
      </w:r>
      <w:r w:rsidR="00D165D7" w:rsidRPr="00D165D7">
        <w:rPr>
          <w:rFonts w:ascii="Times New Roman" w:eastAsia="標楷體" w:hAnsi="Times New Roman"/>
          <w:sz w:val="28"/>
          <w:szCs w:val="28"/>
        </w:rPr>
        <w:t>%</w:t>
      </w:r>
      <w:r w:rsidRPr="00D165D7">
        <w:rPr>
          <w:rFonts w:ascii="Times New Roman" w:eastAsia="標楷體" w:hAnsi="Times New Roman"/>
          <w:sz w:val="28"/>
          <w:szCs w:val="28"/>
        </w:rPr>
        <w:t>至</w:t>
      </w:r>
      <w:r w:rsidRPr="00D165D7">
        <w:rPr>
          <w:rFonts w:ascii="Times New Roman" w:eastAsia="標楷體" w:hAnsi="Times New Roman"/>
          <w:sz w:val="28"/>
          <w:szCs w:val="28"/>
        </w:rPr>
        <w:t>30</w:t>
      </w:r>
      <w:r w:rsidR="005110C0" w:rsidRPr="00D165D7">
        <w:rPr>
          <w:rFonts w:ascii="Times New Roman" w:eastAsia="標楷體" w:hAnsi="Times New Roman"/>
          <w:sz w:val="28"/>
          <w:szCs w:val="28"/>
        </w:rPr>
        <w:t>%</w:t>
      </w:r>
      <w:r w:rsidRPr="00D165D7">
        <w:rPr>
          <w:rFonts w:ascii="Times New Roman" w:eastAsia="標楷體" w:hAnsi="Times New Roman"/>
          <w:sz w:val="28"/>
          <w:szCs w:val="28"/>
        </w:rPr>
        <w:t>，日本中小企業廳將與亞洲開發銀行</w:t>
      </w:r>
      <w:r w:rsidR="009F558B" w:rsidRPr="00D165D7">
        <w:rPr>
          <w:rFonts w:ascii="Times New Roman" w:eastAsia="標楷體" w:hAnsi="Times New Roman"/>
          <w:sz w:val="28"/>
          <w:szCs w:val="28"/>
        </w:rPr>
        <w:t>(</w:t>
      </w:r>
      <w:r w:rsidRPr="00D165D7">
        <w:rPr>
          <w:rFonts w:ascii="Times New Roman" w:eastAsia="標楷體" w:hAnsi="Times New Roman"/>
          <w:sz w:val="28"/>
          <w:szCs w:val="28"/>
        </w:rPr>
        <w:t>ADB</w:t>
      </w:r>
      <w:r w:rsidR="009F558B" w:rsidRPr="00D165D7">
        <w:rPr>
          <w:rFonts w:ascii="Times New Roman" w:eastAsia="標楷體" w:hAnsi="Times New Roman"/>
          <w:sz w:val="28"/>
          <w:szCs w:val="28"/>
        </w:rPr>
        <w:t>)</w:t>
      </w:r>
      <w:r w:rsidRPr="00D165D7">
        <w:rPr>
          <w:rFonts w:ascii="Times New Roman" w:eastAsia="標楷體" w:hAnsi="Times New Roman"/>
          <w:sz w:val="28"/>
          <w:szCs w:val="28"/>
        </w:rPr>
        <w:t>合作，於亞洲新興國家推動中小企業低利貸款，計畫蒐集數萬家企業營運資訊進行分析，提供金融機構參考，以設定相對應之融資利息。</w:t>
      </w:r>
      <w:r w:rsidRPr="00CF5B78">
        <w:rPr>
          <w:rFonts w:ascii="Times New Roman" w:eastAsia="標楷體" w:hAnsi="Times New Roman" w:hint="eastAsia"/>
          <w:sz w:val="28"/>
          <w:szCs w:val="28"/>
        </w:rPr>
        <w:lastRenderedPageBreak/>
        <w:t>今年度將先於泰國試行，</w:t>
      </w:r>
      <w:r>
        <w:rPr>
          <w:rFonts w:ascii="Times New Roman" w:eastAsia="標楷體" w:hAnsi="Times New Roman" w:hint="eastAsia"/>
          <w:sz w:val="28"/>
          <w:szCs w:val="28"/>
        </w:rPr>
        <w:t>預料</w:t>
      </w:r>
      <w:r w:rsidRPr="00CF5B78">
        <w:rPr>
          <w:rFonts w:ascii="Times New Roman" w:eastAsia="標楷體" w:hAnsi="Times New Roman" w:hint="eastAsia"/>
          <w:sz w:val="28"/>
          <w:szCs w:val="28"/>
        </w:rPr>
        <w:t>有助於優良中小企業進行資金調度，提振亞洲區經濟發展。</w:t>
      </w:r>
    </w:p>
    <w:p w:rsidR="00FF38F9" w:rsidRPr="008B379D" w:rsidRDefault="00FF38F9" w:rsidP="00681344">
      <w:pPr>
        <w:snapToGrid w:val="0"/>
        <w:spacing w:before="60" w:line="300" w:lineRule="auto"/>
        <w:ind w:leftChars="250" w:left="600" w:right="-227" w:firstLineChars="700" w:firstLine="1962"/>
        <w:jc w:val="both"/>
        <w:rPr>
          <w:rFonts w:eastAsia="標楷體"/>
          <w:b/>
          <w:bCs/>
          <w:color w:val="FF0000"/>
          <w:sz w:val="28"/>
          <w:szCs w:val="32"/>
          <w:lang w:val="zh-TW"/>
        </w:rPr>
      </w:pPr>
    </w:p>
    <w:p w:rsidR="008905B7" w:rsidRPr="002F2FF7" w:rsidRDefault="008905B7" w:rsidP="008905B7">
      <w:pPr>
        <w:snapToGrid w:val="0"/>
        <w:spacing w:before="60" w:line="300" w:lineRule="auto"/>
        <w:ind w:leftChars="250" w:left="600" w:right="-227" w:firstLineChars="700" w:firstLine="1962"/>
        <w:jc w:val="both"/>
        <w:rPr>
          <w:rFonts w:eastAsia="標楷體"/>
          <w:sz w:val="28"/>
          <w:szCs w:val="32"/>
          <w:lang w:val="zh-TW"/>
        </w:rPr>
      </w:pPr>
      <w:r w:rsidRPr="002F2FF7">
        <w:rPr>
          <w:rFonts w:eastAsia="標楷體"/>
          <w:b/>
          <w:bCs/>
          <w:sz w:val="28"/>
          <w:szCs w:val="32"/>
          <w:lang w:val="zh-TW"/>
        </w:rPr>
        <w:t>表</w:t>
      </w:r>
      <w:r w:rsidRPr="002F2FF7">
        <w:rPr>
          <w:rFonts w:eastAsia="標楷體"/>
          <w:b/>
          <w:bCs/>
          <w:sz w:val="28"/>
          <w:szCs w:val="32"/>
          <w:lang w:val="zh-TW"/>
        </w:rPr>
        <w:t>1-3</w:t>
      </w:r>
      <w:r w:rsidRPr="002F2FF7">
        <w:rPr>
          <w:rFonts w:eastAsia="標楷體" w:hint="eastAsia"/>
          <w:b/>
          <w:bCs/>
          <w:sz w:val="28"/>
          <w:szCs w:val="32"/>
          <w:lang w:val="zh-TW"/>
        </w:rPr>
        <w:t>-1</w:t>
      </w:r>
      <w:r w:rsidRPr="002F2FF7">
        <w:rPr>
          <w:rFonts w:eastAsia="標楷體"/>
          <w:b/>
          <w:bCs/>
          <w:sz w:val="28"/>
          <w:szCs w:val="32"/>
          <w:lang w:val="zh-TW"/>
        </w:rPr>
        <w:t xml:space="preserve"> </w:t>
      </w:r>
      <w:r w:rsidRPr="002F2FF7">
        <w:rPr>
          <w:rFonts w:eastAsia="標楷體" w:hint="eastAsia"/>
          <w:b/>
          <w:bCs/>
          <w:sz w:val="28"/>
          <w:szCs w:val="32"/>
          <w:lang w:val="zh-TW"/>
        </w:rPr>
        <w:t>日本</w:t>
      </w:r>
      <w:r w:rsidRPr="002F2FF7">
        <w:rPr>
          <w:rFonts w:eastAsia="標楷體"/>
          <w:b/>
          <w:bCs/>
          <w:sz w:val="28"/>
          <w:szCs w:val="32"/>
          <w:lang w:val="zh-TW"/>
        </w:rPr>
        <w:t>重要經濟指標</w:t>
      </w:r>
    </w:p>
    <w:p w:rsidR="00FF38F9" w:rsidRPr="002F2FF7" w:rsidRDefault="00FF38F9" w:rsidP="00FF38F9">
      <w:pPr>
        <w:snapToGrid w:val="0"/>
        <w:ind w:rightChars="-300" w:right="-720"/>
        <w:jc w:val="right"/>
        <w:rPr>
          <w:rFonts w:eastAsia="標楷體"/>
          <w:lang w:val="zh-TW"/>
        </w:rPr>
      </w:pPr>
      <w:r w:rsidRPr="002F2FF7">
        <w:rPr>
          <w:rFonts w:eastAsia="標楷體"/>
          <w:lang w:val="zh-TW"/>
        </w:rPr>
        <w:t>單位：</w:t>
      </w:r>
      <w:r w:rsidRPr="002F2FF7">
        <w:rPr>
          <w:rFonts w:eastAsia="標楷體" w:hint="eastAsia"/>
          <w:lang w:val="zh-TW"/>
        </w:rPr>
        <w:t>兆日圓</w:t>
      </w:r>
      <w:r w:rsidRPr="002F2FF7">
        <w:rPr>
          <w:rFonts w:eastAsia="標楷體"/>
          <w:lang w:val="zh-TW"/>
        </w:rPr>
        <w:t>；</w:t>
      </w:r>
      <w:r w:rsidR="009675F7" w:rsidRPr="002F2FF7">
        <w:rPr>
          <w:rFonts w:eastAsia="標楷體"/>
          <w:lang w:val="zh-TW"/>
        </w:rPr>
        <w:t>%</w:t>
      </w:r>
    </w:p>
    <w:tbl>
      <w:tblPr>
        <w:tblW w:w="9114" w:type="dxa"/>
        <w:tblInd w:w="-114" w:type="dxa"/>
        <w:tblLayout w:type="fixed"/>
        <w:tblCellMar>
          <w:left w:w="28" w:type="dxa"/>
          <w:right w:w="28" w:type="dxa"/>
        </w:tblCellMar>
        <w:tblLook w:val="04A0" w:firstRow="1" w:lastRow="0" w:firstColumn="1" w:lastColumn="0" w:noHBand="0" w:noVBand="1"/>
      </w:tblPr>
      <w:tblGrid>
        <w:gridCol w:w="1402"/>
        <w:gridCol w:w="1080"/>
        <w:gridCol w:w="772"/>
        <w:gridCol w:w="840"/>
        <w:gridCol w:w="784"/>
        <w:gridCol w:w="853"/>
        <w:gridCol w:w="784"/>
        <w:gridCol w:w="910"/>
        <w:gridCol w:w="854"/>
        <w:gridCol w:w="835"/>
      </w:tblGrid>
      <w:tr w:rsidR="002F2FF7" w:rsidRPr="002F2FF7" w:rsidTr="002F2FF7">
        <w:trPr>
          <w:cantSplit/>
        </w:trPr>
        <w:tc>
          <w:tcPr>
            <w:tcW w:w="1402" w:type="dxa"/>
            <w:vMerge w:val="restart"/>
            <w:tcBorders>
              <w:top w:val="single" w:sz="6" w:space="0" w:color="auto"/>
              <w:left w:val="nil"/>
              <w:bottom w:val="single" w:sz="6" w:space="0" w:color="auto"/>
              <w:right w:val="single" w:sz="6" w:space="0" w:color="auto"/>
            </w:tcBorders>
            <w:vAlign w:val="center"/>
            <w:hideMark/>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lang w:val="zh-TW"/>
              </w:rPr>
              <w:t>年</w:t>
            </w:r>
            <w:r w:rsidRPr="002F2FF7">
              <w:rPr>
                <w:rFonts w:eastAsia="標楷體"/>
                <w:sz w:val="22"/>
                <w:lang w:val="zh-TW"/>
              </w:rPr>
              <w:t>（</w:t>
            </w:r>
            <w:r w:rsidRPr="002F2FF7">
              <w:rPr>
                <w:rFonts w:eastAsia="標楷體" w:hint="eastAsia"/>
                <w:sz w:val="22"/>
                <w:lang w:val="zh-TW"/>
              </w:rPr>
              <w:t>月</w:t>
            </w:r>
            <w:r w:rsidRPr="002F2FF7">
              <w:rPr>
                <w:rFonts w:eastAsia="標楷體"/>
                <w:sz w:val="22"/>
                <w:lang w:val="zh-TW"/>
              </w:rPr>
              <w:t>）</w:t>
            </w:r>
          </w:p>
        </w:tc>
        <w:tc>
          <w:tcPr>
            <w:tcW w:w="1080" w:type="dxa"/>
            <w:vMerge w:val="restart"/>
            <w:tcBorders>
              <w:top w:val="single" w:sz="6" w:space="0" w:color="auto"/>
              <w:left w:val="single" w:sz="6" w:space="0" w:color="auto"/>
              <w:bottom w:val="single" w:sz="6" w:space="0" w:color="auto"/>
              <w:right w:val="single" w:sz="6" w:space="0" w:color="auto"/>
            </w:tcBorders>
            <w:vAlign w:val="center"/>
            <w:hideMark/>
          </w:tcPr>
          <w:p w:rsidR="002F2FF7" w:rsidRPr="002F2FF7" w:rsidRDefault="002F2FF7" w:rsidP="002F2FF7">
            <w:pPr>
              <w:autoSpaceDE w:val="0"/>
              <w:autoSpaceDN w:val="0"/>
              <w:adjustRightInd w:val="0"/>
              <w:snapToGrid w:val="0"/>
              <w:spacing w:line="280" w:lineRule="exact"/>
              <w:jc w:val="center"/>
              <w:rPr>
                <w:rFonts w:eastAsia="標楷體"/>
                <w:sz w:val="22"/>
                <w:lang w:val="zh-TW"/>
              </w:rPr>
            </w:pPr>
            <w:r w:rsidRPr="002F2FF7">
              <w:rPr>
                <w:rFonts w:eastAsia="標楷體" w:hint="eastAsia"/>
                <w:sz w:val="22"/>
                <w:lang w:val="zh-TW"/>
              </w:rPr>
              <w:t>實質</w:t>
            </w:r>
          </w:p>
          <w:p w:rsidR="002F2FF7" w:rsidRPr="002F2FF7" w:rsidRDefault="002F2FF7" w:rsidP="002F2FF7">
            <w:pPr>
              <w:autoSpaceDE w:val="0"/>
              <w:autoSpaceDN w:val="0"/>
              <w:adjustRightInd w:val="0"/>
              <w:snapToGrid w:val="0"/>
              <w:spacing w:line="280" w:lineRule="exact"/>
              <w:jc w:val="center"/>
              <w:rPr>
                <w:rFonts w:eastAsia="標楷體"/>
                <w:sz w:val="22"/>
              </w:rPr>
            </w:pPr>
            <w:r w:rsidRPr="002F2FF7">
              <w:rPr>
                <w:rFonts w:eastAsia="標楷體"/>
                <w:sz w:val="22"/>
                <w:lang w:val="zh-TW"/>
              </w:rPr>
              <w:t>GD</w:t>
            </w:r>
            <w:r w:rsidRPr="002F2FF7">
              <w:rPr>
                <w:rFonts w:eastAsia="標楷體"/>
                <w:sz w:val="22"/>
              </w:rPr>
              <w:t>P</w:t>
            </w:r>
          </w:p>
        </w:tc>
        <w:tc>
          <w:tcPr>
            <w:tcW w:w="772" w:type="dxa"/>
            <w:vMerge w:val="restart"/>
            <w:tcBorders>
              <w:top w:val="single" w:sz="6" w:space="0" w:color="auto"/>
              <w:left w:val="single" w:sz="6" w:space="0" w:color="auto"/>
              <w:bottom w:val="single" w:sz="6" w:space="0" w:color="auto"/>
              <w:right w:val="single" w:sz="6" w:space="0" w:color="auto"/>
            </w:tcBorders>
            <w:vAlign w:val="center"/>
            <w:hideMark/>
          </w:tcPr>
          <w:p w:rsidR="002F2FF7" w:rsidRPr="002F2FF7" w:rsidRDefault="002F2FF7" w:rsidP="002F2FF7">
            <w:pPr>
              <w:autoSpaceDE w:val="0"/>
              <w:autoSpaceDN w:val="0"/>
              <w:adjustRightInd w:val="0"/>
              <w:snapToGrid w:val="0"/>
              <w:spacing w:line="280" w:lineRule="exact"/>
              <w:jc w:val="center"/>
              <w:rPr>
                <w:rFonts w:eastAsia="標楷體"/>
                <w:sz w:val="22"/>
                <w:lang w:val="zh-TW"/>
              </w:rPr>
            </w:pPr>
            <w:r w:rsidRPr="002F2FF7">
              <w:rPr>
                <w:rFonts w:eastAsia="標楷體" w:hint="eastAsia"/>
                <w:sz w:val="22"/>
                <w:lang w:val="zh-TW"/>
              </w:rPr>
              <w:t>工業</w:t>
            </w:r>
          </w:p>
          <w:p w:rsidR="002F2FF7" w:rsidRPr="002F2FF7" w:rsidRDefault="002F2FF7" w:rsidP="002F2FF7">
            <w:pPr>
              <w:autoSpaceDE w:val="0"/>
              <w:autoSpaceDN w:val="0"/>
              <w:adjustRightInd w:val="0"/>
              <w:snapToGrid w:val="0"/>
              <w:spacing w:line="280" w:lineRule="exact"/>
              <w:jc w:val="center"/>
              <w:rPr>
                <w:rFonts w:eastAsia="標楷體"/>
                <w:sz w:val="22"/>
              </w:rPr>
            </w:pPr>
            <w:r w:rsidRPr="002F2FF7">
              <w:rPr>
                <w:rFonts w:eastAsia="標楷體" w:hint="eastAsia"/>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rsidR="002F2FF7" w:rsidRPr="002F2FF7" w:rsidRDefault="002F2FF7" w:rsidP="002F2FF7">
            <w:pPr>
              <w:autoSpaceDE w:val="0"/>
              <w:autoSpaceDN w:val="0"/>
              <w:adjustRightInd w:val="0"/>
              <w:snapToGrid w:val="0"/>
              <w:spacing w:line="280" w:lineRule="exact"/>
              <w:jc w:val="center"/>
              <w:rPr>
                <w:rFonts w:eastAsia="標楷體"/>
                <w:sz w:val="22"/>
                <w:szCs w:val="20"/>
              </w:rPr>
            </w:pPr>
            <w:r w:rsidRPr="002F2FF7">
              <w:rPr>
                <w:rFonts w:eastAsia="標楷體" w:hint="eastAsia"/>
                <w:sz w:val="22"/>
                <w:szCs w:val="20"/>
              </w:rPr>
              <w:t>貿</w:t>
            </w:r>
            <w:r w:rsidRPr="002F2FF7">
              <w:rPr>
                <w:rFonts w:eastAsia="標楷體"/>
                <w:sz w:val="22"/>
                <w:szCs w:val="20"/>
              </w:rPr>
              <w:t xml:space="preserve">    </w:t>
            </w:r>
            <w:r w:rsidRPr="002F2FF7">
              <w:rPr>
                <w:rFonts w:eastAsia="標楷體" w:hint="eastAsia"/>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2F2FF7" w:rsidRPr="002F2FF7" w:rsidRDefault="002F2FF7" w:rsidP="002F2FF7">
            <w:pPr>
              <w:autoSpaceDE w:val="0"/>
              <w:autoSpaceDN w:val="0"/>
              <w:adjustRightInd w:val="0"/>
              <w:snapToGrid w:val="0"/>
              <w:spacing w:line="280" w:lineRule="exact"/>
              <w:jc w:val="center"/>
              <w:rPr>
                <w:rFonts w:eastAsia="標楷體"/>
                <w:sz w:val="22"/>
                <w:lang w:val="zh-TW"/>
              </w:rPr>
            </w:pPr>
            <w:r w:rsidRPr="002F2FF7">
              <w:rPr>
                <w:rFonts w:eastAsia="標楷體" w:hint="eastAsia"/>
                <w:sz w:val="22"/>
                <w:lang w:val="zh-TW"/>
              </w:rPr>
              <w:t>消費者</w:t>
            </w:r>
          </w:p>
          <w:p w:rsidR="002F2FF7" w:rsidRPr="002F2FF7" w:rsidRDefault="002F2FF7" w:rsidP="002F2FF7">
            <w:pPr>
              <w:autoSpaceDE w:val="0"/>
              <w:autoSpaceDN w:val="0"/>
              <w:adjustRightInd w:val="0"/>
              <w:snapToGrid w:val="0"/>
              <w:spacing w:line="280" w:lineRule="exact"/>
              <w:jc w:val="center"/>
              <w:rPr>
                <w:rFonts w:eastAsia="標楷體"/>
                <w:sz w:val="22"/>
                <w:lang w:val="zh-TW"/>
              </w:rPr>
            </w:pPr>
            <w:r w:rsidRPr="002F2FF7">
              <w:rPr>
                <w:rFonts w:eastAsia="標楷體" w:hint="eastAsia"/>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2F2FF7" w:rsidRPr="002F2FF7" w:rsidRDefault="002F2FF7" w:rsidP="002F2FF7">
            <w:pPr>
              <w:autoSpaceDE w:val="0"/>
              <w:autoSpaceDN w:val="0"/>
              <w:adjustRightInd w:val="0"/>
              <w:snapToGrid w:val="0"/>
              <w:spacing w:line="280" w:lineRule="exact"/>
              <w:jc w:val="center"/>
              <w:rPr>
                <w:rFonts w:eastAsia="標楷體"/>
                <w:sz w:val="22"/>
                <w:lang w:val="zh-TW"/>
              </w:rPr>
            </w:pPr>
            <w:r w:rsidRPr="002F2FF7">
              <w:rPr>
                <w:rFonts w:eastAsia="標楷體" w:hint="eastAsia"/>
                <w:sz w:val="22"/>
                <w:lang w:val="zh-TW"/>
              </w:rPr>
              <w:t>失業率</w:t>
            </w:r>
          </w:p>
        </w:tc>
      </w:tr>
      <w:tr w:rsidR="002F2FF7" w:rsidRPr="002F2FF7" w:rsidTr="002F2FF7">
        <w:trPr>
          <w:cantSplit/>
          <w:trHeight w:val="284"/>
        </w:trPr>
        <w:tc>
          <w:tcPr>
            <w:tcW w:w="1402" w:type="dxa"/>
            <w:vMerge/>
            <w:tcBorders>
              <w:top w:val="single" w:sz="6" w:space="0" w:color="auto"/>
              <w:left w:val="nil"/>
              <w:bottom w:val="single" w:sz="6" w:space="0" w:color="auto"/>
              <w:right w:val="single" w:sz="6" w:space="0" w:color="auto"/>
            </w:tcBorders>
            <w:vAlign w:val="center"/>
            <w:hideMark/>
          </w:tcPr>
          <w:p w:rsidR="002F2FF7" w:rsidRPr="002F2FF7" w:rsidRDefault="002F2FF7" w:rsidP="002F2FF7">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2F2FF7" w:rsidRPr="002F2FF7" w:rsidRDefault="002F2FF7" w:rsidP="002F2FF7">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2F2FF7" w:rsidRPr="002F2FF7" w:rsidRDefault="002F2FF7" w:rsidP="002F2FF7">
            <w:pPr>
              <w:widowControl/>
              <w:rPr>
                <w:rFonts w:eastAsia="標楷體"/>
                <w:sz w:val="22"/>
              </w:rPr>
            </w:pPr>
          </w:p>
        </w:tc>
        <w:tc>
          <w:tcPr>
            <w:tcW w:w="1624" w:type="dxa"/>
            <w:gridSpan w:val="2"/>
            <w:tcBorders>
              <w:top w:val="single" w:sz="6" w:space="0" w:color="auto"/>
              <w:left w:val="single" w:sz="6" w:space="0" w:color="auto"/>
              <w:bottom w:val="single" w:sz="6" w:space="0" w:color="auto"/>
              <w:right w:val="single" w:sz="6" w:space="0" w:color="auto"/>
            </w:tcBorders>
            <w:vAlign w:val="center"/>
            <w:hideMark/>
          </w:tcPr>
          <w:p w:rsidR="002F2FF7" w:rsidRPr="002F2FF7" w:rsidRDefault="002F2FF7" w:rsidP="002F2FF7">
            <w:pPr>
              <w:autoSpaceDE w:val="0"/>
              <w:autoSpaceDN w:val="0"/>
              <w:adjustRightInd w:val="0"/>
              <w:snapToGrid w:val="0"/>
              <w:spacing w:line="280" w:lineRule="exact"/>
              <w:jc w:val="center"/>
              <w:rPr>
                <w:rFonts w:eastAsia="標楷體"/>
                <w:sz w:val="22"/>
              </w:rPr>
            </w:pPr>
            <w:r w:rsidRPr="002F2FF7">
              <w:rPr>
                <w:rFonts w:eastAsia="標楷體" w:hint="eastAsia"/>
                <w:sz w:val="22"/>
              </w:rPr>
              <w:t>出口</w:t>
            </w:r>
          </w:p>
        </w:tc>
        <w:tc>
          <w:tcPr>
            <w:tcW w:w="1637" w:type="dxa"/>
            <w:gridSpan w:val="2"/>
            <w:tcBorders>
              <w:top w:val="single" w:sz="6" w:space="0" w:color="auto"/>
              <w:left w:val="single" w:sz="6" w:space="0" w:color="auto"/>
              <w:bottom w:val="single" w:sz="6" w:space="0" w:color="auto"/>
              <w:right w:val="single" w:sz="6" w:space="0" w:color="auto"/>
            </w:tcBorders>
            <w:vAlign w:val="center"/>
            <w:hideMark/>
          </w:tcPr>
          <w:p w:rsidR="002F2FF7" w:rsidRPr="002F2FF7" w:rsidRDefault="002F2FF7" w:rsidP="002F2FF7">
            <w:pPr>
              <w:autoSpaceDE w:val="0"/>
              <w:autoSpaceDN w:val="0"/>
              <w:adjustRightInd w:val="0"/>
              <w:snapToGrid w:val="0"/>
              <w:spacing w:line="280" w:lineRule="exact"/>
              <w:jc w:val="center"/>
              <w:rPr>
                <w:rFonts w:eastAsia="標楷體"/>
                <w:sz w:val="22"/>
              </w:rPr>
            </w:pPr>
            <w:r w:rsidRPr="002F2FF7">
              <w:rPr>
                <w:rFonts w:eastAsia="標楷體" w:hint="eastAsia"/>
                <w:sz w:val="22"/>
              </w:rPr>
              <w:t>進口</w:t>
            </w:r>
          </w:p>
        </w:tc>
        <w:tc>
          <w:tcPr>
            <w:tcW w:w="910" w:type="dxa"/>
            <w:vMerge w:val="restart"/>
            <w:tcBorders>
              <w:top w:val="single" w:sz="6" w:space="0" w:color="auto"/>
              <w:left w:val="single" w:sz="6" w:space="0" w:color="auto"/>
              <w:bottom w:val="single" w:sz="6" w:space="0" w:color="auto"/>
              <w:right w:val="single" w:sz="6" w:space="0" w:color="auto"/>
            </w:tcBorders>
            <w:vAlign w:val="center"/>
            <w:hideMark/>
          </w:tcPr>
          <w:p w:rsidR="002F2FF7" w:rsidRPr="002F2FF7" w:rsidRDefault="002F2FF7" w:rsidP="002F2FF7">
            <w:pPr>
              <w:autoSpaceDE w:val="0"/>
              <w:autoSpaceDN w:val="0"/>
              <w:adjustRightInd w:val="0"/>
              <w:snapToGrid w:val="0"/>
              <w:spacing w:line="280" w:lineRule="exact"/>
              <w:jc w:val="center"/>
              <w:rPr>
                <w:rFonts w:eastAsia="標楷體"/>
                <w:sz w:val="22"/>
                <w:lang w:val="zh-TW"/>
              </w:rPr>
            </w:pPr>
            <w:r w:rsidRPr="002F2FF7">
              <w:rPr>
                <w:rFonts w:eastAsia="標楷體" w:hint="eastAsia"/>
                <w:sz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2F2FF7" w:rsidRPr="002F2FF7" w:rsidRDefault="002F2FF7" w:rsidP="002F2FF7">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2F2FF7" w:rsidRPr="002F2FF7" w:rsidRDefault="002F2FF7" w:rsidP="002F2FF7">
            <w:pPr>
              <w:widowControl/>
              <w:rPr>
                <w:rFonts w:eastAsia="標楷體"/>
                <w:sz w:val="22"/>
                <w:lang w:val="zh-TW"/>
              </w:rPr>
            </w:pPr>
          </w:p>
        </w:tc>
      </w:tr>
      <w:tr w:rsidR="002F2FF7" w:rsidRPr="002F2FF7" w:rsidTr="002F2FF7">
        <w:trPr>
          <w:cantSplit/>
          <w:trHeight w:val="368"/>
        </w:trPr>
        <w:tc>
          <w:tcPr>
            <w:tcW w:w="1402" w:type="dxa"/>
            <w:vMerge/>
            <w:tcBorders>
              <w:top w:val="single" w:sz="6" w:space="0" w:color="auto"/>
              <w:left w:val="nil"/>
              <w:bottom w:val="single" w:sz="6" w:space="0" w:color="auto"/>
              <w:right w:val="single" w:sz="6" w:space="0" w:color="auto"/>
            </w:tcBorders>
            <w:vAlign w:val="center"/>
            <w:hideMark/>
          </w:tcPr>
          <w:p w:rsidR="002F2FF7" w:rsidRPr="002F2FF7" w:rsidRDefault="002F2FF7" w:rsidP="002F2FF7">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2F2FF7" w:rsidRPr="002F2FF7" w:rsidRDefault="002F2FF7" w:rsidP="002F2FF7">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2F2FF7" w:rsidRPr="002F2FF7" w:rsidRDefault="002F2FF7" w:rsidP="002F2FF7">
            <w:pPr>
              <w:widowControl/>
              <w:rPr>
                <w:rFonts w:eastAsia="標楷體"/>
                <w:sz w:val="22"/>
              </w:rPr>
            </w:pPr>
          </w:p>
        </w:tc>
        <w:tc>
          <w:tcPr>
            <w:tcW w:w="840" w:type="dxa"/>
            <w:tcBorders>
              <w:top w:val="single" w:sz="6" w:space="0" w:color="auto"/>
              <w:left w:val="single" w:sz="6" w:space="0" w:color="auto"/>
              <w:bottom w:val="single" w:sz="6" w:space="0" w:color="auto"/>
              <w:right w:val="single" w:sz="6" w:space="0" w:color="auto"/>
            </w:tcBorders>
            <w:vAlign w:val="center"/>
            <w:hideMark/>
          </w:tcPr>
          <w:p w:rsidR="002F2FF7" w:rsidRPr="002F2FF7" w:rsidRDefault="002F2FF7" w:rsidP="002F2FF7">
            <w:pPr>
              <w:autoSpaceDE w:val="0"/>
              <w:autoSpaceDN w:val="0"/>
              <w:adjustRightInd w:val="0"/>
              <w:snapToGrid w:val="0"/>
              <w:spacing w:line="280" w:lineRule="exact"/>
              <w:jc w:val="center"/>
              <w:rPr>
                <w:rFonts w:eastAsia="標楷體"/>
                <w:sz w:val="22"/>
              </w:rPr>
            </w:pPr>
            <w:r w:rsidRPr="002F2FF7">
              <w:rPr>
                <w:rFonts w:eastAsia="標楷體" w:hint="eastAsia"/>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2F2FF7" w:rsidRPr="002F2FF7" w:rsidRDefault="002F2FF7" w:rsidP="002F2FF7">
            <w:pPr>
              <w:autoSpaceDE w:val="0"/>
              <w:autoSpaceDN w:val="0"/>
              <w:adjustRightInd w:val="0"/>
              <w:snapToGrid w:val="0"/>
              <w:spacing w:line="280" w:lineRule="exact"/>
              <w:jc w:val="center"/>
              <w:rPr>
                <w:rFonts w:eastAsia="標楷體"/>
                <w:sz w:val="22"/>
              </w:rPr>
            </w:pPr>
            <w:r w:rsidRPr="002F2FF7">
              <w:rPr>
                <w:rFonts w:eastAsia="標楷體" w:hint="eastAsia"/>
                <w:sz w:val="22"/>
              </w:rPr>
              <w:t>年增率</w:t>
            </w:r>
          </w:p>
        </w:tc>
        <w:tc>
          <w:tcPr>
            <w:tcW w:w="853" w:type="dxa"/>
            <w:tcBorders>
              <w:top w:val="single" w:sz="6" w:space="0" w:color="auto"/>
              <w:left w:val="single" w:sz="6" w:space="0" w:color="auto"/>
              <w:bottom w:val="single" w:sz="6" w:space="0" w:color="auto"/>
              <w:right w:val="single" w:sz="6" w:space="0" w:color="auto"/>
            </w:tcBorders>
            <w:vAlign w:val="center"/>
            <w:hideMark/>
          </w:tcPr>
          <w:p w:rsidR="002F2FF7" w:rsidRPr="002F2FF7" w:rsidRDefault="002F2FF7" w:rsidP="002F2FF7">
            <w:pPr>
              <w:autoSpaceDE w:val="0"/>
              <w:autoSpaceDN w:val="0"/>
              <w:adjustRightInd w:val="0"/>
              <w:snapToGrid w:val="0"/>
              <w:spacing w:line="280" w:lineRule="exact"/>
              <w:jc w:val="center"/>
              <w:rPr>
                <w:rFonts w:eastAsia="標楷體"/>
                <w:sz w:val="22"/>
              </w:rPr>
            </w:pPr>
            <w:r w:rsidRPr="002F2FF7">
              <w:rPr>
                <w:rFonts w:eastAsia="標楷體" w:hint="eastAsia"/>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2F2FF7" w:rsidRPr="002F2FF7" w:rsidRDefault="002F2FF7" w:rsidP="002F2FF7">
            <w:pPr>
              <w:autoSpaceDE w:val="0"/>
              <w:autoSpaceDN w:val="0"/>
              <w:adjustRightInd w:val="0"/>
              <w:snapToGrid w:val="0"/>
              <w:spacing w:line="280" w:lineRule="exact"/>
              <w:jc w:val="center"/>
              <w:rPr>
                <w:rFonts w:eastAsia="標楷體"/>
                <w:sz w:val="22"/>
              </w:rPr>
            </w:pPr>
            <w:r w:rsidRPr="002F2FF7">
              <w:rPr>
                <w:rFonts w:eastAsia="標楷體" w:hint="eastAsia"/>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2F2FF7" w:rsidRPr="002F2FF7" w:rsidRDefault="002F2FF7" w:rsidP="002F2FF7">
            <w:pPr>
              <w:widowControl/>
              <w:rPr>
                <w:rFonts w:eastAsia="標楷體"/>
                <w:sz w:val="22"/>
                <w:lang w:val="zh-TW"/>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2F2FF7" w:rsidRPr="002F2FF7" w:rsidRDefault="002F2FF7" w:rsidP="002F2FF7">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2F2FF7" w:rsidRPr="002F2FF7" w:rsidRDefault="002F2FF7" w:rsidP="002F2FF7">
            <w:pPr>
              <w:widowControl/>
              <w:rPr>
                <w:rFonts w:eastAsia="標楷體"/>
                <w:sz w:val="22"/>
                <w:lang w:val="zh-TW"/>
              </w:rPr>
            </w:pPr>
          </w:p>
        </w:tc>
      </w:tr>
      <w:tr w:rsidR="002F2FF7" w:rsidRPr="002F2FF7" w:rsidTr="002F2FF7">
        <w:trPr>
          <w:cantSplit/>
        </w:trPr>
        <w:tc>
          <w:tcPr>
            <w:tcW w:w="1402" w:type="dxa"/>
            <w:tcBorders>
              <w:top w:val="nil"/>
              <w:left w:val="nil"/>
              <w:bottom w:val="nil"/>
              <w:right w:val="single" w:sz="6" w:space="0" w:color="auto"/>
            </w:tcBorders>
            <w:vAlign w:val="center"/>
            <w:hideMark/>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sz w:val="22"/>
              </w:rPr>
              <w:t>2010</w:t>
            </w:r>
            <w:r w:rsidRPr="002F2FF7">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sz w:val="22"/>
              </w:rPr>
              <w:t>4.7</w:t>
            </w:r>
          </w:p>
        </w:tc>
        <w:tc>
          <w:tcPr>
            <w:tcW w:w="772" w:type="dxa"/>
            <w:tcBorders>
              <w:top w:val="nil"/>
              <w:left w:val="single" w:sz="6" w:space="0" w:color="auto"/>
              <w:bottom w:val="nil"/>
              <w:right w:val="single" w:sz="6" w:space="0" w:color="auto"/>
            </w:tcBorders>
            <w:vAlign w:val="center"/>
            <w:hideMark/>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sz w:val="22"/>
              </w:rPr>
              <w:t>15.6</w:t>
            </w:r>
          </w:p>
        </w:tc>
        <w:tc>
          <w:tcPr>
            <w:tcW w:w="840" w:type="dxa"/>
            <w:tcBorders>
              <w:top w:val="nil"/>
              <w:left w:val="single" w:sz="6" w:space="0" w:color="auto"/>
              <w:bottom w:val="nil"/>
              <w:right w:val="single" w:sz="6" w:space="0" w:color="auto"/>
            </w:tcBorders>
            <w:vAlign w:val="center"/>
            <w:hideMark/>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sz w:val="22"/>
              </w:rPr>
              <w:t>67.4</w:t>
            </w:r>
          </w:p>
        </w:tc>
        <w:tc>
          <w:tcPr>
            <w:tcW w:w="784" w:type="dxa"/>
            <w:tcBorders>
              <w:top w:val="nil"/>
              <w:left w:val="single" w:sz="6" w:space="0" w:color="auto"/>
              <w:bottom w:val="nil"/>
              <w:right w:val="single" w:sz="6" w:space="0" w:color="auto"/>
            </w:tcBorders>
            <w:vAlign w:val="center"/>
            <w:hideMark/>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sz w:val="22"/>
              </w:rPr>
              <w:t>24.4</w:t>
            </w:r>
          </w:p>
        </w:tc>
        <w:tc>
          <w:tcPr>
            <w:tcW w:w="853" w:type="dxa"/>
            <w:tcBorders>
              <w:top w:val="nil"/>
              <w:left w:val="single" w:sz="6" w:space="0" w:color="auto"/>
              <w:bottom w:val="nil"/>
              <w:right w:val="single" w:sz="6" w:space="0" w:color="auto"/>
            </w:tcBorders>
            <w:vAlign w:val="center"/>
            <w:hideMark/>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sz w:val="22"/>
              </w:rPr>
              <w:t>60.6</w:t>
            </w:r>
          </w:p>
        </w:tc>
        <w:tc>
          <w:tcPr>
            <w:tcW w:w="784" w:type="dxa"/>
            <w:tcBorders>
              <w:top w:val="nil"/>
              <w:left w:val="single" w:sz="6" w:space="0" w:color="auto"/>
              <w:bottom w:val="nil"/>
              <w:right w:val="single" w:sz="6" w:space="0" w:color="auto"/>
            </w:tcBorders>
            <w:vAlign w:val="center"/>
            <w:hideMark/>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sz w:val="22"/>
              </w:rPr>
              <w:t>17.7</w:t>
            </w:r>
          </w:p>
        </w:tc>
        <w:tc>
          <w:tcPr>
            <w:tcW w:w="910" w:type="dxa"/>
            <w:tcBorders>
              <w:top w:val="nil"/>
              <w:left w:val="single" w:sz="6" w:space="0" w:color="auto"/>
              <w:bottom w:val="nil"/>
              <w:right w:val="single" w:sz="6" w:space="0" w:color="auto"/>
            </w:tcBorders>
            <w:vAlign w:val="center"/>
            <w:hideMark/>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sz w:val="22"/>
              </w:rPr>
              <w:t>6.8</w:t>
            </w:r>
          </w:p>
        </w:tc>
        <w:tc>
          <w:tcPr>
            <w:tcW w:w="854" w:type="dxa"/>
            <w:tcBorders>
              <w:top w:val="nil"/>
              <w:left w:val="single" w:sz="6" w:space="0" w:color="auto"/>
              <w:bottom w:val="nil"/>
              <w:right w:val="single" w:sz="6" w:space="0" w:color="auto"/>
            </w:tcBorders>
            <w:vAlign w:val="center"/>
            <w:hideMark/>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sz w:val="22"/>
              </w:rPr>
              <w:t>-0.7</w:t>
            </w:r>
          </w:p>
        </w:tc>
        <w:tc>
          <w:tcPr>
            <w:tcW w:w="835" w:type="dxa"/>
            <w:tcBorders>
              <w:top w:val="nil"/>
              <w:left w:val="single" w:sz="6" w:space="0" w:color="auto"/>
              <w:bottom w:val="nil"/>
              <w:right w:val="nil"/>
            </w:tcBorders>
            <w:vAlign w:val="center"/>
            <w:hideMark/>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sz w:val="22"/>
              </w:rPr>
              <w:t>5.1</w:t>
            </w:r>
          </w:p>
        </w:tc>
      </w:tr>
      <w:tr w:rsidR="002F2FF7" w:rsidRPr="002F2FF7" w:rsidTr="002F2FF7">
        <w:trPr>
          <w:cantSplit/>
        </w:trPr>
        <w:tc>
          <w:tcPr>
            <w:tcW w:w="1402" w:type="dxa"/>
            <w:tcBorders>
              <w:top w:val="nil"/>
              <w:left w:val="nil"/>
              <w:bottom w:val="nil"/>
              <w:right w:val="single" w:sz="6" w:space="0" w:color="auto"/>
            </w:tcBorders>
            <w:vAlign w:val="center"/>
            <w:hideMark/>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sz w:val="22"/>
              </w:rPr>
              <w:t>2011</w:t>
            </w:r>
            <w:r w:rsidRPr="002F2FF7">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sz w:val="22"/>
              </w:rPr>
              <w:t>-0.5</w:t>
            </w:r>
          </w:p>
        </w:tc>
        <w:tc>
          <w:tcPr>
            <w:tcW w:w="772" w:type="dxa"/>
            <w:tcBorders>
              <w:top w:val="nil"/>
              <w:left w:val="single" w:sz="6" w:space="0" w:color="auto"/>
              <w:bottom w:val="nil"/>
              <w:right w:val="single" w:sz="6" w:space="0" w:color="auto"/>
            </w:tcBorders>
            <w:vAlign w:val="center"/>
            <w:hideMark/>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sz w:val="22"/>
              </w:rPr>
              <w:t>-2.8</w:t>
            </w:r>
          </w:p>
        </w:tc>
        <w:tc>
          <w:tcPr>
            <w:tcW w:w="840" w:type="dxa"/>
            <w:tcBorders>
              <w:top w:val="nil"/>
              <w:left w:val="single" w:sz="6" w:space="0" w:color="auto"/>
              <w:bottom w:val="nil"/>
              <w:right w:val="single" w:sz="6" w:space="0" w:color="auto"/>
            </w:tcBorders>
            <w:vAlign w:val="center"/>
            <w:hideMark/>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sz w:val="22"/>
              </w:rPr>
              <w:t>65.7</w:t>
            </w:r>
          </w:p>
        </w:tc>
        <w:tc>
          <w:tcPr>
            <w:tcW w:w="784" w:type="dxa"/>
            <w:tcBorders>
              <w:top w:val="nil"/>
              <w:left w:val="single" w:sz="6" w:space="0" w:color="auto"/>
              <w:bottom w:val="nil"/>
              <w:right w:val="single" w:sz="6" w:space="0" w:color="auto"/>
            </w:tcBorders>
            <w:vAlign w:val="center"/>
            <w:hideMark/>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sz w:val="22"/>
              </w:rPr>
              <w:t>-2.5</w:t>
            </w:r>
          </w:p>
        </w:tc>
        <w:tc>
          <w:tcPr>
            <w:tcW w:w="853" w:type="dxa"/>
            <w:tcBorders>
              <w:top w:val="nil"/>
              <w:left w:val="single" w:sz="6" w:space="0" w:color="auto"/>
              <w:bottom w:val="nil"/>
              <w:right w:val="single" w:sz="6" w:space="0" w:color="auto"/>
            </w:tcBorders>
            <w:vAlign w:val="center"/>
            <w:hideMark/>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sz w:val="22"/>
              </w:rPr>
              <w:t>67.9</w:t>
            </w:r>
          </w:p>
        </w:tc>
        <w:tc>
          <w:tcPr>
            <w:tcW w:w="784" w:type="dxa"/>
            <w:tcBorders>
              <w:top w:val="nil"/>
              <w:left w:val="single" w:sz="6" w:space="0" w:color="auto"/>
              <w:bottom w:val="nil"/>
              <w:right w:val="single" w:sz="6" w:space="0" w:color="auto"/>
            </w:tcBorders>
            <w:vAlign w:val="center"/>
            <w:hideMark/>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sz w:val="22"/>
              </w:rPr>
              <w:t>12.0</w:t>
            </w:r>
          </w:p>
        </w:tc>
        <w:tc>
          <w:tcPr>
            <w:tcW w:w="910" w:type="dxa"/>
            <w:tcBorders>
              <w:top w:val="nil"/>
              <w:left w:val="single" w:sz="6" w:space="0" w:color="auto"/>
              <w:bottom w:val="nil"/>
              <w:right w:val="single" w:sz="6" w:space="0" w:color="auto"/>
            </w:tcBorders>
            <w:vAlign w:val="center"/>
            <w:hideMark/>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sz w:val="22"/>
              </w:rPr>
              <w:t>-2.2</w:t>
            </w:r>
          </w:p>
        </w:tc>
        <w:tc>
          <w:tcPr>
            <w:tcW w:w="854" w:type="dxa"/>
            <w:tcBorders>
              <w:top w:val="nil"/>
              <w:left w:val="single" w:sz="6" w:space="0" w:color="auto"/>
              <w:bottom w:val="nil"/>
              <w:right w:val="single" w:sz="6" w:space="0" w:color="auto"/>
            </w:tcBorders>
            <w:vAlign w:val="center"/>
            <w:hideMark/>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sz w:val="22"/>
              </w:rPr>
              <w:t>-0.3</w:t>
            </w:r>
          </w:p>
        </w:tc>
        <w:tc>
          <w:tcPr>
            <w:tcW w:w="835" w:type="dxa"/>
            <w:tcBorders>
              <w:top w:val="nil"/>
              <w:left w:val="single" w:sz="6" w:space="0" w:color="auto"/>
              <w:bottom w:val="nil"/>
              <w:right w:val="nil"/>
            </w:tcBorders>
            <w:vAlign w:val="center"/>
            <w:hideMark/>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sz w:val="22"/>
              </w:rPr>
              <w:t>4.6</w:t>
            </w:r>
          </w:p>
        </w:tc>
      </w:tr>
      <w:tr w:rsidR="002F2FF7" w:rsidRPr="002F2FF7" w:rsidTr="002F2FF7">
        <w:trPr>
          <w:cantSplit/>
        </w:trPr>
        <w:tc>
          <w:tcPr>
            <w:tcW w:w="1402" w:type="dxa"/>
            <w:tcBorders>
              <w:top w:val="nil"/>
              <w:left w:val="nil"/>
              <w:bottom w:val="nil"/>
              <w:right w:val="single" w:sz="6" w:space="0" w:color="auto"/>
            </w:tcBorders>
            <w:vAlign w:val="center"/>
            <w:hideMark/>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sz w:val="22"/>
              </w:rPr>
              <w:t>2012</w:t>
            </w:r>
            <w:r w:rsidRPr="002F2FF7">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sz w:val="22"/>
              </w:rPr>
              <w:t>1.4</w:t>
            </w:r>
          </w:p>
        </w:tc>
        <w:tc>
          <w:tcPr>
            <w:tcW w:w="772" w:type="dxa"/>
            <w:tcBorders>
              <w:top w:val="nil"/>
              <w:left w:val="single" w:sz="6" w:space="0" w:color="auto"/>
              <w:bottom w:val="nil"/>
              <w:right w:val="single" w:sz="6" w:space="0" w:color="auto"/>
            </w:tcBorders>
            <w:vAlign w:val="center"/>
            <w:hideMark/>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sz w:val="22"/>
              </w:rPr>
              <w:t>0.6</w:t>
            </w:r>
          </w:p>
        </w:tc>
        <w:tc>
          <w:tcPr>
            <w:tcW w:w="840" w:type="dxa"/>
            <w:tcBorders>
              <w:top w:val="nil"/>
              <w:left w:val="single" w:sz="6" w:space="0" w:color="auto"/>
              <w:bottom w:val="nil"/>
              <w:right w:val="single" w:sz="6" w:space="0" w:color="auto"/>
            </w:tcBorders>
            <w:vAlign w:val="center"/>
            <w:hideMark/>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sz w:val="22"/>
              </w:rPr>
              <w:t xml:space="preserve">63.8 </w:t>
            </w:r>
          </w:p>
        </w:tc>
        <w:tc>
          <w:tcPr>
            <w:tcW w:w="784" w:type="dxa"/>
            <w:tcBorders>
              <w:top w:val="nil"/>
              <w:left w:val="single" w:sz="6" w:space="0" w:color="auto"/>
              <w:bottom w:val="nil"/>
              <w:right w:val="single" w:sz="6" w:space="0" w:color="auto"/>
            </w:tcBorders>
            <w:vAlign w:val="center"/>
            <w:hideMark/>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sz w:val="22"/>
              </w:rPr>
              <w:t xml:space="preserve">-2.7 </w:t>
            </w:r>
          </w:p>
        </w:tc>
        <w:tc>
          <w:tcPr>
            <w:tcW w:w="853" w:type="dxa"/>
            <w:tcBorders>
              <w:top w:val="nil"/>
              <w:left w:val="single" w:sz="6" w:space="0" w:color="auto"/>
              <w:bottom w:val="nil"/>
              <w:right w:val="single" w:sz="6" w:space="0" w:color="auto"/>
            </w:tcBorders>
            <w:vAlign w:val="center"/>
            <w:hideMark/>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sz w:val="22"/>
              </w:rPr>
              <w:t xml:space="preserve">70.7 </w:t>
            </w:r>
          </w:p>
        </w:tc>
        <w:tc>
          <w:tcPr>
            <w:tcW w:w="784" w:type="dxa"/>
            <w:tcBorders>
              <w:top w:val="nil"/>
              <w:left w:val="single" w:sz="6" w:space="0" w:color="auto"/>
              <w:bottom w:val="nil"/>
              <w:right w:val="single" w:sz="6" w:space="0" w:color="auto"/>
            </w:tcBorders>
            <w:vAlign w:val="center"/>
            <w:hideMark/>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sz w:val="22"/>
              </w:rPr>
              <w:t xml:space="preserve">3.8 </w:t>
            </w:r>
          </w:p>
        </w:tc>
        <w:tc>
          <w:tcPr>
            <w:tcW w:w="910" w:type="dxa"/>
            <w:tcBorders>
              <w:top w:val="nil"/>
              <w:left w:val="single" w:sz="6" w:space="0" w:color="auto"/>
              <w:bottom w:val="nil"/>
              <w:right w:val="single" w:sz="6" w:space="0" w:color="auto"/>
            </w:tcBorders>
            <w:vAlign w:val="center"/>
            <w:hideMark/>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sz w:val="22"/>
              </w:rPr>
              <w:t xml:space="preserve">-6.9 </w:t>
            </w:r>
          </w:p>
        </w:tc>
        <w:tc>
          <w:tcPr>
            <w:tcW w:w="854" w:type="dxa"/>
            <w:tcBorders>
              <w:top w:val="nil"/>
              <w:left w:val="single" w:sz="6" w:space="0" w:color="auto"/>
              <w:bottom w:val="nil"/>
              <w:right w:val="single" w:sz="6" w:space="0" w:color="auto"/>
            </w:tcBorders>
            <w:vAlign w:val="center"/>
            <w:hideMark/>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sz w:val="22"/>
              </w:rPr>
              <w:t>0.0</w:t>
            </w:r>
          </w:p>
        </w:tc>
        <w:tc>
          <w:tcPr>
            <w:tcW w:w="835" w:type="dxa"/>
            <w:tcBorders>
              <w:top w:val="nil"/>
              <w:left w:val="single" w:sz="6" w:space="0" w:color="auto"/>
              <w:bottom w:val="nil"/>
              <w:right w:val="nil"/>
            </w:tcBorders>
            <w:vAlign w:val="center"/>
            <w:hideMark/>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sz w:val="22"/>
              </w:rPr>
              <w:t>4.3</w:t>
            </w:r>
          </w:p>
        </w:tc>
      </w:tr>
      <w:tr w:rsidR="002F2FF7" w:rsidRPr="002F2FF7" w:rsidTr="002F2FF7">
        <w:trPr>
          <w:cantSplit/>
        </w:trPr>
        <w:tc>
          <w:tcPr>
            <w:tcW w:w="1402" w:type="dxa"/>
            <w:tcBorders>
              <w:top w:val="nil"/>
              <w:left w:val="nil"/>
              <w:bottom w:val="nil"/>
              <w:right w:val="single" w:sz="6" w:space="0" w:color="auto"/>
            </w:tcBorders>
            <w:vAlign w:val="center"/>
            <w:hideMark/>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sz w:val="22"/>
              </w:rPr>
              <w:t>2013</w:t>
            </w:r>
            <w:r w:rsidRPr="002F2FF7">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sz w:val="22"/>
              </w:rPr>
              <w:t>1.6</w:t>
            </w:r>
          </w:p>
        </w:tc>
        <w:tc>
          <w:tcPr>
            <w:tcW w:w="772" w:type="dxa"/>
            <w:tcBorders>
              <w:top w:val="nil"/>
              <w:left w:val="single" w:sz="6" w:space="0" w:color="auto"/>
              <w:bottom w:val="nil"/>
              <w:right w:val="single" w:sz="6" w:space="0" w:color="auto"/>
            </w:tcBorders>
            <w:vAlign w:val="center"/>
            <w:hideMark/>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sz w:val="22"/>
              </w:rPr>
              <w:t>-0.8</w:t>
            </w:r>
          </w:p>
        </w:tc>
        <w:tc>
          <w:tcPr>
            <w:tcW w:w="840" w:type="dxa"/>
            <w:tcBorders>
              <w:top w:val="nil"/>
              <w:left w:val="single" w:sz="6" w:space="0" w:color="auto"/>
              <w:bottom w:val="nil"/>
              <w:right w:val="single" w:sz="6" w:space="0" w:color="auto"/>
            </w:tcBorders>
            <w:vAlign w:val="center"/>
            <w:hideMark/>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sz w:val="22"/>
              </w:rPr>
              <w:t>69.8</w:t>
            </w:r>
          </w:p>
        </w:tc>
        <w:tc>
          <w:tcPr>
            <w:tcW w:w="784" w:type="dxa"/>
            <w:tcBorders>
              <w:top w:val="nil"/>
              <w:left w:val="single" w:sz="6" w:space="0" w:color="auto"/>
              <w:bottom w:val="nil"/>
              <w:right w:val="single" w:sz="6" w:space="0" w:color="auto"/>
            </w:tcBorders>
            <w:vAlign w:val="center"/>
            <w:hideMark/>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sz w:val="22"/>
              </w:rPr>
              <w:t>9.5</w:t>
            </w:r>
          </w:p>
        </w:tc>
        <w:tc>
          <w:tcPr>
            <w:tcW w:w="853" w:type="dxa"/>
            <w:tcBorders>
              <w:top w:val="nil"/>
              <w:left w:val="single" w:sz="6" w:space="0" w:color="auto"/>
              <w:bottom w:val="nil"/>
              <w:right w:val="single" w:sz="6" w:space="0" w:color="auto"/>
            </w:tcBorders>
            <w:vAlign w:val="center"/>
            <w:hideMark/>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sz w:val="22"/>
              </w:rPr>
              <w:t>81.3</w:t>
            </w:r>
          </w:p>
        </w:tc>
        <w:tc>
          <w:tcPr>
            <w:tcW w:w="784" w:type="dxa"/>
            <w:tcBorders>
              <w:top w:val="nil"/>
              <w:left w:val="single" w:sz="6" w:space="0" w:color="auto"/>
              <w:bottom w:val="nil"/>
              <w:right w:val="single" w:sz="6" w:space="0" w:color="auto"/>
            </w:tcBorders>
            <w:vAlign w:val="center"/>
            <w:hideMark/>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sz w:val="22"/>
              </w:rPr>
              <w:t>15.0</w:t>
            </w:r>
          </w:p>
        </w:tc>
        <w:tc>
          <w:tcPr>
            <w:tcW w:w="910" w:type="dxa"/>
            <w:tcBorders>
              <w:top w:val="nil"/>
              <w:left w:val="single" w:sz="6" w:space="0" w:color="auto"/>
              <w:bottom w:val="nil"/>
              <w:right w:val="single" w:sz="6" w:space="0" w:color="auto"/>
            </w:tcBorders>
            <w:vAlign w:val="center"/>
            <w:hideMark/>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w:t>
            </w:r>
            <w:r w:rsidRPr="002F2FF7">
              <w:rPr>
                <w:rFonts w:eastAsia="標楷體"/>
                <w:sz w:val="22"/>
              </w:rPr>
              <w:t>11.5</w:t>
            </w:r>
          </w:p>
        </w:tc>
        <w:tc>
          <w:tcPr>
            <w:tcW w:w="854" w:type="dxa"/>
            <w:tcBorders>
              <w:top w:val="nil"/>
              <w:left w:val="single" w:sz="6" w:space="0" w:color="auto"/>
              <w:bottom w:val="nil"/>
              <w:right w:val="single" w:sz="6" w:space="0" w:color="auto"/>
            </w:tcBorders>
            <w:vAlign w:val="center"/>
            <w:hideMark/>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sz w:val="22"/>
              </w:rPr>
              <w:t>0.4</w:t>
            </w:r>
          </w:p>
        </w:tc>
        <w:tc>
          <w:tcPr>
            <w:tcW w:w="835" w:type="dxa"/>
            <w:tcBorders>
              <w:top w:val="nil"/>
              <w:left w:val="single" w:sz="6" w:space="0" w:color="auto"/>
              <w:bottom w:val="nil"/>
              <w:right w:val="nil"/>
            </w:tcBorders>
            <w:vAlign w:val="bottom"/>
            <w:hideMark/>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sz w:val="22"/>
              </w:rPr>
              <w:t>4.0</w:t>
            </w:r>
          </w:p>
        </w:tc>
      </w:tr>
      <w:tr w:rsidR="002F2FF7" w:rsidRPr="002F2FF7" w:rsidTr="002F2FF7">
        <w:trPr>
          <w:cantSplit/>
        </w:trPr>
        <w:tc>
          <w:tcPr>
            <w:tcW w:w="1402" w:type="dxa"/>
            <w:tcBorders>
              <w:top w:val="nil"/>
              <w:left w:val="nil"/>
              <w:bottom w:val="nil"/>
              <w:right w:val="single" w:sz="6" w:space="0" w:color="auto"/>
            </w:tcBorders>
            <w:vAlign w:val="center"/>
            <w:hideMark/>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sz w:val="22"/>
              </w:rPr>
              <w:t>2014</w:t>
            </w:r>
            <w:r w:rsidRPr="002F2FF7">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0.0</w:t>
            </w:r>
          </w:p>
        </w:tc>
        <w:tc>
          <w:tcPr>
            <w:tcW w:w="772"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2.1</w:t>
            </w:r>
          </w:p>
        </w:tc>
        <w:tc>
          <w:tcPr>
            <w:tcW w:w="840"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73.1</w:t>
            </w:r>
          </w:p>
        </w:tc>
        <w:tc>
          <w:tcPr>
            <w:tcW w:w="784"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4.7</w:t>
            </w:r>
          </w:p>
        </w:tc>
        <w:tc>
          <w:tcPr>
            <w:tcW w:w="853"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85.8</w:t>
            </w:r>
          </w:p>
        </w:tc>
        <w:tc>
          <w:tcPr>
            <w:tcW w:w="784"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5.5</w:t>
            </w:r>
          </w:p>
        </w:tc>
        <w:tc>
          <w:tcPr>
            <w:tcW w:w="910"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-12.7</w:t>
            </w:r>
          </w:p>
        </w:tc>
        <w:tc>
          <w:tcPr>
            <w:tcW w:w="854"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2.7</w:t>
            </w:r>
          </w:p>
        </w:tc>
        <w:tc>
          <w:tcPr>
            <w:tcW w:w="835" w:type="dxa"/>
            <w:tcBorders>
              <w:top w:val="nil"/>
              <w:left w:val="single" w:sz="6" w:space="0" w:color="auto"/>
              <w:bottom w:val="nil"/>
              <w:right w:val="nil"/>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3.6</w:t>
            </w:r>
          </w:p>
        </w:tc>
      </w:tr>
      <w:tr w:rsidR="002F2FF7" w:rsidRPr="002F2FF7" w:rsidTr="002F2FF7">
        <w:trPr>
          <w:cantSplit/>
        </w:trPr>
        <w:tc>
          <w:tcPr>
            <w:tcW w:w="1402" w:type="dxa"/>
            <w:tcBorders>
              <w:top w:val="nil"/>
              <w:left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2015</w:t>
            </w:r>
            <w:r w:rsidRPr="002F2FF7">
              <w:rPr>
                <w:rFonts w:eastAsia="標楷體" w:hint="eastAsia"/>
                <w:sz w:val="22"/>
              </w:rPr>
              <w:t>年</w:t>
            </w:r>
          </w:p>
        </w:tc>
        <w:tc>
          <w:tcPr>
            <w:tcW w:w="1080" w:type="dxa"/>
            <w:tcBorders>
              <w:top w:val="nil"/>
              <w:left w:val="single" w:sz="6" w:space="0" w:color="auto"/>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0.6</w:t>
            </w:r>
          </w:p>
        </w:tc>
        <w:tc>
          <w:tcPr>
            <w:tcW w:w="772" w:type="dxa"/>
            <w:tcBorders>
              <w:top w:val="nil"/>
              <w:left w:val="single" w:sz="6" w:space="0" w:color="auto"/>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-1.1</w:t>
            </w:r>
          </w:p>
        </w:tc>
        <w:tc>
          <w:tcPr>
            <w:tcW w:w="840" w:type="dxa"/>
            <w:tcBorders>
              <w:top w:val="nil"/>
              <w:left w:val="single" w:sz="6" w:space="0" w:color="auto"/>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75.6</w:t>
            </w:r>
          </w:p>
        </w:tc>
        <w:tc>
          <w:tcPr>
            <w:tcW w:w="784" w:type="dxa"/>
            <w:tcBorders>
              <w:top w:val="nil"/>
              <w:left w:val="single" w:sz="6" w:space="0" w:color="auto"/>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3.4</w:t>
            </w:r>
          </w:p>
        </w:tc>
        <w:tc>
          <w:tcPr>
            <w:tcW w:w="853" w:type="dxa"/>
            <w:tcBorders>
              <w:top w:val="nil"/>
              <w:left w:val="single" w:sz="6" w:space="0" w:color="auto"/>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78.4</w:t>
            </w:r>
          </w:p>
        </w:tc>
        <w:tc>
          <w:tcPr>
            <w:tcW w:w="784" w:type="dxa"/>
            <w:tcBorders>
              <w:top w:val="nil"/>
              <w:left w:val="single" w:sz="6" w:space="0" w:color="auto"/>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-8.6</w:t>
            </w:r>
          </w:p>
        </w:tc>
        <w:tc>
          <w:tcPr>
            <w:tcW w:w="910" w:type="dxa"/>
            <w:tcBorders>
              <w:top w:val="nil"/>
              <w:left w:val="single" w:sz="6" w:space="0" w:color="auto"/>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sz w:val="22"/>
              </w:rPr>
              <w:t>-</w:t>
            </w:r>
            <w:r w:rsidRPr="002F2FF7">
              <w:rPr>
                <w:rFonts w:eastAsia="標楷體" w:hint="eastAsia"/>
                <w:sz w:val="22"/>
              </w:rPr>
              <w:t>2.54</w:t>
            </w:r>
          </w:p>
        </w:tc>
        <w:tc>
          <w:tcPr>
            <w:tcW w:w="854" w:type="dxa"/>
            <w:tcBorders>
              <w:top w:val="nil"/>
              <w:left w:val="single" w:sz="6" w:space="0" w:color="auto"/>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0.5</w:t>
            </w:r>
          </w:p>
        </w:tc>
        <w:tc>
          <w:tcPr>
            <w:tcW w:w="835" w:type="dxa"/>
            <w:tcBorders>
              <w:top w:val="nil"/>
              <w:left w:val="single" w:sz="6" w:space="0" w:color="auto"/>
              <w:right w:val="nil"/>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3.4</w:t>
            </w:r>
          </w:p>
        </w:tc>
      </w:tr>
      <w:tr w:rsidR="002F2FF7" w:rsidRPr="002F2FF7" w:rsidTr="002F2FF7">
        <w:trPr>
          <w:cantSplit/>
        </w:trPr>
        <w:tc>
          <w:tcPr>
            <w:tcW w:w="1402" w:type="dxa"/>
            <w:tcBorders>
              <w:top w:val="nil"/>
              <w:left w:val="nil"/>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3</w:t>
            </w:r>
            <w:r w:rsidRPr="002F2FF7">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1.0</w:t>
            </w:r>
            <w:r w:rsidRPr="002F2FF7">
              <w:rPr>
                <w:rFonts w:eastAsia="標楷體"/>
                <w:sz w:val="22"/>
              </w:rPr>
              <w:t>（</w:t>
            </w:r>
            <w:r w:rsidRPr="002F2FF7">
              <w:rPr>
                <w:rFonts w:eastAsia="標楷體"/>
                <w:sz w:val="22"/>
              </w:rPr>
              <w:t>I</w:t>
            </w:r>
            <w:r w:rsidRPr="002F2FF7">
              <w:rPr>
                <w:rFonts w:eastAsia="標楷體"/>
                <w:sz w:val="22"/>
              </w:rPr>
              <w:t>）</w:t>
            </w:r>
          </w:p>
        </w:tc>
        <w:tc>
          <w:tcPr>
            <w:tcW w:w="772"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-1.7</w:t>
            </w:r>
          </w:p>
        </w:tc>
        <w:tc>
          <w:tcPr>
            <w:tcW w:w="840"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6.93</w:t>
            </w:r>
          </w:p>
        </w:tc>
        <w:tc>
          <w:tcPr>
            <w:tcW w:w="784"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8.5</w:t>
            </w:r>
          </w:p>
        </w:tc>
        <w:tc>
          <w:tcPr>
            <w:tcW w:w="853"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6.70</w:t>
            </w:r>
          </w:p>
        </w:tc>
        <w:tc>
          <w:tcPr>
            <w:tcW w:w="784"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-14.5</w:t>
            </w:r>
          </w:p>
        </w:tc>
        <w:tc>
          <w:tcPr>
            <w:tcW w:w="910"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0.23</w:t>
            </w:r>
          </w:p>
        </w:tc>
        <w:tc>
          <w:tcPr>
            <w:tcW w:w="854"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2.3</w:t>
            </w:r>
          </w:p>
        </w:tc>
        <w:tc>
          <w:tcPr>
            <w:tcW w:w="835" w:type="dxa"/>
            <w:tcBorders>
              <w:top w:val="nil"/>
              <w:left w:val="single" w:sz="6" w:space="0" w:color="auto"/>
              <w:bottom w:val="nil"/>
              <w:right w:val="nil"/>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3.4</w:t>
            </w:r>
          </w:p>
        </w:tc>
      </w:tr>
      <w:tr w:rsidR="002F2FF7" w:rsidRPr="002F2FF7" w:rsidTr="002F2FF7">
        <w:trPr>
          <w:cantSplit/>
        </w:trPr>
        <w:tc>
          <w:tcPr>
            <w:tcW w:w="1402" w:type="dxa"/>
            <w:tcBorders>
              <w:top w:val="nil"/>
              <w:left w:val="nil"/>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4</w:t>
            </w:r>
            <w:r w:rsidRPr="002F2FF7">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sz w:val="22"/>
              </w:rPr>
              <w:t>0.1</w:t>
            </w:r>
          </w:p>
        </w:tc>
        <w:tc>
          <w:tcPr>
            <w:tcW w:w="840"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6.55</w:t>
            </w:r>
          </w:p>
        </w:tc>
        <w:tc>
          <w:tcPr>
            <w:tcW w:w="784"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8.0</w:t>
            </w:r>
          </w:p>
        </w:tc>
        <w:tc>
          <w:tcPr>
            <w:tcW w:w="853"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6.60</w:t>
            </w:r>
          </w:p>
        </w:tc>
        <w:tc>
          <w:tcPr>
            <w:tcW w:w="784"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-4.2</w:t>
            </w:r>
          </w:p>
        </w:tc>
        <w:tc>
          <w:tcPr>
            <w:tcW w:w="910"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-0.05</w:t>
            </w:r>
          </w:p>
        </w:tc>
        <w:tc>
          <w:tcPr>
            <w:tcW w:w="854"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sz w:val="22"/>
              </w:rPr>
              <w:t>0.6</w:t>
            </w:r>
          </w:p>
        </w:tc>
        <w:tc>
          <w:tcPr>
            <w:tcW w:w="835" w:type="dxa"/>
            <w:tcBorders>
              <w:top w:val="nil"/>
              <w:left w:val="single" w:sz="6" w:space="0" w:color="auto"/>
              <w:bottom w:val="nil"/>
              <w:right w:val="nil"/>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sz w:val="22"/>
              </w:rPr>
              <w:t>3.3</w:t>
            </w:r>
          </w:p>
        </w:tc>
      </w:tr>
      <w:tr w:rsidR="002F2FF7" w:rsidRPr="002F2FF7" w:rsidTr="002F2FF7">
        <w:trPr>
          <w:cantSplit/>
        </w:trPr>
        <w:tc>
          <w:tcPr>
            <w:tcW w:w="1402" w:type="dxa"/>
            <w:tcBorders>
              <w:top w:val="nil"/>
              <w:left w:val="nil"/>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5</w:t>
            </w:r>
            <w:r w:rsidRPr="002F2FF7">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-3.9</w:t>
            </w:r>
          </w:p>
        </w:tc>
        <w:tc>
          <w:tcPr>
            <w:tcW w:w="840"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5.74</w:t>
            </w:r>
          </w:p>
        </w:tc>
        <w:tc>
          <w:tcPr>
            <w:tcW w:w="784"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2.4</w:t>
            </w:r>
          </w:p>
        </w:tc>
        <w:tc>
          <w:tcPr>
            <w:tcW w:w="853"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5.96</w:t>
            </w:r>
          </w:p>
        </w:tc>
        <w:tc>
          <w:tcPr>
            <w:tcW w:w="784"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-8.7</w:t>
            </w:r>
          </w:p>
        </w:tc>
        <w:tc>
          <w:tcPr>
            <w:tcW w:w="910"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-0.22</w:t>
            </w:r>
          </w:p>
        </w:tc>
        <w:tc>
          <w:tcPr>
            <w:tcW w:w="854"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0.5</w:t>
            </w:r>
          </w:p>
        </w:tc>
        <w:tc>
          <w:tcPr>
            <w:tcW w:w="835" w:type="dxa"/>
            <w:tcBorders>
              <w:top w:val="nil"/>
              <w:left w:val="single" w:sz="6" w:space="0" w:color="auto"/>
              <w:bottom w:val="nil"/>
              <w:right w:val="nil"/>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3.3</w:t>
            </w:r>
          </w:p>
        </w:tc>
      </w:tr>
      <w:tr w:rsidR="002F2FF7" w:rsidRPr="002F2FF7" w:rsidTr="002F2FF7">
        <w:trPr>
          <w:cantSplit/>
        </w:trPr>
        <w:tc>
          <w:tcPr>
            <w:tcW w:w="1402" w:type="dxa"/>
            <w:tcBorders>
              <w:top w:val="nil"/>
              <w:left w:val="nil"/>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6</w:t>
            </w:r>
            <w:r w:rsidRPr="002F2FF7">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-1.2</w:t>
            </w:r>
            <w:r w:rsidRPr="002F2FF7">
              <w:rPr>
                <w:rFonts w:eastAsia="標楷體"/>
                <w:sz w:val="22"/>
              </w:rPr>
              <w:t>（</w:t>
            </w:r>
            <w:r w:rsidRPr="002F2FF7">
              <w:rPr>
                <w:rFonts w:eastAsia="標楷體" w:hint="eastAsia"/>
                <w:sz w:val="22"/>
              </w:rPr>
              <w:t>I</w:t>
            </w:r>
            <w:r w:rsidRPr="002F2FF7">
              <w:rPr>
                <w:rFonts w:eastAsia="標楷體"/>
                <w:sz w:val="22"/>
              </w:rPr>
              <w:t>I</w:t>
            </w:r>
            <w:r w:rsidRPr="002F2FF7">
              <w:rPr>
                <w:rFonts w:eastAsia="標楷體"/>
                <w:sz w:val="22"/>
              </w:rPr>
              <w:t>）</w:t>
            </w:r>
          </w:p>
        </w:tc>
        <w:tc>
          <w:tcPr>
            <w:tcW w:w="772"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2.3</w:t>
            </w:r>
          </w:p>
        </w:tc>
        <w:tc>
          <w:tcPr>
            <w:tcW w:w="840"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6.51</w:t>
            </w:r>
          </w:p>
        </w:tc>
        <w:tc>
          <w:tcPr>
            <w:tcW w:w="784"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9.5</w:t>
            </w:r>
          </w:p>
        </w:tc>
        <w:tc>
          <w:tcPr>
            <w:tcW w:w="853"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6.57</w:t>
            </w:r>
          </w:p>
        </w:tc>
        <w:tc>
          <w:tcPr>
            <w:tcW w:w="784"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-2.9</w:t>
            </w:r>
          </w:p>
        </w:tc>
        <w:tc>
          <w:tcPr>
            <w:tcW w:w="910"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-0.06</w:t>
            </w:r>
          </w:p>
        </w:tc>
        <w:tc>
          <w:tcPr>
            <w:tcW w:w="854"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0.4</w:t>
            </w:r>
          </w:p>
        </w:tc>
        <w:tc>
          <w:tcPr>
            <w:tcW w:w="835" w:type="dxa"/>
            <w:tcBorders>
              <w:top w:val="nil"/>
              <w:left w:val="single" w:sz="6" w:space="0" w:color="auto"/>
              <w:bottom w:val="nil"/>
              <w:right w:val="nil"/>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3.4</w:t>
            </w:r>
          </w:p>
        </w:tc>
      </w:tr>
      <w:tr w:rsidR="002F2FF7" w:rsidRPr="002F2FF7" w:rsidTr="002F2FF7">
        <w:trPr>
          <w:cantSplit/>
        </w:trPr>
        <w:tc>
          <w:tcPr>
            <w:tcW w:w="1402" w:type="dxa"/>
            <w:tcBorders>
              <w:top w:val="nil"/>
              <w:left w:val="nil"/>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7</w:t>
            </w:r>
            <w:r w:rsidRPr="002F2FF7">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0.0</w:t>
            </w:r>
          </w:p>
        </w:tc>
        <w:tc>
          <w:tcPr>
            <w:tcW w:w="840"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6.66</w:t>
            </w:r>
          </w:p>
        </w:tc>
        <w:tc>
          <w:tcPr>
            <w:tcW w:w="784"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7.6</w:t>
            </w:r>
          </w:p>
        </w:tc>
        <w:tc>
          <w:tcPr>
            <w:tcW w:w="853"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6.93</w:t>
            </w:r>
          </w:p>
        </w:tc>
        <w:tc>
          <w:tcPr>
            <w:tcW w:w="784"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-3.2</w:t>
            </w:r>
          </w:p>
        </w:tc>
        <w:tc>
          <w:tcPr>
            <w:tcW w:w="910"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-0.27</w:t>
            </w:r>
          </w:p>
        </w:tc>
        <w:tc>
          <w:tcPr>
            <w:tcW w:w="854"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0.2</w:t>
            </w:r>
          </w:p>
        </w:tc>
        <w:tc>
          <w:tcPr>
            <w:tcW w:w="835" w:type="dxa"/>
            <w:tcBorders>
              <w:top w:val="nil"/>
              <w:left w:val="single" w:sz="6" w:space="0" w:color="auto"/>
              <w:bottom w:val="nil"/>
              <w:right w:val="nil"/>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3.3</w:t>
            </w:r>
          </w:p>
        </w:tc>
      </w:tr>
      <w:tr w:rsidR="002F2FF7" w:rsidRPr="002F2FF7" w:rsidTr="002F2FF7">
        <w:trPr>
          <w:cantSplit/>
        </w:trPr>
        <w:tc>
          <w:tcPr>
            <w:tcW w:w="1402" w:type="dxa"/>
            <w:tcBorders>
              <w:top w:val="nil"/>
              <w:left w:val="nil"/>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8</w:t>
            </w:r>
            <w:r w:rsidRPr="002F2FF7">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-0.4</w:t>
            </w:r>
          </w:p>
        </w:tc>
        <w:tc>
          <w:tcPr>
            <w:tcW w:w="840"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5.88</w:t>
            </w:r>
          </w:p>
        </w:tc>
        <w:tc>
          <w:tcPr>
            <w:tcW w:w="784"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3.1</w:t>
            </w:r>
          </w:p>
        </w:tc>
        <w:tc>
          <w:tcPr>
            <w:tcW w:w="853"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6.45</w:t>
            </w:r>
          </w:p>
        </w:tc>
        <w:tc>
          <w:tcPr>
            <w:tcW w:w="784"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-3.1</w:t>
            </w:r>
          </w:p>
        </w:tc>
        <w:tc>
          <w:tcPr>
            <w:tcW w:w="910"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-0.57</w:t>
            </w:r>
          </w:p>
        </w:tc>
        <w:tc>
          <w:tcPr>
            <w:tcW w:w="854"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0.2</w:t>
            </w:r>
          </w:p>
        </w:tc>
        <w:tc>
          <w:tcPr>
            <w:tcW w:w="835" w:type="dxa"/>
            <w:tcBorders>
              <w:top w:val="nil"/>
              <w:left w:val="single" w:sz="6" w:space="0" w:color="auto"/>
              <w:bottom w:val="nil"/>
              <w:right w:val="nil"/>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3.4</w:t>
            </w:r>
          </w:p>
        </w:tc>
      </w:tr>
      <w:tr w:rsidR="002F2FF7" w:rsidRPr="002F2FF7" w:rsidTr="002F2FF7">
        <w:trPr>
          <w:cantSplit/>
        </w:trPr>
        <w:tc>
          <w:tcPr>
            <w:tcW w:w="1402" w:type="dxa"/>
            <w:tcBorders>
              <w:top w:val="nil"/>
              <w:left w:val="nil"/>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9</w:t>
            </w:r>
            <w:r w:rsidRPr="002F2FF7">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1.0</w:t>
            </w:r>
            <w:r w:rsidRPr="002F2FF7">
              <w:rPr>
                <w:rFonts w:eastAsia="標楷體"/>
                <w:sz w:val="22"/>
              </w:rPr>
              <w:t>（</w:t>
            </w:r>
            <w:r w:rsidRPr="002F2FF7">
              <w:rPr>
                <w:rFonts w:eastAsia="標楷體"/>
                <w:sz w:val="22"/>
              </w:rPr>
              <w:t>III</w:t>
            </w:r>
            <w:r w:rsidRPr="002F2FF7">
              <w:rPr>
                <w:rFonts w:eastAsia="標楷體"/>
                <w:sz w:val="22"/>
              </w:rPr>
              <w:t>）</w:t>
            </w:r>
          </w:p>
        </w:tc>
        <w:tc>
          <w:tcPr>
            <w:tcW w:w="772"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-0.8</w:t>
            </w:r>
          </w:p>
        </w:tc>
        <w:tc>
          <w:tcPr>
            <w:tcW w:w="840"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6.41</w:t>
            </w:r>
          </w:p>
        </w:tc>
        <w:tc>
          <w:tcPr>
            <w:tcW w:w="784"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0.6</w:t>
            </w:r>
          </w:p>
        </w:tc>
        <w:tc>
          <w:tcPr>
            <w:tcW w:w="853"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6.53</w:t>
            </w:r>
          </w:p>
        </w:tc>
        <w:tc>
          <w:tcPr>
            <w:tcW w:w="784"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-11.1</w:t>
            </w:r>
          </w:p>
        </w:tc>
        <w:tc>
          <w:tcPr>
            <w:tcW w:w="910"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-0.12</w:t>
            </w:r>
          </w:p>
        </w:tc>
        <w:tc>
          <w:tcPr>
            <w:tcW w:w="854"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0.0</w:t>
            </w:r>
          </w:p>
        </w:tc>
        <w:tc>
          <w:tcPr>
            <w:tcW w:w="835" w:type="dxa"/>
            <w:tcBorders>
              <w:top w:val="nil"/>
              <w:left w:val="single" w:sz="6" w:space="0" w:color="auto"/>
              <w:bottom w:val="nil"/>
              <w:right w:val="nil"/>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3.4</w:t>
            </w:r>
          </w:p>
        </w:tc>
      </w:tr>
      <w:tr w:rsidR="002F2FF7" w:rsidRPr="002F2FF7" w:rsidTr="002F2FF7">
        <w:trPr>
          <w:cantSplit/>
        </w:trPr>
        <w:tc>
          <w:tcPr>
            <w:tcW w:w="1402" w:type="dxa"/>
            <w:tcBorders>
              <w:top w:val="nil"/>
              <w:left w:val="nil"/>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10</w:t>
            </w:r>
            <w:r w:rsidRPr="002F2FF7">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-1.4</w:t>
            </w:r>
          </w:p>
        </w:tc>
        <w:tc>
          <w:tcPr>
            <w:tcW w:w="840"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6.54</w:t>
            </w:r>
          </w:p>
        </w:tc>
        <w:tc>
          <w:tcPr>
            <w:tcW w:w="784"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-2.1</w:t>
            </w:r>
          </w:p>
        </w:tc>
        <w:tc>
          <w:tcPr>
            <w:tcW w:w="853"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6.43</w:t>
            </w:r>
          </w:p>
        </w:tc>
        <w:tc>
          <w:tcPr>
            <w:tcW w:w="784"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-13.4</w:t>
            </w:r>
          </w:p>
        </w:tc>
        <w:tc>
          <w:tcPr>
            <w:tcW w:w="910"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0.11</w:t>
            </w:r>
          </w:p>
        </w:tc>
        <w:tc>
          <w:tcPr>
            <w:tcW w:w="854"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0.3</w:t>
            </w:r>
          </w:p>
        </w:tc>
        <w:tc>
          <w:tcPr>
            <w:tcW w:w="835" w:type="dxa"/>
            <w:tcBorders>
              <w:top w:val="nil"/>
              <w:left w:val="single" w:sz="6" w:space="0" w:color="auto"/>
              <w:bottom w:val="nil"/>
              <w:right w:val="nil"/>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3.1</w:t>
            </w:r>
          </w:p>
        </w:tc>
      </w:tr>
      <w:tr w:rsidR="002F2FF7" w:rsidRPr="002F2FF7" w:rsidTr="002F2FF7">
        <w:trPr>
          <w:cantSplit/>
        </w:trPr>
        <w:tc>
          <w:tcPr>
            <w:tcW w:w="1402" w:type="dxa"/>
            <w:tcBorders>
              <w:top w:val="nil"/>
              <w:left w:val="nil"/>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11</w:t>
            </w:r>
            <w:r w:rsidRPr="002F2FF7">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1.7</w:t>
            </w:r>
          </w:p>
        </w:tc>
        <w:tc>
          <w:tcPr>
            <w:tcW w:w="840"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5.98</w:t>
            </w:r>
          </w:p>
        </w:tc>
        <w:tc>
          <w:tcPr>
            <w:tcW w:w="784"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-3.3</w:t>
            </w:r>
          </w:p>
        </w:tc>
        <w:tc>
          <w:tcPr>
            <w:tcW w:w="853"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6.36</w:t>
            </w:r>
          </w:p>
        </w:tc>
        <w:tc>
          <w:tcPr>
            <w:tcW w:w="784"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-10.2</w:t>
            </w:r>
          </w:p>
        </w:tc>
        <w:tc>
          <w:tcPr>
            <w:tcW w:w="910"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-0.38</w:t>
            </w:r>
          </w:p>
        </w:tc>
        <w:tc>
          <w:tcPr>
            <w:tcW w:w="854"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0.3</w:t>
            </w:r>
          </w:p>
        </w:tc>
        <w:tc>
          <w:tcPr>
            <w:tcW w:w="835" w:type="dxa"/>
            <w:tcBorders>
              <w:top w:val="nil"/>
              <w:left w:val="single" w:sz="6" w:space="0" w:color="auto"/>
              <w:bottom w:val="nil"/>
              <w:right w:val="nil"/>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3.3</w:t>
            </w:r>
          </w:p>
        </w:tc>
      </w:tr>
      <w:tr w:rsidR="002F2FF7" w:rsidRPr="002F2FF7" w:rsidTr="002F2FF7">
        <w:trPr>
          <w:cantSplit/>
        </w:trPr>
        <w:tc>
          <w:tcPr>
            <w:tcW w:w="1402" w:type="dxa"/>
            <w:tcBorders>
              <w:top w:val="nil"/>
              <w:left w:val="nil"/>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12</w:t>
            </w:r>
            <w:r w:rsidRPr="002F2FF7">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-1.1</w:t>
            </w:r>
            <w:r w:rsidRPr="002F2FF7">
              <w:rPr>
                <w:rFonts w:eastAsia="標楷體"/>
                <w:sz w:val="22"/>
              </w:rPr>
              <w:t>（</w:t>
            </w:r>
            <w:r w:rsidRPr="002F2FF7">
              <w:rPr>
                <w:rFonts w:eastAsia="標楷體"/>
                <w:sz w:val="22"/>
              </w:rPr>
              <w:t>IV</w:t>
            </w:r>
            <w:r w:rsidRPr="002F2FF7">
              <w:rPr>
                <w:rFonts w:eastAsia="標楷體"/>
                <w:sz w:val="22"/>
              </w:rPr>
              <w:t>）</w:t>
            </w:r>
          </w:p>
        </w:tc>
        <w:tc>
          <w:tcPr>
            <w:tcW w:w="772"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-1.9</w:t>
            </w:r>
          </w:p>
        </w:tc>
        <w:tc>
          <w:tcPr>
            <w:tcW w:w="840"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6.34</w:t>
            </w:r>
          </w:p>
        </w:tc>
        <w:tc>
          <w:tcPr>
            <w:tcW w:w="784"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-8.0</w:t>
            </w:r>
          </w:p>
        </w:tc>
        <w:tc>
          <w:tcPr>
            <w:tcW w:w="853"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6.20</w:t>
            </w:r>
          </w:p>
        </w:tc>
        <w:tc>
          <w:tcPr>
            <w:tcW w:w="784"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-18.0</w:t>
            </w:r>
          </w:p>
        </w:tc>
        <w:tc>
          <w:tcPr>
            <w:tcW w:w="910"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0.14</w:t>
            </w:r>
          </w:p>
        </w:tc>
        <w:tc>
          <w:tcPr>
            <w:tcW w:w="854"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0.2</w:t>
            </w:r>
          </w:p>
        </w:tc>
        <w:tc>
          <w:tcPr>
            <w:tcW w:w="835" w:type="dxa"/>
            <w:tcBorders>
              <w:top w:val="nil"/>
              <w:left w:val="single" w:sz="6" w:space="0" w:color="auto"/>
              <w:bottom w:val="nil"/>
              <w:right w:val="nil"/>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3.3</w:t>
            </w:r>
          </w:p>
        </w:tc>
      </w:tr>
      <w:tr w:rsidR="002F2FF7" w:rsidRPr="002F2FF7" w:rsidTr="002F2FF7">
        <w:trPr>
          <w:cantSplit/>
        </w:trPr>
        <w:tc>
          <w:tcPr>
            <w:tcW w:w="1402" w:type="dxa"/>
            <w:tcBorders>
              <w:top w:val="nil"/>
              <w:left w:val="nil"/>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2016</w:t>
            </w:r>
            <w:r w:rsidRPr="002F2FF7">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w:t>
            </w:r>
          </w:p>
        </w:tc>
        <w:tc>
          <w:tcPr>
            <w:tcW w:w="840"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23.39</w:t>
            </w:r>
          </w:p>
        </w:tc>
        <w:tc>
          <w:tcPr>
            <w:tcW w:w="784"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-8.5</w:t>
            </w:r>
          </w:p>
        </w:tc>
        <w:tc>
          <w:tcPr>
            <w:tcW w:w="853"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22.22</w:t>
            </w:r>
          </w:p>
        </w:tc>
        <w:tc>
          <w:tcPr>
            <w:tcW w:w="784"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-17.6</w:t>
            </w:r>
          </w:p>
        </w:tc>
        <w:tc>
          <w:tcPr>
            <w:tcW w:w="910"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0.35</w:t>
            </w:r>
          </w:p>
        </w:tc>
        <w:tc>
          <w:tcPr>
            <w:tcW w:w="854"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w:t>
            </w:r>
          </w:p>
        </w:tc>
        <w:tc>
          <w:tcPr>
            <w:tcW w:w="835" w:type="dxa"/>
            <w:tcBorders>
              <w:top w:val="nil"/>
              <w:left w:val="single" w:sz="6" w:space="0" w:color="auto"/>
              <w:bottom w:val="nil"/>
              <w:right w:val="nil"/>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w:t>
            </w:r>
          </w:p>
        </w:tc>
      </w:tr>
      <w:tr w:rsidR="002F2FF7" w:rsidRPr="002F2FF7" w:rsidTr="002F2FF7">
        <w:trPr>
          <w:cantSplit/>
        </w:trPr>
        <w:tc>
          <w:tcPr>
            <w:tcW w:w="1402" w:type="dxa"/>
            <w:tcBorders>
              <w:top w:val="nil"/>
              <w:left w:val="nil"/>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1</w:t>
            </w:r>
            <w:r w:rsidRPr="002F2FF7">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-4.2</w:t>
            </w:r>
          </w:p>
        </w:tc>
        <w:tc>
          <w:tcPr>
            <w:tcW w:w="840"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5.35</w:t>
            </w:r>
          </w:p>
        </w:tc>
        <w:tc>
          <w:tcPr>
            <w:tcW w:w="784"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-12.9</w:t>
            </w:r>
          </w:p>
        </w:tc>
        <w:tc>
          <w:tcPr>
            <w:tcW w:w="853"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5.99</w:t>
            </w:r>
          </w:p>
        </w:tc>
        <w:tc>
          <w:tcPr>
            <w:tcW w:w="784"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-18.0</w:t>
            </w:r>
          </w:p>
        </w:tc>
        <w:tc>
          <w:tcPr>
            <w:tcW w:w="910"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-0.64</w:t>
            </w:r>
          </w:p>
        </w:tc>
        <w:tc>
          <w:tcPr>
            <w:tcW w:w="854"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0.0</w:t>
            </w:r>
          </w:p>
        </w:tc>
        <w:tc>
          <w:tcPr>
            <w:tcW w:w="835" w:type="dxa"/>
            <w:tcBorders>
              <w:top w:val="nil"/>
              <w:left w:val="single" w:sz="6" w:space="0" w:color="auto"/>
              <w:bottom w:val="nil"/>
              <w:right w:val="nil"/>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3.2</w:t>
            </w:r>
          </w:p>
        </w:tc>
      </w:tr>
      <w:tr w:rsidR="002F2FF7" w:rsidRPr="002F2FF7" w:rsidTr="002F2FF7">
        <w:trPr>
          <w:cantSplit/>
        </w:trPr>
        <w:tc>
          <w:tcPr>
            <w:tcW w:w="1402" w:type="dxa"/>
            <w:tcBorders>
              <w:top w:val="nil"/>
              <w:left w:val="nil"/>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2</w:t>
            </w:r>
            <w:r w:rsidRPr="002F2FF7">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-1.2</w:t>
            </w:r>
          </w:p>
        </w:tc>
        <w:tc>
          <w:tcPr>
            <w:tcW w:w="840"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5.70</w:t>
            </w:r>
          </w:p>
        </w:tc>
        <w:tc>
          <w:tcPr>
            <w:tcW w:w="784"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-4.0</w:t>
            </w:r>
          </w:p>
        </w:tc>
        <w:tc>
          <w:tcPr>
            <w:tcW w:w="853"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5.46</w:t>
            </w:r>
          </w:p>
        </w:tc>
        <w:tc>
          <w:tcPr>
            <w:tcW w:w="784"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-14.2</w:t>
            </w:r>
          </w:p>
        </w:tc>
        <w:tc>
          <w:tcPr>
            <w:tcW w:w="910"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0.24</w:t>
            </w:r>
          </w:p>
        </w:tc>
        <w:tc>
          <w:tcPr>
            <w:tcW w:w="854"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0.3</w:t>
            </w:r>
          </w:p>
        </w:tc>
        <w:tc>
          <w:tcPr>
            <w:tcW w:w="835" w:type="dxa"/>
            <w:tcBorders>
              <w:top w:val="nil"/>
              <w:left w:val="single" w:sz="6" w:space="0" w:color="auto"/>
              <w:bottom w:val="nil"/>
              <w:right w:val="nil"/>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3.3</w:t>
            </w:r>
          </w:p>
        </w:tc>
      </w:tr>
      <w:tr w:rsidR="002F2FF7" w:rsidRPr="002F2FF7" w:rsidTr="002F2FF7">
        <w:trPr>
          <w:cantSplit/>
        </w:trPr>
        <w:tc>
          <w:tcPr>
            <w:tcW w:w="1402" w:type="dxa"/>
            <w:tcBorders>
              <w:top w:val="nil"/>
              <w:left w:val="nil"/>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3</w:t>
            </w:r>
            <w:r w:rsidRPr="002F2FF7">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1.7</w:t>
            </w:r>
            <w:r w:rsidRPr="002F2FF7">
              <w:rPr>
                <w:rFonts w:eastAsia="標楷體"/>
                <w:sz w:val="22"/>
              </w:rPr>
              <w:t>（</w:t>
            </w:r>
            <w:r w:rsidRPr="002F2FF7">
              <w:rPr>
                <w:rFonts w:eastAsia="標楷體"/>
                <w:sz w:val="22"/>
              </w:rPr>
              <w:t>I</w:t>
            </w:r>
            <w:r w:rsidRPr="002F2FF7">
              <w:rPr>
                <w:rFonts w:eastAsia="標楷體"/>
                <w:sz w:val="22"/>
              </w:rPr>
              <w:t>）</w:t>
            </w:r>
          </w:p>
        </w:tc>
        <w:tc>
          <w:tcPr>
            <w:tcW w:w="772"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0.2</w:t>
            </w:r>
          </w:p>
        </w:tc>
        <w:tc>
          <w:tcPr>
            <w:tcW w:w="840"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6.45</w:t>
            </w:r>
          </w:p>
        </w:tc>
        <w:tc>
          <w:tcPr>
            <w:tcW w:w="784"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-6.8</w:t>
            </w:r>
          </w:p>
        </w:tc>
        <w:tc>
          <w:tcPr>
            <w:tcW w:w="853"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5.70</w:t>
            </w:r>
          </w:p>
        </w:tc>
        <w:tc>
          <w:tcPr>
            <w:tcW w:w="784"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-14.9</w:t>
            </w:r>
          </w:p>
        </w:tc>
        <w:tc>
          <w:tcPr>
            <w:tcW w:w="910"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0.75</w:t>
            </w:r>
          </w:p>
        </w:tc>
        <w:tc>
          <w:tcPr>
            <w:tcW w:w="854" w:type="dxa"/>
            <w:tcBorders>
              <w:top w:val="nil"/>
              <w:left w:val="single" w:sz="6" w:space="0" w:color="auto"/>
              <w:bottom w:val="nil"/>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-0.1</w:t>
            </w:r>
          </w:p>
        </w:tc>
        <w:tc>
          <w:tcPr>
            <w:tcW w:w="835" w:type="dxa"/>
            <w:tcBorders>
              <w:top w:val="nil"/>
              <w:left w:val="single" w:sz="6" w:space="0" w:color="auto"/>
              <w:bottom w:val="nil"/>
              <w:right w:val="nil"/>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3.2</w:t>
            </w:r>
          </w:p>
        </w:tc>
      </w:tr>
      <w:tr w:rsidR="002F2FF7" w:rsidRPr="002F2FF7" w:rsidTr="002F2FF7">
        <w:trPr>
          <w:cantSplit/>
        </w:trPr>
        <w:tc>
          <w:tcPr>
            <w:tcW w:w="1402" w:type="dxa"/>
            <w:tcBorders>
              <w:top w:val="nil"/>
              <w:left w:val="nil"/>
              <w:bottom w:val="single" w:sz="4" w:space="0" w:color="auto"/>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4</w:t>
            </w:r>
            <w:r w:rsidRPr="002F2FF7">
              <w:rPr>
                <w:rFonts w:eastAsia="標楷體" w:hint="eastAsia"/>
                <w:sz w:val="22"/>
              </w:rPr>
              <w:t>月</w:t>
            </w:r>
          </w:p>
        </w:tc>
        <w:tc>
          <w:tcPr>
            <w:tcW w:w="1080" w:type="dxa"/>
            <w:tcBorders>
              <w:top w:val="nil"/>
              <w:left w:val="single" w:sz="6" w:space="0" w:color="auto"/>
              <w:bottom w:val="single" w:sz="4" w:space="0" w:color="auto"/>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single" w:sz="4" w:space="0" w:color="auto"/>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w:t>
            </w:r>
          </w:p>
        </w:tc>
        <w:tc>
          <w:tcPr>
            <w:tcW w:w="840" w:type="dxa"/>
            <w:tcBorders>
              <w:top w:val="nil"/>
              <w:left w:val="single" w:sz="6" w:space="0" w:color="auto"/>
              <w:bottom w:val="single" w:sz="4" w:space="0" w:color="auto"/>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5.89</w:t>
            </w:r>
          </w:p>
        </w:tc>
        <w:tc>
          <w:tcPr>
            <w:tcW w:w="784" w:type="dxa"/>
            <w:tcBorders>
              <w:top w:val="nil"/>
              <w:left w:val="single" w:sz="6" w:space="0" w:color="auto"/>
              <w:bottom w:val="single" w:sz="4" w:space="0" w:color="auto"/>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-10.1</w:t>
            </w:r>
          </w:p>
        </w:tc>
        <w:tc>
          <w:tcPr>
            <w:tcW w:w="853" w:type="dxa"/>
            <w:tcBorders>
              <w:top w:val="nil"/>
              <w:left w:val="single" w:sz="6" w:space="0" w:color="auto"/>
              <w:bottom w:val="single" w:sz="4" w:space="0" w:color="auto"/>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5.07</w:t>
            </w:r>
          </w:p>
        </w:tc>
        <w:tc>
          <w:tcPr>
            <w:tcW w:w="784" w:type="dxa"/>
            <w:tcBorders>
              <w:top w:val="nil"/>
              <w:left w:val="single" w:sz="6" w:space="0" w:color="auto"/>
              <w:bottom w:val="single" w:sz="4" w:space="0" w:color="auto"/>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-23.3</w:t>
            </w:r>
          </w:p>
        </w:tc>
        <w:tc>
          <w:tcPr>
            <w:tcW w:w="910" w:type="dxa"/>
            <w:tcBorders>
              <w:top w:val="nil"/>
              <w:left w:val="single" w:sz="6" w:space="0" w:color="auto"/>
              <w:bottom w:val="single" w:sz="4" w:space="0" w:color="auto"/>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0.82</w:t>
            </w:r>
          </w:p>
        </w:tc>
        <w:tc>
          <w:tcPr>
            <w:tcW w:w="854" w:type="dxa"/>
            <w:tcBorders>
              <w:top w:val="nil"/>
              <w:left w:val="single" w:sz="6" w:space="0" w:color="auto"/>
              <w:bottom w:val="single" w:sz="4" w:space="0" w:color="auto"/>
              <w:right w:val="single" w:sz="6" w:space="0" w:color="auto"/>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w:t>
            </w:r>
          </w:p>
        </w:tc>
        <w:tc>
          <w:tcPr>
            <w:tcW w:w="835" w:type="dxa"/>
            <w:tcBorders>
              <w:top w:val="nil"/>
              <w:left w:val="single" w:sz="6" w:space="0" w:color="auto"/>
              <w:bottom w:val="single" w:sz="4" w:space="0" w:color="auto"/>
              <w:right w:val="nil"/>
            </w:tcBorders>
            <w:vAlign w:val="center"/>
          </w:tcPr>
          <w:p w:rsidR="002F2FF7" w:rsidRPr="002F2FF7" w:rsidRDefault="002F2FF7" w:rsidP="002F2FF7">
            <w:pPr>
              <w:autoSpaceDE w:val="0"/>
              <w:autoSpaceDN w:val="0"/>
              <w:adjustRightInd w:val="0"/>
              <w:snapToGrid w:val="0"/>
              <w:spacing w:line="380" w:lineRule="exact"/>
              <w:jc w:val="center"/>
              <w:rPr>
                <w:rFonts w:eastAsia="標楷體"/>
                <w:sz w:val="22"/>
              </w:rPr>
            </w:pPr>
            <w:r w:rsidRPr="002F2FF7">
              <w:rPr>
                <w:rFonts w:eastAsia="標楷體" w:hint="eastAsia"/>
                <w:sz w:val="22"/>
              </w:rPr>
              <w:t>-</w:t>
            </w:r>
          </w:p>
        </w:tc>
      </w:tr>
    </w:tbl>
    <w:p w:rsidR="00FF38F9" w:rsidRPr="002F2FF7" w:rsidRDefault="00FF38F9" w:rsidP="00FF38F9">
      <w:pPr>
        <w:widowControl/>
        <w:snapToGrid w:val="0"/>
        <w:spacing w:line="280" w:lineRule="exact"/>
        <w:ind w:left="447" w:rightChars="-295" w:right="-708" w:hangingChars="203" w:hanging="447"/>
        <w:rPr>
          <w:rFonts w:eastAsia="標楷體"/>
          <w:kern w:val="0"/>
          <w:sz w:val="22"/>
          <w:szCs w:val="22"/>
        </w:rPr>
      </w:pPr>
      <w:proofErr w:type="gramStart"/>
      <w:r w:rsidRPr="002F2FF7">
        <w:rPr>
          <w:rFonts w:eastAsia="標楷體"/>
          <w:kern w:val="0"/>
          <w:sz w:val="22"/>
          <w:szCs w:val="22"/>
        </w:rPr>
        <w:t>註</w:t>
      </w:r>
      <w:proofErr w:type="gramEnd"/>
      <w:r w:rsidRPr="002F2FF7">
        <w:rPr>
          <w:rFonts w:eastAsia="標楷體"/>
          <w:kern w:val="0"/>
          <w:sz w:val="22"/>
          <w:szCs w:val="22"/>
        </w:rPr>
        <w:t>：除實質</w:t>
      </w:r>
      <w:r w:rsidRPr="002F2FF7">
        <w:rPr>
          <w:rFonts w:eastAsia="標楷體"/>
          <w:kern w:val="0"/>
          <w:sz w:val="22"/>
          <w:szCs w:val="22"/>
        </w:rPr>
        <w:t>GDP</w:t>
      </w:r>
      <w:r w:rsidRPr="002F2FF7">
        <w:rPr>
          <w:rFonts w:eastAsia="標楷體"/>
          <w:kern w:val="0"/>
          <w:sz w:val="22"/>
          <w:szCs w:val="22"/>
        </w:rPr>
        <w:t>經濟成長率為較前期比換算為年率、失業率為與前月相比之季節</w:t>
      </w:r>
      <w:proofErr w:type="gramStart"/>
      <w:r w:rsidRPr="002F2FF7">
        <w:rPr>
          <w:rFonts w:eastAsia="標楷體"/>
          <w:kern w:val="0"/>
          <w:sz w:val="22"/>
          <w:szCs w:val="22"/>
        </w:rPr>
        <w:t>調整值外</w:t>
      </w:r>
      <w:proofErr w:type="gramEnd"/>
      <w:r w:rsidRPr="002F2FF7">
        <w:rPr>
          <w:rFonts w:eastAsia="標楷體"/>
          <w:kern w:val="0"/>
          <w:sz w:val="22"/>
          <w:szCs w:val="22"/>
        </w:rPr>
        <w:t>，其餘成長率皆為與上年同期相比資料。</w:t>
      </w:r>
    </w:p>
    <w:p w:rsidR="008905B7" w:rsidRPr="002F2FF7" w:rsidRDefault="00FF38F9" w:rsidP="00FF38F9">
      <w:pPr>
        <w:widowControl/>
        <w:snapToGrid w:val="0"/>
        <w:spacing w:line="280" w:lineRule="exact"/>
        <w:ind w:left="447" w:rightChars="-295" w:right="-708" w:hangingChars="203" w:hanging="447"/>
        <w:rPr>
          <w:rFonts w:eastAsia="標楷體"/>
          <w:b/>
          <w:bCs/>
          <w:sz w:val="28"/>
          <w:szCs w:val="32"/>
          <w:lang w:val="zh-TW"/>
        </w:rPr>
      </w:pPr>
      <w:r w:rsidRPr="002F2FF7">
        <w:rPr>
          <w:rFonts w:eastAsia="標楷體"/>
          <w:kern w:val="0"/>
          <w:sz w:val="22"/>
          <w:szCs w:val="22"/>
        </w:rPr>
        <w:t>資料來源：日本內閣府、經濟產業省、財務省、總務省。</w:t>
      </w:r>
    </w:p>
    <w:p w:rsidR="006D20BB" w:rsidRPr="008B379D" w:rsidRDefault="006D20BB" w:rsidP="006D20BB">
      <w:pPr>
        <w:widowControl/>
        <w:snapToGrid w:val="0"/>
        <w:spacing w:line="280" w:lineRule="exact"/>
        <w:ind w:left="110" w:rightChars="-295" w:right="-708" w:hangingChars="50" w:hanging="110"/>
        <w:rPr>
          <w:rFonts w:eastAsia="標楷體"/>
          <w:color w:val="FF0000"/>
          <w:kern w:val="0"/>
          <w:sz w:val="22"/>
          <w:szCs w:val="22"/>
        </w:rPr>
      </w:pPr>
    </w:p>
    <w:p w:rsidR="008A0333" w:rsidRPr="008B379D" w:rsidRDefault="008A0333" w:rsidP="008A0333">
      <w:pPr>
        <w:snapToGrid w:val="0"/>
        <w:spacing w:before="60" w:line="300" w:lineRule="auto"/>
        <w:ind w:right="-227"/>
        <w:jc w:val="both"/>
        <w:rPr>
          <w:rFonts w:eastAsia="標楷體"/>
          <w:color w:val="FF0000"/>
          <w:sz w:val="28"/>
          <w:szCs w:val="32"/>
        </w:rPr>
      </w:pPr>
    </w:p>
    <w:p w:rsidR="00906748" w:rsidRPr="008B379D" w:rsidRDefault="008A63EF" w:rsidP="008A63EF">
      <w:pPr>
        <w:widowControl/>
        <w:rPr>
          <w:rFonts w:eastAsia="標楷體"/>
          <w:color w:val="FF0000"/>
          <w:sz w:val="28"/>
          <w:szCs w:val="32"/>
        </w:rPr>
      </w:pPr>
      <w:r w:rsidRPr="008B379D">
        <w:rPr>
          <w:rFonts w:eastAsia="標楷體"/>
          <w:color w:val="FF0000"/>
          <w:sz w:val="28"/>
          <w:szCs w:val="32"/>
        </w:rPr>
        <w:br w:type="page"/>
      </w:r>
    </w:p>
    <w:p w:rsidR="00812880" w:rsidRPr="005868F8" w:rsidRDefault="00812880" w:rsidP="00812880">
      <w:pPr>
        <w:pStyle w:val="k3a"/>
        <w:tabs>
          <w:tab w:val="left" w:pos="540"/>
        </w:tabs>
        <w:spacing w:before="180" w:line="300" w:lineRule="auto"/>
        <w:ind w:leftChars="0" w:left="0" w:firstLineChars="0" w:firstLine="0"/>
        <w:rPr>
          <w:b/>
          <w:bCs/>
          <w:szCs w:val="28"/>
        </w:rPr>
      </w:pPr>
      <w:r w:rsidRPr="005868F8">
        <w:rPr>
          <w:b/>
          <w:bCs/>
          <w:szCs w:val="28"/>
        </w:rPr>
        <w:lastRenderedPageBreak/>
        <w:t>２、南韓</w:t>
      </w:r>
    </w:p>
    <w:p w:rsidR="00110435" w:rsidRPr="00D165D7" w:rsidRDefault="005868F8" w:rsidP="00EE3D28">
      <w:pPr>
        <w:pStyle w:val="afffff"/>
        <w:numPr>
          <w:ilvl w:val="0"/>
          <w:numId w:val="6"/>
        </w:numPr>
        <w:snapToGrid w:val="0"/>
        <w:spacing w:before="180" w:line="300" w:lineRule="auto"/>
        <w:ind w:leftChars="0" w:left="709" w:right="-227" w:firstLineChars="0" w:hanging="567"/>
        <w:rPr>
          <w:rFonts w:ascii="Times New Roman" w:eastAsia="標楷體" w:hAnsi="Times New Roman"/>
          <w:sz w:val="28"/>
          <w:szCs w:val="28"/>
        </w:rPr>
      </w:pPr>
      <w:r w:rsidRPr="005868F8">
        <w:rPr>
          <w:rFonts w:ascii="Times New Roman" w:eastAsia="標楷體" w:hAnsi="Times New Roman"/>
          <w:sz w:val="28"/>
          <w:szCs w:val="28"/>
        </w:rPr>
        <w:t>韓國銀行</w:t>
      </w:r>
      <w:r w:rsidRPr="00D165D7">
        <w:rPr>
          <w:rFonts w:ascii="Times New Roman" w:eastAsia="標楷體" w:hAnsi="Times New Roman"/>
          <w:sz w:val="28"/>
          <w:szCs w:val="28"/>
        </w:rPr>
        <w:t>於今年</w:t>
      </w:r>
      <w:r w:rsidRPr="00D165D7">
        <w:rPr>
          <w:rFonts w:ascii="Times New Roman" w:eastAsia="標楷體" w:hAnsi="Times New Roman"/>
          <w:sz w:val="28"/>
          <w:szCs w:val="28"/>
        </w:rPr>
        <w:t>4</w:t>
      </w:r>
      <w:r w:rsidRPr="00D165D7">
        <w:rPr>
          <w:rFonts w:ascii="Times New Roman" w:eastAsia="標楷體" w:hAnsi="Times New Roman"/>
          <w:sz w:val="28"/>
          <w:szCs w:val="28"/>
        </w:rPr>
        <w:t>月</w:t>
      </w:r>
      <w:r w:rsidRPr="00D165D7">
        <w:rPr>
          <w:rFonts w:ascii="Times New Roman" w:eastAsia="標楷體" w:hAnsi="Times New Roman"/>
          <w:sz w:val="28"/>
          <w:szCs w:val="28"/>
        </w:rPr>
        <w:t>26</w:t>
      </w:r>
      <w:r w:rsidRPr="00D165D7">
        <w:rPr>
          <w:rFonts w:ascii="Times New Roman" w:eastAsia="標楷體" w:hAnsi="Times New Roman"/>
          <w:sz w:val="28"/>
          <w:szCs w:val="28"/>
        </w:rPr>
        <w:t>日公布第</w:t>
      </w:r>
      <w:r w:rsidRPr="00D165D7">
        <w:rPr>
          <w:rFonts w:ascii="Times New Roman" w:eastAsia="標楷體" w:hAnsi="Times New Roman"/>
          <w:sz w:val="28"/>
          <w:szCs w:val="28"/>
        </w:rPr>
        <w:t>1</w:t>
      </w:r>
      <w:r w:rsidRPr="00D165D7">
        <w:rPr>
          <w:rFonts w:ascii="Times New Roman" w:eastAsia="標楷體" w:hAnsi="Times New Roman"/>
          <w:sz w:val="28"/>
          <w:szCs w:val="28"/>
        </w:rPr>
        <w:t>季</w:t>
      </w:r>
      <w:r w:rsidRPr="00D165D7">
        <w:rPr>
          <w:rFonts w:ascii="Times New Roman" w:eastAsia="標楷體" w:hAnsi="Times New Roman"/>
          <w:sz w:val="28"/>
          <w:szCs w:val="28"/>
        </w:rPr>
        <w:t>GDP</w:t>
      </w:r>
      <w:r w:rsidRPr="00D165D7">
        <w:rPr>
          <w:rFonts w:ascii="Times New Roman" w:eastAsia="標楷體" w:hAnsi="Times New Roman"/>
          <w:sz w:val="28"/>
          <w:szCs w:val="28"/>
        </w:rPr>
        <w:t>初估值，較去年第</w:t>
      </w:r>
      <w:r w:rsidRPr="00D165D7">
        <w:rPr>
          <w:rFonts w:ascii="Times New Roman" w:eastAsia="標楷體" w:hAnsi="Times New Roman"/>
          <w:sz w:val="28"/>
          <w:szCs w:val="28"/>
        </w:rPr>
        <w:t>4</w:t>
      </w:r>
      <w:r w:rsidRPr="00D165D7">
        <w:rPr>
          <w:rFonts w:ascii="Times New Roman" w:eastAsia="標楷體" w:hAnsi="Times New Roman"/>
          <w:sz w:val="28"/>
          <w:szCs w:val="28"/>
        </w:rPr>
        <w:t>季成長</w:t>
      </w:r>
      <w:r w:rsidRPr="00D165D7">
        <w:rPr>
          <w:rFonts w:ascii="Times New Roman" w:eastAsia="標楷體" w:hAnsi="Times New Roman"/>
          <w:sz w:val="28"/>
          <w:szCs w:val="28"/>
        </w:rPr>
        <w:t>0.4%</w:t>
      </w:r>
      <w:r w:rsidRPr="00D165D7">
        <w:rPr>
          <w:rFonts w:ascii="Times New Roman" w:eastAsia="標楷體" w:hAnsi="Times New Roman"/>
          <w:sz w:val="28"/>
          <w:szCs w:val="28"/>
        </w:rPr>
        <w:t>，較去年同期成長</w:t>
      </w:r>
      <w:r w:rsidRPr="00D165D7">
        <w:rPr>
          <w:rFonts w:ascii="Times New Roman" w:eastAsia="標楷體" w:hAnsi="Times New Roman"/>
          <w:sz w:val="28"/>
          <w:szCs w:val="28"/>
        </w:rPr>
        <w:t>2.7%</w:t>
      </w:r>
      <w:r w:rsidRPr="00D165D7">
        <w:rPr>
          <w:rFonts w:ascii="Times New Roman" w:eastAsia="標楷體" w:hAnsi="Times New Roman"/>
          <w:sz w:val="28"/>
          <w:szCs w:val="28"/>
        </w:rPr>
        <w:t>，主要受惠政府消費支出及建築業成長，另商品出口陷入衰退，拖累經濟表現。環球透視</w:t>
      </w:r>
      <w:r w:rsidRPr="00D165D7">
        <w:rPr>
          <w:rFonts w:ascii="Times New Roman" w:eastAsia="標楷體" w:hAnsi="Times New Roman"/>
          <w:sz w:val="28"/>
          <w:szCs w:val="28"/>
        </w:rPr>
        <w:t>(GI)</w:t>
      </w:r>
      <w:r w:rsidRPr="00D165D7">
        <w:rPr>
          <w:rFonts w:ascii="Times New Roman" w:eastAsia="標楷體" w:hAnsi="Times New Roman"/>
          <w:sz w:val="28"/>
          <w:szCs w:val="28"/>
        </w:rPr>
        <w:t>最新預估韓國今年</w:t>
      </w:r>
      <w:r w:rsidRPr="00D165D7">
        <w:rPr>
          <w:rFonts w:ascii="Times New Roman" w:eastAsia="標楷體" w:hAnsi="Times New Roman"/>
          <w:sz w:val="28"/>
          <w:szCs w:val="28"/>
        </w:rPr>
        <w:t>GDP</w:t>
      </w:r>
      <w:r w:rsidRPr="00D165D7">
        <w:rPr>
          <w:rFonts w:ascii="Times New Roman" w:eastAsia="標楷體" w:hAnsi="Times New Roman"/>
          <w:sz w:val="28"/>
          <w:szCs w:val="28"/>
        </w:rPr>
        <w:t>成長</w:t>
      </w:r>
      <w:r w:rsidRPr="00D165D7">
        <w:rPr>
          <w:rFonts w:ascii="Times New Roman" w:eastAsia="標楷體" w:hAnsi="Times New Roman"/>
          <w:sz w:val="28"/>
          <w:szCs w:val="28"/>
        </w:rPr>
        <w:t>2.5%</w:t>
      </w:r>
      <w:r w:rsidRPr="00D165D7">
        <w:rPr>
          <w:rFonts w:ascii="Times New Roman" w:eastAsia="標楷體" w:hAnsi="Times New Roman"/>
          <w:sz w:val="28"/>
          <w:szCs w:val="28"/>
        </w:rPr>
        <w:t>，較前次</w:t>
      </w:r>
      <w:r w:rsidRPr="00D165D7">
        <w:rPr>
          <w:rFonts w:ascii="Times New Roman" w:eastAsia="標楷體" w:hAnsi="Times New Roman"/>
          <w:sz w:val="28"/>
          <w:szCs w:val="28"/>
        </w:rPr>
        <w:t>(4</w:t>
      </w:r>
      <w:r w:rsidRPr="00D165D7">
        <w:rPr>
          <w:rFonts w:ascii="Times New Roman" w:eastAsia="標楷體" w:hAnsi="Times New Roman"/>
          <w:sz w:val="28"/>
          <w:szCs w:val="28"/>
        </w:rPr>
        <w:t>月</w:t>
      </w:r>
      <w:r w:rsidRPr="00D165D7">
        <w:rPr>
          <w:rFonts w:ascii="Times New Roman" w:eastAsia="標楷體" w:hAnsi="Times New Roman"/>
          <w:sz w:val="28"/>
          <w:szCs w:val="28"/>
        </w:rPr>
        <w:t xml:space="preserve">) </w:t>
      </w:r>
      <w:r w:rsidRPr="00D165D7">
        <w:rPr>
          <w:rFonts w:ascii="Times New Roman" w:eastAsia="標楷體" w:hAnsi="Times New Roman"/>
          <w:sz w:val="28"/>
          <w:szCs w:val="28"/>
        </w:rPr>
        <w:t>下修</w:t>
      </w:r>
      <w:r w:rsidRPr="00D165D7">
        <w:rPr>
          <w:rFonts w:ascii="Times New Roman" w:eastAsia="標楷體" w:hAnsi="Times New Roman"/>
          <w:sz w:val="28"/>
          <w:szCs w:val="28"/>
        </w:rPr>
        <w:t>0.1</w:t>
      </w:r>
      <w:r w:rsidRPr="00D165D7">
        <w:rPr>
          <w:rFonts w:ascii="Times New Roman" w:eastAsia="標楷體" w:hAnsi="Times New Roman"/>
          <w:sz w:val="28"/>
          <w:szCs w:val="28"/>
        </w:rPr>
        <w:t>個百分點。</w:t>
      </w:r>
    </w:p>
    <w:p w:rsidR="005868F8" w:rsidRPr="00D165D7" w:rsidRDefault="005868F8" w:rsidP="00EE3D28">
      <w:pPr>
        <w:pStyle w:val="afffff"/>
        <w:numPr>
          <w:ilvl w:val="0"/>
          <w:numId w:val="6"/>
        </w:numPr>
        <w:snapToGrid w:val="0"/>
        <w:spacing w:before="180" w:line="300" w:lineRule="auto"/>
        <w:ind w:leftChars="0" w:left="709" w:right="-227" w:firstLineChars="0" w:hanging="567"/>
        <w:rPr>
          <w:rFonts w:ascii="Times New Roman" w:eastAsia="標楷體" w:hAnsi="Times New Roman"/>
          <w:sz w:val="28"/>
          <w:szCs w:val="28"/>
        </w:rPr>
      </w:pPr>
      <w:r w:rsidRPr="00D165D7">
        <w:rPr>
          <w:rFonts w:ascii="Times New Roman" w:eastAsia="標楷體" w:hAnsi="Times New Roman"/>
          <w:sz w:val="28"/>
          <w:szCs w:val="28"/>
        </w:rPr>
        <w:t>韓國今年</w:t>
      </w:r>
      <w:r w:rsidRPr="00D165D7">
        <w:rPr>
          <w:rFonts w:ascii="Times New Roman" w:eastAsia="標楷體" w:hAnsi="Times New Roman"/>
          <w:sz w:val="28"/>
          <w:szCs w:val="28"/>
        </w:rPr>
        <w:t>4</w:t>
      </w:r>
      <w:r w:rsidRPr="00D165D7">
        <w:rPr>
          <w:rFonts w:ascii="Times New Roman" w:eastAsia="標楷體" w:hAnsi="Times New Roman"/>
          <w:sz w:val="28"/>
          <w:szCs w:val="28"/>
        </w:rPr>
        <w:t>月出口額為</w:t>
      </w:r>
      <w:r w:rsidRPr="00D165D7">
        <w:rPr>
          <w:rFonts w:ascii="Times New Roman" w:eastAsia="標楷體" w:hAnsi="Times New Roman"/>
          <w:sz w:val="28"/>
          <w:szCs w:val="28"/>
        </w:rPr>
        <w:t>410.5</w:t>
      </w:r>
      <w:r w:rsidRPr="00D165D7">
        <w:rPr>
          <w:rFonts w:ascii="Times New Roman" w:eastAsia="標楷體" w:hAnsi="Times New Roman"/>
          <w:sz w:val="28"/>
          <w:szCs w:val="28"/>
        </w:rPr>
        <w:t>億美元，較上年減少</w:t>
      </w:r>
      <w:r w:rsidRPr="00D165D7">
        <w:rPr>
          <w:rFonts w:ascii="Times New Roman" w:eastAsia="標楷體" w:hAnsi="Times New Roman"/>
          <w:sz w:val="28"/>
          <w:szCs w:val="28"/>
        </w:rPr>
        <w:t>11.2</w:t>
      </w:r>
      <w:r w:rsidRPr="00D165D7">
        <w:rPr>
          <w:rFonts w:ascii="Times New Roman" w:eastAsia="標楷體" w:hAnsi="Times New Roman"/>
          <w:sz w:val="28"/>
          <w:szCs w:val="28"/>
        </w:rPr>
        <w:t>％，進口額為</w:t>
      </w:r>
      <w:r w:rsidRPr="00D165D7">
        <w:rPr>
          <w:rFonts w:ascii="Times New Roman" w:eastAsia="標楷體" w:hAnsi="Times New Roman"/>
          <w:sz w:val="28"/>
          <w:szCs w:val="28"/>
        </w:rPr>
        <w:t>322.1</w:t>
      </w:r>
      <w:r w:rsidRPr="00D165D7">
        <w:rPr>
          <w:rFonts w:ascii="Times New Roman" w:eastAsia="標楷體" w:hAnsi="Times New Roman"/>
          <w:sz w:val="28"/>
          <w:szCs w:val="28"/>
        </w:rPr>
        <w:t>億美元，減少</w:t>
      </w:r>
      <w:r w:rsidRPr="00D165D7">
        <w:rPr>
          <w:rFonts w:ascii="Times New Roman" w:eastAsia="標楷體" w:hAnsi="Times New Roman"/>
          <w:sz w:val="28"/>
          <w:szCs w:val="28"/>
        </w:rPr>
        <w:t>14.9</w:t>
      </w:r>
      <w:r w:rsidRPr="00D165D7">
        <w:rPr>
          <w:rFonts w:ascii="Times New Roman" w:eastAsia="標楷體" w:hAnsi="Times New Roman"/>
          <w:sz w:val="28"/>
          <w:szCs w:val="28"/>
        </w:rPr>
        <w:t>％，貿易順差</w:t>
      </w:r>
      <w:r w:rsidRPr="00D165D7">
        <w:rPr>
          <w:rFonts w:ascii="Times New Roman" w:eastAsia="標楷體" w:hAnsi="Times New Roman"/>
          <w:sz w:val="28"/>
          <w:szCs w:val="28"/>
        </w:rPr>
        <w:t>88.4</w:t>
      </w:r>
      <w:r w:rsidRPr="00D165D7">
        <w:rPr>
          <w:rFonts w:ascii="Times New Roman" w:eastAsia="標楷體" w:hAnsi="Times New Roman"/>
          <w:sz w:val="28"/>
          <w:szCs w:val="28"/>
        </w:rPr>
        <w:t>億美元。</w:t>
      </w:r>
      <w:r w:rsidRPr="00D165D7">
        <w:rPr>
          <w:rFonts w:ascii="Times New Roman" w:eastAsia="標楷體" w:hAnsi="Times New Roman"/>
          <w:sz w:val="28"/>
          <w:szCs w:val="28"/>
        </w:rPr>
        <w:t>13</w:t>
      </w:r>
      <w:r w:rsidRPr="00D165D7">
        <w:rPr>
          <w:rFonts w:ascii="Times New Roman" w:eastAsia="標楷體" w:hAnsi="Times New Roman"/>
          <w:sz w:val="28"/>
          <w:szCs w:val="28"/>
        </w:rPr>
        <w:t>大出口項目中，除船舶</w:t>
      </w:r>
      <w:r w:rsidRPr="00D165D7">
        <w:rPr>
          <w:rFonts w:ascii="Times New Roman" w:eastAsia="標楷體" w:hAnsi="Times New Roman"/>
          <w:sz w:val="28"/>
          <w:szCs w:val="28"/>
        </w:rPr>
        <w:t>(25.2%)</w:t>
      </w:r>
      <w:r w:rsidRPr="00D165D7">
        <w:rPr>
          <w:rFonts w:ascii="Times New Roman" w:eastAsia="標楷體" w:hAnsi="Times New Roman"/>
          <w:sz w:val="28"/>
          <w:szCs w:val="28"/>
        </w:rPr>
        <w:t>及無線通訊機器</w:t>
      </w:r>
      <w:r w:rsidRPr="00D165D7">
        <w:rPr>
          <w:rFonts w:ascii="Times New Roman" w:eastAsia="標楷體" w:hAnsi="Times New Roman"/>
          <w:sz w:val="28"/>
          <w:szCs w:val="28"/>
        </w:rPr>
        <w:t>(3.2%)</w:t>
      </w:r>
      <w:r w:rsidRPr="00D165D7">
        <w:rPr>
          <w:rFonts w:ascii="Times New Roman" w:eastAsia="標楷體" w:hAnsi="Times New Roman"/>
          <w:sz w:val="28"/>
          <w:szCs w:val="28"/>
        </w:rPr>
        <w:t>增加外，其餘項目均呈現減少；另主要出口地區，對越南</w:t>
      </w:r>
      <w:r w:rsidRPr="00D165D7">
        <w:rPr>
          <w:rFonts w:ascii="Times New Roman" w:eastAsia="標楷體" w:hAnsi="Times New Roman"/>
          <w:sz w:val="28"/>
          <w:szCs w:val="28"/>
        </w:rPr>
        <w:t>(12.7%)</w:t>
      </w:r>
      <w:r w:rsidRPr="00D165D7">
        <w:rPr>
          <w:rFonts w:ascii="Times New Roman" w:eastAsia="標楷體" w:hAnsi="Times New Roman"/>
          <w:sz w:val="28"/>
          <w:szCs w:val="28"/>
        </w:rPr>
        <w:t>及</w:t>
      </w:r>
      <w:r w:rsidRPr="00D165D7">
        <w:rPr>
          <w:rFonts w:ascii="Times New Roman" w:eastAsia="標楷體" w:hAnsi="Times New Roman"/>
          <w:sz w:val="28"/>
          <w:szCs w:val="28"/>
        </w:rPr>
        <w:t>ASEAN(7.1%)</w:t>
      </w:r>
      <w:r w:rsidRPr="00D165D7">
        <w:rPr>
          <w:rFonts w:ascii="Times New Roman" w:eastAsia="標楷體" w:hAnsi="Times New Roman"/>
          <w:sz w:val="28"/>
          <w:szCs w:val="28"/>
        </w:rPr>
        <w:t>增加，而對歐盟</w:t>
      </w:r>
      <w:r w:rsidRPr="00D165D7">
        <w:rPr>
          <w:rFonts w:ascii="Times New Roman" w:eastAsia="標楷體" w:hAnsi="Times New Roman"/>
          <w:sz w:val="28"/>
          <w:szCs w:val="28"/>
        </w:rPr>
        <w:t>(-0.1%)</w:t>
      </w:r>
      <w:r w:rsidRPr="00D165D7">
        <w:rPr>
          <w:rFonts w:ascii="Times New Roman" w:eastAsia="標楷體" w:hAnsi="Times New Roman"/>
          <w:sz w:val="28"/>
          <w:szCs w:val="28"/>
        </w:rPr>
        <w:t>、美國</w:t>
      </w:r>
      <w:r w:rsidRPr="00D165D7">
        <w:rPr>
          <w:rFonts w:ascii="Times New Roman" w:eastAsia="標楷體" w:hAnsi="Times New Roman"/>
          <w:sz w:val="28"/>
          <w:szCs w:val="28"/>
        </w:rPr>
        <w:t>(-6.6%)</w:t>
      </w:r>
      <w:r w:rsidRPr="00D165D7">
        <w:rPr>
          <w:rFonts w:ascii="Times New Roman" w:eastAsia="標楷體" w:hAnsi="Times New Roman"/>
          <w:sz w:val="28"/>
          <w:szCs w:val="28"/>
        </w:rPr>
        <w:t>、中國大陸</w:t>
      </w:r>
      <w:r w:rsidRPr="00D165D7">
        <w:rPr>
          <w:rFonts w:ascii="Times New Roman" w:eastAsia="標楷體" w:hAnsi="Times New Roman"/>
          <w:sz w:val="28"/>
          <w:szCs w:val="28"/>
        </w:rPr>
        <w:t>(-18.4%)</w:t>
      </w:r>
      <w:r w:rsidRPr="00D165D7">
        <w:rPr>
          <w:rFonts w:ascii="Times New Roman" w:eastAsia="標楷體" w:hAnsi="Times New Roman"/>
          <w:sz w:val="28"/>
          <w:szCs w:val="28"/>
        </w:rPr>
        <w:t>及中東</w:t>
      </w:r>
      <w:r w:rsidRPr="00D165D7">
        <w:rPr>
          <w:rFonts w:ascii="Times New Roman" w:eastAsia="標楷體" w:hAnsi="Times New Roman"/>
          <w:sz w:val="28"/>
          <w:szCs w:val="28"/>
        </w:rPr>
        <w:t>(-27.6%)</w:t>
      </w:r>
      <w:r w:rsidRPr="00D165D7">
        <w:rPr>
          <w:rFonts w:ascii="Times New Roman" w:eastAsia="標楷體" w:hAnsi="Times New Roman"/>
          <w:sz w:val="28"/>
          <w:szCs w:val="28"/>
        </w:rPr>
        <w:t>則減少。今年</w:t>
      </w:r>
      <w:r w:rsidRPr="00D165D7">
        <w:rPr>
          <w:rFonts w:ascii="Times New Roman" w:eastAsia="標楷體" w:hAnsi="Times New Roman"/>
          <w:sz w:val="28"/>
          <w:szCs w:val="28"/>
        </w:rPr>
        <w:t>3</w:t>
      </w:r>
      <w:r w:rsidRPr="00D165D7">
        <w:rPr>
          <w:rFonts w:ascii="Times New Roman" w:eastAsia="標楷體" w:hAnsi="Times New Roman"/>
          <w:sz w:val="28"/>
          <w:szCs w:val="28"/>
        </w:rPr>
        <w:t>月工業生產減少</w:t>
      </w:r>
      <w:r w:rsidRPr="00D165D7">
        <w:rPr>
          <w:rFonts w:ascii="Times New Roman" w:eastAsia="標楷體" w:hAnsi="Times New Roman"/>
          <w:sz w:val="28"/>
          <w:szCs w:val="28"/>
        </w:rPr>
        <w:t>1.5%</w:t>
      </w:r>
      <w:r w:rsidRPr="00D165D7">
        <w:rPr>
          <w:rFonts w:ascii="Times New Roman" w:eastAsia="標楷體" w:hAnsi="Times New Roman"/>
          <w:sz w:val="28"/>
          <w:szCs w:val="28"/>
        </w:rPr>
        <w:t>，今年</w:t>
      </w:r>
      <w:r w:rsidRPr="00D165D7">
        <w:rPr>
          <w:rFonts w:ascii="Times New Roman" w:eastAsia="標楷體" w:hAnsi="Times New Roman"/>
          <w:sz w:val="28"/>
          <w:szCs w:val="28"/>
        </w:rPr>
        <w:t>4</w:t>
      </w:r>
      <w:r w:rsidRPr="00D165D7">
        <w:rPr>
          <w:rFonts w:ascii="Times New Roman" w:eastAsia="標楷體" w:hAnsi="Times New Roman"/>
          <w:sz w:val="28"/>
          <w:szCs w:val="28"/>
        </w:rPr>
        <w:t>月失業率</w:t>
      </w:r>
      <w:r w:rsidRPr="00D165D7">
        <w:rPr>
          <w:rFonts w:ascii="Times New Roman" w:eastAsia="標楷體" w:hAnsi="Times New Roman"/>
          <w:sz w:val="28"/>
          <w:szCs w:val="28"/>
        </w:rPr>
        <w:t>3.7%</w:t>
      </w:r>
      <w:r w:rsidRPr="00D165D7">
        <w:rPr>
          <w:rFonts w:ascii="Times New Roman" w:eastAsia="標楷體" w:hAnsi="Times New Roman"/>
          <w:sz w:val="28"/>
          <w:szCs w:val="28"/>
        </w:rPr>
        <w:t>、消費者物價上漲率</w:t>
      </w:r>
      <w:r w:rsidRPr="00D165D7">
        <w:rPr>
          <w:rFonts w:ascii="Times New Roman" w:eastAsia="標楷體" w:hAnsi="Times New Roman"/>
          <w:sz w:val="28"/>
          <w:szCs w:val="28"/>
        </w:rPr>
        <w:t>1.0%</w:t>
      </w:r>
      <w:r w:rsidRPr="00D165D7">
        <w:rPr>
          <w:rFonts w:ascii="Times New Roman" w:eastAsia="標楷體" w:hAnsi="Times New Roman"/>
          <w:sz w:val="28"/>
          <w:szCs w:val="28"/>
        </w:rPr>
        <w:t>。</w:t>
      </w:r>
    </w:p>
    <w:p w:rsidR="005868F8" w:rsidRPr="00D165D7" w:rsidRDefault="005868F8" w:rsidP="00EE3D28">
      <w:pPr>
        <w:pStyle w:val="afffff"/>
        <w:numPr>
          <w:ilvl w:val="0"/>
          <w:numId w:val="6"/>
        </w:numPr>
        <w:snapToGrid w:val="0"/>
        <w:spacing w:before="180" w:line="300" w:lineRule="auto"/>
        <w:ind w:leftChars="0" w:left="709" w:right="-227" w:firstLineChars="0" w:hanging="567"/>
        <w:rPr>
          <w:rFonts w:ascii="Times New Roman" w:eastAsia="標楷體" w:hAnsi="Times New Roman"/>
          <w:sz w:val="28"/>
          <w:szCs w:val="28"/>
        </w:rPr>
      </w:pPr>
      <w:r w:rsidRPr="00D165D7">
        <w:rPr>
          <w:rFonts w:ascii="Times New Roman" w:eastAsia="標楷體" w:hAnsi="Times New Roman"/>
          <w:sz w:val="28"/>
          <w:szCs w:val="28"/>
        </w:rPr>
        <w:t>國際信用評估公司標準普爾</w:t>
      </w:r>
      <w:r w:rsidRPr="00D165D7">
        <w:rPr>
          <w:rFonts w:ascii="Times New Roman" w:eastAsia="標楷體" w:hAnsi="Times New Roman"/>
          <w:sz w:val="28"/>
          <w:szCs w:val="28"/>
        </w:rPr>
        <w:t>(Standard &amp; Poor</w:t>
      </w:r>
      <w:proofErr w:type="gramStart"/>
      <w:r w:rsidRPr="00D165D7">
        <w:rPr>
          <w:rFonts w:ascii="Times New Roman" w:eastAsia="標楷體" w:hAnsi="Times New Roman"/>
          <w:sz w:val="28"/>
          <w:szCs w:val="28"/>
        </w:rPr>
        <w:t>´</w:t>
      </w:r>
      <w:proofErr w:type="gramEnd"/>
      <w:r w:rsidRPr="00D165D7">
        <w:rPr>
          <w:rFonts w:ascii="Times New Roman" w:eastAsia="標楷體" w:hAnsi="Times New Roman"/>
          <w:sz w:val="28"/>
          <w:szCs w:val="28"/>
        </w:rPr>
        <w:t>s, S&amp;P)</w:t>
      </w:r>
      <w:r w:rsidRPr="00D165D7">
        <w:rPr>
          <w:rFonts w:ascii="Times New Roman" w:eastAsia="標楷體" w:hAnsi="Times New Roman"/>
          <w:sz w:val="28"/>
          <w:szCs w:val="28"/>
        </w:rPr>
        <w:t>公布「</w:t>
      </w:r>
      <w:r w:rsidRPr="00D165D7">
        <w:rPr>
          <w:rFonts w:ascii="Times New Roman" w:eastAsia="標楷體" w:hAnsi="Times New Roman"/>
          <w:sz w:val="28"/>
          <w:szCs w:val="28"/>
        </w:rPr>
        <w:t>2016</w:t>
      </w:r>
      <w:r w:rsidRPr="00D165D7">
        <w:rPr>
          <w:rFonts w:ascii="Times New Roman" w:eastAsia="標楷體" w:hAnsi="Times New Roman"/>
          <w:sz w:val="28"/>
          <w:szCs w:val="28"/>
        </w:rPr>
        <w:t>全球高齡化」報告指出，韓國政府之人口高齡化相關支出增加速度在</w:t>
      </w:r>
      <w:r w:rsidRPr="00D165D7">
        <w:rPr>
          <w:rFonts w:ascii="Times New Roman" w:eastAsia="標楷體" w:hAnsi="Times New Roman"/>
          <w:sz w:val="28"/>
          <w:szCs w:val="28"/>
        </w:rPr>
        <w:t>54</w:t>
      </w:r>
      <w:r w:rsidRPr="00D165D7">
        <w:rPr>
          <w:rFonts w:ascii="Times New Roman" w:eastAsia="標楷體" w:hAnsi="Times New Roman"/>
          <w:sz w:val="28"/>
          <w:szCs w:val="28"/>
        </w:rPr>
        <w:t>個調查對象中排名第</w:t>
      </w:r>
      <w:r w:rsidRPr="00D165D7">
        <w:rPr>
          <w:rFonts w:ascii="Times New Roman" w:eastAsia="標楷體" w:hAnsi="Times New Roman"/>
          <w:sz w:val="28"/>
          <w:szCs w:val="28"/>
        </w:rPr>
        <w:t>4</w:t>
      </w:r>
      <w:r w:rsidRPr="00D165D7">
        <w:rPr>
          <w:rFonts w:ascii="Times New Roman" w:eastAsia="標楷體" w:hAnsi="Times New Roman"/>
          <w:sz w:val="28"/>
          <w:szCs w:val="28"/>
        </w:rPr>
        <w:t>。韓國政府人口高齡化相關支出</w:t>
      </w:r>
      <w:r w:rsidRPr="00D165D7">
        <w:rPr>
          <w:rFonts w:ascii="Times New Roman" w:eastAsia="標楷體" w:hAnsi="Times New Roman"/>
          <w:sz w:val="28"/>
          <w:szCs w:val="28"/>
        </w:rPr>
        <w:t>(</w:t>
      </w:r>
      <w:r w:rsidRPr="00D165D7">
        <w:rPr>
          <w:rFonts w:ascii="Times New Roman" w:eastAsia="標楷體" w:hAnsi="Times New Roman"/>
          <w:sz w:val="28"/>
          <w:szCs w:val="28"/>
        </w:rPr>
        <w:t>年金、健康保健、長期療養保險及失業給付等</w:t>
      </w:r>
      <w:r w:rsidRPr="00D165D7">
        <w:rPr>
          <w:rFonts w:ascii="Times New Roman" w:eastAsia="標楷體" w:hAnsi="Times New Roman"/>
          <w:sz w:val="28"/>
          <w:szCs w:val="28"/>
        </w:rPr>
        <w:t>)</w:t>
      </w:r>
      <w:r w:rsidRPr="00D165D7">
        <w:rPr>
          <w:rFonts w:ascii="Times New Roman" w:eastAsia="標楷體" w:hAnsi="Times New Roman"/>
          <w:sz w:val="28"/>
          <w:szCs w:val="28"/>
        </w:rPr>
        <w:t>之</w:t>
      </w:r>
      <w:r w:rsidRPr="00D165D7">
        <w:rPr>
          <w:rFonts w:ascii="Times New Roman" w:eastAsia="標楷體" w:hAnsi="Times New Roman"/>
          <w:sz w:val="28"/>
          <w:szCs w:val="28"/>
        </w:rPr>
        <w:t>GDP</w:t>
      </w:r>
      <w:r w:rsidRPr="00D165D7">
        <w:rPr>
          <w:rFonts w:ascii="Times New Roman" w:eastAsia="標楷體" w:hAnsi="Times New Roman"/>
          <w:sz w:val="28"/>
          <w:szCs w:val="28"/>
        </w:rPr>
        <w:t>占比將由</w:t>
      </w:r>
      <w:r w:rsidRPr="00D165D7">
        <w:rPr>
          <w:rFonts w:ascii="Times New Roman" w:eastAsia="標楷體" w:hAnsi="Times New Roman"/>
          <w:sz w:val="28"/>
          <w:szCs w:val="28"/>
        </w:rPr>
        <w:t>2015</w:t>
      </w:r>
      <w:r w:rsidRPr="00D165D7">
        <w:rPr>
          <w:rFonts w:ascii="Times New Roman" w:eastAsia="標楷體" w:hAnsi="Times New Roman"/>
          <w:sz w:val="28"/>
          <w:szCs w:val="28"/>
        </w:rPr>
        <w:t>年之</w:t>
      </w:r>
      <w:r w:rsidRPr="00D165D7">
        <w:rPr>
          <w:rFonts w:ascii="Times New Roman" w:eastAsia="標楷體" w:hAnsi="Times New Roman"/>
          <w:sz w:val="28"/>
          <w:szCs w:val="28"/>
        </w:rPr>
        <w:t>7.7%</w:t>
      </w:r>
      <w:r w:rsidRPr="00D165D7">
        <w:rPr>
          <w:rFonts w:ascii="Times New Roman" w:eastAsia="標楷體" w:hAnsi="Times New Roman"/>
          <w:sz w:val="28"/>
          <w:szCs w:val="28"/>
        </w:rPr>
        <w:t>增加至</w:t>
      </w:r>
      <w:r w:rsidRPr="00D165D7">
        <w:rPr>
          <w:rFonts w:ascii="Times New Roman" w:eastAsia="標楷體" w:hAnsi="Times New Roman"/>
          <w:sz w:val="28"/>
          <w:szCs w:val="28"/>
        </w:rPr>
        <w:t>2050</w:t>
      </w:r>
      <w:r w:rsidRPr="00D165D7">
        <w:rPr>
          <w:rFonts w:ascii="Times New Roman" w:eastAsia="標楷體" w:hAnsi="Times New Roman"/>
          <w:sz w:val="28"/>
          <w:szCs w:val="28"/>
        </w:rPr>
        <w:t>年之</w:t>
      </w:r>
      <w:r w:rsidRPr="00D165D7">
        <w:rPr>
          <w:rFonts w:ascii="Times New Roman" w:eastAsia="標楷體" w:hAnsi="Times New Roman"/>
          <w:sz w:val="28"/>
          <w:szCs w:val="28"/>
        </w:rPr>
        <w:t>17.8%</w:t>
      </w:r>
      <w:r w:rsidRPr="00D165D7">
        <w:rPr>
          <w:rFonts w:ascii="Times New Roman" w:eastAsia="標楷體" w:hAnsi="Times New Roman"/>
          <w:sz w:val="28"/>
          <w:szCs w:val="28"/>
        </w:rPr>
        <w:t>。</w:t>
      </w:r>
    </w:p>
    <w:p w:rsidR="005868F8" w:rsidRPr="00D165D7" w:rsidRDefault="005868F8" w:rsidP="00EE3D28">
      <w:pPr>
        <w:pStyle w:val="afffff"/>
        <w:numPr>
          <w:ilvl w:val="0"/>
          <w:numId w:val="6"/>
        </w:numPr>
        <w:snapToGrid w:val="0"/>
        <w:spacing w:before="180" w:line="300" w:lineRule="auto"/>
        <w:ind w:leftChars="0" w:left="709" w:right="-227" w:firstLineChars="0" w:hanging="567"/>
        <w:rPr>
          <w:rFonts w:ascii="Times New Roman" w:eastAsia="標楷體" w:hAnsi="Times New Roman"/>
          <w:sz w:val="28"/>
          <w:szCs w:val="28"/>
        </w:rPr>
      </w:pPr>
      <w:r w:rsidRPr="00D165D7">
        <w:rPr>
          <w:rFonts w:ascii="Times New Roman" w:eastAsia="標楷體" w:hAnsi="Times New Roman"/>
          <w:sz w:val="28"/>
          <w:szCs w:val="28"/>
        </w:rPr>
        <w:t>根據國際金融中心及韓國銀行表示，若英國脫</w:t>
      </w:r>
      <w:proofErr w:type="gramStart"/>
      <w:r w:rsidRPr="00D165D7">
        <w:rPr>
          <w:rFonts w:ascii="Times New Roman" w:eastAsia="標楷體" w:hAnsi="Times New Roman"/>
          <w:sz w:val="28"/>
          <w:szCs w:val="28"/>
        </w:rPr>
        <w:t>歐</w:t>
      </w:r>
      <w:proofErr w:type="gramEnd"/>
      <w:r w:rsidRPr="00D165D7">
        <w:rPr>
          <w:rFonts w:ascii="Times New Roman" w:eastAsia="標楷體" w:hAnsi="Times New Roman"/>
          <w:sz w:val="28"/>
          <w:szCs w:val="28"/>
        </w:rPr>
        <w:t>，將對韓國經濟造成不輕之影響，隨英國及歐盟</w:t>
      </w:r>
      <w:r w:rsidRPr="00D165D7">
        <w:rPr>
          <w:rFonts w:ascii="Times New Roman" w:eastAsia="標楷體" w:hAnsi="Times New Roman"/>
          <w:sz w:val="28"/>
          <w:szCs w:val="28"/>
        </w:rPr>
        <w:t>(EU)</w:t>
      </w:r>
      <w:r w:rsidRPr="00D165D7">
        <w:rPr>
          <w:rFonts w:ascii="Times New Roman" w:eastAsia="標楷體" w:hAnsi="Times New Roman"/>
          <w:sz w:val="28"/>
          <w:szCs w:val="28"/>
        </w:rPr>
        <w:t>國內生產總值</w:t>
      </w:r>
      <w:r w:rsidRPr="00D165D7">
        <w:rPr>
          <w:rFonts w:ascii="Times New Roman" w:eastAsia="標楷體" w:hAnsi="Times New Roman"/>
          <w:sz w:val="28"/>
          <w:szCs w:val="28"/>
        </w:rPr>
        <w:t>(GDP)</w:t>
      </w:r>
      <w:r w:rsidRPr="00D165D7">
        <w:rPr>
          <w:rFonts w:ascii="Times New Roman" w:eastAsia="標楷體" w:hAnsi="Times New Roman"/>
          <w:sz w:val="28"/>
          <w:szCs w:val="28"/>
        </w:rPr>
        <w:t>之減少，加上與英國無自由貿易協定</w:t>
      </w:r>
      <w:r w:rsidRPr="00D165D7">
        <w:rPr>
          <w:rFonts w:ascii="Times New Roman" w:eastAsia="標楷體" w:hAnsi="Times New Roman"/>
          <w:sz w:val="28"/>
          <w:szCs w:val="28"/>
        </w:rPr>
        <w:t>(FTA)</w:t>
      </w:r>
      <w:r w:rsidRPr="00D165D7">
        <w:rPr>
          <w:rFonts w:ascii="Times New Roman" w:eastAsia="標楷體" w:hAnsi="Times New Roman"/>
          <w:sz w:val="28"/>
          <w:szCs w:val="28"/>
        </w:rPr>
        <w:t>，兩國間之貿易規模估計將減少。</w:t>
      </w:r>
      <w:r w:rsidRPr="00D165D7">
        <w:rPr>
          <w:rFonts w:ascii="Times New Roman" w:eastAsia="標楷體" w:hAnsi="Times New Roman"/>
          <w:sz w:val="28"/>
          <w:szCs w:val="28"/>
        </w:rPr>
        <w:t>2015</w:t>
      </w:r>
      <w:r w:rsidRPr="00D165D7">
        <w:rPr>
          <w:rFonts w:ascii="Times New Roman" w:eastAsia="標楷體" w:hAnsi="Times New Roman"/>
          <w:sz w:val="28"/>
          <w:szCs w:val="28"/>
        </w:rPr>
        <w:t>年韓國對英國出口占韓國總出口比重雖僅</w:t>
      </w:r>
      <w:r w:rsidRPr="00D165D7">
        <w:rPr>
          <w:rFonts w:ascii="Times New Roman" w:eastAsia="標楷體" w:hAnsi="Times New Roman"/>
          <w:sz w:val="28"/>
          <w:szCs w:val="28"/>
        </w:rPr>
        <w:t>1.4%</w:t>
      </w:r>
      <w:r w:rsidRPr="00D165D7">
        <w:rPr>
          <w:rFonts w:ascii="Times New Roman" w:eastAsia="標楷體" w:hAnsi="Times New Roman"/>
          <w:sz w:val="28"/>
          <w:szCs w:val="28"/>
        </w:rPr>
        <w:t>，惟對歐盟出口比重則有</w:t>
      </w:r>
      <w:r w:rsidRPr="00D165D7">
        <w:rPr>
          <w:rFonts w:ascii="Times New Roman" w:eastAsia="標楷體" w:hAnsi="Times New Roman"/>
          <w:sz w:val="28"/>
          <w:szCs w:val="28"/>
        </w:rPr>
        <w:t>9.1%</w:t>
      </w:r>
      <w:r w:rsidRPr="00D165D7">
        <w:rPr>
          <w:rFonts w:ascii="Times New Roman" w:eastAsia="標楷體" w:hAnsi="Times New Roman"/>
          <w:sz w:val="28"/>
          <w:szCs w:val="28"/>
        </w:rPr>
        <w:t>，英國若脫歐，韓國不可避免將受直接影響。另中國大陸對歐盟及英國之出口依存度相當高，韓國出口透過中國大陸受到之間接影響，預期將較直接影響</w:t>
      </w:r>
      <w:r w:rsidR="00D165D7" w:rsidRPr="00D165D7">
        <w:rPr>
          <w:rFonts w:ascii="Times New Roman" w:eastAsia="標楷體" w:hAnsi="Times New Roman"/>
          <w:sz w:val="28"/>
          <w:szCs w:val="28"/>
        </w:rPr>
        <w:t>嚴</w:t>
      </w:r>
      <w:r w:rsidRPr="00D165D7">
        <w:rPr>
          <w:rFonts w:ascii="Times New Roman" w:eastAsia="標楷體" w:hAnsi="Times New Roman"/>
          <w:sz w:val="28"/>
          <w:szCs w:val="28"/>
        </w:rPr>
        <w:t>重。</w:t>
      </w:r>
    </w:p>
    <w:p w:rsidR="00024EF7" w:rsidRPr="008B379D" w:rsidRDefault="00024EF7" w:rsidP="007A5F58">
      <w:pPr>
        <w:widowControl/>
        <w:rPr>
          <w:rFonts w:eastAsia="標楷體"/>
          <w:b/>
          <w:bCs/>
          <w:color w:val="FF0000"/>
          <w:sz w:val="28"/>
          <w:szCs w:val="32"/>
          <w:lang w:val="zh-TW"/>
        </w:rPr>
      </w:pPr>
      <w:r w:rsidRPr="008B379D">
        <w:rPr>
          <w:rFonts w:eastAsia="標楷體"/>
          <w:b/>
          <w:bCs/>
          <w:color w:val="FF0000"/>
          <w:sz w:val="28"/>
          <w:szCs w:val="32"/>
          <w:lang w:val="zh-TW"/>
        </w:rPr>
        <w:br w:type="page"/>
      </w:r>
    </w:p>
    <w:p w:rsidR="00EA5BC2" w:rsidRPr="005868F8" w:rsidRDefault="00EA5BC2" w:rsidP="00EA5BC2">
      <w:pPr>
        <w:snapToGrid w:val="0"/>
        <w:spacing w:before="120" w:line="300" w:lineRule="auto"/>
        <w:ind w:right="-227"/>
        <w:jc w:val="center"/>
        <w:rPr>
          <w:rFonts w:eastAsia="標楷體"/>
          <w:sz w:val="28"/>
          <w:szCs w:val="28"/>
        </w:rPr>
      </w:pPr>
      <w:r w:rsidRPr="005868F8">
        <w:rPr>
          <w:rFonts w:eastAsia="標楷體"/>
          <w:b/>
          <w:bCs/>
          <w:sz w:val="28"/>
          <w:szCs w:val="32"/>
          <w:lang w:val="zh-TW"/>
        </w:rPr>
        <w:lastRenderedPageBreak/>
        <w:t>表</w:t>
      </w:r>
      <w:r w:rsidRPr="005868F8">
        <w:rPr>
          <w:rFonts w:eastAsia="標楷體"/>
          <w:b/>
          <w:bCs/>
          <w:sz w:val="28"/>
          <w:szCs w:val="32"/>
          <w:lang w:val="zh-TW"/>
        </w:rPr>
        <w:t xml:space="preserve">1-3-2   </w:t>
      </w:r>
      <w:r w:rsidRPr="005868F8">
        <w:rPr>
          <w:rFonts w:eastAsia="標楷體"/>
          <w:b/>
          <w:bCs/>
          <w:sz w:val="28"/>
          <w:szCs w:val="32"/>
          <w:lang w:val="zh-TW"/>
        </w:rPr>
        <w:t>南韓重要經濟指標</w:t>
      </w:r>
    </w:p>
    <w:p w:rsidR="009E2424" w:rsidRPr="005868F8" w:rsidRDefault="00EA5BC2" w:rsidP="009E2424">
      <w:pPr>
        <w:snapToGrid w:val="0"/>
        <w:jc w:val="right"/>
        <w:rPr>
          <w:rFonts w:eastAsia="標楷體"/>
          <w:szCs w:val="28"/>
        </w:rPr>
      </w:pPr>
      <w:r w:rsidRPr="005868F8">
        <w:rPr>
          <w:rFonts w:eastAsia="標楷體"/>
          <w:sz w:val="28"/>
          <w:szCs w:val="32"/>
          <w:lang w:val="zh-TW"/>
        </w:rPr>
        <w:t xml:space="preserve">        </w:t>
      </w:r>
      <w:r w:rsidR="009E2424" w:rsidRPr="005868F8">
        <w:rPr>
          <w:rFonts w:eastAsia="標楷體"/>
          <w:szCs w:val="28"/>
          <w:lang w:val="zh-TW"/>
        </w:rPr>
        <w:t>單位：億美元；</w:t>
      </w:r>
      <w:r w:rsidR="009E2424" w:rsidRPr="005868F8">
        <w:rPr>
          <w:rFonts w:eastAsia="標楷體"/>
          <w:szCs w:val="28"/>
          <w:lang w:val="zh-TW"/>
        </w:rPr>
        <w:t>%</w:t>
      </w:r>
    </w:p>
    <w:tbl>
      <w:tblPr>
        <w:tblW w:w="8490" w:type="dxa"/>
        <w:tblLayout w:type="fixed"/>
        <w:tblCellMar>
          <w:left w:w="28" w:type="dxa"/>
          <w:right w:w="28" w:type="dxa"/>
        </w:tblCellMar>
        <w:tblLook w:val="04A0" w:firstRow="1" w:lastRow="0" w:firstColumn="1" w:lastColumn="0" w:noHBand="0" w:noVBand="1"/>
      </w:tblPr>
      <w:tblGrid>
        <w:gridCol w:w="879"/>
        <w:gridCol w:w="850"/>
        <w:gridCol w:w="801"/>
        <w:gridCol w:w="856"/>
        <w:gridCol w:w="964"/>
        <w:gridCol w:w="909"/>
        <w:gridCol w:w="870"/>
        <w:gridCol w:w="818"/>
        <w:gridCol w:w="823"/>
        <w:gridCol w:w="720"/>
      </w:tblGrid>
      <w:tr w:rsidR="005868F8" w:rsidRPr="00853B55" w:rsidTr="00762C60">
        <w:trPr>
          <w:cantSplit/>
        </w:trPr>
        <w:tc>
          <w:tcPr>
            <w:tcW w:w="879" w:type="dxa"/>
            <w:vMerge w:val="restart"/>
            <w:tcBorders>
              <w:top w:val="single" w:sz="6" w:space="0" w:color="auto"/>
              <w:left w:val="nil"/>
              <w:bottom w:val="single" w:sz="6" w:space="0" w:color="auto"/>
              <w:right w:val="single" w:sz="6" w:space="0" w:color="auto"/>
            </w:tcBorders>
            <w:vAlign w:val="center"/>
            <w:hideMark/>
          </w:tcPr>
          <w:p w:rsidR="005868F8" w:rsidRPr="00853B55" w:rsidRDefault="005868F8" w:rsidP="00762C60">
            <w:pPr>
              <w:autoSpaceDE w:val="0"/>
              <w:autoSpaceDN w:val="0"/>
              <w:adjustRightInd w:val="0"/>
              <w:snapToGrid w:val="0"/>
              <w:spacing w:line="380" w:lineRule="exact"/>
              <w:jc w:val="center"/>
              <w:rPr>
                <w:rFonts w:eastAsia="標楷體"/>
                <w:color w:val="000000" w:themeColor="text1"/>
                <w:sz w:val="22"/>
              </w:rPr>
            </w:pPr>
            <w:r w:rsidRPr="00853B55">
              <w:rPr>
                <w:rFonts w:eastAsia="標楷體" w:hint="eastAsia"/>
                <w:color w:val="000000" w:themeColor="text1"/>
                <w:sz w:val="22"/>
                <w:lang w:val="zh-TW"/>
              </w:rPr>
              <w:t>年</w:t>
            </w:r>
            <w:r w:rsidRPr="00853B55">
              <w:rPr>
                <w:rFonts w:eastAsia="標楷體"/>
                <w:color w:val="000000" w:themeColor="text1"/>
                <w:sz w:val="22"/>
              </w:rPr>
              <w:t>(</w:t>
            </w:r>
            <w:r w:rsidRPr="00853B55">
              <w:rPr>
                <w:rFonts w:eastAsia="標楷體" w:hint="eastAsia"/>
                <w:color w:val="000000" w:themeColor="text1"/>
                <w:sz w:val="22"/>
                <w:lang w:val="zh-TW"/>
              </w:rPr>
              <w:t>月</w:t>
            </w:r>
            <w:r w:rsidRPr="00853B55">
              <w:rPr>
                <w:rFonts w:eastAsia="標楷體"/>
                <w:color w:val="000000" w:themeColor="text1"/>
                <w:sz w:val="22"/>
              </w:rPr>
              <w:t>)</w:t>
            </w:r>
          </w:p>
        </w:tc>
        <w:tc>
          <w:tcPr>
            <w:tcW w:w="850" w:type="dxa"/>
            <w:vMerge w:val="restart"/>
            <w:tcBorders>
              <w:top w:val="single" w:sz="6" w:space="0" w:color="auto"/>
              <w:left w:val="single" w:sz="6" w:space="0" w:color="auto"/>
              <w:bottom w:val="single" w:sz="6" w:space="0" w:color="auto"/>
              <w:right w:val="single" w:sz="6" w:space="0" w:color="auto"/>
            </w:tcBorders>
            <w:vAlign w:val="center"/>
            <w:hideMark/>
          </w:tcPr>
          <w:p w:rsidR="005868F8" w:rsidRPr="00853B55" w:rsidRDefault="005868F8" w:rsidP="00762C60">
            <w:pPr>
              <w:autoSpaceDE w:val="0"/>
              <w:autoSpaceDN w:val="0"/>
              <w:adjustRightInd w:val="0"/>
              <w:snapToGrid w:val="0"/>
              <w:spacing w:line="380" w:lineRule="exact"/>
              <w:jc w:val="center"/>
              <w:rPr>
                <w:rFonts w:eastAsia="標楷體"/>
                <w:color w:val="000000" w:themeColor="text1"/>
                <w:sz w:val="22"/>
              </w:rPr>
            </w:pPr>
            <w:r w:rsidRPr="00853B55">
              <w:rPr>
                <w:rFonts w:eastAsia="標楷體" w:hint="eastAsia"/>
                <w:color w:val="000000" w:themeColor="text1"/>
                <w:sz w:val="22"/>
                <w:lang w:val="zh-TW"/>
              </w:rPr>
              <w:t>實質</w:t>
            </w:r>
          </w:p>
          <w:p w:rsidR="005868F8" w:rsidRPr="00853B55" w:rsidRDefault="005868F8" w:rsidP="00762C60">
            <w:pPr>
              <w:autoSpaceDE w:val="0"/>
              <w:autoSpaceDN w:val="0"/>
              <w:adjustRightInd w:val="0"/>
              <w:snapToGrid w:val="0"/>
              <w:spacing w:line="380" w:lineRule="exact"/>
              <w:jc w:val="center"/>
              <w:rPr>
                <w:rFonts w:eastAsia="標楷體"/>
                <w:color w:val="000000" w:themeColor="text1"/>
                <w:sz w:val="22"/>
              </w:rPr>
            </w:pPr>
            <w:r w:rsidRPr="00853B55">
              <w:rPr>
                <w:rFonts w:eastAsia="標楷體"/>
                <w:color w:val="000000" w:themeColor="text1"/>
                <w:sz w:val="22"/>
              </w:rPr>
              <w:t>GDP</w:t>
            </w:r>
          </w:p>
        </w:tc>
        <w:tc>
          <w:tcPr>
            <w:tcW w:w="801" w:type="dxa"/>
            <w:vMerge w:val="restart"/>
            <w:tcBorders>
              <w:top w:val="single" w:sz="6" w:space="0" w:color="auto"/>
              <w:left w:val="single" w:sz="6" w:space="0" w:color="auto"/>
              <w:bottom w:val="single" w:sz="6" w:space="0" w:color="auto"/>
              <w:right w:val="single" w:sz="6" w:space="0" w:color="auto"/>
            </w:tcBorders>
            <w:vAlign w:val="center"/>
            <w:hideMark/>
          </w:tcPr>
          <w:p w:rsidR="005868F8" w:rsidRPr="00853B55" w:rsidRDefault="005868F8" w:rsidP="00762C60">
            <w:pPr>
              <w:autoSpaceDE w:val="0"/>
              <w:autoSpaceDN w:val="0"/>
              <w:adjustRightInd w:val="0"/>
              <w:snapToGrid w:val="0"/>
              <w:spacing w:line="380" w:lineRule="exact"/>
              <w:jc w:val="center"/>
              <w:rPr>
                <w:rFonts w:eastAsia="標楷體"/>
                <w:color w:val="000000" w:themeColor="text1"/>
                <w:sz w:val="22"/>
              </w:rPr>
            </w:pPr>
            <w:r w:rsidRPr="00853B55">
              <w:rPr>
                <w:rFonts w:eastAsia="標楷體" w:hint="eastAsia"/>
                <w:color w:val="000000" w:themeColor="text1"/>
                <w:sz w:val="22"/>
                <w:lang w:val="zh-TW"/>
              </w:rPr>
              <w:t>工業</w:t>
            </w:r>
          </w:p>
          <w:p w:rsidR="005868F8" w:rsidRPr="00853B55" w:rsidRDefault="005868F8" w:rsidP="00762C60">
            <w:pPr>
              <w:autoSpaceDE w:val="0"/>
              <w:autoSpaceDN w:val="0"/>
              <w:adjustRightInd w:val="0"/>
              <w:snapToGrid w:val="0"/>
              <w:spacing w:line="380" w:lineRule="exact"/>
              <w:jc w:val="center"/>
              <w:rPr>
                <w:rFonts w:eastAsia="標楷體"/>
                <w:color w:val="000000" w:themeColor="text1"/>
                <w:sz w:val="22"/>
              </w:rPr>
            </w:pPr>
            <w:r w:rsidRPr="00853B55">
              <w:rPr>
                <w:rFonts w:eastAsia="標楷體" w:hint="eastAsia"/>
                <w:color w:val="000000" w:themeColor="text1"/>
                <w:sz w:val="22"/>
                <w:lang w:val="zh-TW"/>
              </w:rPr>
              <w:t>生產</w:t>
            </w:r>
          </w:p>
        </w:tc>
        <w:tc>
          <w:tcPr>
            <w:tcW w:w="4417" w:type="dxa"/>
            <w:gridSpan w:val="5"/>
            <w:tcBorders>
              <w:top w:val="single" w:sz="6" w:space="0" w:color="auto"/>
              <w:left w:val="single" w:sz="6" w:space="0" w:color="auto"/>
              <w:bottom w:val="single" w:sz="6" w:space="0" w:color="auto"/>
              <w:right w:val="single" w:sz="6" w:space="0" w:color="auto"/>
            </w:tcBorders>
            <w:vAlign w:val="center"/>
            <w:hideMark/>
          </w:tcPr>
          <w:p w:rsidR="005868F8" w:rsidRPr="00853B55" w:rsidRDefault="005868F8" w:rsidP="00762C60">
            <w:pPr>
              <w:autoSpaceDE w:val="0"/>
              <w:autoSpaceDN w:val="0"/>
              <w:adjustRightInd w:val="0"/>
              <w:snapToGrid w:val="0"/>
              <w:spacing w:line="380" w:lineRule="exact"/>
              <w:jc w:val="center"/>
              <w:rPr>
                <w:rFonts w:eastAsia="標楷體"/>
                <w:color w:val="000000" w:themeColor="text1"/>
                <w:sz w:val="22"/>
                <w:szCs w:val="20"/>
              </w:rPr>
            </w:pPr>
            <w:r w:rsidRPr="00853B55">
              <w:rPr>
                <w:rFonts w:eastAsia="標楷體" w:hint="eastAsia"/>
                <w:color w:val="000000" w:themeColor="text1"/>
                <w:sz w:val="22"/>
                <w:szCs w:val="20"/>
              </w:rPr>
              <w:t>貿</w:t>
            </w:r>
            <w:r w:rsidRPr="00853B55">
              <w:rPr>
                <w:rFonts w:eastAsia="標楷體"/>
                <w:color w:val="000000" w:themeColor="text1"/>
                <w:sz w:val="22"/>
                <w:szCs w:val="20"/>
              </w:rPr>
              <w:t xml:space="preserve">    </w:t>
            </w:r>
            <w:r w:rsidRPr="00853B55">
              <w:rPr>
                <w:rFonts w:eastAsia="標楷體" w:hint="eastAsia"/>
                <w:color w:val="000000" w:themeColor="text1"/>
                <w:sz w:val="22"/>
                <w:szCs w:val="20"/>
              </w:rPr>
              <w:t>易</w:t>
            </w:r>
          </w:p>
        </w:tc>
        <w:tc>
          <w:tcPr>
            <w:tcW w:w="823" w:type="dxa"/>
            <w:vMerge w:val="restart"/>
            <w:tcBorders>
              <w:top w:val="single" w:sz="6" w:space="0" w:color="auto"/>
              <w:left w:val="single" w:sz="6" w:space="0" w:color="auto"/>
              <w:bottom w:val="single" w:sz="6" w:space="0" w:color="auto"/>
              <w:right w:val="single" w:sz="6" w:space="0" w:color="auto"/>
            </w:tcBorders>
            <w:vAlign w:val="center"/>
            <w:hideMark/>
          </w:tcPr>
          <w:p w:rsidR="005868F8" w:rsidRPr="00853B55" w:rsidRDefault="005868F8" w:rsidP="00762C60">
            <w:pPr>
              <w:autoSpaceDE w:val="0"/>
              <w:autoSpaceDN w:val="0"/>
              <w:adjustRightInd w:val="0"/>
              <w:snapToGrid w:val="0"/>
              <w:spacing w:line="380" w:lineRule="exact"/>
              <w:jc w:val="center"/>
              <w:rPr>
                <w:rFonts w:eastAsia="標楷體"/>
                <w:color w:val="000000" w:themeColor="text1"/>
                <w:sz w:val="22"/>
                <w:lang w:val="zh-TW"/>
              </w:rPr>
            </w:pPr>
            <w:r w:rsidRPr="00853B55">
              <w:rPr>
                <w:rFonts w:eastAsia="標楷體" w:hint="eastAsia"/>
                <w:color w:val="000000" w:themeColor="text1"/>
                <w:sz w:val="22"/>
                <w:lang w:val="zh-TW"/>
              </w:rPr>
              <w:t>消費者</w:t>
            </w:r>
          </w:p>
          <w:p w:rsidR="005868F8" w:rsidRPr="00853B55" w:rsidRDefault="005868F8" w:rsidP="00762C60">
            <w:pPr>
              <w:autoSpaceDE w:val="0"/>
              <w:autoSpaceDN w:val="0"/>
              <w:adjustRightInd w:val="0"/>
              <w:snapToGrid w:val="0"/>
              <w:spacing w:line="380" w:lineRule="exact"/>
              <w:jc w:val="center"/>
              <w:rPr>
                <w:rFonts w:eastAsia="標楷體"/>
                <w:color w:val="000000" w:themeColor="text1"/>
                <w:sz w:val="22"/>
              </w:rPr>
            </w:pPr>
            <w:r w:rsidRPr="00853B55">
              <w:rPr>
                <w:rFonts w:eastAsia="標楷體" w:hint="eastAsia"/>
                <w:color w:val="000000" w:themeColor="text1"/>
                <w:sz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rsidR="005868F8" w:rsidRPr="00853B55" w:rsidRDefault="005868F8" w:rsidP="00762C60">
            <w:pPr>
              <w:autoSpaceDE w:val="0"/>
              <w:autoSpaceDN w:val="0"/>
              <w:adjustRightInd w:val="0"/>
              <w:snapToGrid w:val="0"/>
              <w:spacing w:line="380" w:lineRule="exact"/>
              <w:jc w:val="center"/>
              <w:rPr>
                <w:rFonts w:eastAsia="標楷體"/>
                <w:color w:val="000000" w:themeColor="text1"/>
                <w:sz w:val="22"/>
              </w:rPr>
            </w:pPr>
            <w:r w:rsidRPr="00853B55">
              <w:rPr>
                <w:rFonts w:eastAsia="標楷體" w:hint="eastAsia"/>
                <w:color w:val="000000" w:themeColor="text1"/>
                <w:sz w:val="22"/>
                <w:lang w:val="zh-TW"/>
              </w:rPr>
              <w:t>失業率</w:t>
            </w:r>
          </w:p>
        </w:tc>
      </w:tr>
      <w:tr w:rsidR="005868F8" w:rsidRPr="00853B55" w:rsidTr="00762C60">
        <w:trPr>
          <w:cantSplit/>
          <w:trHeight w:val="284"/>
        </w:trPr>
        <w:tc>
          <w:tcPr>
            <w:tcW w:w="879" w:type="dxa"/>
            <w:vMerge/>
            <w:tcBorders>
              <w:top w:val="single" w:sz="6" w:space="0" w:color="auto"/>
              <w:left w:val="nil"/>
              <w:bottom w:val="single" w:sz="6" w:space="0" w:color="auto"/>
              <w:right w:val="single" w:sz="6" w:space="0" w:color="auto"/>
            </w:tcBorders>
            <w:vAlign w:val="center"/>
            <w:hideMark/>
          </w:tcPr>
          <w:p w:rsidR="005868F8" w:rsidRPr="00853B55" w:rsidRDefault="005868F8" w:rsidP="00762C60">
            <w:pPr>
              <w:widowControl/>
              <w:spacing w:line="380" w:lineRule="exact"/>
              <w:rPr>
                <w:rFonts w:eastAsia="標楷體"/>
                <w:color w:val="000000" w:themeColor="text1"/>
                <w:sz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rsidR="005868F8" w:rsidRPr="00853B55" w:rsidRDefault="005868F8" w:rsidP="00762C60">
            <w:pPr>
              <w:widowControl/>
              <w:spacing w:line="380" w:lineRule="exact"/>
              <w:rPr>
                <w:rFonts w:eastAsia="標楷體"/>
                <w:color w:val="000000" w:themeColor="text1"/>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5868F8" w:rsidRPr="00853B55" w:rsidRDefault="005868F8" w:rsidP="00762C60">
            <w:pPr>
              <w:widowControl/>
              <w:spacing w:line="380" w:lineRule="exact"/>
              <w:rPr>
                <w:rFonts w:eastAsia="標楷體"/>
                <w:color w:val="000000" w:themeColor="text1"/>
                <w:sz w:val="22"/>
              </w:rPr>
            </w:pPr>
          </w:p>
        </w:tc>
        <w:tc>
          <w:tcPr>
            <w:tcW w:w="1820" w:type="dxa"/>
            <w:gridSpan w:val="2"/>
            <w:tcBorders>
              <w:top w:val="single" w:sz="6" w:space="0" w:color="auto"/>
              <w:left w:val="single" w:sz="6" w:space="0" w:color="auto"/>
              <w:bottom w:val="single" w:sz="6" w:space="0" w:color="auto"/>
              <w:right w:val="single" w:sz="6" w:space="0" w:color="auto"/>
            </w:tcBorders>
            <w:hideMark/>
          </w:tcPr>
          <w:p w:rsidR="005868F8" w:rsidRPr="00853B55" w:rsidRDefault="005868F8" w:rsidP="00762C60">
            <w:pPr>
              <w:autoSpaceDE w:val="0"/>
              <w:autoSpaceDN w:val="0"/>
              <w:adjustRightInd w:val="0"/>
              <w:snapToGrid w:val="0"/>
              <w:spacing w:line="380" w:lineRule="exact"/>
              <w:jc w:val="center"/>
              <w:rPr>
                <w:rFonts w:eastAsia="標楷體"/>
                <w:color w:val="000000" w:themeColor="text1"/>
                <w:sz w:val="22"/>
              </w:rPr>
            </w:pPr>
            <w:r w:rsidRPr="00853B55">
              <w:rPr>
                <w:rFonts w:eastAsia="標楷體" w:hint="eastAsia"/>
                <w:color w:val="000000" w:themeColor="text1"/>
                <w:sz w:val="22"/>
              </w:rPr>
              <w:t>出口</w:t>
            </w:r>
          </w:p>
        </w:tc>
        <w:tc>
          <w:tcPr>
            <w:tcW w:w="1779" w:type="dxa"/>
            <w:gridSpan w:val="2"/>
            <w:tcBorders>
              <w:top w:val="single" w:sz="6" w:space="0" w:color="auto"/>
              <w:left w:val="single" w:sz="6" w:space="0" w:color="auto"/>
              <w:bottom w:val="single" w:sz="6" w:space="0" w:color="auto"/>
              <w:right w:val="single" w:sz="6" w:space="0" w:color="auto"/>
            </w:tcBorders>
            <w:hideMark/>
          </w:tcPr>
          <w:p w:rsidR="005868F8" w:rsidRPr="00853B55" w:rsidRDefault="005868F8" w:rsidP="00762C60">
            <w:pPr>
              <w:tabs>
                <w:tab w:val="left" w:pos="403"/>
                <w:tab w:val="center" w:pos="861"/>
              </w:tabs>
              <w:autoSpaceDE w:val="0"/>
              <w:autoSpaceDN w:val="0"/>
              <w:adjustRightInd w:val="0"/>
              <w:snapToGrid w:val="0"/>
              <w:spacing w:line="380" w:lineRule="exact"/>
              <w:rPr>
                <w:rFonts w:eastAsia="標楷體"/>
                <w:color w:val="000000" w:themeColor="text1"/>
                <w:sz w:val="22"/>
              </w:rPr>
            </w:pPr>
            <w:r w:rsidRPr="00853B55">
              <w:rPr>
                <w:rFonts w:eastAsia="標楷體"/>
                <w:color w:val="000000" w:themeColor="text1"/>
                <w:sz w:val="22"/>
              </w:rPr>
              <w:tab/>
            </w:r>
            <w:r w:rsidRPr="00853B55">
              <w:rPr>
                <w:rFonts w:eastAsia="標楷體"/>
                <w:color w:val="000000" w:themeColor="text1"/>
                <w:sz w:val="22"/>
              </w:rPr>
              <w:tab/>
            </w:r>
            <w:r w:rsidRPr="00853B55">
              <w:rPr>
                <w:rFonts w:eastAsia="標楷體" w:hint="eastAsia"/>
                <w:color w:val="000000" w:themeColor="text1"/>
                <w:sz w:val="22"/>
              </w:rPr>
              <w:t>進口</w:t>
            </w:r>
          </w:p>
        </w:tc>
        <w:tc>
          <w:tcPr>
            <w:tcW w:w="818" w:type="dxa"/>
            <w:vMerge w:val="restart"/>
            <w:tcBorders>
              <w:top w:val="single" w:sz="6" w:space="0" w:color="auto"/>
              <w:left w:val="single" w:sz="6" w:space="0" w:color="auto"/>
              <w:bottom w:val="single" w:sz="6" w:space="0" w:color="auto"/>
              <w:right w:val="single" w:sz="6" w:space="0" w:color="auto"/>
            </w:tcBorders>
            <w:vAlign w:val="center"/>
            <w:hideMark/>
          </w:tcPr>
          <w:p w:rsidR="005868F8" w:rsidRPr="00853B55" w:rsidRDefault="005868F8" w:rsidP="00762C60">
            <w:pPr>
              <w:autoSpaceDE w:val="0"/>
              <w:autoSpaceDN w:val="0"/>
              <w:adjustRightInd w:val="0"/>
              <w:snapToGrid w:val="0"/>
              <w:spacing w:beforeLines="30" w:before="108" w:line="380" w:lineRule="exact"/>
              <w:jc w:val="center"/>
              <w:rPr>
                <w:rFonts w:eastAsia="標楷體"/>
                <w:color w:val="000000" w:themeColor="text1"/>
                <w:sz w:val="22"/>
                <w:shd w:val="clear" w:color="auto" w:fill="FFFF99"/>
              </w:rPr>
            </w:pPr>
            <w:r w:rsidRPr="00853B55">
              <w:rPr>
                <w:rFonts w:eastAsia="標楷體" w:hint="eastAsia"/>
                <w:color w:val="000000" w:themeColor="text1"/>
                <w:sz w:val="22"/>
                <w:lang w:val="zh-TW"/>
              </w:rPr>
              <w:t>出入超</w:t>
            </w: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5868F8" w:rsidRPr="00853B55" w:rsidRDefault="005868F8" w:rsidP="00762C60">
            <w:pPr>
              <w:widowControl/>
              <w:spacing w:line="380" w:lineRule="exact"/>
              <w:rPr>
                <w:rFonts w:eastAsia="標楷體"/>
                <w:color w:val="000000" w:themeColor="text1"/>
                <w:sz w:val="22"/>
              </w:rPr>
            </w:pPr>
          </w:p>
        </w:tc>
        <w:tc>
          <w:tcPr>
            <w:tcW w:w="720" w:type="dxa"/>
            <w:vMerge/>
            <w:tcBorders>
              <w:top w:val="single" w:sz="6" w:space="0" w:color="auto"/>
              <w:left w:val="single" w:sz="6" w:space="0" w:color="auto"/>
              <w:bottom w:val="single" w:sz="6" w:space="0" w:color="auto"/>
              <w:right w:val="nil"/>
            </w:tcBorders>
            <w:vAlign w:val="center"/>
            <w:hideMark/>
          </w:tcPr>
          <w:p w:rsidR="005868F8" w:rsidRPr="00853B55" w:rsidRDefault="005868F8" w:rsidP="00762C60">
            <w:pPr>
              <w:widowControl/>
              <w:spacing w:line="380" w:lineRule="exact"/>
              <w:rPr>
                <w:rFonts w:eastAsia="標楷體"/>
                <w:color w:val="000000" w:themeColor="text1"/>
                <w:sz w:val="22"/>
              </w:rPr>
            </w:pPr>
          </w:p>
        </w:tc>
      </w:tr>
      <w:tr w:rsidR="005868F8" w:rsidRPr="00853B55" w:rsidTr="00762C60">
        <w:trPr>
          <w:cantSplit/>
          <w:trHeight w:val="284"/>
        </w:trPr>
        <w:tc>
          <w:tcPr>
            <w:tcW w:w="879" w:type="dxa"/>
            <w:vMerge/>
            <w:tcBorders>
              <w:top w:val="single" w:sz="6" w:space="0" w:color="auto"/>
              <w:left w:val="nil"/>
              <w:bottom w:val="single" w:sz="6" w:space="0" w:color="auto"/>
              <w:right w:val="single" w:sz="6" w:space="0" w:color="auto"/>
            </w:tcBorders>
            <w:vAlign w:val="center"/>
            <w:hideMark/>
          </w:tcPr>
          <w:p w:rsidR="005868F8" w:rsidRPr="00853B55" w:rsidRDefault="005868F8" w:rsidP="00762C60">
            <w:pPr>
              <w:widowControl/>
              <w:spacing w:line="380" w:lineRule="exact"/>
              <w:rPr>
                <w:rFonts w:eastAsia="標楷體"/>
                <w:color w:val="000000" w:themeColor="text1"/>
                <w:sz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rsidR="005868F8" w:rsidRPr="00853B55" w:rsidRDefault="005868F8" w:rsidP="00762C60">
            <w:pPr>
              <w:widowControl/>
              <w:spacing w:line="380" w:lineRule="exact"/>
              <w:rPr>
                <w:rFonts w:eastAsia="標楷體"/>
                <w:color w:val="000000" w:themeColor="text1"/>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5868F8" w:rsidRPr="00853B55" w:rsidRDefault="005868F8" w:rsidP="00762C60">
            <w:pPr>
              <w:widowControl/>
              <w:spacing w:line="380" w:lineRule="exact"/>
              <w:rPr>
                <w:rFonts w:eastAsia="標楷體"/>
                <w:color w:val="000000" w:themeColor="text1"/>
                <w:sz w:val="22"/>
              </w:rPr>
            </w:pPr>
          </w:p>
        </w:tc>
        <w:tc>
          <w:tcPr>
            <w:tcW w:w="856" w:type="dxa"/>
            <w:tcBorders>
              <w:top w:val="single" w:sz="6" w:space="0" w:color="auto"/>
              <w:left w:val="single" w:sz="6" w:space="0" w:color="auto"/>
              <w:bottom w:val="single" w:sz="6" w:space="0" w:color="auto"/>
              <w:right w:val="single" w:sz="6" w:space="0" w:color="auto"/>
            </w:tcBorders>
            <w:hideMark/>
          </w:tcPr>
          <w:p w:rsidR="005868F8" w:rsidRPr="00853B55" w:rsidRDefault="005868F8" w:rsidP="00762C60">
            <w:pPr>
              <w:autoSpaceDE w:val="0"/>
              <w:autoSpaceDN w:val="0"/>
              <w:adjustRightInd w:val="0"/>
              <w:snapToGrid w:val="0"/>
              <w:spacing w:line="380" w:lineRule="exact"/>
              <w:jc w:val="center"/>
              <w:rPr>
                <w:rFonts w:eastAsia="標楷體"/>
                <w:color w:val="000000" w:themeColor="text1"/>
                <w:sz w:val="22"/>
              </w:rPr>
            </w:pPr>
            <w:r w:rsidRPr="00853B55">
              <w:rPr>
                <w:rFonts w:eastAsia="標楷體" w:hint="eastAsia"/>
                <w:color w:val="000000" w:themeColor="text1"/>
                <w:sz w:val="22"/>
              </w:rPr>
              <w:t>金額</w:t>
            </w:r>
          </w:p>
        </w:tc>
        <w:tc>
          <w:tcPr>
            <w:tcW w:w="964" w:type="dxa"/>
            <w:tcBorders>
              <w:top w:val="single" w:sz="6" w:space="0" w:color="auto"/>
              <w:left w:val="single" w:sz="6" w:space="0" w:color="auto"/>
              <w:bottom w:val="single" w:sz="6" w:space="0" w:color="auto"/>
              <w:right w:val="single" w:sz="6" w:space="0" w:color="auto"/>
            </w:tcBorders>
            <w:hideMark/>
          </w:tcPr>
          <w:p w:rsidR="005868F8" w:rsidRPr="00853B55" w:rsidRDefault="005868F8" w:rsidP="00762C60">
            <w:pPr>
              <w:autoSpaceDE w:val="0"/>
              <w:autoSpaceDN w:val="0"/>
              <w:adjustRightInd w:val="0"/>
              <w:snapToGrid w:val="0"/>
              <w:spacing w:line="380" w:lineRule="exact"/>
              <w:jc w:val="center"/>
              <w:rPr>
                <w:rFonts w:eastAsia="標楷體"/>
                <w:color w:val="000000" w:themeColor="text1"/>
                <w:sz w:val="22"/>
              </w:rPr>
            </w:pPr>
            <w:r w:rsidRPr="00853B55">
              <w:rPr>
                <w:rFonts w:eastAsia="標楷體" w:hint="eastAsia"/>
                <w:color w:val="000000" w:themeColor="text1"/>
                <w:sz w:val="22"/>
              </w:rPr>
              <w:t>年增率</w:t>
            </w:r>
          </w:p>
        </w:tc>
        <w:tc>
          <w:tcPr>
            <w:tcW w:w="909" w:type="dxa"/>
            <w:tcBorders>
              <w:top w:val="single" w:sz="6" w:space="0" w:color="auto"/>
              <w:left w:val="single" w:sz="6" w:space="0" w:color="auto"/>
              <w:bottom w:val="single" w:sz="6" w:space="0" w:color="auto"/>
              <w:right w:val="single" w:sz="6" w:space="0" w:color="auto"/>
            </w:tcBorders>
            <w:hideMark/>
          </w:tcPr>
          <w:p w:rsidR="005868F8" w:rsidRPr="00853B55" w:rsidRDefault="005868F8" w:rsidP="00762C60">
            <w:pPr>
              <w:autoSpaceDE w:val="0"/>
              <w:autoSpaceDN w:val="0"/>
              <w:adjustRightInd w:val="0"/>
              <w:snapToGrid w:val="0"/>
              <w:spacing w:line="380" w:lineRule="exact"/>
              <w:jc w:val="center"/>
              <w:rPr>
                <w:rFonts w:eastAsia="標楷體"/>
                <w:color w:val="000000" w:themeColor="text1"/>
                <w:sz w:val="22"/>
              </w:rPr>
            </w:pPr>
            <w:r w:rsidRPr="00853B55">
              <w:rPr>
                <w:rFonts w:eastAsia="標楷體" w:hint="eastAsia"/>
                <w:color w:val="000000" w:themeColor="text1"/>
                <w:sz w:val="22"/>
              </w:rPr>
              <w:t>金額</w:t>
            </w:r>
          </w:p>
        </w:tc>
        <w:tc>
          <w:tcPr>
            <w:tcW w:w="870" w:type="dxa"/>
            <w:tcBorders>
              <w:top w:val="single" w:sz="6" w:space="0" w:color="auto"/>
              <w:left w:val="single" w:sz="6" w:space="0" w:color="auto"/>
              <w:bottom w:val="single" w:sz="6" w:space="0" w:color="auto"/>
              <w:right w:val="single" w:sz="6" w:space="0" w:color="auto"/>
            </w:tcBorders>
            <w:hideMark/>
          </w:tcPr>
          <w:p w:rsidR="005868F8" w:rsidRPr="00853B55" w:rsidRDefault="005868F8" w:rsidP="00762C60">
            <w:pPr>
              <w:autoSpaceDE w:val="0"/>
              <w:autoSpaceDN w:val="0"/>
              <w:adjustRightInd w:val="0"/>
              <w:snapToGrid w:val="0"/>
              <w:spacing w:line="380" w:lineRule="exact"/>
              <w:jc w:val="center"/>
              <w:rPr>
                <w:rFonts w:eastAsia="標楷體"/>
                <w:color w:val="000000" w:themeColor="text1"/>
                <w:sz w:val="22"/>
              </w:rPr>
            </w:pPr>
            <w:r w:rsidRPr="00853B55">
              <w:rPr>
                <w:rFonts w:eastAsia="標楷體" w:hint="eastAsia"/>
                <w:color w:val="000000" w:themeColor="text1"/>
                <w:sz w:val="22"/>
              </w:rPr>
              <w:t>年增率</w:t>
            </w:r>
          </w:p>
        </w:tc>
        <w:tc>
          <w:tcPr>
            <w:tcW w:w="818" w:type="dxa"/>
            <w:vMerge/>
            <w:tcBorders>
              <w:top w:val="single" w:sz="6" w:space="0" w:color="auto"/>
              <w:left w:val="single" w:sz="6" w:space="0" w:color="auto"/>
              <w:bottom w:val="single" w:sz="6" w:space="0" w:color="auto"/>
              <w:right w:val="single" w:sz="6" w:space="0" w:color="auto"/>
            </w:tcBorders>
            <w:vAlign w:val="center"/>
            <w:hideMark/>
          </w:tcPr>
          <w:p w:rsidR="005868F8" w:rsidRPr="00853B55" w:rsidRDefault="005868F8" w:rsidP="00762C60">
            <w:pPr>
              <w:widowControl/>
              <w:spacing w:line="380" w:lineRule="exact"/>
              <w:rPr>
                <w:rFonts w:eastAsia="標楷體"/>
                <w:color w:val="000000" w:themeColor="text1"/>
                <w:sz w:val="22"/>
                <w:shd w:val="clear" w:color="auto" w:fill="FFFF99"/>
              </w:rPr>
            </w:pP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5868F8" w:rsidRPr="00853B55" w:rsidRDefault="005868F8" w:rsidP="00762C60">
            <w:pPr>
              <w:widowControl/>
              <w:spacing w:line="380" w:lineRule="exact"/>
              <w:rPr>
                <w:rFonts w:eastAsia="標楷體"/>
                <w:color w:val="000000" w:themeColor="text1"/>
                <w:sz w:val="22"/>
              </w:rPr>
            </w:pPr>
          </w:p>
        </w:tc>
        <w:tc>
          <w:tcPr>
            <w:tcW w:w="720" w:type="dxa"/>
            <w:vMerge/>
            <w:tcBorders>
              <w:top w:val="single" w:sz="6" w:space="0" w:color="auto"/>
              <w:left w:val="single" w:sz="6" w:space="0" w:color="auto"/>
              <w:bottom w:val="single" w:sz="6" w:space="0" w:color="auto"/>
              <w:right w:val="nil"/>
            </w:tcBorders>
            <w:vAlign w:val="center"/>
            <w:hideMark/>
          </w:tcPr>
          <w:p w:rsidR="005868F8" w:rsidRPr="00853B55" w:rsidRDefault="005868F8" w:rsidP="00762C60">
            <w:pPr>
              <w:widowControl/>
              <w:spacing w:line="380" w:lineRule="exact"/>
              <w:rPr>
                <w:rFonts w:eastAsia="標楷體"/>
                <w:color w:val="000000" w:themeColor="text1"/>
                <w:sz w:val="22"/>
              </w:rPr>
            </w:pPr>
          </w:p>
        </w:tc>
      </w:tr>
      <w:tr w:rsidR="005868F8" w:rsidRPr="00853B55" w:rsidTr="00762C60">
        <w:trPr>
          <w:cantSplit/>
        </w:trPr>
        <w:tc>
          <w:tcPr>
            <w:tcW w:w="879" w:type="dxa"/>
            <w:tcBorders>
              <w:top w:val="nil"/>
              <w:left w:val="nil"/>
              <w:bottom w:val="nil"/>
              <w:right w:val="single" w:sz="6" w:space="0" w:color="auto"/>
            </w:tcBorders>
            <w:hideMark/>
          </w:tcPr>
          <w:p w:rsidR="005868F8" w:rsidRPr="00853B55" w:rsidRDefault="005868F8" w:rsidP="00762C60">
            <w:pPr>
              <w:autoSpaceDE w:val="0"/>
              <w:autoSpaceDN w:val="0"/>
              <w:adjustRightInd w:val="0"/>
              <w:snapToGrid w:val="0"/>
              <w:spacing w:line="380" w:lineRule="exact"/>
              <w:jc w:val="center"/>
              <w:rPr>
                <w:rFonts w:eastAsia="標楷體"/>
                <w:color w:val="000000" w:themeColor="text1"/>
                <w:sz w:val="22"/>
              </w:rPr>
            </w:pPr>
            <w:r w:rsidRPr="00853B55">
              <w:rPr>
                <w:rFonts w:eastAsia="標楷體"/>
                <w:color w:val="000000" w:themeColor="text1"/>
                <w:sz w:val="22"/>
              </w:rPr>
              <w:t>2011</w:t>
            </w:r>
            <w:r w:rsidRPr="00853B55">
              <w:rPr>
                <w:rFonts w:eastAsia="標楷體" w:hint="eastAsia"/>
                <w:color w:val="000000" w:themeColor="text1"/>
                <w:sz w:val="22"/>
              </w:rPr>
              <w:t>年</w:t>
            </w:r>
          </w:p>
        </w:tc>
        <w:tc>
          <w:tcPr>
            <w:tcW w:w="850" w:type="dxa"/>
            <w:tcBorders>
              <w:top w:val="nil"/>
              <w:left w:val="single" w:sz="6" w:space="0" w:color="auto"/>
              <w:bottom w:val="nil"/>
              <w:right w:val="single" w:sz="6" w:space="0" w:color="auto"/>
            </w:tcBorders>
            <w:hideMark/>
          </w:tcPr>
          <w:p w:rsidR="005868F8" w:rsidRPr="00853B55" w:rsidRDefault="005868F8" w:rsidP="00762C60">
            <w:pPr>
              <w:autoSpaceDE w:val="0"/>
              <w:autoSpaceDN w:val="0"/>
              <w:adjustRightInd w:val="0"/>
              <w:snapToGrid w:val="0"/>
              <w:spacing w:line="380" w:lineRule="exact"/>
              <w:jc w:val="center"/>
              <w:rPr>
                <w:rFonts w:eastAsia="標楷體"/>
                <w:color w:val="000000" w:themeColor="text1"/>
                <w:sz w:val="22"/>
              </w:rPr>
            </w:pPr>
            <w:r w:rsidRPr="00853B55">
              <w:rPr>
                <w:rFonts w:eastAsia="標楷體"/>
                <w:color w:val="000000" w:themeColor="text1"/>
                <w:sz w:val="22"/>
              </w:rPr>
              <w:t>3.</w:t>
            </w:r>
            <w:r w:rsidRPr="00853B55">
              <w:rPr>
                <w:rFonts w:eastAsia="標楷體" w:hint="eastAsia"/>
                <w:color w:val="000000" w:themeColor="text1"/>
                <w:sz w:val="22"/>
              </w:rPr>
              <w:t>7</w:t>
            </w:r>
          </w:p>
        </w:tc>
        <w:tc>
          <w:tcPr>
            <w:tcW w:w="801" w:type="dxa"/>
            <w:tcBorders>
              <w:top w:val="nil"/>
              <w:left w:val="single" w:sz="6" w:space="0" w:color="auto"/>
              <w:bottom w:val="nil"/>
              <w:right w:val="single" w:sz="6" w:space="0" w:color="auto"/>
            </w:tcBorders>
            <w:hideMark/>
          </w:tcPr>
          <w:p w:rsidR="005868F8" w:rsidRPr="00853B55" w:rsidRDefault="005868F8" w:rsidP="00762C60">
            <w:pPr>
              <w:autoSpaceDE w:val="0"/>
              <w:autoSpaceDN w:val="0"/>
              <w:adjustRightInd w:val="0"/>
              <w:snapToGrid w:val="0"/>
              <w:spacing w:line="380" w:lineRule="exact"/>
              <w:jc w:val="center"/>
              <w:rPr>
                <w:rFonts w:eastAsia="標楷體"/>
                <w:color w:val="000000" w:themeColor="text1"/>
                <w:sz w:val="22"/>
              </w:rPr>
            </w:pPr>
            <w:r w:rsidRPr="00853B55">
              <w:rPr>
                <w:rFonts w:eastAsia="標楷體"/>
                <w:color w:val="000000" w:themeColor="text1"/>
                <w:sz w:val="22"/>
              </w:rPr>
              <w:t>6.8</w:t>
            </w:r>
          </w:p>
        </w:tc>
        <w:tc>
          <w:tcPr>
            <w:tcW w:w="856" w:type="dxa"/>
            <w:tcBorders>
              <w:top w:val="nil"/>
              <w:left w:val="single" w:sz="6" w:space="0" w:color="auto"/>
              <w:bottom w:val="nil"/>
              <w:right w:val="single" w:sz="6" w:space="0" w:color="auto"/>
            </w:tcBorders>
            <w:hideMark/>
          </w:tcPr>
          <w:p w:rsidR="005868F8" w:rsidRPr="00853B55" w:rsidRDefault="005868F8" w:rsidP="00762C60">
            <w:pPr>
              <w:autoSpaceDE w:val="0"/>
              <w:autoSpaceDN w:val="0"/>
              <w:adjustRightInd w:val="0"/>
              <w:snapToGrid w:val="0"/>
              <w:spacing w:line="380" w:lineRule="exact"/>
              <w:jc w:val="center"/>
              <w:rPr>
                <w:rFonts w:eastAsia="標楷體"/>
                <w:color w:val="000000" w:themeColor="text1"/>
                <w:sz w:val="22"/>
              </w:rPr>
            </w:pPr>
            <w:r w:rsidRPr="00853B55">
              <w:rPr>
                <w:rFonts w:eastAsia="標楷體"/>
                <w:color w:val="000000" w:themeColor="text1"/>
                <w:sz w:val="22"/>
              </w:rPr>
              <w:t>5,565.1</w:t>
            </w:r>
          </w:p>
        </w:tc>
        <w:tc>
          <w:tcPr>
            <w:tcW w:w="964" w:type="dxa"/>
            <w:tcBorders>
              <w:top w:val="nil"/>
              <w:left w:val="single" w:sz="6" w:space="0" w:color="auto"/>
              <w:bottom w:val="nil"/>
              <w:right w:val="single" w:sz="6" w:space="0" w:color="auto"/>
            </w:tcBorders>
            <w:hideMark/>
          </w:tcPr>
          <w:p w:rsidR="005868F8" w:rsidRPr="00853B55" w:rsidRDefault="005868F8" w:rsidP="00762C60">
            <w:pPr>
              <w:autoSpaceDE w:val="0"/>
              <w:autoSpaceDN w:val="0"/>
              <w:adjustRightInd w:val="0"/>
              <w:snapToGrid w:val="0"/>
              <w:spacing w:line="380" w:lineRule="exact"/>
              <w:jc w:val="center"/>
              <w:rPr>
                <w:rFonts w:eastAsia="標楷體"/>
                <w:color w:val="000000" w:themeColor="text1"/>
                <w:sz w:val="22"/>
              </w:rPr>
            </w:pPr>
            <w:r w:rsidRPr="00853B55">
              <w:rPr>
                <w:rFonts w:eastAsia="標楷體"/>
                <w:color w:val="000000" w:themeColor="text1"/>
                <w:sz w:val="22"/>
              </w:rPr>
              <w:t>19.3</w:t>
            </w:r>
          </w:p>
        </w:tc>
        <w:tc>
          <w:tcPr>
            <w:tcW w:w="909" w:type="dxa"/>
            <w:tcBorders>
              <w:top w:val="nil"/>
              <w:left w:val="single" w:sz="6" w:space="0" w:color="auto"/>
              <w:bottom w:val="nil"/>
              <w:right w:val="single" w:sz="6" w:space="0" w:color="auto"/>
            </w:tcBorders>
            <w:hideMark/>
          </w:tcPr>
          <w:p w:rsidR="005868F8" w:rsidRPr="00853B55" w:rsidRDefault="005868F8" w:rsidP="00762C60">
            <w:pPr>
              <w:autoSpaceDE w:val="0"/>
              <w:autoSpaceDN w:val="0"/>
              <w:adjustRightInd w:val="0"/>
              <w:snapToGrid w:val="0"/>
              <w:spacing w:line="380" w:lineRule="exact"/>
              <w:jc w:val="center"/>
              <w:rPr>
                <w:rFonts w:eastAsia="標楷體"/>
                <w:color w:val="000000" w:themeColor="text1"/>
                <w:sz w:val="22"/>
              </w:rPr>
            </w:pPr>
            <w:r w:rsidRPr="00853B55">
              <w:rPr>
                <w:rFonts w:eastAsia="標楷體"/>
                <w:color w:val="000000" w:themeColor="text1"/>
                <w:sz w:val="22"/>
              </w:rPr>
              <w:t>5,243.8</w:t>
            </w:r>
          </w:p>
        </w:tc>
        <w:tc>
          <w:tcPr>
            <w:tcW w:w="870" w:type="dxa"/>
            <w:tcBorders>
              <w:top w:val="nil"/>
              <w:left w:val="single" w:sz="6" w:space="0" w:color="auto"/>
              <w:bottom w:val="nil"/>
              <w:right w:val="single" w:sz="6" w:space="0" w:color="auto"/>
            </w:tcBorders>
            <w:hideMark/>
          </w:tcPr>
          <w:p w:rsidR="005868F8" w:rsidRPr="00853B55" w:rsidRDefault="005868F8" w:rsidP="00762C60">
            <w:pPr>
              <w:autoSpaceDE w:val="0"/>
              <w:autoSpaceDN w:val="0"/>
              <w:adjustRightInd w:val="0"/>
              <w:snapToGrid w:val="0"/>
              <w:spacing w:line="380" w:lineRule="exact"/>
              <w:jc w:val="center"/>
              <w:rPr>
                <w:rFonts w:eastAsia="標楷體"/>
                <w:color w:val="000000" w:themeColor="text1"/>
                <w:sz w:val="22"/>
              </w:rPr>
            </w:pPr>
            <w:r w:rsidRPr="00853B55">
              <w:rPr>
                <w:rFonts w:eastAsia="標楷體"/>
                <w:color w:val="000000" w:themeColor="text1"/>
                <w:sz w:val="22"/>
              </w:rPr>
              <w:t>23.3</w:t>
            </w:r>
          </w:p>
        </w:tc>
        <w:tc>
          <w:tcPr>
            <w:tcW w:w="818" w:type="dxa"/>
            <w:tcBorders>
              <w:top w:val="nil"/>
              <w:left w:val="single" w:sz="6" w:space="0" w:color="auto"/>
              <w:bottom w:val="nil"/>
              <w:right w:val="single" w:sz="6" w:space="0" w:color="auto"/>
            </w:tcBorders>
            <w:vAlign w:val="bottom"/>
            <w:hideMark/>
          </w:tcPr>
          <w:p w:rsidR="005868F8" w:rsidRPr="00853B55" w:rsidRDefault="005868F8" w:rsidP="00762C60">
            <w:pPr>
              <w:autoSpaceDE w:val="0"/>
              <w:autoSpaceDN w:val="0"/>
              <w:adjustRightInd w:val="0"/>
              <w:snapToGrid w:val="0"/>
              <w:spacing w:line="380" w:lineRule="exact"/>
              <w:jc w:val="center"/>
              <w:rPr>
                <w:rFonts w:eastAsia="標楷體"/>
                <w:color w:val="000000" w:themeColor="text1"/>
                <w:sz w:val="22"/>
              </w:rPr>
            </w:pPr>
            <w:r w:rsidRPr="00853B55">
              <w:rPr>
                <w:rFonts w:eastAsia="標楷體"/>
                <w:color w:val="000000" w:themeColor="text1"/>
                <w:sz w:val="22"/>
              </w:rPr>
              <w:t>321.4</w:t>
            </w:r>
          </w:p>
        </w:tc>
        <w:tc>
          <w:tcPr>
            <w:tcW w:w="823" w:type="dxa"/>
            <w:tcBorders>
              <w:top w:val="nil"/>
              <w:left w:val="single" w:sz="6" w:space="0" w:color="auto"/>
              <w:bottom w:val="nil"/>
              <w:right w:val="single" w:sz="6" w:space="0" w:color="auto"/>
            </w:tcBorders>
            <w:vAlign w:val="bottom"/>
            <w:hideMark/>
          </w:tcPr>
          <w:p w:rsidR="005868F8" w:rsidRPr="00853B55" w:rsidRDefault="005868F8" w:rsidP="00762C60">
            <w:pPr>
              <w:autoSpaceDE w:val="0"/>
              <w:autoSpaceDN w:val="0"/>
              <w:adjustRightInd w:val="0"/>
              <w:snapToGrid w:val="0"/>
              <w:spacing w:line="380" w:lineRule="exact"/>
              <w:jc w:val="center"/>
              <w:rPr>
                <w:rFonts w:eastAsia="標楷體"/>
                <w:color w:val="000000" w:themeColor="text1"/>
                <w:sz w:val="22"/>
              </w:rPr>
            </w:pPr>
            <w:r w:rsidRPr="00853B55">
              <w:rPr>
                <w:rFonts w:eastAsia="標楷體"/>
                <w:color w:val="000000" w:themeColor="text1"/>
                <w:sz w:val="22"/>
              </w:rPr>
              <w:t>4.0</w:t>
            </w:r>
          </w:p>
        </w:tc>
        <w:tc>
          <w:tcPr>
            <w:tcW w:w="720" w:type="dxa"/>
            <w:tcBorders>
              <w:top w:val="nil"/>
              <w:left w:val="single" w:sz="6" w:space="0" w:color="auto"/>
              <w:bottom w:val="nil"/>
              <w:right w:val="nil"/>
            </w:tcBorders>
            <w:vAlign w:val="bottom"/>
            <w:hideMark/>
          </w:tcPr>
          <w:p w:rsidR="005868F8" w:rsidRPr="00853B55" w:rsidRDefault="005868F8" w:rsidP="00762C60">
            <w:pPr>
              <w:autoSpaceDE w:val="0"/>
              <w:autoSpaceDN w:val="0"/>
              <w:adjustRightInd w:val="0"/>
              <w:snapToGrid w:val="0"/>
              <w:spacing w:line="380" w:lineRule="exact"/>
              <w:jc w:val="center"/>
              <w:rPr>
                <w:rFonts w:eastAsia="標楷體"/>
                <w:color w:val="000000" w:themeColor="text1"/>
                <w:sz w:val="22"/>
              </w:rPr>
            </w:pPr>
            <w:r w:rsidRPr="00853B55">
              <w:rPr>
                <w:rFonts w:eastAsia="標楷體"/>
                <w:color w:val="000000" w:themeColor="text1"/>
                <w:sz w:val="22"/>
              </w:rPr>
              <w:t>3.4</w:t>
            </w:r>
          </w:p>
        </w:tc>
      </w:tr>
      <w:tr w:rsidR="005868F8" w:rsidRPr="00853B55" w:rsidTr="00762C60">
        <w:trPr>
          <w:cantSplit/>
        </w:trPr>
        <w:tc>
          <w:tcPr>
            <w:tcW w:w="879" w:type="dxa"/>
            <w:tcBorders>
              <w:top w:val="nil"/>
              <w:left w:val="nil"/>
              <w:bottom w:val="nil"/>
              <w:right w:val="single" w:sz="6" w:space="0" w:color="auto"/>
            </w:tcBorders>
            <w:hideMark/>
          </w:tcPr>
          <w:p w:rsidR="005868F8" w:rsidRPr="00853B55" w:rsidRDefault="005868F8" w:rsidP="00762C60">
            <w:pPr>
              <w:autoSpaceDE w:val="0"/>
              <w:autoSpaceDN w:val="0"/>
              <w:adjustRightInd w:val="0"/>
              <w:snapToGrid w:val="0"/>
              <w:spacing w:line="380" w:lineRule="exact"/>
              <w:jc w:val="center"/>
              <w:rPr>
                <w:rFonts w:eastAsia="標楷體"/>
                <w:color w:val="000000" w:themeColor="text1"/>
                <w:sz w:val="22"/>
              </w:rPr>
            </w:pPr>
            <w:r w:rsidRPr="00853B55">
              <w:rPr>
                <w:rFonts w:eastAsia="標楷體"/>
                <w:color w:val="000000" w:themeColor="text1"/>
                <w:sz w:val="22"/>
              </w:rPr>
              <w:t>2012</w:t>
            </w:r>
            <w:r w:rsidRPr="00853B55">
              <w:rPr>
                <w:rFonts w:eastAsia="標楷體" w:hint="eastAsia"/>
                <w:color w:val="000000" w:themeColor="text1"/>
                <w:sz w:val="22"/>
              </w:rPr>
              <w:t>年</w:t>
            </w:r>
          </w:p>
        </w:tc>
        <w:tc>
          <w:tcPr>
            <w:tcW w:w="850" w:type="dxa"/>
            <w:tcBorders>
              <w:top w:val="nil"/>
              <w:left w:val="single" w:sz="6" w:space="0" w:color="auto"/>
              <w:bottom w:val="nil"/>
              <w:right w:val="single" w:sz="6" w:space="0" w:color="auto"/>
            </w:tcBorders>
            <w:hideMark/>
          </w:tcPr>
          <w:p w:rsidR="005868F8" w:rsidRPr="00853B55" w:rsidRDefault="005868F8" w:rsidP="00762C60">
            <w:pPr>
              <w:autoSpaceDE w:val="0"/>
              <w:autoSpaceDN w:val="0"/>
              <w:adjustRightInd w:val="0"/>
              <w:snapToGrid w:val="0"/>
              <w:spacing w:line="380" w:lineRule="exact"/>
              <w:jc w:val="center"/>
              <w:rPr>
                <w:rFonts w:eastAsia="標楷體"/>
                <w:color w:val="000000" w:themeColor="text1"/>
                <w:sz w:val="22"/>
              </w:rPr>
            </w:pPr>
            <w:r w:rsidRPr="00853B55">
              <w:rPr>
                <w:rFonts w:eastAsia="標楷體"/>
                <w:color w:val="000000" w:themeColor="text1"/>
                <w:sz w:val="22"/>
              </w:rPr>
              <w:t>2.</w:t>
            </w:r>
            <w:r w:rsidRPr="00853B55">
              <w:rPr>
                <w:rFonts w:eastAsia="標楷體" w:hint="eastAsia"/>
                <w:color w:val="000000" w:themeColor="text1"/>
                <w:sz w:val="22"/>
              </w:rPr>
              <w:t>3</w:t>
            </w:r>
          </w:p>
        </w:tc>
        <w:tc>
          <w:tcPr>
            <w:tcW w:w="801" w:type="dxa"/>
            <w:tcBorders>
              <w:top w:val="nil"/>
              <w:left w:val="single" w:sz="6" w:space="0" w:color="auto"/>
              <w:bottom w:val="nil"/>
              <w:right w:val="single" w:sz="6" w:space="0" w:color="auto"/>
            </w:tcBorders>
            <w:vAlign w:val="center"/>
            <w:hideMark/>
          </w:tcPr>
          <w:p w:rsidR="005868F8" w:rsidRPr="00853B55" w:rsidRDefault="005868F8" w:rsidP="00762C60">
            <w:pPr>
              <w:autoSpaceDE w:val="0"/>
              <w:autoSpaceDN w:val="0"/>
              <w:adjustRightInd w:val="0"/>
              <w:snapToGrid w:val="0"/>
              <w:spacing w:line="380" w:lineRule="exact"/>
              <w:jc w:val="center"/>
              <w:rPr>
                <w:rFonts w:eastAsia="標楷體"/>
                <w:color w:val="000000" w:themeColor="text1"/>
                <w:sz w:val="22"/>
              </w:rPr>
            </w:pPr>
            <w:r w:rsidRPr="00853B55">
              <w:rPr>
                <w:rFonts w:eastAsia="標楷體" w:hint="eastAsia"/>
                <w:color w:val="000000" w:themeColor="text1"/>
                <w:sz w:val="22"/>
              </w:rPr>
              <w:t>1.3</w:t>
            </w:r>
          </w:p>
        </w:tc>
        <w:tc>
          <w:tcPr>
            <w:tcW w:w="856" w:type="dxa"/>
            <w:tcBorders>
              <w:top w:val="nil"/>
              <w:left w:val="single" w:sz="6" w:space="0" w:color="auto"/>
              <w:bottom w:val="nil"/>
              <w:right w:val="single" w:sz="6" w:space="0" w:color="auto"/>
            </w:tcBorders>
            <w:vAlign w:val="bottom"/>
            <w:hideMark/>
          </w:tcPr>
          <w:p w:rsidR="005868F8" w:rsidRPr="00853B55" w:rsidRDefault="005868F8" w:rsidP="00762C60">
            <w:pPr>
              <w:autoSpaceDE w:val="0"/>
              <w:autoSpaceDN w:val="0"/>
              <w:adjustRightInd w:val="0"/>
              <w:snapToGrid w:val="0"/>
              <w:spacing w:line="380" w:lineRule="exact"/>
              <w:jc w:val="center"/>
              <w:rPr>
                <w:rFonts w:eastAsia="標楷體"/>
                <w:color w:val="000000" w:themeColor="text1"/>
                <w:sz w:val="22"/>
              </w:rPr>
            </w:pPr>
            <w:r w:rsidRPr="00853B55">
              <w:rPr>
                <w:rFonts w:eastAsia="標楷體"/>
                <w:color w:val="000000" w:themeColor="text1"/>
                <w:sz w:val="22"/>
              </w:rPr>
              <w:t xml:space="preserve">5,478.7 </w:t>
            </w:r>
          </w:p>
        </w:tc>
        <w:tc>
          <w:tcPr>
            <w:tcW w:w="964" w:type="dxa"/>
            <w:tcBorders>
              <w:top w:val="nil"/>
              <w:left w:val="single" w:sz="6" w:space="0" w:color="auto"/>
              <w:bottom w:val="nil"/>
              <w:right w:val="single" w:sz="6" w:space="0" w:color="auto"/>
            </w:tcBorders>
            <w:vAlign w:val="bottom"/>
            <w:hideMark/>
          </w:tcPr>
          <w:p w:rsidR="005868F8" w:rsidRPr="00853B55" w:rsidRDefault="005868F8" w:rsidP="00762C60">
            <w:pPr>
              <w:autoSpaceDE w:val="0"/>
              <w:autoSpaceDN w:val="0"/>
              <w:adjustRightInd w:val="0"/>
              <w:snapToGrid w:val="0"/>
              <w:spacing w:line="380" w:lineRule="exact"/>
              <w:jc w:val="center"/>
              <w:rPr>
                <w:rFonts w:eastAsia="標楷體"/>
                <w:color w:val="000000" w:themeColor="text1"/>
                <w:sz w:val="22"/>
              </w:rPr>
            </w:pPr>
            <w:r w:rsidRPr="00853B55">
              <w:rPr>
                <w:rFonts w:eastAsia="標楷體"/>
                <w:color w:val="000000" w:themeColor="text1"/>
                <w:sz w:val="22"/>
              </w:rPr>
              <w:t xml:space="preserve">-1.3 </w:t>
            </w:r>
          </w:p>
        </w:tc>
        <w:tc>
          <w:tcPr>
            <w:tcW w:w="909" w:type="dxa"/>
            <w:tcBorders>
              <w:top w:val="nil"/>
              <w:left w:val="single" w:sz="6" w:space="0" w:color="auto"/>
              <w:bottom w:val="nil"/>
              <w:right w:val="single" w:sz="6" w:space="0" w:color="auto"/>
            </w:tcBorders>
            <w:vAlign w:val="bottom"/>
            <w:hideMark/>
          </w:tcPr>
          <w:p w:rsidR="005868F8" w:rsidRPr="00853B55" w:rsidRDefault="005868F8" w:rsidP="00762C60">
            <w:pPr>
              <w:autoSpaceDE w:val="0"/>
              <w:autoSpaceDN w:val="0"/>
              <w:adjustRightInd w:val="0"/>
              <w:snapToGrid w:val="0"/>
              <w:spacing w:line="380" w:lineRule="exact"/>
              <w:jc w:val="center"/>
              <w:rPr>
                <w:rFonts w:eastAsia="標楷體"/>
                <w:color w:val="000000" w:themeColor="text1"/>
                <w:sz w:val="22"/>
              </w:rPr>
            </w:pPr>
            <w:r w:rsidRPr="00853B55">
              <w:rPr>
                <w:rFonts w:eastAsia="標楷體"/>
                <w:color w:val="000000" w:themeColor="text1"/>
                <w:sz w:val="22"/>
              </w:rPr>
              <w:t>5,195.8</w:t>
            </w:r>
          </w:p>
        </w:tc>
        <w:tc>
          <w:tcPr>
            <w:tcW w:w="870" w:type="dxa"/>
            <w:tcBorders>
              <w:top w:val="nil"/>
              <w:left w:val="single" w:sz="6" w:space="0" w:color="auto"/>
              <w:bottom w:val="nil"/>
              <w:right w:val="single" w:sz="6" w:space="0" w:color="auto"/>
            </w:tcBorders>
            <w:vAlign w:val="bottom"/>
            <w:hideMark/>
          </w:tcPr>
          <w:p w:rsidR="005868F8" w:rsidRPr="00853B55" w:rsidRDefault="005868F8" w:rsidP="00762C60">
            <w:pPr>
              <w:autoSpaceDE w:val="0"/>
              <w:autoSpaceDN w:val="0"/>
              <w:adjustRightInd w:val="0"/>
              <w:snapToGrid w:val="0"/>
              <w:spacing w:line="380" w:lineRule="exact"/>
              <w:jc w:val="center"/>
              <w:rPr>
                <w:rFonts w:eastAsia="標楷體"/>
                <w:color w:val="000000" w:themeColor="text1"/>
                <w:sz w:val="22"/>
              </w:rPr>
            </w:pPr>
            <w:r w:rsidRPr="00853B55">
              <w:rPr>
                <w:rFonts w:eastAsia="標楷體"/>
                <w:color w:val="000000" w:themeColor="text1"/>
                <w:sz w:val="22"/>
              </w:rPr>
              <w:t>-0.9</w:t>
            </w:r>
          </w:p>
        </w:tc>
        <w:tc>
          <w:tcPr>
            <w:tcW w:w="818" w:type="dxa"/>
            <w:tcBorders>
              <w:top w:val="nil"/>
              <w:left w:val="single" w:sz="6" w:space="0" w:color="auto"/>
              <w:bottom w:val="nil"/>
              <w:right w:val="single" w:sz="6" w:space="0" w:color="auto"/>
            </w:tcBorders>
            <w:vAlign w:val="bottom"/>
            <w:hideMark/>
          </w:tcPr>
          <w:p w:rsidR="005868F8" w:rsidRPr="00853B55" w:rsidRDefault="005868F8" w:rsidP="00762C60">
            <w:pPr>
              <w:autoSpaceDE w:val="0"/>
              <w:autoSpaceDN w:val="0"/>
              <w:adjustRightInd w:val="0"/>
              <w:snapToGrid w:val="0"/>
              <w:spacing w:line="380" w:lineRule="exact"/>
              <w:jc w:val="center"/>
              <w:rPr>
                <w:rFonts w:eastAsia="標楷體"/>
                <w:color w:val="000000" w:themeColor="text1"/>
                <w:sz w:val="22"/>
              </w:rPr>
            </w:pPr>
            <w:r w:rsidRPr="00853B55">
              <w:rPr>
                <w:rFonts w:eastAsia="標楷體"/>
                <w:color w:val="000000" w:themeColor="text1"/>
                <w:sz w:val="22"/>
              </w:rPr>
              <w:t xml:space="preserve">282.9 </w:t>
            </w:r>
          </w:p>
        </w:tc>
        <w:tc>
          <w:tcPr>
            <w:tcW w:w="823" w:type="dxa"/>
            <w:tcBorders>
              <w:top w:val="nil"/>
              <w:left w:val="single" w:sz="6" w:space="0" w:color="auto"/>
              <w:bottom w:val="nil"/>
              <w:right w:val="single" w:sz="6" w:space="0" w:color="auto"/>
            </w:tcBorders>
            <w:vAlign w:val="center"/>
            <w:hideMark/>
          </w:tcPr>
          <w:p w:rsidR="005868F8" w:rsidRPr="00853B55" w:rsidRDefault="005868F8" w:rsidP="00762C60">
            <w:pPr>
              <w:autoSpaceDE w:val="0"/>
              <w:autoSpaceDN w:val="0"/>
              <w:adjustRightInd w:val="0"/>
              <w:snapToGrid w:val="0"/>
              <w:spacing w:line="380" w:lineRule="exact"/>
              <w:jc w:val="center"/>
              <w:rPr>
                <w:rFonts w:eastAsia="標楷體"/>
                <w:color w:val="000000" w:themeColor="text1"/>
                <w:sz w:val="22"/>
              </w:rPr>
            </w:pPr>
            <w:r w:rsidRPr="00853B55">
              <w:rPr>
                <w:rFonts w:eastAsia="標楷體"/>
                <w:color w:val="000000" w:themeColor="text1"/>
                <w:sz w:val="22"/>
              </w:rPr>
              <w:t>2.2</w:t>
            </w:r>
          </w:p>
        </w:tc>
        <w:tc>
          <w:tcPr>
            <w:tcW w:w="720" w:type="dxa"/>
            <w:tcBorders>
              <w:top w:val="nil"/>
              <w:left w:val="single" w:sz="6" w:space="0" w:color="auto"/>
              <w:bottom w:val="nil"/>
              <w:right w:val="nil"/>
            </w:tcBorders>
            <w:vAlign w:val="center"/>
            <w:hideMark/>
          </w:tcPr>
          <w:p w:rsidR="005868F8" w:rsidRPr="00853B55" w:rsidRDefault="005868F8" w:rsidP="00762C60">
            <w:pPr>
              <w:autoSpaceDE w:val="0"/>
              <w:autoSpaceDN w:val="0"/>
              <w:adjustRightInd w:val="0"/>
              <w:snapToGrid w:val="0"/>
              <w:spacing w:line="380" w:lineRule="exact"/>
              <w:jc w:val="center"/>
              <w:rPr>
                <w:rFonts w:eastAsia="標楷體"/>
                <w:color w:val="000000" w:themeColor="text1"/>
                <w:sz w:val="22"/>
              </w:rPr>
            </w:pPr>
            <w:r w:rsidRPr="00853B55">
              <w:rPr>
                <w:rFonts w:eastAsia="標楷體"/>
                <w:color w:val="000000" w:themeColor="text1"/>
                <w:sz w:val="22"/>
              </w:rPr>
              <w:t>3.2</w:t>
            </w:r>
          </w:p>
        </w:tc>
      </w:tr>
      <w:tr w:rsidR="005868F8" w:rsidRPr="009718D7" w:rsidTr="00762C60">
        <w:trPr>
          <w:cantSplit/>
          <w:trHeight w:val="141"/>
        </w:trPr>
        <w:tc>
          <w:tcPr>
            <w:tcW w:w="879" w:type="dxa"/>
            <w:tcBorders>
              <w:top w:val="nil"/>
              <w:left w:val="nil"/>
              <w:bottom w:val="nil"/>
              <w:right w:val="single" w:sz="6" w:space="0" w:color="auto"/>
            </w:tcBorders>
            <w:hideMark/>
          </w:tcPr>
          <w:p w:rsidR="005868F8" w:rsidRPr="009718D7" w:rsidRDefault="005868F8" w:rsidP="00762C60">
            <w:pPr>
              <w:autoSpaceDE w:val="0"/>
              <w:autoSpaceDN w:val="0"/>
              <w:adjustRightInd w:val="0"/>
              <w:snapToGrid w:val="0"/>
              <w:spacing w:line="380" w:lineRule="exact"/>
              <w:jc w:val="center"/>
              <w:rPr>
                <w:rFonts w:eastAsia="標楷體"/>
                <w:sz w:val="22"/>
              </w:rPr>
            </w:pPr>
            <w:r w:rsidRPr="009718D7">
              <w:rPr>
                <w:rFonts w:eastAsia="標楷體"/>
                <w:sz w:val="22"/>
              </w:rPr>
              <w:t>2013</w:t>
            </w:r>
            <w:r w:rsidRPr="009718D7">
              <w:rPr>
                <w:rFonts w:eastAsia="標楷體" w:hint="eastAsia"/>
                <w:sz w:val="22"/>
              </w:rPr>
              <w:t>年</w:t>
            </w:r>
          </w:p>
        </w:tc>
        <w:tc>
          <w:tcPr>
            <w:tcW w:w="850" w:type="dxa"/>
            <w:tcBorders>
              <w:top w:val="nil"/>
              <w:left w:val="single" w:sz="6" w:space="0" w:color="auto"/>
              <w:bottom w:val="nil"/>
              <w:right w:val="single" w:sz="6" w:space="0" w:color="auto"/>
            </w:tcBorders>
          </w:tcPr>
          <w:p w:rsidR="005868F8" w:rsidRPr="009718D7" w:rsidRDefault="005868F8" w:rsidP="00762C60">
            <w:pPr>
              <w:autoSpaceDE w:val="0"/>
              <w:autoSpaceDN w:val="0"/>
              <w:adjustRightInd w:val="0"/>
              <w:snapToGrid w:val="0"/>
              <w:spacing w:line="380" w:lineRule="exact"/>
              <w:jc w:val="center"/>
              <w:rPr>
                <w:rFonts w:eastAsia="標楷體"/>
                <w:sz w:val="22"/>
              </w:rPr>
            </w:pPr>
            <w:r w:rsidRPr="009718D7">
              <w:rPr>
                <w:rFonts w:eastAsia="標楷體" w:hint="eastAsia"/>
                <w:sz w:val="22"/>
              </w:rPr>
              <w:t>2.9</w:t>
            </w:r>
          </w:p>
        </w:tc>
        <w:tc>
          <w:tcPr>
            <w:tcW w:w="801" w:type="dxa"/>
            <w:tcBorders>
              <w:top w:val="nil"/>
              <w:left w:val="single" w:sz="6" w:space="0" w:color="auto"/>
              <w:bottom w:val="nil"/>
              <w:right w:val="single" w:sz="6" w:space="0" w:color="auto"/>
            </w:tcBorders>
            <w:vAlign w:val="center"/>
          </w:tcPr>
          <w:p w:rsidR="005868F8" w:rsidRPr="009718D7" w:rsidRDefault="005868F8" w:rsidP="00762C60">
            <w:pPr>
              <w:autoSpaceDE w:val="0"/>
              <w:autoSpaceDN w:val="0"/>
              <w:adjustRightInd w:val="0"/>
              <w:snapToGrid w:val="0"/>
              <w:spacing w:line="380" w:lineRule="exact"/>
              <w:jc w:val="center"/>
              <w:rPr>
                <w:rFonts w:eastAsia="標楷體"/>
                <w:sz w:val="22"/>
              </w:rPr>
            </w:pPr>
            <w:r w:rsidRPr="009718D7">
              <w:rPr>
                <w:rFonts w:eastAsia="標楷體" w:hint="eastAsia"/>
                <w:sz w:val="22"/>
              </w:rPr>
              <w:t>0.7</w:t>
            </w:r>
          </w:p>
        </w:tc>
        <w:tc>
          <w:tcPr>
            <w:tcW w:w="856" w:type="dxa"/>
            <w:tcBorders>
              <w:top w:val="nil"/>
              <w:left w:val="single" w:sz="6" w:space="0" w:color="auto"/>
              <w:bottom w:val="nil"/>
              <w:right w:val="single" w:sz="6" w:space="0" w:color="auto"/>
            </w:tcBorders>
          </w:tcPr>
          <w:p w:rsidR="005868F8" w:rsidRPr="009718D7" w:rsidRDefault="005868F8" w:rsidP="00762C60">
            <w:pPr>
              <w:autoSpaceDE w:val="0"/>
              <w:autoSpaceDN w:val="0"/>
              <w:adjustRightInd w:val="0"/>
              <w:snapToGrid w:val="0"/>
              <w:spacing w:line="380" w:lineRule="exact"/>
              <w:jc w:val="center"/>
              <w:rPr>
                <w:rFonts w:eastAsia="標楷體"/>
                <w:sz w:val="22"/>
              </w:rPr>
            </w:pPr>
            <w:r w:rsidRPr="009718D7">
              <w:rPr>
                <w:rFonts w:eastAsia="標楷體" w:hint="eastAsia"/>
                <w:sz w:val="22"/>
              </w:rPr>
              <w:t>5,596.3</w:t>
            </w:r>
          </w:p>
        </w:tc>
        <w:tc>
          <w:tcPr>
            <w:tcW w:w="964" w:type="dxa"/>
            <w:tcBorders>
              <w:top w:val="nil"/>
              <w:left w:val="single" w:sz="6" w:space="0" w:color="auto"/>
              <w:bottom w:val="nil"/>
              <w:right w:val="single" w:sz="6" w:space="0" w:color="auto"/>
            </w:tcBorders>
          </w:tcPr>
          <w:p w:rsidR="005868F8" w:rsidRPr="009718D7" w:rsidRDefault="005868F8" w:rsidP="00762C60">
            <w:pPr>
              <w:autoSpaceDE w:val="0"/>
              <w:autoSpaceDN w:val="0"/>
              <w:adjustRightInd w:val="0"/>
              <w:snapToGrid w:val="0"/>
              <w:spacing w:line="380" w:lineRule="exact"/>
              <w:jc w:val="center"/>
              <w:rPr>
                <w:rFonts w:eastAsia="標楷體"/>
                <w:sz w:val="22"/>
              </w:rPr>
            </w:pPr>
            <w:r w:rsidRPr="009718D7">
              <w:rPr>
                <w:rFonts w:eastAsia="標楷體" w:hint="eastAsia"/>
                <w:sz w:val="22"/>
              </w:rPr>
              <w:t>2.1</w:t>
            </w:r>
          </w:p>
        </w:tc>
        <w:tc>
          <w:tcPr>
            <w:tcW w:w="909" w:type="dxa"/>
            <w:tcBorders>
              <w:top w:val="nil"/>
              <w:left w:val="single" w:sz="6" w:space="0" w:color="auto"/>
              <w:bottom w:val="nil"/>
              <w:right w:val="single" w:sz="6" w:space="0" w:color="auto"/>
            </w:tcBorders>
          </w:tcPr>
          <w:p w:rsidR="005868F8" w:rsidRPr="009718D7" w:rsidRDefault="005868F8" w:rsidP="00762C60">
            <w:pPr>
              <w:autoSpaceDE w:val="0"/>
              <w:autoSpaceDN w:val="0"/>
              <w:adjustRightInd w:val="0"/>
              <w:snapToGrid w:val="0"/>
              <w:spacing w:line="380" w:lineRule="exact"/>
              <w:jc w:val="center"/>
              <w:rPr>
                <w:rFonts w:eastAsia="標楷體"/>
                <w:sz w:val="22"/>
              </w:rPr>
            </w:pPr>
            <w:r w:rsidRPr="009718D7">
              <w:rPr>
                <w:rFonts w:eastAsia="標楷體" w:hint="eastAsia"/>
                <w:sz w:val="22"/>
              </w:rPr>
              <w:t>5,155.9</w:t>
            </w:r>
          </w:p>
        </w:tc>
        <w:tc>
          <w:tcPr>
            <w:tcW w:w="870" w:type="dxa"/>
            <w:tcBorders>
              <w:top w:val="nil"/>
              <w:left w:val="single" w:sz="6" w:space="0" w:color="auto"/>
              <w:bottom w:val="nil"/>
              <w:right w:val="single" w:sz="6" w:space="0" w:color="auto"/>
            </w:tcBorders>
          </w:tcPr>
          <w:p w:rsidR="005868F8" w:rsidRPr="009718D7" w:rsidRDefault="005868F8" w:rsidP="00762C60">
            <w:pPr>
              <w:autoSpaceDE w:val="0"/>
              <w:autoSpaceDN w:val="0"/>
              <w:adjustRightInd w:val="0"/>
              <w:snapToGrid w:val="0"/>
              <w:spacing w:line="380" w:lineRule="exact"/>
              <w:jc w:val="center"/>
              <w:rPr>
                <w:rFonts w:eastAsia="標楷體"/>
                <w:sz w:val="22"/>
              </w:rPr>
            </w:pPr>
            <w:r w:rsidRPr="009718D7">
              <w:rPr>
                <w:rFonts w:eastAsia="標楷體" w:hint="eastAsia"/>
                <w:sz w:val="22"/>
              </w:rPr>
              <w:t>-0.8</w:t>
            </w:r>
          </w:p>
        </w:tc>
        <w:tc>
          <w:tcPr>
            <w:tcW w:w="818" w:type="dxa"/>
            <w:tcBorders>
              <w:top w:val="nil"/>
              <w:left w:val="single" w:sz="6" w:space="0" w:color="auto"/>
              <w:bottom w:val="nil"/>
              <w:right w:val="single" w:sz="6" w:space="0" w:color="auto"/>
            </w:tcBorders>
            <w:vAlign w:val="center"/>
          </w:tcPr>
          <w:p w:rsidR="005868F8" w:rsidRPr="009718D7" w:rsidRDefault="005868F8" w:rsidP="00762C60">
            <w:pPr>
              <w:autoSpaceDE w:val="0"/>
              <w:autoSpaceDN w:val="0"/>
              <w:adjustRightInd w:val="0"/>
              <w:snapToGrid w:val="0"/>
              <w:spacing w:line="380" w:lineRule="exact"/>
              <w:jc w:val="center"/>
              <w:rPr>
                <w:rFonts w:eastAsia="標楷體"/>
                <w:sz w:val="22"/>
              </w:rPr>
            </w:pPr>
            <w:r w:rsidRPr="009718D7">
              <w:rPr>
                <w:rFonts w:eastAsia="標楷體" w:hint="eastAsia"/>
                <w:sz w:val="22"/>
              </w:rPr>
              <w:t>440.9</w:t>
            </w:r>
          </w:p>
        </w:tc>
        <w:tc>
          <w:tcPr>
            <w:tcW w:w="823" w:type="dxa"/>
            <w:tcBorders>
              <w:top w:val="nil"/>
              <w:left w:val="single" w:sz="6" w:space="0" w:color="auto"/>
              <w:bottom w:val="nil"/>
              <w:right w:val="single" w:sz="6" w:space="0" w:color="auto"/>
            </w:tcBorders>
            <w:vAlign w:val="center"/>
          </w:tcPr>
          <w:p w:rsidR="005868F8" w:rsidRPr="009718D7" w:rsidRDefault="005868F8" w:rsidP="00762C60">
            <w:pPr>
              <w:autoSpaceDE w:val="0"/>
              <w:autoSpaceDN w:val="0"/>
              <w:adjustRightInd w:val="0"/>
              <w:snapToGrid w:val="0"/>
              <w:spacing w:line="380" w:lineRule="exact"/>
              <w:jc w:val="center"/>
              <w:rPr>
                <w:rFonts w:eastAsia="標楷體"/>
                <w:sz w:val="22"/>
              </w:rPr>
            </w:pPr>
            <w:r w:rsidRPr="009718D7">
              <w:rPr>
                <w:rFonts w:eastAsia="標楷體" w:hint="eastAsia"/>
                <w:sz w:val="22"/>
              </w:rPr>
              <w:t>1.3</w:t>
            </w:r>
          </w:p>
        </w:tc>
        <w:tc>
          <w:tcPr>
            <w:tcW w:w="720" w:type="dxa"/>
            <w:tcBorders>
              <w:top w:val="nil"/>
              <w:left w:val="single" w:sz="6" w:space="0" w:color="auto"/>
              <w:bottom w:val="nil"/>
              <w:right w:val="nil"/>
            </w:tcBorders>
            <w:vAlign w:val="center"/>
          </w:tcPr>
          <w:p w:rsidR="005868F8" w:rsidRPr="009718D7" w:rsidRDefault="005868F8" w:rsidP="00762C60">
            <w:pPr>
              <w:autoSpaceDE w:val="0"/>
              <w:autoSpaceDN w:val="0"/>
              <w:adjustRightInd w:val="0"/>
              <w:snapToGrid w:val="0"/>
              <w:spacing w:line="380" w:lineRule="exact"/>
              <w:jc w:val="center"/>
              <w:rPr>
                <w:rFonts w:eastAsia="標楷體"/>
                <w:sz w:val="22"/>
              </w:rPr>
            </w:pPr>
            <w:r w:rsidRPr="009718D7">
              <w:rPr>
                <w:rFonts w:eastAsia="標楷體" w:hint="eastAsia"/>
                <w:sz w:val="22"/>
              </w:rPr>
              <w:t>3.1</w:t>
            </w:r>
          </w:p>
        </w:tc>
      </w:tr>
      <w:tr w:rsidR="005868F8" w:rsidRPr="009718D7" w:rsidTr="00762C60">
        <w:trPr>
          <w:cantSplit/>
          <w:trHeight w:val="141"/>
        </w:trPr>
        <w:tc>
          <w:tcPr>
            <w:tcW w:w="879" w:type="dxa"/>
            <w:tcBorders>
              <w:top w:val="nil"/>
              <w:left w:val="nil"/>
              <w:bottom w:val="nil"/>
              <w:right w:val="single" w:sz="6" w:space="0" w:color="auto"/>
            </w:tcBorders>
          </w:tcPr>
          <w:p w:rsidR="005868F8" w:rsidRPr="009718D7" w:rsidRDefault="005868F8" w:rsidP="00762C60">
            <w:pPr>
              <w:autoSpaceDE w:val="0"/>
              <w:autoSpaceDN w:val="0"/>
              <w:adjustRightInd w:val="0"/>
              <w:snapToGrid w:val="0"/>
              <w:spacing w:line="380" w:lineRule="exact"/>
              <w:jc w:val="center"/>
              <w:rPr>
                <w:rFonts w:eastAsia="標楷體"/>
                <w:sz w:val="22"/>
              </w:rPr>
            </w:pPr>
            <w:r w:rsidRPr="009718D7">
              <w:rPr>
                <w:rFonts w:eastAsia="標楷體" w:hint="eastAsia"/>
                <w:sz w:val="22"/>
              </w:rPr>
              <w:t>2014</w:t>
            </w:r>
            <w:r w:rsidRPr="009718D7">
              <w:rPr>
                <w:rFonts w:eastAsia="標楷體" w:hint="eastAsia"/>
                <w:sz w:val="22"/>
              </w:rPr>
              <w:t>年</w:t>
            </w:r>
          </w:p>
        </w:tc>
        <w:tc>
          <w:tcPr>
            <w:tcW w:w="850" w:type="dxa"/>
            <w:tcBorders>
              <w:top w:val="nil"/>
              <w:left w:val="single" w:sz="6" w:space="0" w:color="auto"/>
              <w:bottom w:val="nil"/>
              <w:right w:val="single" w:sz="6" w:space="0" w:color="auto"/>
            </w:tcBorders>
          </w:tcPr>
          <w:p w:rsidR="005868F8" w:rsidRPr="009718D7" w:rsidRDefault="005868F8" w:rsidP="00762C60">
            <w:pPr>
              <w:autoSpaceDE w:val="0"/>
              <w:autoSpaceDN w:val="0"/>
              <w:adjustRightInd w:val="0"/>
              <w:snapToGrid w:val="0"/>
              <w:spacing w:line="380" w:lineRule="exact"/>
              <w:jc w:val="center"/>
              <w:rPr>
                <w:rFonts w:eastAsia="標楷體"/>
                <w:sz w:val="22"/>
              </w:rPr>
            </w:pPr>
            <w:r w:rsidRPr="009718D7">
              <w:rPr>
                <w:rFonts w:eastAsia="標楷體" w:hint="eastAsia"/>
                <w:sz w:val="22"/>
              </w:rPr>
              <w:t>3.3</w:t>
            </w:r>
          </w:p>
        </w:tc>
        <w:tc>
          <w:tcPr>
            <w:tcW w:w="801" w:type="dxa"/>
            <w:tcBorders>
              <w:top w:val="nil"/>
              <w:left w:val="single" w:sz="6" w:space="0" w:color="auto"/>
              <w:bottom w:val="nil"/>
              <w:right w:val="single" w:sz="6" w:space="0" w:color="auto"/>
            </w:tcBorders>
            <w:vAlign w:val="center"/>
          </w:tcPr>
          <w:p w:rsidR="005868F8" w:rsidRPr="009718D7" w:rsidRDefault="005868F8" w:rsidP="00762C60">
            <w:pPr>
              <w:autoSpaceDE w:val="0"/>
              <w:autoSpaceDN w:val="0"/>
              <w:adjustRightInd w:val="0"/>
              <w:snapToGrid w:val="0"/>
              <w:spacing w:line="380" w:lineRule="exact"/>
              <w:jc w:val="center"/>
              <w:rPr>
                <w:rFonts w:eastAsia="標楷體"/>
                <w:sz w:val="22"/>
              </w:rPr>
            </w:pPr>
            <w:r w:rsidRPr="009718D7">
              <w:rPr>
                <w:rFonts w:eastAsia="標楷體" w:hint="eastAsia"/>
                <w:sz w:val="22"/>
              </w:rPr>
              <w:t>0.2</w:t>
            </w:r>
          </w:p>
        </w:tc>
        <w:tc>
          <w:tcPr>
            <w:tcW w:w="856" w:type="dxa"/>
            <w:tcBorders>
              <w:top w:val="nil"/>
              <w:left w:val="single" w:sz="6" w:space="0" w:color="auto"/>
              <w:bottom w:val="nil"/>
              <w:right w:val="single" w:sz="6" w:space="0" w:color="auto"/>
            </w:tcBorders>
            <w:vAlign w:val="bottom"/>
          </w:tcPr>
          <w:p w:rsidR="005868F8" w:rsidRPr="009718D7" w:rsidRDefault="005868F8" w:rsidP="00762C60">
            <w:pPr>
              <w:autoSpaceDE w:val="0"/>
              <w:autoSpaceDN w:val="0"/>
              <w:adjustRightInd w:val="0"/>
              <w:snapToGrid w:val="0"/>
              <w:spacing w:line="380" w:lineRule="exact"/>
              <w:jc w:val="center"/>
              <w:rPr>
                <w:rFonts w:eastAsia="標楷體"/>
                <w:sz w:val="22"/>
              </w:rPr>
            </w:pPr>
            <w:r w:rsidRPr="009718D7">
              <w:rPr>
                <w:rFonts w:eastAsia="標楷體" w:hint="eastAsia"/>
                <w:sz w:val="22"/>
              </w:rPr>
              <w:t>5,726.6</w:t>
            </w:r>
          </w:p>
        </w:tc>
        <w:tc>
          <w:tcPr>
            <w:tcW w:w="964" w:type="dxa"/>
            <w:tcBorders>
              <w:top w:val="nil"/>
              <w:left w:val="single" w:sz="6" w:space="0" w:color="auto"/>
              <w:bottom w:val="nil"/>
              <w:right w:val="single" w:sz="6" w:space="0" w:color="auto"/>
            </w:tcBorders>
            <w:vAlign w:val="bottom"/>
          </w:tcPr>
          <w:p w:rsidR="005868F8" w:rsidRPr="009718D7" w:rsidRDefault="005868F8" w:rsidP="00762C60">
            <w:pPr>
              <w:autoSpaceDE w:val="0"/>
              <w:autoSpaceDN w:val="0"/>
              <w:adjustRightInd w:val="0"/>
              <w:snapToGrid w:val="0"/>
              <w:spacing w:line="380" w:lineRule="exact"/>
              <w:jc w:val="center"/>
              <w:rPr>
                <w:rFonts w:eastAsia="標楷體"/>
                <w:sz w:val="22"/>
              </w:rPr>
            </w:pPr>
            <w:r w:rsidRPr="009718D7">
              <w:rPr>
                <w:rFonts w:eastAsia="標楷體" w:hint="eastAsia"/>
                <w:sz w:val="22"/>
              </w:rPr>
              <w:t>2.3</w:t>
            </w:r>
          </w:p>
        </w:tc>
        <w:tc>
          <w:tcPr>
            <w:tcW w:w="909" w:type="dxa"/>
            <w:tcBorders>
              <w:top w:val="nil"/>
              <w:left w:val="single" w:sz="6" w:space="0" w:color="auto"/>
              <w:bottom w:val="nil"/>
              <w:right w:val="single" w:sz="6" w:space="0" w:color="auto"/>
            </w:tcBorders>
            <w:vAlign w:val="bottom"/>
          </w:tcPr>
          <w:p w:rsidR="005868F8" w:rsidRPr="009718D7" w:rsidRDefault="005868F8" w:rsidP="00762C60">
            <w:pPr>
              <w:autoSpaceDE w:val="0"/>
              <w:autoSpaceDN w:val="0"/>
              <w:adjustRightInd w:val="0"/>
              <w:snapToGrid w:val="0"/>
              <w:spacing w:line="380" w:lineRule="exact"/>
              <w:jc w:val="center"/>
              <w:rPr>
                <w:rFonts w:eastAsia="標楷體"/>
                <w:sz w:val="22"/>
              </w:rPr>
            </w:pPr>
            <w:r w:rsidRPr="009718D7">
              <w:rPr>
                <w:rFonts w:eastAsia="標楷體" w:hint="eastAsia"/>
                <w:sz w:val="22"/>
              </w:rPr>
              <w:t>5,255.1</w:t>
            </w:r>
          </w:p>
        </w:tc>
        <w:tc>
          <w:tcPr>
            <w:tcW w:w="870" w:type="dxa"/>
            <w:tcBorders>
              <w:top w:val="nil"/>
              <w:left w:val="single" w:sz="6" w:space="0" w:color="auto"/>
              <w:bottom w:val="nil"/>
              <w:right w:val="single" w:sz="6" w:space="0" w:color="auto"/>
            </w:tcBorders>
            <w:vAlign w:val="bottom"/>
          </w:tcPr>
          <w:p w:rsidR="005868F8" w:rsidRPr="009718D7" w:rsidRDefault="005868F8" w:rsidP="00762C60">
            <w:pPr>
              <w:autoSpaceDE w:val="0"/>
              <w:autoSpaceDN w:val="0"/>
              <w:adjustRightInd w:val="0"/>
              <w:snapToGrid w:val="0"/>
              <w:spacing w:line="380" w:lineRule="exact"/>
              <w:jc w:val="center"/>
              <w:rPr>
                <w:rFonts w:eastAsia="標楷體"/>
                <w:sz w:val="22"/>
              </w:rPr>
            </w:pPr>
            <w:r w:rsidRPr="009718D7">
              <w:rPr>
                <w:rFonts w:eastAsia="標楷體" w:hint="eastAsia"/>
                <w:sz w:val="22"/>
              </w:rPr>
              <w:t>1.9</w:t>
            </w:r>
          </w:p>
        </w:tc>
        <w:tc>
          <w:tcPr>
            <w:tcW w:w="818" w:type="dxa"/>
            <w:tcBorders>
              <w:top w:val="nil"/>
              <w:left w:val="single" w:sz="6" w:space="0" w:color="auto"/>
              <w:bottom w:val="nil"/>
              <w:right w:val="single" w:sz="6" w:space="0" w:color="auto"/>
            </w:tcBorders>
            <w:vAlign w:val="bottom"/>
          </w:tcPr>
          <w:p w:rsidR="005868F8" w:rsidRPr="009718D7" w:rsidRDefault="005868F8" w:rsidP="00762C60">
            <w:pPr>
              <w:autoSpaceDE w:val="0"/>
              <w:autoSpaceDN w:val="0"/>
              <w:adjustRightInd w:val="0"/>
              <w:snapToGrid w:val="0"/>
              <w:spacing w:line="380" w:lineRule="exact"/>
              <w:jc w:val="center"/>
              <w:rPr>
                <w:rFonts w:eastAsia="標楷體"/>
                <w:sz w:val="22"/>
              </w:rPr>
            </w:pPr>
            <w:r w:rsidRPr="009718D7">
              <w:rPr>
                <w:rFonts w:eastAsia="標楷體" w:hint="eastAsia"/>
                <w:sz w:val="22"/>
              </w:rPr>
              <w:t>471.5</w:t>
            </w:r>
          </w:p>
        </w:tc>
        <w:tc>
          <w:tcPr>
            <w:tcW w:w="823" w:type="dxa"/>
            <w:tcBorders>
              <w:top w:val="nil"/>
              <w:left w:val="single" w:sz="6" w:space="0" w:color="auto"/>
              <w:bottom w:val="nil"/>
              <w:right w:val="single" w:sz="6" w:space="0" w:color="auto"/>
            </w:tcBorders>
            <w:vAlign w:val="center"/>
          </w:tcPr>
          <w:p w:rsidR="005868F8" w:rsidRPr="009718D7" w:rsidRDefault="005868F8" w:rsidP="00762C60">
            <w:pPr>
              <w:autoSpaceDE w:val="0"/>
              <w:autoSpaceDN w:val="0"/>
              <w:adjustRightInd w:val="0"/>
              <w:snapToGrid w:val="0"/>
              <w:spacing w:line="380" w:lineRule="exact"/>
              <w:jc w:val="center"/>
              <w:rPr>
                <w:rFonts w:eastAsia="標楷體"/>
                <w:sz w:val="22"/>
              </w:rPr>
            </w:pPr>
            <w:r w:rsidRPr="009718D7">
              <w:rPr>
                <w:rFonts w:eastAsia="標楷體" w:hint="eastAsia"/>
                <w:sz w:val="22"/>
              </w:rPr>
              <w:t>1.3</w:t>
            </w:r>
          </w:p>
        </w:tc>
        <w:tc>
          <w:tcPr>
            <w:tcW w:w="720" w:type="dxa"/>
            <w:tcBorders>
              <w:top w:val="nil"/>
              <w:left w:val="single" w:sz="6" w:space="0" w:color="auto"/>
              <w:bottom w:val="nil"/>
              <w:right w:val="nil"/>
            </w:tcBorders>
            <w:vAlign w:val="center"/>
          </w:tcPr>
          <w:p w:rsidR="005868F8" w:rsidRPr="009718D7" w:rsidRDefault="005868F8" w:rsidP="00762C60">
            <w:pPr>
              <w:autoSpaceDE w:val="0"/>
              <w:autoSpaceDN w:val="0"/>
              <w:adjustRightInd w:val="0"/>
              <w:snapToGrid w:val="0"/>
              <w:spacing w:line="380" w:lineRule="exact"/>
              <w:jc w:val="center"/>
              <w:rPr>
                <w:rFonts w:eastAsia="標楷體"/>
                <w:sz w:val="22"/>
              </w:rPr>
            </w:pPr>
            <w:r w:rsidRPr="009718D7">
              <w:rPr>
                <w:rFonts w:eastAsia="標楷體" w:hint="eastAsia"/>
                <w:sz w:val="22"/>
              </w:rPr>
              <w:t>3.5</w:t>
            </w:r>
          </w:p>
        </w:tc>
      </w:tr>
      <w:tr w:rsidR="005868F8" w:rsidRPr="009718D7" w:rsidTr="00762C60">
        <w:trPr>
          <w:cantSplit/>
          <w:trHeight w:val="141"/>
        </w:trPr>
        <w:tc>
          <w:tcPr>
            <w:tcW w:w="879" w:type="dxa"/>
            <w:tcBorders>
              <w:top w:val="nil"/>
              <w:left w:val="nil"/>
              <w:bottom w:val="nil"/>
              <w:right w:val="single" w:sz="6" w:space="0" w:color="auto"/>
            </w:tcBorders>
          </w:tcPr>
          <w:p w:rsidR="005868F8" w:rsidRPr="009718D7" w:rsidRDefault="005868F8" w:rsidP="00762C60">
            <w:pPr>
              <w:autoSpaceDE w:val="0"/>
              <w:autoSpaceDN w:val="0"/>
              <w:adjustRightInd w:val="0"/>
              <w:snapToGrid w:val="0"/>
              <w:spacing w:line="380" w:lineRule="exact"/>
              <w:jc w:val="center"/>
              <w:rPr>
                <w:rFonts w:eastAsia="標楷體"/>
                <w:sz w:val="22"/>
              </w:rPr>
            </w:pPr>
            <w:r w:rsidRPr="009718D7">
              <w:rPr>
                <w:rFonts w:eastAsia="標楷體" w:hint="eastAsia"/>
                <w:sz w:val="22"/>
              </w:rPr>
              <w:t>2015</w:t>
            </w:r>
            <w:r w:rsidRPr="009718D7">
              <w:rPr>
                <w:rFonts w:eastAsia="標楷體" w:hint="eastAsia"/>
                <w:sz w:val="22"/>
              </w:rPr>
              <w:t>年</w:t>
            </w:r>
          </w:p>
        </w:tc>
        <w:tc>
          <w:tcPr>
            <w:tcW w:w="850" w:type="dxa"/>
            <w:tcBorders>
              <w:top w:val="nil"/>
              <w:left w:val="single" w:sz="6" w:space="0" w:color="auto"/>
              <w:bottom w:val="nil"/>
              <w:right w:val="single" w:sz="6" w:space="0" w:color="auto"/>
            </w:tcBorders>
          </w:tcPr>
          <w:p w:rsidR="005868F8" w:rsidRPr="009718D7" w:rsidRDefault="005868F8" w:rsidP="00762C60">
            <w:pPr>
              <w:autoSpaceDE w:val="0"/>
              <w:autoSpaceDN w:val="0"/>
              <w:adjustRightInd w:val="0"/>
              <w:snapToGrid w:val="0"/>
              <w:spacing w:line="380" w:lineRule="exact"/>
              <w:jc w:val="center"/>
              <w:rPr>
                <w:rFonts w:eastAsia="標楷體"/>
                <w:sz w:val="22"/>
              </w:rPr>
            </w:pPr>
            <w:r w:rsidRPr="009718D7">
              <w:rPr>
                <w:rFonts w:eastAsia="標楷體" w:hint="eastAsia"/>
                <w:sz w:val="22"/>
              </w:rPr>
              <w:t>2.6</w:t>
            </w:r>
          </w:p>
        </w:tc>
        <w:tc>
          <w:tcPr>
            <w:tcW w:w="801" w:type="dxa"/>
            <w:tcBorders>
              <w:top w:val="nil"/>
              <w:left w:val="single" w:sz="6" w:space="0" w:color="auto"/>
              <w:bottom w:val="nil"/>
              <w:right w:val="single" w:sz="6" w:space="0" w:color="auto"/>
            </w:tcBorders>
            <w:vAlign w:val="center"/>
          </w:tcPr>
          <w:p w:rsidR="005868F8" w:rsidRPr="009718D7" w:rsidRDefault="005868F8" w:rsidP="00762C60">
            <w:pPr>
              <w:autoSpaceDE w:val="0"/>
              <w:autoSpaceDN w:val="0"/>
              <w:adjustRightInd w:val="0"/>
              <w:snapToGrid w:val="0"/>
              <w:spacing w:line="380" w:lineRule="exact"/>
              <w:jc w:val="center"/>
              <w:rPr>
                <w:rFonts w:eastAsia="標楷體"/>
                <w:sz w:val="22"/>
              </w:rPr>
            </w:pPr>
            <w:r w:rsidRPr="009718D7">
              <w:rPr>
                <w:rFonts w:eastAsia="標楷體" w:hint="eastAsia"/>
                <w:sz w:val="22"/>
              </w:rPr>
              <w:t>-0.6</w:t>
            </w:r>
          </w:p>
        </w:tc>
        <w:tc>
          <w:tcPr>
            <w:tcW w:w="856" w:type="dxa"/>
            <w:tcBorders>
              <w:top w:val="nil"/>
              <w:left w:val="single" w:sz="6" w:space="0" w:color="auto"/>
              <w:bottom w:val="nil"/>
              <w:right w:val="single" w:sz="6" w:space="0" w:color="auto"/>
            </w:tcBorders>
            <w:vAlign w:val="bottom"/>
          </w:tcPr>
          <w:p w:rsidR="005868F8" w:rsidRPr="009718D7" w:rsidRDefault="005868F8" w:rsidP="00762C60">
            <w:pPr>
              <w:autoSpaceDE w:val="0"/>
              <w:autoSpaceDN w:val="0"/>
              <w:adjustRightInd w:val="0"/>
              <w:snapToGrid w:val="0"/>
              <w:spacing w:line="380" w:lineRule="exact"/>
              <w:jc w:val="center"/>
              <w:rPr>
                <w:rFonts w:eastAsia="標楷體"/>
                <w:sz w:val="22"/>
              </w:rPr>
            </w:pPr>
            <w:r w:rsidRPr="009718D7">
              <w:rPr>
                <w:rFonts w:eastAsia="標楷體" w:hint="eastAsia"/>
                <w:sz w:val="22"/>
              </w:rPr>
              <w:t>5,267.6</w:t>
            </w:r>
          </w:p>
        </w:tc>
        <w:tc>
          <w:tcPr>
            <w:tcW w:w="964" w:type="dxa"/>
            <w:tcBorders>
              <w:top w:val="nil"/>
              <w:left w:val="single" w:sz="6" w:space="0" w:color="auto"/>
              <w:bottom w:val="nil"/>
              <w:right w:val="single" w:sz="6" w:space="0" w:color="auto"/>
            </w:tcBorders>
            <w:vAlign w:val="bottom"/>
          </w:tcPr>
          <w:p w:rsidR="005868F8" w:rsidRPr="009718D7" w:rsidRDefault="005868F8" w:rsidP="00762C60">
            <w:pPr>
              <w:autoSpaceDE w:val="0"/>
              <w:autoSpaceDN w:val="0"/>
              <w:adjustRightInd w:val="0"/>
              <w:snapToGrid w:val="0"/>
              <w:spacing w:line="380" w:lineRule="exact"/>
              <w:jc w:val="center"/>
              <w:rPr>
                <w:rFonts w:eastAsia="標楷體"/>
                <w:sz w:val="22"/>
              </w:rPr>
            </w:pPr>
            <w:r w:rsidRPr="009718D7">
              <w:rPr>
                <w:rFonts w:eastAsia="標楷體" w:hint="eastAsia"/>
                <w:sz w:val="22"/>
              </w:rPr>
              <w:t>-8.0</w:t>
            </w:r>
          </w:p>
        </w:tc>
        <w:tc>
          <w:tcPr>
            <w:tcW w:w="909" w:type="dxa"/>
            <w:tcBorders>
              <w:top w:val="nil"/>
              <w:left w:val="single" w:sz="6" w:space="0" w:color="auto"/>
              <w:bottom w:val="nil"/>
              <w:right w:val="single" w:sz="6" w:space="0" w:color="auto"/>
            </w:tcBorders>
            <w:vAlign w:val="bottom"/>
          </w:tcPr>
          <w:p w:rsidR="005868F8" w:rsidRPr="009718D7" w:rsidRDefault="005868F8" w:rsidP="00762C60">
            <w:pPr>
              <w:autoSpaceDE w:val="0"/>
              <w:autoSpaceDN w:val="0"/>
              <w:adjustRightInd w:val="0"/>
              <w:snapToGrid w:val="0"/>
              <w:spacing w:line="380" w:lineRule="exact"/>
              <w:jc w:val="center"/>
              <w:rPr>
                <w:rFonts w:eastAsia="標楷體"/>
                <w:sz w:val="22"/>
              </w:rPr>
            </w:pPr>
            <w:r w:rsidRPr="009718D7">
              <w:rPr>
                <w:rFonts w:eastAsia="標楷體" w:hint="eastAsia"/>
                <w:sz w:val="22"/>
              </w:rPr>
              <w:t>4,365.0</w:t>
            </w:r>
          </w:p>
        </w:tc>
        <w:tc>
          <w:tcPr>
            <w:tcW w:w="870" w:type="dxa"/>
            <w:tcBorders>
              <w:top w:val="nil"/>
              <w:left w:val="single" w:sz="6" w:space="0" w:color="auto"/>
              <w:bottom w:val="nil"/>
              <w:right w:val="single" w:sz="6" w:space="0" w:color="auto"/>
            </w:tcBorders>
            <w:vAlign w:val="bottom"/>
          </w:tcPr>
          <w:p w:rsidR="005868F8" w:rsidRPr="009718D7" w:rsidRDefault="005868F8" w:rsidP="00762C60">
            <w:pPr>
              <w:autoSpaceDE w:val="0"/>
              <w:autoSpaceDN w:val="0"/>
              <w:adjustRightInd w:val="0"/>
              <w:snapToGrid w:val="0"/>
              <w:spacing w:line="380" w:lineRule="exact"/>
              <w:jc w:val="center"/>
              <w:rPr>
                <w:rFonts w:eastAsia="標楷體"/>
                <w:sz w:val="22"/>
              </w:rPr>
            </w:pPr>
            <w:r w:rsidRPr="009718D7">
              <w:rPr>
                <w:rFonts w:eastAsia="標楷體" w:hint="eastAsia"/>
                <w:sz w:val="22"/>
              </w:rPr>
              <w:t>-16.9</w:t>
            </w:r>
          </w:p>
        </w:tc>
        <w:tc>
          <w:tcPr>
            <w:tcW w:w="818" w:type="dxa"/>
            <w:tcBorders>
              <w:top w:val="nil"/>
              <w:left w:val="single" w:sz="6" w:space="0" w:color="auto"/>
              <w:bottom w:val="nil"/>
              <w:right w:val="single" w:sz="6" w:space="0" w:color="auto"/>
            </w:tcBorders>
            <w:vAlign w:val="bottom"/>
          </w:tcPr>
          <w:p w:rsidR="005868F8" w:rsidRPr="009718D7" w:rsidRDefault="005868F8" w:rsidP="00762C60">
            <w:pPr>
              <w:autoSpaceDE w:val="0"/>
              <w:autoSpaceDN w:val="0"/>
              <w:adjustRightInd w:val="0"/>
              <w:snapToGrid w:val="0"/>
              <w:spacing w:line="380" w:lineRule="exact"/>
              <w:jc w:val="center"/>
              <w:rPr>
                <w:rFonts w:eastAsia="標楷體"/>
                <w:sz w:val="22"/>
              </w:rPr>
            </w:pPr>
            <w:r w:rsidRPr="009718D7">
              <w:rPr>
                <w:rFonts w:eastAsia="標楷體" w:hint="eastAsia"/>
                <w:sz w:val="22"/>
              </w:rPr>
              <w:t>904.0</w:t>
            </w:r>
          </w:p>
        </w:tc>
        <w:tc>
          <w:tcPr>
            <w:tcW w:w="823" w:type="dxa"/>
            <w:tcBorders>
              <w:top w:val="nil"/>
              <w:left w:val="single" w:sz="6" w:space="0" w:color="auto"/>
              <w:bottom w:val="nil"/>
              <w:right w:val="single" w:sz="6" w:space="0" w:color="auto"/>
            </w:tcBorders>
            <w:vAlign w:val="center"/>
          </w:tcPr>
          <w:p w:rsidR="005868F8" w:rsidRPr="009718D7" w:rsidRDefault="005868F8" w:rsidP="00762C60">
            <w:pPr>
              <w:autoSpaceDE w:val="0"/>
              <w:autoSpaceDN w:val="0"/>
              <w:adjustRightInd w:val="0"/>
              <w:snapToGrid w:val="0"/>
              <w:spacing w:line="380" w:lineRule="exact"/>
              <w:jc w:val="center"/>
              <w:rPr>
                <w:rFonts w:eastAsia="標楷體"/>
                <w:sz w:val="22"/>
              </w:rPr>
            </w:pPr>
            <w:r w:rsidRPr="009718D7">
              <w:rPr>
                <w:rFonts w:eastAsia="標楷體" w:hint="eastAsia"/>
                <w:sz w:val="22"/>
              </w:rPr>
              <w:t>0.7</w:t>
            </w:r>
          </w:p>
        </w:tc>
        <w:tc>
          <w:tcPr>
            <w:tcW w:w="720" w:type="dxa"/>
            <w:tcBorders>
              <w:top w:val="nil"/>
              <w:left w:val="single" w:sz="6" w:space="0" w:color="auto"/>
              <w:bottom w:val="nil"/>
              <w:right w:val="nil"/>
            </w:tcBorders>
            <w:vAlign w:val="center"/>
          </w:tcPr>
          <w:p w:rsidR="005868F8" w:rsidRPr="009718D7" w:rsidRDefault="005868F8" w:rsidP="00762C60">
            <w:pPr>
              <w:autoSpaceDE w:val="0"/>
              <w:autoSpaceDN w:val="0"/>
              <w:adjustRightInd w:val="0"/>
              <w:snapToGrid w:val="0"/>
              <w:spacing w:line="380" w:lineRule="exact"/>
              <w:jc w:val="center"/>
              <w:rPr>
                <w:rFonts w:eastAsia="標楷體"/>
                <w:sz w:val="22"/>
              </w:rPr>
            </w:pPr>
            <w:r w:rsidRPr="009718D7">
              <w:rPr>
                <w:rFonts w:eastAsia="標楷體" w:hint="eastAsia"/>
                <w:sz w:val="22"/>
              </w:rPr>
              <w:t>3.6</w:t>
            </w:r>
          </w:p>
        </w:tc>
      </w:tr>
      <w:tr w:rsidR="005868F8" w:rsidRPr="009718D7" w:rsidTr="00762C60">
        <w:trPr>
          <w:cantSplit/>
          <w:trHeight w:val="141"/>
        </w:trPr>
        <w:tc>
          <w:tcPr>
            <w:tcW w:w="879" w:type="dxa"/>
            <w:tcBorders>
              <w:top w:val="nil"/>
              <w:left w:val="nil"/>
              <w:bottom w:val="nil"/>
              <w:right w:val="single" w:sz="6" w:space="0" w:color="auto"/>
            </w:tcBorders>
          </w:tcPr>
          <w:p w:rsidR="005868F8" w:rsidRPr="009718D7" w:rsidRDefault="005868F8" w:rsidP="00762C60">
            <w:pPr>
              <w:autoSpaceDE w:val="0"/>
              <w:autoSpaceDN w:val="0"/>
              <w:adjustRightInd w:val="0"/>
              <w:snapToGrid w:val="0"/>
              <w:spacing w:line="380" w:lineRule="exact"/>
              <w:jc w:val="center"/>
              <w:rPr>
                <w:rFonts w:eastAsia="標楷體"/>
                <w:sz w:val="22"/>
              </w:rPr>
            </w:pPr>
            <w:r w:rsidRPr="009718D7">
              <w:rPr>
                <w:rFonts w:eastAsia="標楷體" w:hint="eastAsia"/>
                <w:sz w:val="22"/>
              </w:rPr>
              <w:t>3</w:t>
            </w:r>
            <w:r w:rsidRPr="009718D7">
              <w:rPr>
                <w:rFonts w:eastAsia="標楷體" w:hint="eastAsia"/>
                <w:sz w:val="22"/>
              </w:rPr>
              <w:t>月</w:t>
            </w:r>
          </w:p>
        </w:tc>
        <w:tc>
          <w:tcPr>
            <w:tcW w:w="850" w:type="dxa"/>
            <w:tcBorders>
              <w:top w:val="nil"/>
              <w:left w:val="single" w:sz="6" w:space="0" w:color="auto"/>
              <w:bottom w:val="nil"/>
              <w:right w:val="single" w:sz="6" w:space="0" w:color="auto"/>
            </w:tcBorders>
          </w:tcPr>
          <w:p w:rsidR="005868F8" w:rsidRPr="009718D7" w:rsidRDefault="005868F8" w:rsidP="00762C60">
            <w:pPr>
              <w:autoSpaceDE w:val="0"/>
              <w:autoSpaceDN w:val="0"/>
              <w:adjustRightInd w:val="0"/>
              <w:snapToGrid w:val="0"/>
              <w:spacing w:line="380" w:lineRule="exact"/>
              <w:jc w:val="center"/>
              <w:rPr>
                <w:rFonts w:eastAsia="標楷體"/>
                <w:sz w:val="22"/>
              </w:rPr>
            </w:pPr>
            <w:r w:rsidRPr="009718D7">
              <w:rPr>
                <w:rFonts w:eastAsia="標楷體" w:hint="eastAsia"/>
                <w:sz w:val="22"/>
              </w:rPr>
              <w:t>2.5</w:t>
            </w:r>
            <w:r w:rsidRPr="009718D7">
              <w:rPr>
                <w:rFonts w:eastAsia="標楷體"/>
                <w:sz w:val="22"/>
              </w:rPr>
              <w:t>(I)</w:t>
            </w:r>
          </w:p>
        </w:tc>
        <w:tc>
          <w:tcPr>
            <w:tcW w:w="801" w:type="dxa"/>
            <w:tcBorders>
              <w:top w:val="nil"/>
              <w:left w:val="single" w:sz="6" w:space="0" w:color="auto"/>
              <w:bottom w:val="nil"/>
              <w:right w:val="single" w:sz="6" w:space="0" w:color="auto"/>
            </w:tcBorders>
            <w:vAlign w:val="center"/>
          </w:tcPr>
          <w:p w:rsidR="005868F8" w:rsidRPr="009718D7" w:rsidRDefault="005868F8" w:rsidP="00762C60">
            <w:pPr>
              <w:autoSpaceDE w:val="0"/>
              <w:autoSpaceDN w:val="0"/>
              <w:adjustRightInd w:val="0"/>
              <w:snapToGrid w:val="0"/>
              <w:spacing w:line="380" w:lineRule="exact"/>
              <w:jc w:val="center"/>
              <w:rPr>
                <w:rFonts w:eastAsia="標楷體"/>
                <w:sz w:val="22"/>
              </w:rPr>
            </w:pPr>
            <w:r w:rsidRPr="009718D7">
              <w:rPr>
                <w:rFonts w:eastAsia="標楷體" w:hint="eastAsia"/>
                <w:sz w:val="22"/>
              </w:rPr>
              <w:t>0.1</w:t>
            </w:r>
          </w:p>
        </w:tc>
        <w:tc>
          <w:tcPr>
            <w:tcW w:w="856" w:type="dxa"/>
            <w:tcBorders>
              <w:top w:val="nil"/>
              <w:left w:val="single" w:sz="6" w:space="0" w:color="auto"/>
              <w:bottom w:val="nil"/>
              <w:right w:val="single" w:sz="6" w:space="0" w:color="auto"/>
            </w:tcBorders>
            <w:vAlign w:val="bottom"/>
          </w:tcPr>
          <w:p w:rsidR="005868F8" w:rsidRPr="009718D7" w:rsidRDefault="005868F8" w:rsidP="00762C60">
            <w:pPr>
              <w:autoSpaceDE w:val="0"/>
              <w:autoSpaceDN w:val="0"/>
              <w:adjustRightInd w:val="0"/>
              <w:snapToGrid w:val="0"/>
              <w:spacing w:line="380" w:lineRule="exact"/>
              <w:jc w:val="center"/>
              <w:rPr>
                <w:rFonts w:eastAsia="標楷體"/>
                <w:sz w:val="22"/>
              </w:rPr>
            </w:pPr>
            <w:r w:rsidRPr="009718D7">
              <w:rPr>
                <w:rFonts w:eastAsia="標楷體" w:hint="eastAsia"/>
                <w:sz w:val="22"/>
              </w:rPr>
              <w:t>468.8</w:t>
            </w:r>
          </w:p>
        </w:tc>
        <w:tc>
          <w:tcPr>
            <w:tcW w:w="964" w:type="dxa"/>
            <w:tcBorders>
              <w:top w:val="nil"/>
              <w:left w:val="single" w:sz="6" w:space="0" w:color="auto"/>
              <w:bottom w:val="nil"/>
              <w:right w:val="single" w:sz="6" w:space="0" w:color="auto"/>
            </w:tcBorders>
            <w:vAlign w:val="bottom"/>
          </w:tcPr>
          <w:p w:rsidR="005868F8" w:rsidRPr="009718D7" w:rsidRDefault="005868F8" w:rsidP="00762C60">
            <w:pPr>
              <w:autoSpaceDE w:val="0"/>
              <w:autoSpaceDN w:val="0"/>
              <w:adjustRightInd w:val="0"/>
              <w:snapToGrid w:val="0"/>
              <w:spacing w:line="380" w:lineRule="exact"/>
              <w:jc w:val="center"/>
              <w:rPr>
                <w:rFonts w:eastAsia="標楷體"/>
                <w:sz w:val="22"/>
              </w:rPr>
            </w:pPr>
            <w:r w:rsidRPr="009718D7">
              <w:rPr>
                <w:rFonts w:eastAsia="標楷體" w:hint="eastAsia"/>
                <w:sz w:val="22"/>
              </w:rPr>
              <w:t>-4.5</w:t>
            </w:r>
          </w:p>
        </w:tc>
        <w:tc>
          <w:tcPr>
            <w:tcW w:w="909" w:type="dxa"/>
            <w:tcBorders>
              <w:top w:val="nil"/>
              <w:left w:val="single" w:sz="6" w:space="0" w:color="auto"/>
              <w:bottom w:val="nil"/>
              <w:right w:val="single" w:sz="6" w:space="0" w:color="auto"/>
            </w:tcBorders>
            <w:vAlign w:val="bottom"/>
          </w:tcPr>
          <w:p w:rsidR="005868F8" w:rsidRPr="009718D7" w:rsidRDefault="005868F8" w:rsidP="00762C60">
            <w:pPr>
              <w:autoSpaceDE w:val="0"/>
              <w:autoSpaceDN w:val="0"/>
              <w:adjustRightInd w:val="0"/>
              <w:snapToGrid w:val="0"/>
              <w:spacing w:line="380" w:lineRule="exact"/>
              <w:jc w:val="center"/>
              <w:rPr>
                <w:rFonts w:eastAsia="標楷體"/>
                <w:sz w:val="22"/>
              </w:rPr>
            </w:pPr>
            <w:r w:rsidRPr="009718D7">
              <w:rPr>
                <w:rFonts w:eastAsia="標楷體" w:hint="eastAsia"/>
                <w:sz w:val="22"/>
              </w:rPr>
              <w:t>384.6</w:t>
            </w:r>
          </w:p>
        </w:tc>
        <w:tc>
          <w:tcPr>
            <w:tcW w:w="870" w:type="dxa"/>
            <w:tcBorders>
              <w:top w:val="nil"/>
              <w:left w:val="single" w:sz="6" w:space="0" w:color="auto"/>
              <w:bottom w:val="nil"/>
              <w:right w:val="single" w:sz="6" w:space="0" w:color="auto"/>
            </w:tcBorders>
            <w:vAlign w:val="bottom"/>
          </w:tcPr>
          <w:p w:rsidR="005868F8" w:rsidRPr="009718D7" w:rsidRDefault="005868F8" w:rsidP="00762C60">
            <w:pPr>
              <w:autoSpaceDE w:val="0"/>
              <w:autoSpaceDN w:val="0"/>
              <w:adjustRightInd w:val="0"/>
              <w:snapToGrid w:val="0"/>
              <w:spacing w:line="380" w:lineRule="exact"/>
              <w:jc w:val="center"/>
              <w:rPr>
                <w:rFonts w:eastAsia="標楷體"/>
                <w:sz w:val="22"/>
              </w:rPr>
            </w:pPr>
            <w:r w:rsidRPr="009718D7">
              <w:rPr>
                <w:rFonts w:eastAsia="標楷體" w:hint="eastAsia"/>
                <w:sz w:val="22"/>
              </w:rPr>
              <w:t>-15.6</w:t>
            </w:r>
          </w:p>
        </w:tc>
        <w:tc>
          <w:tcPr>
            <w:tcW w:w="818" w:type="dxa"/>
            <w:tcBorders>
              <w:top w:val="nil"/>
              <w:left w:val="single" w:sz="6" w:space="0" w:color="auto"/>
              <w:bottom w:val="nil"/>
              <w:right w:val="single" w:sz="6" w:space="0" w:color="auto"/>
            </w:tcBorders>
            <w:vAlign w:val="bottom"/>
          </w:tcPr>
          <w:p w:rsidR="005868F8" w:rsidRPr="009718D7" w:rsidRDefault="005868F8" w:rsidP="00762C60">
            <w:pPr>
              <w:autoSpaceDE w:val="0"/>
              <w:autoSpaceDN w:val="0"/>
              <w:adjustRightInd w:val="0"/>
              <w:snapToGrid w:val="0"/>
              <w:spacing w:line="380" w:lineRule="exact"/>
              <w:jc w:val="center"/>
              <w:rPr>
                <w:rFonts w:eastAsia="標楷體"/>
                <w:sz w:val="22"/>
              </w:rPr>
            </w:pPr>
            <w:r w:rsidRPr="009718D7">
              <w:rPr>
                <w:rFonts w:eastAsia="標楷體" w:hint="eastAsia"/>
                <w:sz w:val="22"/>
              </w:rPr>
              <w:t>83.9</w:t>
            </w:r>
          </w:p>
        </w:tc>
        <w:tc>
          <w:tcPr>
            <w:tcW w:w="823" w:type="dxa"/>
            <w:tcBorders>
              <w:top w:val="nil"/>
              <w:left w:val="single" w:sz="6" w:space="0" w:color="auto"/>
              <w:bottom w:val="nil"/>
              <w:right w:val="single" w:sz="6" w:space="0" w:color="auto"/>
            </w:tcBorders>
            <w:vAlign w:val="center"/>
          </w:tcPr>
          <w:p w:rsidR="005868F8" w:rsidRPr="009718D7" w:rsidRDefault="005868F8" w:rsidP="00762C60">
            <w:pPr>
              <w:autoSpaceDE w:val="0"/>
              <w:autoSpaceDN w:val="0"/>
              <w:adjustRightInd w:val="0"/>
              <w:snapToGrid w:val="0"/>
              <w:spacing w:line="380" w:lineRule="exact"/>
              <w:jc w:val="center"/>
              <w:rPr>
                <w:rFonts w:eastAsia="標楷體"/>
                <w:sz w:val="22"/>
              </w:rPr>
            </w:pPr>
            <w:r w:rsidRPr="009718D7">
              <w:rPr>
                <w:rFonts w:eastAsia="標楷體" w:hint="eastAsia"/>
                <w:sz w:val="22"/>
              </w:rPr>
              <w:t>0.4</w:t>
            </w:r>
          </w:p>
        </w:tc>
        <w:tc>
          <w:tcPr>
            <w:tcW w:w="720" w:type="dxa"/>
            <w:tcBorders>
              <w:top w:val="nil"/>
              <w:left w:val="single" w:sz="6" w:space="0" w:color="auto"/>
              <w:bottom w:val="nil"/>
              <w:right w:val="nil"/>
            </w:tcBorders>
            <w:vAlign w:val="center"/>
          </w:tcPr>
          <w:p w:rsidR="005868F8" w:rsidRPr="009718D7" w:rsidRDefault="005868F8" w:rsidP="00762C60">
            <w:pPr>
              <w:autoSpaceDE w:val="0"/>
              <w:autoSpaceDN w:val="0"/>
              <w:adjustRightInd w:val="0"/>
              <w:snapToGrid w:val="0"/>
              <w:spacing w:line="380" w:lineRule="exact"/>
              <w:jc w:val="center"/>
              <w:rPr>
                <w:rFonts w:eastAsia="標楷體"/>
                <w:sz w:val="22"/>
              </w:rPr>
            </w:pPr>
            <w:r w:rsidRPr="009718D7">
              <w:rPr>
                <w:rFonts w:eastAsia="標楷體" w:hint="eastAsia"/>
                <w:sz w:val="22"/>
              </w:rPr>
              <w:t>3.7</w:t>
            </w:r>
          </w:p>
        </w:tc>
      </w:tr>
      <w:tr w:rsidR="005868F8" w:rsidRPr="009718D7" w:rsidTr="00762C60">
        <w:trPr>
          <w:cantSplit/>
          <w:trHeight w:val="141"/>
        </w:trPr>
        <w:tc>
          <w:tcPr>
            <w:tcW w:w="879" w:type="dxa"/>
            <w:tcBorders>
              <w:top w:val="nil"/>
              <w:left w:val="nil"/>
              <w:bottom w:val="nil"/>
              <w:right w:val="single" w:sz="6" w:space="0" w:color="auto"/>
            </w:tcBorders>
          </w:tcPr>
          <w:p w:rsidR="005868F8" w:rsidRPr="009718D7" w:rsidRDefault="005868F8" w:rsidP="00762C60">
            <w:pPr>
              <w:autoSpaceDE w:val="0"/>
              <w:autoSpaceDN w:val="0"/>
              <w:adjustRightInd w:val="0"/>
              <w:snapToGrid w:val="0"/>
              <w:spacing w:line="380" w:lineRule="exact"/>
              <w:jc w:val="center"/>
              <w:rPr>
                <w:rFonts w:eastAsia="標楷體"/>
                <w:sz w:val="22"/>
              </w:rPr>
            </w:pPr>
            <w:r w:rsidRPr="009718D7">
              <w:rPr>
                <w:rFonts w:eastAsia="標楷體" w:hint="eastAsia"/>
                <w:sz w:val="22"/>
              </w:rPr>
              <w:t>4</w:t>
            </w:r>
            <w:r w:rsidRPr="009718D7">
              <w:rPr>
                <w:rFonts w:eastAsia="標楷體" w:hint="eastAsia"/>
                <w:sz w:val="22"/>
              </w:rPr>
              <w:t>月</w:t>
            </w:r>
          </w:p>
        </w:tc>
        <w:tc>
          <w:tcPr>
            <w:tcW w:w="850" w:type="dxa"/>
            <w:tcBorders>
              <w:top w:val="nil"/>
              <w:left w:val="single" w:sz="6" w:space="0" w:color="auto"/>
              <w:bottom w:val="nil"/>
              <w:right w:val="single" w:sz="6" w:space="0" w:color="auto"/>
            </w:tcBorders>
          </w:tcPr>
          <w:p w:rsidR="005868F8" w:rsidRPr="009718D7" w:rsidRDefault="005868F8" w:rsidP="00762C60">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5868F8" w:rsidRPr="009718D7" w:rsidRDefault="005868F8" w:rsidP="00762C60">
            <w:pPr>
              <w:autoSpaceDE w:val="0"/>
              <w:autoSpaceDN w:val="0"/>
              <w:adjustRightInd w:val="0"/>
              <w:snapToGrid w:val="0"/>
              <w:spacing w:line="380" w:lineRule="exact"/>
              <w:jc w:val="center"/>
              <w:rPr>
                <w:rFonts w:eastAsia="標楷體"/>
                <w:sz w:val="22"/>
              </w:rPr>
            </w:pPr>
            <w:r w:rsidRPr="009718D7">
              <w:rPr>
                <w:rFonts w:eastAsia="標楷體" w:hint="eastAsia"/>
                <w:sz w:val="22"/>
              </w:rPr>
              <w:t>-2.7</w:t>
            </w:r>
          </w:p>
        </w:tc>
        <w:tc>
          <w:tcPr>
            <w:tcW w:w="856" w:type="dxa"/>
            <w:tcBorders>
              <w:top w:val="nil"/>
              <w:left w:val="single" w:sz="6" w:space="0" w:color="auto"/>
              <w:bottom w:val="nil"/>
              <w:right w:val="single" w:sz="6" w:space="0" w:color="auto"/>
            </w:tcBorders>
            <w:vAlign w:val="bottom"/>
          </w:tcPr>
          <w:p w:rsidR="005868F8" w:rsidRPr="009718D7" w:rsidRDefault="005868F8" w:rsidP="00762C60">
            <w:pPr>
              <w:autoSpaceDE w:val="0"/>
              <w:autoSpaceDN w:val="0"/>
              <w:adjustRightInd w:val="0"/>
              <w:snapToGrid w:val="0"/>
              <w:spacing w:line="380" w:lineRule="exact"/>
              <w:jc w:val="center"/>
              <w:rPr>
                <w:rFonts w:eastAsia="標楷體"/>
                <w:sz w:val="22"/>
              </w:rPr>
            </w:pPr>
            <w:r w:rsidRPr="009718D7">
              <w:rPr>
                <w:rFonts w:eastAsia="標楷體" w:hint="eastAsia"/>
                <w:sz w:val="22"/>
              </w:rPr>
              <w:t>462.3</w:t>
            </w:r>
          </w:p>
        </w:tc>
        <w:tc>
          <w:tcPr>
            <w:tcW w:w="964" w:type="dxa"/>
            <w:tcBorders>
              <w:top w:val="nil"/>
              <w:left w:val="single" w:sz="6" w:space="0" w:color="auto"/>
              <w:bottom w:val="nil"/>
              <w:right w:val="single" w:sz="6" w:space="0" w:color="auto"/>
            </w:tcBorders>
            <w:vAlign w:val="bottom"/>
          </w:tcPr>
          <w:p w:rsidR="005868F8" w:rsidRPr="009718D7" w:rsidRDefault="005868F8" w:rsidP="00762C60">
            <w:pPr>
              <w:autoSpaceDE w:val="0"/>
              <w:autoSpaceDN w:val="0"/>
              <w:adjustRightInd w:val="0"/>
              <w:snapToGrid w:val="0"/>
              <w:spacing w:line="380" w:lineRule="exact"/>
              <w:jc w:val="center"/>
              <w:rPr>
                <w:rFonts w:eastAsia="標楷體"/>
                <w:sz w:val="22"/>
              </w:rPr>
            </w:pPr>
            <w:r w:rsidRPr="009718D7">
              <w:rPr>
                <w:rFonts w:eastAsia="標楷體" w:hint="eastAsia"/>
                <w:sz w:val="22"/>
              </w:rPr>
              <w:t>-8.0</w:t>
            </w:r>
          </w:p>
        </w:tc>
        <w:tc>
          <w:tcPr>
            <w:tcW w:w="909" w:type="dxa"/>
            <w:tcBorders>
              <w:top w:val="nil"/>
              <w:left w:val="single" w:sz="6" w:space="0" w:color="auto"/>
              <w:bottom w:val="nil"/>
              <w:right w:val="single" w:sz="6" w:space="0" w:color="auto"/>
            </w:tcBorders>
            <w:vAlign w:val="bottom"/>
          </w:tcPr>
          <w:p w:rsidR="005868F8" w:rsidRPr="009718D7" w:rsidRDefault="005868F8" w:rsidP="00762C60">
            <w:pPr>
              <w:autoSpaceDE w:val="0"/>
              <w:autoSpaceDN w:val="0"/>
              <w:adjustRightInd w:val="0"/>
              <w:snapToGrid w:val="0"/>
              <w:spacing w:line="380" w:lineRule="exact"/>
              <w:jc w:val="center"/>
              <w:rPr>
                <w:rFonts w:eastAsia="標楷體"/>
                <w:sz w:val="22"/>
              </w:rPr>
            </w:pPr>
            <w:r w:rsidRPr="009718D7">
              <w:rPr>
                <w:rFonts w:eastAsia="標楷體" w:hint="eastAsia"/>
                <w:sz w:val="22"/>
              </w:rPr>
              <w:t>377.3</w:t>
            </w:r>
          </w:p>
        </w:tc>
        <w:tc>
          <w:tcPr>
            <w:tcW w:w="870" w:type="dxa"/>
            <w:tcBorders>
              <w:top w:val="nil"/>
              <w:left w:val="single" w:sz="6" w:space="0" w:color="auto"/>
              <w:bottom w:val="nil"/>
              <w:right w:val="single" w:sz="6" w:space="0" w:color="auto"/>
            </w:tcBorders>
            <w:vAlign w:val="bottom"/>
          </w:tcPr>
          <w:p w:rsidR="005868F8" w:rsidRPr="009718D7" w:rsidRDefault="005868F8" w:rsidP="00762C60">
            <w:pPr>
              <w:autoSpaceDE w:val="0"/>
              <w:autoSpaceDN w:val="0"/>
              <w:adjustRightInd w:val="0"/>
              <w:snapToGrid w:val="0"/>
              <w:spacing w:line="380" w:lineRule="exact"/>
              <w:jc w:val="center"/>
              <w:rPr>
                <w:rFonts w:eastAsia="標楷體"/>
                <w:sz w:val="22"/>
              </w:rPr>
            </w:pPr>
            <w:r w:rsidRPr="009718D7">
              <w:rPr>
                <w:rFonts w:eastAsia="標楷體" w:hint="eastAsia"/>
                <w:sz w:val="22"/>
              </w:rPr>
              <w:t>-17.8</w:t>
            </w:r>
          </w:p>
        </w:tc>
        <w:tc>
          <w:tcPr>
            <w:tcW w:w="818" w:type="dxa"/>
            <w:tcBorders>
              <w:top w:val="nil"/>
              <w:left w:val="single" w:sz="6" w:space="0" w:color="auto"/>
              <w:bottom w:val="nil"/>
              <w:right w:val="single" w:sz="6" w:space="0" w:color="auto"/>
            </w:tcBorders>
            <w:vAlign w:val="bottom"/>
          </w:tcPr>
          <w:p w:rsidR="005868F8" w:rsidRPr="009718D7" w:rsidRDefault="005868F8" w:rsidP="00762C60">
            <w:pPr>
              <w:autoSpaceDE w:val="0"/>
              <w:autoSpaceDN w:val="0"/>
              <w:adjustRightInd w:val="0"/>
              <w:snapToGrid w:val="0"/>
              <w:spacing w:line="380" w:lineRule="exact"/>
              <w:jc w:val="center"/>
              <w:rPr>
                <w:rFonts w:eastAsia="標楷體"/>
                <w:sz w:val="22"/>
              </w:rPr>
            </w:pPr>
            <w:r w:rsidRPr="009718D7">
              <w:rPr>
                <w:rFonts w:eastAsia="標楷體" w:hint="eastAsia"/>
                <w:sz w:val="22"/>
              </w:rPr>
              <w:t>85.0</w:t>
            </w:r>
          </w:p>
        </w:tc>
        <w:tc>
          <w:tcPr>
            <w:tcW w:w="823" w:type="dxa"/>
            <w:tcBorders>
              <w:top w:val="nil"/>
              <w:left w:val="single" w:sz="6" w:space="0" w:color="auto"/>
              <w:bottom w:val="nil"/>
              <w:right w:val="single" w:sz="6" w:space="0" w:color="auto"/>
            </w:tcBorders>
            <w:vAlign w:val="center"/>
          </w:tcPr>
          <w:p w:rsidR="005868F8" w:rsidRPr="009718D7" w:rsidRDefault="005868F8" w:rsidP="00762C60">
            <w:pPr>
              <w:autoSpaceDE w:val="0"/>
              <w:autoSpaceDN w:val="0"/>
              <w:adjustRightInd w:val="0"/>
              <w:snapToGrid w:val="0"/>
              <w:spacing w:line="380" w:lineRule="exact"/>
              <w:jc w:val="center"/>
              <w:rPr>
                <w:rFonts w:eastAsia="標楷體"/>
                <w:sz w:val="22"/>
              </w:rPr>
            </w:pPr>
            <w:r w:rsidRPr="009718D7">
              <w:rPr>
                <w:rFonts w:eastAsia="標楷體" w:hint="eastAsia"/>
                <w:sz w:val="22"/>
              </w:rPr>
              <w:t>0.4</w:t>
            </w:r>
          </w:p>
        </w:tc>
        <w:tc>
          <w:tcPr>
            <w:tcW w:w="720" w:type="dxa"/>
            <w:tcBorders>
              <w:top w:val="nil"/>
              <w:left w:val="single" w:sz="6" w:space="0" w:color="auto"/>
              <w:bottom w:val="nil"/>
              <w:right w:val="nil"/>
            </w:tcBorders>
            <w:vAlign w:val="center"/>
          </w:tcPr>
          <w:p w:rsidR="005868F8" w:rsidRPr="009718D7" w:rsidRDefault="005868F8" w:rsidP="00762C60">
            <w:pPr>
              <w:autoSpaceDE w:val="0"/>
              <w:autoSpaceDN w:val="0"/>
              <w:adjustRightInd w:val="0"/>
              <w:snapToGrid w:val="0"/>
              <w:spacing w:line="380" w:lineRule="exact"/>
              <w:jc w:val="center"/>
              <w:rPr>
                <w:rFonts w:eastAsia="標楷體"/>
                <w:sz w:val="22"/>
              </w:rPr>
            </w:pPr>
            <w:r w:rsidRPr="009718D7">
              <w:rPr>
                <w:rFonts w:eastAsia="標楷體" w:hint="eastAsia"/>
                <w:sz w:val="22"/>
              </w:rPr>
              <w:t>3.7</w:t>
            </w:r>
          </w:p>
        </w:tc>
      </w:tr>
      <w:tr w:rsidR="005868F8" w:rsidRPr="009718D7" w:rsidTr="00762C60">
        <w:trPr>
          <w:cantSplit/>
          <w:trHeight w:val="141"/>
        </w:trPr>
        <w:tc>
          <w:tcPr>
            <w:tcW w:w="879" w:type="dxa"/>
            <w:tcBorders>
              <w:top w:val="nil"/>
              <w:left w:val="nil"/>
              <w:bottom w:val="nil"/>
              <w:right w:val="single" w:sz="6" w:space="0" w:color="auto"/>
            </w:tcBorders>
          </w:tcPr>
          <w:p w:rsidR="005868F8" w:rsidRPr="009718D7" w:rsidRDefault="005868F8" w:rsidP="00762C60">
            <w:pPr>
              <w:autoSpaceDE w:val="0"/>
              <w:autoSpaceDN w:val="0"/>
              <w:adjustRightInd w:val="0"/>
              <w:snapToGrid w:val="0"/>
              <w:spacing w:line="380" w:lineRule="exact"/>
              <w:jc w:val="center"/>
              <w:rPr>
                <w:rFonts w:eastAsia="標楷體"/>
                <w:sz w:val="22"/>
              </w:rPr>
            </w:pPr>
            <w:r w:rsidRPr="009718D7">
              <w:rPr>
                <w:rFonts w:eastAsia="標楷體" w:hint="eastAsia"/>
                <w:sz w:val="22"/>
              </w:rPr>
              <w:t>5</w:t>
            </w:r>
            <w:r w:rsidRPr="009718D7">
              <w:rPr>
                <w:rFonts w:eastAsia="標楷體" w:hint="eastAsia"/>
                <w:sz w:val="22"/>
              </w:rPr>
              <w:t>月</w:t>
            </w:r>
          </w:p>
        </w:tc>
        <w:tc>
          <w:tcPr>
            <w:tcW w:w="850" w:type="dxa"/>
            <w:tcBorders>
              <w:top w:val="nil"/>
              <w:left w:val="single" w:sz="6" w:space="0" w:color="auto"/>
              <w:bottom w:val="nil"/>
              <w:right w:val="single" w:sz="6" w:space="0" w:color="auto"/>
            </w:tcBorders>
          </w:tcPr>
          <w:p w:rsidR="005868F8" w:rsidRPr="009718D7" w:rsidRDefault="005868F8" w:rsidP="00762C60">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5868F8" w:rsidRPr="009718D7" w:rsidRDefault="005868F8" w:rsidP="00762C60">
            <w:pPr>
              <w:autoSpaceDE w:val="0"/>
              <w:autoSpaceDN w:val="0"/>
              <w:adjustRightInd w:val="0"/>
              <w:snapToGrid w:val="0"/>
              <w:spacing w:line="380" w:lineRule="exact"/>
              <w:jc w:val="center"/>
              <w:rPr>
                <w:rFonts w:eastAsia="標楷體"/>
                <w:sz w:val="22"/>
              </w:rPr>
            </w:pPr>
            <w:r w:rsidRPr="009718D7">
              <w:rPr>
                <w:rFonts w:eastAsia="標楷體" w:hint="eastAsia"/>
                <w:sz w:val="22"/>
              </w:rPr>
              <w:t>-3.0</w:t>
            </w:r>
          </w:p>
        </w:tc>
        <w:tc>
          <w:tcPr>
            <w:tcW w:w="856" w:type="dxa"/>
            <w:tcBorders>
              <w:top w:val="nil"/>
              <w:left w:val="single" w:sz="6" w:space="0" w:color="auto"/>
              <w:bottom w:val="nil"/>
              <w:right w:val="single" w:sz="6" w:space="0" w:color="auto"/>
            </w:tcBorders>
            <w:vAlign w:val="bottom"/>
          </w:tcPr>
          <w:p w:rsidR="005868F8" w:rsidRPr="009718D7" w:rsidRDefault="005868F8" w:rsidP="00762C60">
            <w:pPr>
              <w:autoSpaceDE w:val="0"/>
              <w:autoSpaceDN w:val="0"/>
              <w:adjustRightInd w:val="0"/>
              <w:snapToGrid w:val="0"/>
              <w:spacing w:line="380" w:lineRule="exact"/>
              <w:jc w:val="center"/>
              <w:rPr>
                <w:rFonts w:eastAsia="標楷體"/>
                <w:sz w:val="22"/>
              </w:rPr>
            </w:pPr>
            <w:r w:rsidRPr="009718D7">
              <w:rPr>
                <w:rFonts w:eastAsia="標楷體" w:hint="eastAsia"/>
                <w:sz w:val="22"/>
              </w:rPr>
              <w:t>423.9</w:t>
            </w:r>
          </w:p>
        </w:tc>
        <w:tc>
          <w:tcPr>
            <w:tcW w:w="964" w:type="dxa"/>
            <w:tcBorders>
              <w:top w:val="nil"/>
              <w:left w:val="single" w:sz="6" w:space="0" w:color="auto"/>
              <w:bottom w:val="nil"/>
              <w:right w:val="single" w:sz="6" w:space="0" w:color="auto"/>
            </w:tcBorders>
            <w:vAlign w:val="bottom"/>
          </w:tcPr>
          <w:p w:rsidR="005868F8" w:rsidRPr="009718D7" w:rsidRDefault="005868F8" w:rsidP="00762C60">
            <w:pPr>
              <w:autoSpaceDE w:val="0"/>
              <w:autoSpaceDN w:val="0"/>
              <w:adjustRightInd w:val="0"/>
              <w:snapToGrid w:val="0"/>
              <w:spacing w:line="380" w:lineRule="exact"/>
              <w:jc w:val="center"/>
              <w:rPr>
                <w:rFonts w:eastAsia="標楷體"/>
                <w:sz w:val="22"/>
              </w:rPr>
            </w:pPr>
            <w:r w:rsidRPr="009718D7">
              <w:rPr>
                <w:rFonts w:eastAsia="標楷體" w:hint="eastAsia"/>
                <w:sz w:val="22"/>
              </w:rPr>
              <w:t>-10.9</w:t>
            </w:r>
          </w:p>
        </w:tc>
        <w:tc>
          <w:tcPr>
            <w:tcW w:w="909" w:type="dxa"/>
            <w:tcBorders>
              <w:top w:val="nil"/>
              <w:left w:val="single" w:sz="6" w:space="0" w:color="auto"/>
              <w:bottom w:val="nil"/>
              <w:right w:val="single" w:sz="6" w:space="0" w:color="auto"/>
            </w:tcBorders>
            <w:vAlign w:val="bottom"/>
          </w:tcPr>
          <w:p w:rsidR="005868F8" w:rsidRPr="009718D7" w:rsidRDefault="005868F8" w:rsidP="00762C60">
            <w:pPr>
              <w:autoSpaceDE w:val="0"/>
              <w:autoSpaceDN w:val="0"/>
              <w:adjustRightInd w:val="0"/>
              <w:snapToGrid w:val="0"/>
              <w:spacing w:line="380" w:lineRule="exact"/>
              <w:jc w:val="center"/>
              <w:rPr>
                <w:rFonts w:eastAsia="標楷體"/>
                <w:sz w:val="22"/>
              </w:rPr>
            </w:pPr>
            <w:r w:rsidRPr="009718D7">
              <w:rPr>
                <w:rFonts w:eastAsia="標楷體" w:hint="eastAsia"/>
                <w:sz w:val="22"/>
              </w:rPr>
              <w:t>360.7</w:t>
            </w:r>
          </w:p>
        </w:tc>
        <w:tc>
          <w:tcPr>
            <w:tcW w:w="870" w:type="dxa"/>
            <w:tcBorders>
              <w:top w:val="nil"/>
              <w:left w:val="single" w:sz="6" w:space="0" w:color="auto"/>
              <w:bottom w:val="nil"/>
              <w:right w:val="single" w:sz="6" w:space="0" w:color="auto"/>
            </w:tcBorders>
            <w:vAlign w:val="bottom"/>
          </w:tcPr>
          <w:p w:rsidR="005868F8" w:rsidRPr="009718D7" w:rsidRDefault="005868F8" w:rsidP="00762C60">
            <w:pPr>
              <w:autoSpaceDE w:val="0"/>
              <w:autoSpaceDN w:val="0"/>
              <w:adjustRightInd w:val="0"/>
              <w:snapToGrid w:val="0"/>
              <w:spacing w:line="380" w:lineRule="exact"/>
              <w:jc w:val="center"/>
              <w:rPr>
                <w:rFonts w:eastAsia="標楷體"/>
                <w:sz w:val="22"/>
              </w:rPr>
            </w:pPr>
            <w:r w:rsidRPr="009718D7">
              <w:rPr>
                <w:rFonts w:eastAsia="標楷體" w:hint="eastAsia"/>
                <w:sz w:val="22"/>
              </w:rPr>
              <w:t>-15.3</w:t>
            </w:r>
          </w:p>
        </w:tc>
        <w:tc>
          <w:tcPr>
            <w:tcW w:w="818" w:type="dxa"/>
            <w:tcBorders>
              <w:top w:val="nil"/>
              <w:left w:val="single" w:sz="6" w:space="0" w:color="auto"/>
              <w:bottom w:val="nil"/>
              <w:right w:val="single" w:sz="6" w:space="0" w:color="auto"/>
            </w:tcBorders>
            <w:vAlign w:val="bottom"/>
          </w:tcPr>
          <w:p w:rsidR="005868F8" w:rsidRPr="009718D7" w:rsidRDefault="005868F8" w:rsidP="00762C60">
            <w:pPr>
              <w:autoSpaceDE w:val="0"/>
              <w:autoSpaceDN w:val="0"/>
              <w:adjustRightInd w:val="0"/>
              <w:snapToGrid w:val="0"/>
              <w:spacing w:line="380" w:lineRule="exact"/>
              <w:jc w:val="center"/>
              <w:rPr>
                <w:rFonts w:eastAsia="標楷體"/>
                <w:sz w:val="22"/>
              </w:rPr>
            </w:pPr>
            <w:r w:rsidRPr="009718D7">
              <w:rPr>
                <w:rFonts w:eastAsia="標楷體" w:hint="eastAsia"/>
                <w:sz w:val="22"/>
              </w:rPr>
              <w:t>63.2</w:t>
            </w:r>
          </w:p>
        </w:tc>
        <w:tc>
          <w:tcPr>
            <w:tcW w:w="823" w:type="dxa"/>
            <w:tcBorders>
              <w:top w:val="nil"/>
              <w:left w:val="single" w:sz="6" w:space="0" w:color="auto"/>
              <w:bottom w:val="nil"/>
              <w:right w:val="single" w:sz="6" w:space="0" w:color="auto"/>
            </w:tcBorders>
            <w:vAlign w:val="center"/>
          </w:tcPr>
          <w:p w:rsidR="005868F8" w:rsidRPr="009718D7" w:rsidRDefault="005868F8" w:rsidP="00762C60">
            <w:pPr>
              <w:autoSpaceDE w:val="0"/>
              <w:autoSpaceDN w:val="0"/>
              <w:adjustRightInd w:val="0"/>
              <w:snapToGrid w:val="0"/>
              <w:spacing w:line="380" w:lineRule="exact"/>
              <w:jc w:val="center"/>
              <w:rPr>
                <w:rFonts w:eastAsia="標楷體"/>
                <w:sz w:val="22"/>
              </w:rPr>
            </w:pPr>
            <w:r w:rsidRPr="009718D7">
              <w:rPr>
                <w:rFonts w:eastAsia="標楷體" w:hint="eastAsia"/>
                <w:sz w:val="22"/>
              </w:rPr>
              <w:t>0.5</w:t>
            </w:r>
          </w:p>
        </w:tc>
        <w:tc>
          <w:tcPr>
            <w:tcW w:w="720" w:type="dxa"/>
            <w:tcBorders>
              <w:top w:val="nil"/>
              <w:left w:val="single" w:sz="6" w:space="0" w:color="auto"/>
              <w:bottom w:val="nil"/>
              <w:right w:val="nil"/>
            </w:tcBorders>
            <w:vAlign w:val="center"/>
          </w:tcPr>
          <w:p w:rsidR="005868F8" w:rsidRPr="009718D7" w:rsidRDefault="005868F8" w:rsidP="00762C60">
            <w:pPr>
              <w:autoSpaceDE w:val="0"/>
              <w:autoSpaceDN w:val="0"/>
              <w:adjustRightInd w:val="0"/>
              <w:snapToGrid w:val="0"/>
              <w:spacing w:line="380" w:lineRule="exact"/>
              <w:jc w:val="center"/>
              <w:rPr>
                <w:rFonts w:eastAsia="標楷體"/>
                <w:sz w:val="22"/>
              </w:rPr>
            </w:pPr>
            <w:r w:rsidRPr="009718D7">
              <w:rPr>
                <w:rFonts w:eastAsia="標楷體" w:hint="eastAsia"/>
                <w:sz w:val="22"/>
              </w:rPr>
              <w:t>3.9</w:t>
            </w:r>
          </w:p>
        </w:tc>
      </w:tr>
      <w:tr w:rsidR="005868F8" w:rsidRPr="009718D7" w:rsidTr="00762C60">
        <w:trPr>
          <w:cantSplit/>
          <w:trHeight w:val="141"/>
        </w:trPr>
        <w:tc>
          <w:tcPr>
            <w:tcW w:w="879" w:type="dxa"/>
            <w:tcBorders>
              <w:top w:val="nil"/>
              <w:left w:val="nil"/>
              <w:bottom w:val="nil"/>
              <w:right w:val="single" w:sz="6" w:space="0" w:color="auto"/>
            </w:tcBorders>
          </w:tcPr>
          <w:p w:rsidR="005868F8" w:rsidRPr="009718D7" w:rsidRDefault="005868F8" w:rsidP="00762C60">
            <w:pPr>
              <w:autoSpaceDE w:val="0"/>
              <w:autoSpaceDN w:val="0"/>
              <w:adjustRightInd w:val="0"/>
              <w:snapToGrid w:val="0"/>
              <w:spacing w:line="380" w:lineRule="exact"/>
              <w:jc w:val="center"/>
              <w:rPr>
                <w:rFonts w:eastAsia="標楷體"/>
                <w:sz w:val="22"/>
              </w:rPr>
            </w:pPr>
            <w:r w:rsidRPr="009718D7">
              <w:rPr>
                <w:rFonts w:eastAsia="標楷體" w:hint="eastAsia"/>
                <w:sz w:val="22"/>
              </w:rPr>
              <w:t>6</w:t>
            </w:r>
            <w:r w:rsidRPr="009718D7">
              <w:rPr>
                <w:rFonts w:eastAsia="標楷體" w:hint="eastAsia"/>
                <w:sz w:val="22"/>
              </w:rPr>
              <w:t>月</w:t>
            </w:r>
          </w:p>
        </w:tc>
        <w:tc>
          <w:tcPr>
            <w:tcW w:w="850" w:type="dxa"/>
            <w:tcBorders>
              <w:top w:val="nil"/>
              <w:left w:val="single" w:sz="6" w:space="0" w:color="auto"/>
              <w:bottom w:val="nil"/>
              <w:right w:val="single" w:sz="6" w:space="0" w:color="auto"/>
            </w:tcBorders>
          </w:tcPr>
          <w:p w:rsidR="005868F8" w:rsidRPr="009718D7" w:rsidRDefault="005868F8" w:rsidP="00762C60">
            <w:pPr>
              <w:autoSpaceDE w:val="0"/>
              <w:autoSpaceDN w:val="0"/>
              <w:adjustRightInd w:val="0"/>
              <w:snapToGrid w:val="0"/>
              <w:spacing w:line="380" w:lineRule="exact"/>
              <w:jc w:val="center"/>
              <w:rPr>
                <w:rFonts w:eastAsia="標楷體"/>
                <w:sz w:val="22"/>
              </w:rPr>
            </w:pPr>
            <w:r w:rsidRPr="009718D7">
              <w:rPr>
                <w:rFonts w:eastAsia="標楷體" w:hint="eastAsia"/>
                <w:sz w:val="22"/>
              </w:rPr>
              <w:t>2.2</w:t>
            </w:r>
            <w:r w:rsidRPr="009718D7">
              <w:rPr>
                <w:rFonts w:eastAsia="標楷體"/>
                <w:sz w:val="22"/>
              </w:rPr>
              <w:t>(II)</w:t>
            </w:r>
          </w:p>
        </w:tc>
        <w:tc>
          <w:tcPr>
            <w:tcW w:w="801" w:type="dxa"/>
            <w:tcBorders>
              <w:top w:val="nil"/>
              <w:left w:val="single" w:sz="6" w:space="0" w:color="auto"/>
              <w:bottom w:val="nil"/>
              <w:right w:val="single" w:sz="6" w:space="0" w:color="auto"/>
            </w:tcBorders>
            <w:vAlign w:val="center"/>
          </w:tcPr>
          <w:p w:rsidR="005868F8" w:rsidRPr="009718D7" w:rsidRDefault="005868F8" w:rsidP="00762C60">
            <w:pPr>
              <w:autoSpaceDE w:val="0"/>
              <w:autoSpaceDN w:val="0"/>
              <w:adjustRightInd w:val="0"/>
              <w:snapToGrid w:val="0"/>
              <w:spacing w:line="380" w:lineRule="exact"/>
              <w:jc w:val="center"/>
              <w:rPr>
                <w:rFonts w:eastAsia="標楷體"/>
                <w:sz w:val="22"/>
              </w:rPr>
            </w:pPr>
            <w:r w:rsidRPr="009718D7">
              <w:rPr>
                <w:rFonts w:eastAsia="標楷體" w:hint="eastAsia"/>
                <w:sz w:val="22"/>
              </w:rPr>
              <w:t>1.4</w:t>
            </w:r>
          </w:p>
        </w:tc>
        <w:tc>
          <w:tcPr>
            <w:tcW w:w="856" w:type="dxa"/>
            <w:tcBorders>
              <w:top w:val="nil"/>
              <w:left w:val="single" w:sz="6" w:space="0" w:color="auto"/>
              <w:bottom w:val="nil"/>
              <w:right w:val="single" w:sz="6" w:space="0" w:color="auto"/>
            </w:tcBorders>
            <w:vAlign w:val="bottom"/>
          </w:tcPr>
          <w:p w:rsidR="005868F8" w:rsidRPr="009718D7" w:rsidRDefault="005868F8" w:rsidP="00762C60">
            <w:pPr>
              <w:autoSpaceDE w:val="0"/>
              <w:autoSpaceDN w:val="0"/>
              <w:adjustRightInd w:val="0"/>
              <w:snapToGrid w:val="0"/>
              <w:spacing w:line="380" w:lineRule="exact"/>
              <w:jc w:val="center"/>
              <w:rPr>
                <w:rFonts w:eastAsia="標楷體"/>
                <w:sz w:val="22"/>
              </w:rPr>
            </w:pPr>
            <w:r w:rsidRPr="009718D7">
              <w:rPr>
                <w:rFonts w:eastAsia="標楷體" w:hint="eastAsia"/>
                <w:sz w:val="22"/>
              </w:rPr>
              <w:t>469.5</w:t>
            </w:r>
          </w:p>
        </w:tc>
        <w:tc>
          <w:tcPr>
            <w:tcW w:w="964" w:type="dxa"/>
            <w:tcBorders>
              <w:top w:val="nil"/>
              <w:left w:val="single" w:sz="6" w:space="0" w:color="auto"/>
              <w:bottom w:val="nil"/>
              <w:right w:val="single" w:sz="6" w:space="0" w:color="auto"/>
            </w:tcBorders>
            <w:vAlign w:val="bottom"/>
          </w:tcPr>
          <w:p w:rsidR="005868F8" w:rsidRPr="009718D7" w:rsidRDefault="005868F8" w:rsidP="00762C60">
            <w:pPr>
              <w:autoSpaceDE w:val="0"/>
              <w:autoSpaceDN w:val="0"/>
              <w:adjustRightInd w:val="0"/>
              <w:snapToGrid w:val="0"/>
              <w:spacing w:line="380" w:lineRule="exact"/>
              <w:jc w:val="center"/>
              <w:rPr>
                <w:rFonts w:eastAsia="標楷體"/>
                <w:sz w:val="22"/>
              </w:rPr>
            </w:pPr>
            <w:r w:rsidRPr="009718D7">
              <w:rPr>
                <w:rFonts w:eastAsia="標楷體" w:hint="eastAsia"/>
                <w:sz w:val="22"/>
              </w:rPr>
              <w:t>-1.8</w:t>
            </w:r>
          </w:p>
        </w:tc>
        <w:tc>
          <w:tcPr>
            <w:tcW w:w="909" w:type="dxa"/>
            <w:tcBorders>
              <w:top w:val="nil"/>
              <w:left w:val="single" w:sz="6" w:space="0" w:color="auto"/>
              <w:bottom w:val="nil"/>
              <w:right w:val="single" w:sz="6" w:space="0" w:color="auto"/>
            </w:tcBorders>
            <w:vAlign w:val="bottom"/>
          </w:tcPr>
          <w:p w:rsidR="005868F8" w:rsidRPr="009718D7" w:rsidRDefault="005868F8" w:rsidP="00762C60">
            <w:pPr>
              <w:autoSpaceDE w:val="0"/>
              <w:autoSpaceDN w:val="0"/>
              <w:adjustRightInd w:val="0"/>
              <w:snapToGrid w:val="0"/>
              <w:spacing w:line="380" w:lineRule="exact"/>
              <w:jc w:val="center"/>
              <w:rPr>
                <w:rFonts w:eastAsia="標楷體"/>
                <w:sz w:val="22"/>
              </w:rPr>
            </w:pPr>
            <w:r w:rsidRPr="009718D7">
              <w:rPr>
                <w:rFonts w:eastAsia="標楷體" w:hint="eastAsia"/>
                <w:sz w:val="22"/>
              </w:rPr>
              <w:t>367.0</w:t>
            </w:r>
          </w:p>
        </w:tc>
        <w:tc>
          <w:tcPr>
            <w:tcW w:w="870" w:type="dxa"/>
            <w:tcBorders>
              <w:top w:val="nil"/>
              <w:left w:val="single" w:sz="6" w:space="0" w:color="auto"/>
              <w:bottom w:val="nil"/>
              <w:right w:val="single" w:sz="6" w:space="0" w:color="auto"/>
            </w:tcBorders>
            <w:vAlign w:val="bottom"/>
          </w:tcPr>
          <w:p w:rsidR="005868F8" w:rsidRPr="009718D7" w:rsidRDefault="005868F8" w:rsidP="00762C60">
            <w:pPr>
              <w:autoSpaceDE w:val="0"/>
              <w:autoSpaceDN w:val="0"/>
              <w:adjustRightInd w:val="0"/>
              <w:snapToGrid w:val="0"/>
              <w:spacing w:line="380" w:lineRule="exact"/>
              <w:jc w:val="center"/>
              <w:rPr>
                <w:rFonts w:eastAsia="標楷體"/>
                <w:sz w:val="22"/>
              </w:rPr>
            </w:pPr>
            <w:r w:rsidRPr="009718D7">
              <w:rPr>
                <w:rFonts w:eastAsia="標楷體" w:hint="eastAsia"/>
                <w:sz w:val="22"/>
              </w:rPr>
              <w:t>-13.6</w:t>
            </w:r>
          </w:p>
        </w:tc>
        <w:tc>
          <w:tcPr>
            <w:tcW w:w="818" w:type="dxa"/>
            <w:tcBorders>
              <w:top w:val="nil"/>
              <w:left w:val="single" w:sz="6" w:space="0" w:color="auto"/>
              <w:bottom w:val="nil"/>
              <w:right w:val="single" w:sz="6" w:space="0" w:color="auto"/>
            </w:tcBorders>
            <w:vAlign w:val="bottom"/>
          </w:tcPr>
          <w:p w:rsidR="005868F8" w:rsidRPr="009718D7" w:rsidRDefault="005868F8" w:rsidP="00762C60">
            <w:pPr>
              <w:autoSpaceDE w:val="0"/>
              <w:autoSpaceDN w:val="0"/>
              <w:adjustRightInd w:val="0"/>
              <w:snapToGrid w:val="0"/>
              <w:spacing w:line="380" w:lineRule="exact"/>
              <w:jc w:val="center"/>
              <w:rPr>
                <w:rFonts w:eastAsia="標楷體"/>
                <w:sz w:val="22"/>
              </w:rPr>
            </w:pPr>
            <w:r w:rsidRPr="009718D7">
              <w:rPr>
                <w:rFonts w:eastAsia="標楷體" w:hint="eastAsia"/>
                <w:sz w:val="22"/>
              </w:rPr>
              <w:t>102.4</w:t>
            </w:r>
          </w:p>
        </w:tc>
        <w:tc>
          <w:tcPr>
            <w:tcW w:w="823" w:type="dxa"/>
            <w:tcBorders>
              <w:top w:val="nil"/>
              <w:left w:val="single" w:sz="6" w:space="0" w:color="auto"/>
              <w:bottom w:val="nil"/>
              <w:right w:val="single" w:sz="6" w:space="0" w:color="auto"/>
            </w:tcBorders>
            <w:vAlign w:val="center"/>
          </w:tcPr>
          <w:p w:rsidR="005868F8" w:rsidRPr="009718D7" w:rsidRDefault="005868F8" w:rsidP="00762C60">
            <w:pPr>
              <w:autoSpaceDE w:val="0"/>
              <w:autoSpaceDN w:val="0"/>
              <w:adjustRightInd w:val="0"/>
              <w:snapToGrid w:val="0"/>
              <w:spacing w:line="380" w:lineRule="exact"/>
              <w:jc w:val="center"/>
              <w:rPr>
                <w:rFonts w:eastAsia="標楷體"/>
                <w:sz w:val="22"/>
              </w:rPr>
            </w:pPr>
            <w:r w:rsidRPr="009718D7">
              <w:rPr>
                <w:rFonts w:eastAsia="標楷體" w:hint="eastAsia"/>
                <w:sz w:val="22"/>
              </w:rPr>
              <w:t>0.7</w:t>
            </w:r>
          </w:p>
        </w:tc>
        <w:tc>
          <w:tcPr>
            <w:tcW w:w="720" w:type="dxa"/>
            <w:tcBorders>
              <w:top w:val="nil"/>
              <w:left w:val="single" w:sz="6" w:space="0" w:color="auto"/>
              <w:bottom w:val="nil"/>
              <w:right w:val="nil"/>
            </w:tcBorders>
            <w:vAlign w:val="center"/>
          </w:tcPr>
          <w:p w:rsidR="005868F8" w:rsidRPr="009718D7" w:rsidRDefault="005868F8" w:rsidP="00762C60">
            <w:pPr>
              <w:autoSpaceDE w:val="0"/>
              <w:autoSpaceDN w:val="0"/>
              <w:adjustRightInd w:val="0"/>
              <w:snapToGrid w:val="0"/>
              <w:spacing w:line="380" w:lineRule="exact"/>
              <w:jc w:val="center"/>
              <w:rPr>
                <w:rFonts w:eastAsia="標楷體"/>
                <w:sz w:val="22"/>
              </w:rPr>
            </w:pPr>
            <w:r w:rsidRPr="009718D7">
              <w:rPr>
                <w:rFonts w:eastAsia="標楷體" w:hint="eastAsia"/>
                <w:sz w:val="22"/>
              </w:rPr>
              <w:t>3.9</w:t>
            </w:r>
          </w:p>
        </w:tc>
      </w:tr>
      <w:tr w:rsidR="005868F8" w:rsidRPr="009718D7" w:rsidTr="00762C60">
        <w:trPr>
          <w:cantSplit/>
          <w:trHeight w:val="141"/>
        </w:trPr>
        <w:tc>
          <w:tcPr>
            <w:tcW w:w="879" w:type="dxa"/>
            <w:tcBorders>
              <w:top w:val="nil"/>
              <w:left w:val="nil"/>
              <w:bottom w:val="nil"/>
              <w:right w:val="single" w:sz="6" w:space="0" w:color="auto"/>
            </w:tcBorders>
          </w:tcPr>
          <w:p w:rsidR="005868F8" w:rsidRPr="009718D7" w:rsidRDefault="005868F8" w:rsidP="00762C60">
            <w:pPr>
              <w:autoSpaceDE w:val="0"/>
              <w:autoSpaceDN w:val="0"/>
              <w:adjustRightInd w:val="0"/>
              <w:snapToGrid w:val="0"/>
              <w:spacing w:line="380" w:lineRule="exact"/>
              <w:jc w:val="center"/>
              <w:rPr>
                <w:rFonts w:eastAsia="標楷體"/>
                <w:sz w:val="22"/>
              </w:rPr>
            </w:pPr>
            <w:r w:rsidRPr="009718D7">
              <w:rPr>
                <w:rFonts w:eastAsia="標楷體" w:hint="eastAsia"/>
                <w:sz w:val="22"/>
              </w:rPr>
              <w:t>7</w:t>
            </w:r>
            <w:r w:rsidRPr="009718D7">
              <w:rPr>
                <w:rFonts w:eastAsia="標楷體" w:hint="eastAsia"/>
                <w:sz w:val="22"/>
              </w:rPr>
              <w:t>月</w:t>
            </w:r>
          </w:p>
        </w:tc>
        <w:tc>
          <w:tcPr>
            <w:tcW w:w="850" w:type="dxa"/>
            <w:tcBorders>
              <w:top w:val="nil"/>
              <w:left w:val="single" w:sz="6" w:space="0" w:color="auto"/>
              <w:bottom w:val="nil"/>
              <w:right w:val="single" w:sz="6" w:space="0" w:color="auto"/>
            </w:tcBorders>
          </w:tcPr>
          <w:p w:rsidR="005868F8" w:rsidRPr="009718D7" w:rsidRDefault="005868F8" w:rsidP="00762C60">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5868F8" w:rsidRPr="009718D7" w:rsidRDefault="005868F8" w:rsidP="00762C60">
            <w:pPr>
              <w:autoSpaceDE w:val="0"/>
              <w:autoSpaceDN w:val="0"/>
              <w:adjustRightInd w:val="0"/>
              <w:snapToGrid w:val="0"/>
              <w:spacing w:line="380" w:lineRule="exact"/>
              <w:jc w:val="center"/>
              <w:rPr>
                <w:rFonts w:eastAsia="標楷體"/>
                <w:sz w:val="22"/>
              </w:rPr>
            </w:pPr>
            <w:r w:rsidRPr="009718D7">
              <w:rPr>
                <w:rFonts w:eastAsia="標楷體" w:hint="eastAsia"/>
                <w:sz w:val="22"/>
              </w:rPr>
              <w:t>-3.3</w:t>
            </w:r>
          </w:p>
        </w:tc>
        <w:tc>
          <w:tcPr>
            <w:tcW w:w="856" w:type="dxa"/>
            <w:tcBorders>
              <w:top w:val="nil"/>
              <w:left w:val="single" w:sz="6" w:space="0" w:color="auto"/>
              <w:bottom w:val="nil"/>
              <w:right w:val="single" w:sz="6" w:space="0" w:color="auto"/>
            </w:tcBorders>
            <w:vAlign w:val="bottom"/>
          </w:tcPr>
          <w:p w:rsidR="005868F8" w:rsidRPr="009718D7" w:rsidRDefault="005868F8" w:rsidP="00762C60">
            <w:pPr>
              <w:autoSpaceDE w:val="0"/>
              <w:autoSpaceDN w:val="0"/>
              <w:adjustRightInd w:val="0"/>
              <w:snapToGrid w:val="0"/>
              <w:spacing w:line="380" w:lineRule="exact"/>
              <w:jc w:val="center"/>
              <w:rPr>
                <w:rFonts w:eastAsia="標楷體"/>
                <w:sz w:val="22"/>
              </w:rPr>
            </w:pPr>
            <w:r w:rsidRPr="009718D7">
              <w:rPr>
                <w:rFonts w:eastAsia="標楷體" w:hint="eastAsia"/>
                <w:sz w:val="22"/>
              </w:rPr>
              <w:t>466.1</w:t>
            </w:r>
          </w:p>
        </w:tc>
        <w:tc>
          <w:tcPr>
            <w:tcW w:w="964" w:type="dxa"/>
            <w:tcBorders>
              <w:top w:val="nil"/>
              <w:left w:val="single" w:sz="6" w:space="0" w:color="auto"/>
              <w:bottom w:val="nil"/>
              <w:right w:val="single" w:sz="6" w:space="0" w:color="auto"/>
            </w:tcBorders>
            <w:vAlign w:val="bottom"/>
          </w:tcPr>
          <w:p w:rsidR="005868F8" w:rsidRPr="009718D7" w:rsidRDefault="005868F8" w:rsidP="00762C60">
            <w:pPr>
              <w:autoSpaceDE w:val="0"/>
              <w:autoSpaceDN w:val="0"/>
              <w:adjustRightInd w:val="0"/>
              <w:snapToGrid w:val="0"/>
              <w:spacing w:line="380" w:lineRule="exact"/>
              <w:jc w:val="center"/>
              <w:rPr>
                <w:rFonts w:eastAsia="標楷體"/>
                <w:sz w:val="22"/>
              </w:rPr>
            </w:pPr>
            <w:r w:rsidRPr="009718D7">
              <w:rPr>
                <w:rFonts w:eastAsia="標楷體" w:hint="eastAsia"/>
                <w:sz w:val="22"/>
              </w:rPr>
              <w:t>-3.3</w:t>
            </w:r>
          </w:p>
        </w:tc>
        <w:tc>
          <w:tcPr>
            <w:tcW w:w="909" w:type="dxa"/>
            <w:tcBorders>
              <w:top w:val="nil"/>
              <w:left w:val="single" w:sz="6" w:space="0" w:color="auto"/>
              <w:bottom w:val="nil"/>
              <w:right w:val="single" w:sz="6" w:space="0" w:color="auto"/>
            </w:tcBorders>
            <w:vAlign w:val="bottom"/>
          </w:tcPr>
          <w:p w:rsidR="005868F8" w:rsidRPr="009718D7" w:rsidRDefault="005868F8" w:rsidP="00762C60">
            <w:pPr>
              <w:autoSpaceDE w:val="0"/>
              <w:autoSpaceDN w:val="0"/>
              <w:adjustRightInd w:val="0"/>
              <w:snapToGrid w:val="0"/>
              <w:spacing w:line="380" w:lineRule="exact"/>
              <w:jc w:val="center"/>
              <w:rPr>
                <w:rFonts w:eastAsia="標楷體"/>
                <w:sz w:val="22"/>
              </w:rPr>
            </w:pPr>
            <w:r w:rsidRPr="009718D7">
              <w:rPr>
                <w:rFonts w:eastAsia="標楷體" w:hint="eastAsia"/>
                <w:sz w:val="22"/>
              </w:rPr>
              <w:t>388.5</w:t>
            </w:r>
          </w:p>
        </w:tc>
        <w:tc>
          <w:tcPr>
            <w:tcW w:w="870" w:type="dxa"/>
            <w:tcBorders>
              <w:top w:val="nil"/>
              <w:left w:val="single" w:sz="6" w:space="0" w:color="auto"/>
              <w:bottom w:val="nil"/>
              <w:right w:val="single" w:sz="6" w:space="0" w:color="auto"/>
            </w:tcBorders>
            <w:vAlign w:val="bottom"/>
          </w:tcPr>
          <w:p w:rsidR="005868F8" w:rsidRPr="009718D7" w:rsidRDefault="005868F8" w:rsidP="00762C60">
            <w:pPr>
              <w:autoSpaceDE w:val="0"/>
              <w:autoSpaceDN w:val="0"/>
              <w:adjustRightInd w:val="0"/>
              <w:snapToGrid w:val="0"/>
              <w:spacing w:line="380" w:lineRule="exact"/>
              <w:jc w:val="center"/>
              <w:rPr>
                <w:rFonts w:eastAsia="標楷體"/>
                <w:sz w:val="22"/>
              </w:rPr>
            </w:pPr>
            <w:r w:rsidRPr="009718D7">
              <w:rPr>
                <w:rFonts w:eastAsia="標楷體" w:hint="eastAsia"/>
                <w:sz w:val="22"/>
              </w:rPr>
              <w:t>-15.3</w:t>
            </w:r>
          </w:p>
        </w:tc>
        <w:tc>
          <w:tcPr>
            <w:tcW w:w="818" w:type="dxa"/>
            <w:tcBorders>
              <w:top w:val="nil"/>
              <w:left w:val="single" w:sz="6" w:space="0" w:color="auto"/>
              <w:bottom w:val="nil"/>
              <w:right w:val="single" w:sz="6" w:space="0" w:color="auto"/>
            </w:tcBorders>
            <w:vAlign w:val="bottom"/>
          </w:tcPr>
          <w:p w:rsidR="005868F8" w:rsidRPr="009718D7" w:rsidRDefault="005868F8" w:rsidP="00762C60">
            <w:pPr>
              <w:autoSpaceDE w:val="0"/>
              <w:autoSpaceDN w:val="0"/>
              <w:adjustRightInd w:val="0"/>
              <w:snapToGrid w:val="0"/>
              <w:spacing w:line="380" w:lineRule="exact"/>
              <w:jc w:val="center"/>
              <w:rPr>
                <w:rFonts w:eastAsia="標楷體"/>
                <w:sz w:val="22"/>
              </w:rPr>
            </w:pPr>
            <w:r w:rsidRPr="009718D7">
              <w:rPr>
                <w:rFonts w:eastAsia="標楷體" w:hint="eastAsia"/>
                <w:sz w:val="22"/>
              </w:rPr>
              <w:t>77.6</w:t>
            </w:r>
          </w:p>
        </w:tc>
        <w:tc>
          <w:tcPr>
            <w:tcW w:w="823" w:type="dxa"/>
            <w:tcBorders>
              <w:top w:val="nil"/>
              <w:left w:val="single" w:sz="6" w:space="0" w:color="auto"/>
              <w:bottom w:val="nil"/>
              <w:right w:val="single" w:sz="6" w:space="0" w:color="auto"/>
            </w:tcBorders>
            <w:vAlign w:val="center"/>
          </w:tcPr>
          <w:p w:rsidR="005868F8" w:rsidRPr="009718D7" w:rsidRDefault="005868F8" w:rsidP="00762C60">
            <w:pPr>
              <w:autoSpaceDE w:val="0"/>
              <w:autoSpaceDN w:val="0"/>
              <w:adjustRightInd w:val="0"/>
              <w:snapToGrid w:val="0"/>
              <w:spacing w:line="380" w:lineRule="exact"/>
              <w:jc w:val="center"/>
              <w:rPr>
                <w:rFonts w:eastAsia="標楷體"/>
                <w:sz w:val="22"/>
              </w:rPr>
            </w:pPr>
            <w:r w:rsidRPr="009718D7">
              <w:rPr>
                <w:rFonts w:eastAsia="標楷體" w:hint="eastAsia"/>
                <w:sz w:val="22"/>
              </w:rPr>
              <w:t>0.7</w:t>
            </w:r>
          </w:p>
        </w:tc>
        <w:tc>
          <w:tcPr>
            <w:tcW w:w="720" w:type="dxa"/>
            <w:tcBorders>
              <w:top w:val="nil"/>
              <w:left w:val="single" w:sz="6" w:space="0" w:color="auto"/>
              <w:bottom w:val="nil"/>
              <w:right w:val="nil"/>
            </w:tcBorders>
            <w:vAlign w:val="center"/>
          </w:tcPr>
          <w:p w:rsidR="005868F8" w:rsidRPr="009718D7" w:rsidRDefault="005868F8" w:rsidP="00762C60">
            <w:pPr>
              <w:autoSpaceDE w:val="0"/>
              <w:autoSpaceDN w:val="0"/>
              <w:adjustRightInd w:val="0"/>
              <w:snapToGrid w:val="0"/>
              <w:spacing w:line="380" w:lineRule="exact"/>
              <w:jc w:val="center"/>
              <w:rPr>
                <w:rFonts w:eastAsia="標楷體"/>
                <w:sz w:val="22"/>
              </w:rPr>
            </w:pPr>
            <w:r w:rsidRPr="009718D7">
              <w:rPr>
                <w:rFonts w:eastAsia="標楷體" w:hint="eastAsia"/>
                <w:sz w:val="22"/>
              </w:rPr>
              <w:t>3.7</w:t>
            </w:r>
          </w:p>
        </w:tc>
      </w:tr>
      <w:tr w:rsidR="005868F8" w:rsidRPr="005868F8" w:rsidTr="00762C60">
        <w:trPr>
          <w:cantSplit/>
          <w:trHeight w:val="141"/>
        </w:trPr>
        <w:tc>
          <w:tcPr>
            <w:tcW w:w="879" w:type="dxa"/>
            <w:tcBorders>
              <w:top w:val="nil"/>
              <w:left w:val="nil"/>
              <w:bottom w:val="nil"/>
              <w:right w:val="single" w:sz="6" w:space="0" w:color="auto"/>
            </w:tcBorders>
          </w:tcPr>
          <w:p w:rsidR="005868F8" w:rsidRPr="005868F8" w:rsidRDefault="005868F8" w:rsidP="00762C60">
            <w:pPr>
              <w:autoSpaceDE w:val="0"/>
              <w:autoSpaceDN w:val="0"/>
              <w:adjustRightInd w:val="0"/>
              <w:snapToGrid w:val="0"/>
              <w:spacing w:line="380" w:lineRule="exact"/>
              <w:jc w:val="center"/>
              <w:rPr>
                <w:rFonts w:eastAsia="標楷體"/>
                <w:sz w:val="22"/>
              </w:rPr>
            </w:pPr>
            <w:r w:rsidRPr="005868F8">
              <w:rPr>
                <w:rFonts w:eastAsia="標楷體" w:hint="eastAsia"/>
                <w:sz w:val="22"/>
              </w:rPr>
              <w:t>8</w:t>
            </w:r>
            <w:r w:rsidRPr="005868F8">
              <w:rPr>
                <w:rFonts w:eastAsia="標楷體" w:hint="eastAsia"/>
                <w:sz w:val="22"/>
              </w:rPr>
              <w:t>月</w:t>
            </w:r>
          </w:p>
        </w:tc>
        <w:tc>
          <w:tcPr>
            <w:tcW w:w="850" w:type="dxa"/>
            <w:tcBorders>
              <w:top w:val="nil"/>
              <w:left w:val="single" w:sz="6" w:space="0" w:color="auto"/>
              <w:bottom w:val="nil"/>
              <w:right w:val="single" w:sz="6" w:space="0" w:color="auto"/>
            </w:tcBorders>
          </w:tcPr>
          <w:p w:rsidR="005868F8" w:rsidRPr="005868F8" w:rsidRDefault="005868F8" w:rsidP="00762C60">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5868F8" w:rsidRPr="005868F8" w:rsidRDefault="005868F8" w:rsidP="00762C60">
            <w:pPr>
              <w:autoSpaceDE w:val="0"/>
              <w:autoSpaceDN w:val="0"/>
              <w:adjustRightInd w:val="0"/>
              <w:snapToGrid w:val="0"/>
              <w:spacing w:line="380" w:lineRule="exact"/>
              <w:jc w:val="center"/>
              <w:rPr>
                <w:rFonts w:eastAsia="標楷體"/>
                <w:sz w:val="22"/>
              </w:rPr>
            </w:pPr>
            <w:r w:rsidRPr="005868F8">
              <w:rPr>
                <w:rFonts w:eastAsia="標楷體" w:hint="eastAsia"/>
                <w:sz w:val="22"/>
              </w:rPr>
              <w:t>0.0</w:t>
            </w:r>
          </w:p>
        </w:tc>
        <w:tc>
          <w:tcPr>
            <w:tcW w:w="856" w:type="dxa"/>
            <w:tcBorders>
              <w:top w:val="nil"/>
              <w:left w:val="single" w:sz="6" w:space="0" w:color="auto"/>
              <w:bottom w:val="nil"/>
              <w:right w:val="single" w:sz="6" w:space="0" w:color="auto"/>
            </w:tcBorders>
            <w:vAlign w:val="bottom"/>
          </w:tcPr>
          <w:p w:rsidR="005868F8" w:rsidRPr="005868F8" w:rsidRDefault="005868F8" w:rsidP="00762C60">
            <w:pPr>
              <w:autoSpaceDE w:val="0"/>
              <w:autoSpaceDN w:val="0"/>
              <w:adjustRightInd w:val="0"/>
              <w:snapToGrid w:val="0"/>
              <w:spacing w:line="380" w:lineRule="exact"/>
              <w:jc w:val="center"/>
              <w:rPr>
                <w:rFonts w:eastAsia="標楷體"/>
                <w:sz w:val="22"/>
              </w:rPr>
            </w:pPr>
            <w:r w:rsidRPr="005868F8">
              <w:rPr>
                <w:rFonts w:eastAsia="標楷體" w:hint="eastAsia"/>
                <w:sz w:val="22"/>
              </w:rPr>
              <w:t>392.4</w:t>
            </w:r>
          </w:p>
        </w:tc>
        <w:tc>
          <w:tcPr>
            <w:tcW w:w="964" w:type="dxa"/>
            <w:tcBorders>
              <w:top w:val="nil"/>
              <w:left w:val="single" w:sz="6" w:space="0" w:color="auto"/>
              <w:bottom w:val="nil"/>
              <w:right w:val="single" w:sz="6" w:space="0" w:color="auto"/>
            </w:tcBorders>
            <w:vAlign w:val="bottom"/>
          </w:tcPr>
          <w:p w:rsidR="005868F8" w:rsidRPr="005868F8" w:rsidRDefault="005868F8" w:rsidP="00762C60">
            <w:pPr>
              <w:autoSpaceDE w:val="0"/>
              <w:autoSpaceDN w:val="0"/>
              <w:adjustRightInd w:val="0"/>
              <w:snapToGrid w:val="0"/>
              <w:spacing w:line="380" w:lineRule="exact"/>
              <w:jc w:val="center"/>
              <w:rPr>
                <w:rFonts w:eastAsia="標楷體"/>
                <w:sz w:val="22"/>
              </w:rPr>
            </w:pPr>
            <w:r w:rsidRPr="005868F8">
              <w:rPr>
                <w:rFonts w:eastAsia="標楷體" w:hint="eastAsia"/>
                <w:sz w:val="22"/>
              </w:rPr>
              <w:t>-14.9</w:t>
            </w:r>
          </w:p>
        </w:tc>
        <w:tc>
          <w:tcPr>
            <w:tcW w:w="909" w:type="dxa"/>
            <w:tcBorders>
              <w:top w:val="nil"/>
              <w:left w:val="single" w:sz="6" w:space="0" w:color="auto"/>
              <w:bottom w:val="nil"/>
              <w:right w:val="single" w:sz="6" w:space="0" w:color="auto"/>
            </w:tcBorders>
            <w:vAlign w:val="bottom"/>
          </w:tcPr>
          <w:p w:rsidR="005868F8" w:rsidRPr="005868F8" w:rsidRDefault="005868F8" w:rsidP="00762C60">
            <w:pPr>
              <w:autoSpaceDE w:val="0"/>
              <w:autoSpaceDN w:val="0"/>
              <w:adjustRightInd w:val="0"/>
              <w:snapToGrid w:val="0"/>
              <w:spacing w:line="380" w:lineRule="exact"/>
              <w:jc w:val="center"/>
              <w:rPr>
                <w:rFonts w:eastAsia="標楷體"/>
                <w:sz w:val="22"/>
              </w:rPr>
            </w:pPr>
            <w:r w:rsidRPr="005868F8">
              <w:rPr>
                <w:rFonts w:eastAsia="標楷體" w:hint="eastAsia"/>
                <w:sz w:val="22"/>
              </w:rPr>
              <w:t>349.7</w:t>
            </w:r>
          </w:p>
        </w:tc>
        <w:tc>
          <w:tcPr>
            <w:tcW w:w="870" w:type="dxa"/>
            <w:tcBorders>
              <w:top w:val="nil"/>
              <w:left w:val="single" w:sz="6" w:space="0" w:color="auto"/>
              <w:bottom w:val="nil"/>
              <w:right w:val="single" w:sz="6" w:space="0" w:color="auto"/>
            </w:tcBorders>
            <w:vAlign w:val="bottom"/>
          </w:tcPr>
          <w:p w:rsidR="005868F8" w:rsidRPr="005868F8" w:rsidRDefault="005868F8" w:rsidP="00762C60">
            <w:pPr>
              <w:autoSpaceDE w:val="0"/>
              <w:autoSpaceDN w:val="0"/>
              <w:adjustRightInd w:val="0"/>
              <w:snapToGrid w:val="0"/>
              <w:spacing w:line="380" w:lineRule="exact"/>
              <w:jc w:val="center"/>
              <w:rPr>
                <w:rFonts w:eastAsia="標楷體"/>
                <w:sz w:val="22"/>
              </w:rPr>
            </w:pPr>
            <w:r w:rsidRPr="005868F8">
              <w:rPr>
                <w:rFonts w:eastAsia="標楷體" w:hint="eastAsia"/>
                <w:sz w:val="22"/>
              </w:rPr>
              <w:t>-18.3</w:t>
            </w:r>
          </w:p>
        </w:tc>
        <w:tc>
          <w:tcPr>
            <w:tcW w:w="818" w:type="dxa"/>
            <w:tcBorders>
              <w:top w:val="nil"/>
              <w:left w:val="single" w:sz="6" w:space="0" w:color="auto"/>
              <w:bottom w:val="nil"/>
              <w:right w:val="single" w:sz="6" w:space="0" w:color="auto"/>
            </w:tcBorders>
            <w:vAlign w:val="bottom"/>
          </w:tcPr>
          <w:p w:rsidR="005868F8" w:rsidRPr="005868F8" w:rsidRDefault="005868F8" w:rsidP="00762C60">
            <w:pPr>
              <w:autoSpaceDE w:val="0"/>
              <w:autoSpaceDN w:val="0"/>
              <w:adjustRightInd w:val="0"/>
              <w:snapToGrid w:val="0"/>
              <w:spacing w:line="380" w:lineRule="exact"/>
              <w:jc w:val="center"/>
              <w:rPr>
                <w:rFonts w:eastAsia="標楷體"/>
                <w:sz w:val="22"/>
              </w:rPr>
            </w:pPr>
            <w:r w:rsidRPr="005868F8">
              <w:rPr>
                <w:rFonts w:eastAsia="標楷體" w:hint="eastAsia"/>
                <w:sz w:val="22"/>
              </w:rPr>
              <w:t>42.7</w:t>
            </w:r>
          </w:p>
        </w:tc>
        <w:tc>
          <w:tcPr>
            <w:tcW w:w="823" w:type="dxa"/>
            <w:tcBorders>
              <w:top w:val="nil"/>
              <w:left w:val="single" w:sz="6" w:space="0" w:color="auto"/>
              <w:bottom w:val="nil"/>
              <w:right w:val="single" w:sz="6" w:space="0" w:color="auto"/>
            </w:tcBorders>
            <w:vAlign w:val="center"/>
          </w:tcPr>
          <w:p w:rsidR="005868F8" w:rsidRPr="005868F8" w:rsidRDefault="005868F8" w:rsidP="00762C60">
            <w:pPr>
              <w:autoSpaceDE w:val="0"/>
              <w:autoSpaceDN w:val="0"/>
              <w:adjustRightInd w:val="0"/>
              <w:snapToGrid w:val="0"/>
              <w:spacing w:line="380" w:lineRule="exact"/>
              <w:jc w:val="center"/>
              <w:rPr>
                <w:rFonts w:eastAsia="標楷體"/>
                <w:sz w:val="22"/>
              </w:rPr>
            </w:pPr>
            <w:r w:rsidRPr="005868F8">
              <w:rPr>
                <w:rFonts w:eastAsia="標楷體" w:hint="eastAsia"/>
                <w:sz w:val="22"/>
              </w:rPr>
              <w:t>0.7</w:t>
            </w:r>
          </w:p>
        </w:tc>
        <w:tc>
          <w:tcPr>
            <w:tcW w:w="720" w:type="dxa"/>
            <w:tcBorders>
              <w:top w:val="nil"/>
              <w:left w:val="single" w:sz="6" w:space="0" w:color="auto"/>
              <w:bottom w:val="nil"/>
              <w:right w:val="nil"/>
            </w:tcBorders>
            <w:vAlign w:val="center"/>
          </w:tcPr>
          <w:p w:rsidR="005868F8" w:rsidRPr="005868F8" w:rsidRDefault="005868F8" w:rsidP="00762C60">
            <w:pPr>
              <w:autoSpaceDE w:val="0"/>
              <w:autoSpaceDN w:val="0"/>
              <w:adjustRightInd w:val="0"/>
              <w:snapToGrid w:val="0"/>
              <w:spacing w:line="380" w:lineRule="exact"/>
              <w:jc w:val="center"/>
              <w:rPr>
                <w:rFonts w:eastAsia="標楷體"/>
                <w:sz w:val="22"/>
              </w:rPr>
            </w:pPr>
            <w:r w:rsidRPr="005868F8">
              <w:rPr>
                <w:rFonts w:eastAsia="標楷體" w:hint="eastAsia"/>
                <w:sz w:val="22"/>
              </w:rPr>
              <w:t>3.6</w:t>
            </w:r>
          </w:p>
        </w:tc>
      </w:tr>
      <w:tr w:rsidR="005868F8" w:rsidRPr="005868F8" w:rsidTr="00762C60">
        <w:trPr>
          <w:cantSplit/>
          <w:trHeight w:val="141"/>
        </w:trPr>
        <w:tc>
          <w:tcPr>
            <w:tcW w:w="879" w:type="dxa"/>
            <w:tcBorders>
              <w:top w:val="nil"/>
              <w:left w:val="nil"/>
              <w:bottom w:val="nil"/>
              <w:right w:val="single" w:sz="6" w:space="0" w:color="auto"/>
            </w:tcBorders>
          </w:tcPr>
          <w:p w:rsidR="005868F8" w:rsidRPr="005868F8" w:rsidRDefault="005868F8" w:rsidP="00762C60">
            <w:pPr>
              <w:autoSpaceDE w:val="0"/>
              <w:autoSpaceDN w:val="0"/>
              <w:adjustRightInd w:val="0"/>
              <w:snapToGrid w:val="0"/>
              <w:spacing w:line="380" w:lineRule="exact"/>
              <w:jc w:val="center"/>
              <w:rPr>
                <w:rFonts w:eastAsia="標楷體"/>
                <w:sz w:val="22"/>
              </w:rPr>
            </w:pPr>
            <w:r w:rsidRPr="005868F8">
              <w:rPr>
                <w:rFonts w:eastAsia="標楷體" w:hint="eastAsia"/>
                <w:sz w:val="22"/>
              </w:rPr>
              <w:t>9</w:t>
            </w:r>
            <w:r w:rsidRPr="005868F8">
              <w:rPr>
                <w:rFonts w:eastAsia="標楷體" w:hint="eastAsia"/>
                <w:sz w:val="22"/>
              </w:rPr>
              <w:t>月</w:t>
            </w:r>
          </w:p>
        </w:tc>
        <w:tc>
          <w:tcPr>
            <w:tcW w:w="850" w:type="dxa"/>
            <w:tcBorders>
              <w:top w:val="nil"/>
              <w:left w:val="single" w:sz="6" w:space="0" w:color="auto"/>
              <w:bottom w:val="nil"/>
              <w:right w:val="single" w:sz="6" w:space="0" w:color="auto"/>
            </w:tcBorders>
          </w:tcPr>
          <w:p w:rsidR="005868F8" w:rsidRPr="005868F8" w:rsidRDefault="005868F8" w:rsidP="00762C60">
            <w:pPr>
              <w:autoSpaceDE w:val="0"/>
              <w:autoSpaceDN w:val="0"/>
              <w:adjustRightInd w:val="0"/>
              <w:snapToGrid w:val="0"/>
              <w:spacing w:line="380" w:lineRule="exact"/>
              <w:jc w:val="center"/>
              <w:rPr>
                <w:rFonts w:eastAsia="標楷體"/>
                <w:sz w:val="22"/>
              </w:rPr>
            </w:pPr>
            <w:r w:rsidRPr="005868F8">
              <w:rPr>
                <w:rFonts w:eastAsia="標楷體" w:hint="eastAsia"/>
                <w:sz w:val="22"/>
              </w:rPr>
              <w:t>2.7</w:t>
            </w:r>
            <w:r w:rsidRPr="005868F8">
              <w:rPr>
                <w:rFonts w:eastAsia="標楷體"/>
                <w:sz w:val="22"/>
              </w:rPr>
              <w:t>(III)</w:t>
            </w:r>
          </w:p>
        </w:tc>
        <w:tc>
          <w:tcPr>
            <w:tcW w:w="801" w:type="dxa"/>
            <w:tcBorders>
              <w:top w:val="nil"/>
              <w:left w:val="single" w:sz="6" w:space="0" w:color="auto"/>
              <w:bottom w:val="nil"/>
              <w:right w:val="single" w:sz="6" w:space="0" w:color="auto"/>
            </w:tcBorders>
            <w:vAlign w:val="center"/>
          </w:tcPr>
          <w:p w:rsidR="005868F8" w:rsidRPr="005868F8" w:rsidRDefault="005868F8" w:rsidP="00762C60">
            <w:pPr>
              <w:autoSpaceDE w:val="0"/>
              <w:autoSpaceDN w:val="0"/>
              <w:adjustRightInd w:val="0"/>
              <w:snapToGrid w:val="0"/>
              <w:spacing w:line="380" w:lineRule="exact"/>
              <w:jc w:val="center"/>
              <w:rPr>
                <w:rFonts w:eastAsia="標楷體"/>
                <w:sz w:val="22"/>
              </w:rPr>
            </w:pPr>
            <w:r w:rsidRPr="005868F8">
              <w:rPr>
                <w:rFonts w:eastAsia="標楷體" w:hint="eastAsia"/>
                <w:sz w:val="22"/>
              </w:rPr>
              <w:t>2.8</w:t>
            </w:r>
          </w:p>
        </w:tc>
        <w:tc>
          <w:tcPr>
            <w:tcW w:w="856" w:type="dxa"/>
            <w:tcBorders>
              <w:top w:val="nil"/>
              <w:left w:val="single" w:sz="6" w:space="0" w:color="auto"/>
              <w:bottom w:val="nil"/>
              <w:right w:val="single" w:sz="6" w:space="0" w:color="auto"/>
            </w:tcBorders>
            <w:vAlign w:val="bottom"/>
          </w:tcPr>
          <w:p w:rsidR="005868F8" w:rsidRPr="005868F8" w:rsidRDefault="005868F8" w:rsidP="00762C60">
            <w:pPr>
              <w:autoSpaceDE w:val="0"/>
              <w:autoSpaceDN w:val="0"/>
              <w:adjustRightInd w:val="0"/>
              <w:snapToGrid w:val="0"/>
              <w:spacing w:line="380" w:lineRule="exact"/>
              <w:jc w:val="center"/>
              <w:rPr>
                <w:rFonts w:eastAsia="標楷體"/>
                <w:sz w:val="22"/>
              </w:rPr>
            </w:pPr>
            <w:r w:rsidRPr="005868F8">
              <w:rPr>
                <w:rFonts w:eastAsia="標楷體" w:hint="eastAsia"/>
                <w:sz w:val="22"/>
              </w:rPr>
              <w:t>435.4</w:t>
            </w:r>
          </w:p>
        </w:tc>
        <w:tc>
          <w:tcPr>
            <w:tcW w:w="964" w:type="dxa"/>
            <w:tcBorders>
              <w:top w:val="nil"/>
              <w:left w:val="single" w:sz="6" w:space="0" w:color="auto"/>
              <w:bottom w:val="nil"/>
              <w:right w:val="single" w:sz="6" w:space="0" w:color="auto"/>
            </w:tcBorders>
            <w:vAlign w:val="bottom"/>
          </w:tcPr>
          <w:p w:rsidR="005868F8" w:rsidRPr="005868F8" w:rsidRDefault="005868F8" w:rsidP="00762C60">
            <w:pPr>
              <w:autoSpaceDE w:val="0"/>
              <w:autoSpaceDN w:val="0"/>
              <w:adjustRightInd w:val="0"/>
              <w:snapToGrid w:val="0"/>
              <w:spacing w:line="380" w:lineRule="exact"/>
              <w:jc w:val="center"/>
              <w:rPr>
                <w:rFonts w:eastAsia="標楷體"/>
                <w:sz w:val="22"/>
              </w:rPr>
            </w:pPr>
            <w:r w:rsidRPr="005868F8">
              <w:rPr>
                <w:rFonts w:eastAsia="標楷體" w:hint="eastAsia"/>
                <w:sz w:val="22"/>
              </w:rPr>
              <w:t>-8.4</w:t>
            </w:r>
          </w:p>
        </w:tc>
        <w:tc>
          <w:tcPr>
            <w:tcW w:w="909" w:type="dxa"/>
            <w:tcBorders>
              <w:top w:val="nil"/>
              <w:left w:val="single" w:sz="6" w:space="0" w:color="auto"/>
              <w:bottom w:val="nil"/>
              <w:right w:val="single" w:sz="6" w:space="0" w:color="auto"/>
            </w:tcBorders>
            <w:vAlign w:val="bottom"/>
          </w:tcPr>
          <w:p w:rsidR="005868F8" w:rsidRPr="005868F8" w:rsidRDefault="005868F8" w:rsidP="00762C60">
            <w:pPr>
              <w:autoSpaceDE w:val="0"/>
              <w:autoSpaceDN w:val="0"/>
              <w:adjustRightInd w:val="0"/>
              <w:snapToGrid w:val="0"/>
              <w:spacing w:line="380" w:lineRule="exact"/>
              <w:jc w:val="center"/>
              <w:rPr>
                <w:rFonts w:eastAsia="標楷體"/>
                <w:sz w:val="22"/>
              </w:rPr>
            </w:pPr>
            <w:r w:rsidRPr="005868F8">
              <w:rPr>
                <w:rFonts w:eastAsia="標楷體" w:hint="eastAsia"/>
                <w:sz w:val="22"/>
              </w:rPr>
              <w:t>346.0</w:t>
            </w:r>
          </w:p>
        </w:tc>
        <w:tc>
          <w:tcPr>
            <w:tcW w:w="870" w:type="dxa"/>
            <w:tcBorders>
              <w:top w:val="nil"/>
              <w:left w:val="single" w:sz="6" w:space="0" w:color="auto"/>
              <w:bottom w:val="nil"/>
              <w:right w:val="single" w:sz="6" w:space="0" w:color="auto"/>
            </w:tcBorders>
            <w:vAlign w:val="bottom"/>
          </w:tcPr>
          <w:p w:rsidR="005868F8" w:rsidRPr="005868F8" w:rsidRDefault="005868F8" w:rsidP="00762C60">
            <w:pPr>
              <w:autoSpaceDE w:val="0"/>
              <w:autoSpaceDN w:val="0"/>
              <w:adjustRightInd w:val="0"/>
              <w:snapToGrid w:val="0"/>
              <w:spacing w:line="380" w:lineRule="exact"/>
              <w:jc w:val="center"/>
              <w:rPr>
                <w:rFonts w:eastAsia="標楷體"/>
                <w:sz w:val="22"/>
              </w:rPr>
            </w:pPr>
            <w:r w:rsidRPr="005868F8">
              <w:rPr>
                <w:rFonts w:eastAsia="標楷體" w:hint="eastAsia"/>
                <w:sz w:val="22"/>
              </w:rPr>
              <w:t>-21.8</w:t>
            </w:r>
          </w:p>
        </w:tc>
        <w:tc>
          <w:tcPr>
            <w:tcW w:w="818" w:type="dxa"/>
            <w:tcBorders>
              <w:top w:val="nil"/>
              <w:left w:val="single" w:sz="6" w:space="0" w:color="auto"/>
              <w:bottom w:val="nil"/>
              <w:right w:val="single" w:sz="6" w:space="0" w:color="auto"/>
            </w:tcBorders>
            <w:vAlign w:val="bottom"/>
          </w:tcPr>
          <w:p w:rsidR="005868F8" w:rsidRPr="005868F8" w:rsidRDefault="005868F8" w:rsidP="00762C60">
            <w:pPr>
              <w:autoSpaceDE w:val="0"/>
              <w:autoSpaceDN w:val="0"/>
              <w:adjustRightInd w:val="0"/>
              <w:snapToGrid w:val="0"/>
              <w:spacing w:line="380" w:lineRule="exact"/>
              <w:jc w:val="center"/>
              <w:rPr>
                <w:rFonts w:eastAsia="標楷體"/>
                <w:sz w:val="22"/>
              </w:rPr>
            </w:pPr>
            <w:r w:rsidRPr="005868F8">
              <w:rPr>
                <w:rFonts w:eastAsia="標楷體" w:hint="eastAsia"/>
                <w:sz w:val="22"/>
              </w:rPr>
              <w:t>89.0</w:t>
            </w:r>
          </w:p>
        </w:tc>
        <w:tc>
          <w:tcPr>
            <w:tcW w:w="823" w:type="dxa"/>
            <w:tcBorders>
              <w:top w:val="nil"/>
              <w:left w:val="single" w:sz="6" w:space="0" w:color="auto"/>
              <w:bottom w:val="nil"/>
              <w:right w:val="single" w:sz="6" w:space="0" w:color="auto"/>
            </w:tcBorders>
            <w:vAlign w:val="center"/>
          </w:tcPr>
          <w:p w:rsidR="005868F8" w:rsidRPr="005868F8" w:rsidRDefault="005868F8" w:rsidP="00762C60">
            <w:pPr>
              <w:autoSpaceDE w:val="0"/>
              <w:autoSpaceDN w:val="0"/>
              <w:adjustRightInd w:val="0"/>
              <w:snapToGrid w:val="0"/>
              <w:spacing w:line="380" w:lineRule="exact"/>
              <w:jc w:val="center"/>
              <w:rPr>
                <w:rFonts w:eastAsia="標楷體"/>
                <w:sz w:val="22"/>
              </w:rPr>
            </w:pPr>
            <w:r w:rsidRPr="005868F8">
              <w:rPr>
                <w:rFonts w:eastAsia="標楷體" w:hint="eastAsia"/>
                <w:sz w:val="22"/>
              </w:rPr>
              <w:t>0.6</w:t>
            </w:r>
          </w:p>
        </w:tc>
        <w:tc>
          <w:tcPr>
            <w:tcW w:w="720" w:type="dxa"/>
            <w:tcBorders>
              <w:top w:val="nil"/>
              <w:left w:val="single" w:sz="6" w:space="0" w:color="auto"/>
              <w:bottom w:val="nil"/>
              <w:right w:val="nil"/>
            </w:tcBorders>
            <w:vAlign w:val="center"/>
          </w:tcPr>
          <w:p w:rsidR="005868F8" w:rsidRPr="005868F8" w:rsidRDefault="005868F8" w:rsidP="00762C60">
            <w:pPr>
              <w:autoSpaceDE w:val="0"/>
              <w:autoSpaceDN w:val="0"/>
              <w:adjustRightInd w:val="0"/>
              <w:snapToGrid w:val="0"/>
              <w:spacing w:line="380" w:lineRule="exact"/>
              <w:jc w:val="center"/>
              <w:rPr>
                <w:rFonts w:eastAsia="標楷體"/>
                <w:sz w:val="22"/>
              </w:rPr>
            </w:pPr>
            <w:r w:rsidRPr="005868F8">
              <w:rPr>
                <w:rFonts w:eastAsia="標楷體" w:hint="eastAsia"/>
                <w:sz w:val="22"/>
              </w:rPr>
              <w:t>3.5</w:t>
            </w:r>
          </w:p>
        </w:tc>
      </w:tr>
      <w:tr w:rsidR="005868F8" w:rsidRPr="005868F8" w:rsidTr="00762C60">
        <w:trPr>
          <w:cantSplit/>
          <w:trHeight w:val="141"/>
        </w:trPr>
        <w:tc>
          <w:tcPr>
            <w:tcW w:w="879" w:type="dxa"/>
            <w:tcBorders>
              <w:top w:val="nil"/>
              <w:left w:val="nil"/>
              <w:bottom w:val="nil"/>
              <w:right w:val="single" w:sz="6" w:space="0" w:color="auto"/>
            </w:tcBorders>
          </w:tcPr>
          <w:p w:rsidR="005868F8" w:rsidRPr="005868F8" w:rsidRDefault="005868F8" w:rsidP="00762C60">
            <w:pPr>
              <w:autoSpaceDE w:val="0"/>
              <w:autoSpaceDN w:val="0"/>
              <w:adjustRightInd w:val="0"/>
              <w:snapToGrid w:val="0"/>
              <w:spacing w:line="380" w:lineRule="exact"/>
              <w:jc w:val="center"/>
              <w:rPr>
                <w:rFonts w:eastAsia="標楷體"/>
                <w:sz w:val="22"/>
              </w:rPr>
            </w:pPr>
            <w:r w:rsidRPr="005868F8">
              <w:rPr>
                <w:rFonts w:eastAsia="標楷體" w:hint="eastAsia"/>
                <w:sz w:val="22"/>
              </w:rPr>
              <w:t>10</w:t>
            </w:r>
            <w:r w:rsidRPr="005868F8">
              <w:rPr>
                <w:rFonts w:eastAsia="標楷體" w:hint="eastAsia"/>
                <w:sz w:val="22"/>
              </w:rPr>
              <w:t>月</w:t>
            </w:r>
          </w:p>
        </w:tc>
        <w:tc>
          <w:tcPr>
            <w:tcW w:w="850" w:type="dxa"/>
            <w:tcBorders>
              <w:top w:val="nil"/>
              <w:left w:val="single" w:sz="6" w:space="0" w:color="auto"/>
              <w:bottom w:val="nil"/>
              <w:right w:val="single" w:sz="6" w:space="0" w:color="auto"/>
            </w:tcBorders>
          </w:tcPr>
          <w:p w:rsidR="005868F8" w:rsidRPr="005868F8" w:rsidRDefault="005868F8" w:rsidP="00762C60">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5868F8" w:rsidRPr="005868F8" w:rsidRDefault="005868F8" w:rsidP="00762C60">
            <w:pPr>
              <w:autoSpaceDE w:val="0"/>
              <w:autoSpaceDN w:val="0"/>
              <w:adjustRightInd w:val="0"/>
              <w:snapToGrid w:val="0"/>
              <w:spacing w:line="380" w:lineRule="exact"/>
              <w:jc w:val="center"/>
              <w:rPr>
                <w:rFonts w:eastAsia="標楷體"/>
                <w:sz w:val="22"/>
              </w:rPr>
            </w:pPr>
            <w:r w:rsidRPr="005868F8">
              <w:rPr>
                <w:rFonts w:eastAsia="標楷體" w:hint="eastAsia"/>
                <w:sz w:val="22"/>
              </w:rPr>
              <w:t>1.7</w:t>
            </w:r>
          </w:p>
        </w:tc>
        <w:tc>
          <w:tcPr>
            <w:tcW w:w="856" w:type="dxa"/>
            <w:tcBorders>
              <w:top w:val="nil"/>
              <w:left w:val="single" w:sz="6" w:space="0" w:color="auto"/>
              <w:bottom w:val="nil"/>
              <w:right w:val="single" w:sz="6" w:space="0" w:color="auto"/>
            </w:tcBorders>
            <w:vAlign w:val="bottom"/>
          </w:tcPr>
          <w:p w:rsidR="005868F8" w:rsidRPr="005868F8" w:rsidRDefault="005868F8" w:rsidP="00762C60">
            <w:pPr>
              <w:autoSpaceDE w:val="0"/>
              <w:autoSpaceDN w:val="0"/>
              <w:adjustRightInd w:val="0"/>
              <w:snapToGrid w:val="0"/>
              <w:spacing w:line="380" w:lineRule="exact"/>
              <w:jc w:val="center"/>
              <w:rPr>
                <w:rFonts w:eastAsia="標楷體"/>
                <w:sz w:val="22"/>
              </w:rPr>
            </w:pPr>
            <w:r w:rsidRPr="005868F8">
              <w:rPr>
                <w:rFonts w:eastAsia="標楷體" w:hint="eastAsia"/>
                <w:sz w:val="22"/>
              </w:rPr>
              <w:t>435.0</w:t>
            </w:r>
          </w:p>
        </w:tc>
        <w:tc>
          <w:tcPr>
            <w:tcW w:w="964" w:type="dxa"/>
            <w:tcBorders>
              <w:top w:val="nil"/>
              <w:left w:val="single" w:sz="6" w:space="0" w:color="auto"/>
              <w:bottom w:val="nil"/>
              <w:right w:val="single" w:sz="6" w:space="0" w:color="auto"/>
            </w:tcBorders>
            <w:vAlign w:val="bottom"/>
          </w:tcPr>
          <w:p w:rsidR="005868F8" w:rsidRPr="005868F8" w:rsidRDefault="005868F8" w:rsidP="00762C60">
            <w:pPr>
              <w:autoSpaceDE w:val="0"/>
              <w:autoSpaceDN w:val="0"/>
              <w:adjustRightInd w:val="0"/>
              <w:snapToGrid w:val="0"/>
              <w:spacing w:line="380" w:lineRule="exact"/>
              <w:jc w:val="center"/>
              <w:rPr>
                <w:rFonts w:eastAsia="標楷體"/>
                <w:sz w:val="22"/>
              </w:rPr>
            </w:pPr>
            <w:r w:rsidRPr="005868F8">
              <w:rPr>
                <w:rFonts w:eastAsia="標楷體" w:hint="eastAsia"/>
                <w:sz w:val="22"/>
              </w:rPr>
              <w:t>-15.8</w:t>
            </w:r>
          </w:p>
        </w:tc>
        <w:tc>
          <w:tcPr>
            <w:tcW w:w="909" w:type="dxa"/>
            <w:tcBorders>
              <w:top w:val="nil"/>
              <w:left w:val="single" w:sz="6" w:space="0" w:color="auto"/>
              <w:bottom w:val="nil"/>
              <w:right w:val="single" w:sz="6" w:space="0" w:color="auto"/>
            </w:tcBorders>
            <w:vAlign w:val="bottom"/>
          </w:tcPr>
          <w:p w:rsidR="005868F8" w:rsidRPr="005868F8" w:rsidRDefault="005868F8" w:rsidP="00762C60">
            <w:pPr>
              <w:autoSpaceDE w:val="0"/>
              <w:autoSpaceDN w:val="0"/>
              <w:adjustRightInd w:val="0"/>
              <w:snapToGrid w:val="0"/>
              <w:spacing w:line="380" w:lineRule="exact"/>
              <w:jc w:val="center"/>
              <w:rPr>
                <w:rFonts w:eastAsia="標楷體"/>
                <w:sz w:val="22"/>
              </w:rPr>
            </w:pPr>
            <w:r w:rsidRPr="005868F8">
              <w:rPr>
                <w:rFonts w:eastAsia="標楷體" w:hint="eastAsia"/>
                <w:sz w:val="22"/>
              </w:rPr>
              <w:t>368.0</w:t>
            </w:r>
          </w:p>
        </w:tc>
        <w:tc>
          <w:tcPr>
            <w:tcW w:w="870" w:type="dxa"/>
            <w:tcBorders>
              <w:top w:val="nil"/>
              <w:left w:val="single" w:sz="6" w:space="0" w:color="auto"/>
              <w:bottom w:val="nil"/>
              <w:right w:val="single" w:sz="6" w:space="0" w:color="auto"/>
            </w:tcBorders>
            <w:vAlign w:val="bottom"/>
          </w:tcPr>
          <w:p w:rsidR="005868F8" w:rsidRPr="005868F8" w:rsidRDefault="005868F8" w:rsidP="00762C60">
            <w:pPr>
              <w:autoSpaceDE w:val="0"/>
              <w:autoSpaceDN w:val="0"/>
              <w:adjustRightInd w:val="0"/>
              <w:snapToGrid w:val="0"/>
              <w:spacing w:line="380" w:lineRule="exact"/>
              <w:jc w:val="center"/>
              <w:rPr>
                <w:rFonts w:eastAsia="標楷體"/>
                <w:sz w:val="22"/>
              </w:rPr>
            </w:pPr>
            <w:r w:rsidRPr="005868F8">
              <w:rPr>
                <w:rFonts w:eastAsia="標楷體" w:hint="eastAsia"/>
                <w:sz w:val="22"/>
              </w:rPr>
              <w:t>-16.6</w:t>
            </w:r>
          </w:p>
        </w:tc>
        <w:tc>
          <w:tcPr>
            <w:tcW w:w="818" w:type="dxa"/>
            <w:tcBorders>
              <w:top w:val="nil"/>
              <w:left w:val="single" w:sz="6" w:space="0" w:color="auto"/>
              <w:bottom w:val="nil"/>
              <w:right w:val="single" w:sz="6" w:space="0" w:color="auto"/>
            </w:tcBorders>
            <w:vAlign w:val="bottom"/>
          </w:tcPr>
          <w:p w:rsidR="005868F8" w:rsidRPr="005868F8" w:rsidRDefault="005868F8" w:rsidP="00762C60">
            <w:pPr>
              <w:autoSpaceDE w:val="0"/>
              <w:autoSpaceDN w:val="0"/>
              <w:adjustRightInd w:val="0"/>
              <w:snapToGrid w:val="0"/>
              <w:spacing w:line="380" w:lineRule="exact"/>
              <w:jc w:val="center"/>
              <w:rPr>
                <w:rFonts w:eastAsia="標楷體"/>
                <w:sz w:val="22"/>
              </w:rPr>
            </w:pPr>
            <w:r w:rsidRPr="005868F8">
              <w:rPr>
                <w:rFonts w:eastAsia="標楷體" w:hint="eastAsia"/>
                <w:sz w:val="22"/>
              </w:rPr>
              <w:t>67.0</w:t>
            </w:r>
          </w:p>
        </w:tc>
        <w:tc>
          <w:tcPr>
            <w:tcW w:w="823" w:type="dxa"/>
            <w:tcBorders>
              <w:top w:val="nil"/>
              <w:left w:val="single" w:sz="6" w:space="0" w:color="auto"/>
              <w:bottom w:val="nil"/>
              <w:right w:val="single" w:sz="6" w:space="0" w:color="auto"/>
            </w:tcBorders>
            <w:vAlign w:val="center"/>
          </w:tcPr>
          <w:p w:rsidR="005868F8" w:rsidRPr="005868F8" w:rsidRDefault="005868F8" w:rsidP="00762C60">
            <w:pPr>
              <w:autoSpaceDE w:val="0"/>
              <w:autoSpaceDN w:val="0"/>
              <w:adjustRightInd w:val="0"/>
              <w:snapToGrid w:val="0"/>
              <w:spacing w:line="380" w:lineRule="exact"/>
              <w:jc w:val="center"/>
              <w:rPr>
                <w:rFonts w:eastAsia="標楷體"/>
                <w:sz w:val="22"/>
              </w:rPr>
            </w:pPr>
            <w:r w:rsidRPr="005868F8">
              <w:rPr>
                <w:rFonts w:eastAsia="標楷體" w:hint="eastAsia"/>
                <w:sz w:val="22"/>
              </w:rPr>
              <w:t>0.9</w:t>
            </w:r>
          </w:p>
        </w:tc>
        <w:tc>
          <w:tcPr>
            <w:tcW w:w="720" w:type="dxa"/>
            <w:tcBorders>
              <w:top w:val="nil"/>
              <w:left w:val="single" w:sz="6" w:space="0" w:color="auto"/>
              <w:bottom w:val="nil"/>
              <w:right w:val="nil"/>
            </w:tcBorders>
            <w:vAlign w:val="center"/>
          </w:tcPr>
          <w:p w:rsidR="005868F8" w:rsidRPr="005868F8" w:rsidRDefault="005868F8" w:rsidP="00762C60">
            <w:pPr>
              <w:autoSpaceDE w:val="0"/>
              <w:autoSpaceDN w:val="0"/>
              <w:adjustRightInd w:val="0"/>
              <w:snapToGrid w:val="0"/>
              <w:spacing w:line="380" w:lineRule="exact"/>
              <w:jc w:val="center"/>
              <w:rPr>
                <w:rFonts w:eastAsia="標楷體"/>
                <w:sz w:val="22"/>
              </w:rPr>
            </w:pPr>
            <w:r w:rsidRPr="005868F8">
              <w:rPr>
                <w:rFonts w:eastAsia="標楷體" w:hint="eastAsia"/>
                <w:sz w:val="22"/>
              </w:rPr>
              <w:t>3.4</w:t>
            </w:r>
          </w:p>
        </w:tc>
      </w:tr>
      <w:tr w:rsidR="005868F8" w:rsidRPr="005868F8" w:rsidTr="00762C60">
        <w:trPr>
          <w:cantSplit/>
          <w:trHeight w:val="141"/>
        </w:trPr>
        <w:tc>
          <w:tcPr>
            <w:tcW w:w="879" w:type="dxa"/>
            <w:tcBorders>
              <w:top w:val="nil"/>
              <w:left w:val="nil"/>
              <w:bottom w:val="nil"/>
              <w:right w:val="single" w:sz="6" w:space="0" w:color="auto"/>
            </w:tcBorders>
          </w:tcPr>
          <w:p w:rsidR="005868F8" w:rsidRPr="005868F8" w:rsidRDefault="005868F8" w:rsidP="00762C60">
            <w:pPr>
              <w:autoSpaceDE w:val="0"/>
              <w:autoSpaceDN w:val="0"/>
              <w:adjustRightInd w:val="0"/>
              <w:snapToGrid w:val="0"/>
              <w:spacing w:line="380" w:lineRule="exact"/>
              <w:jc w:val="center"/>
              <w:rPr>
                <w:rFonts w:eastAsia="標楷體"/>
                <w:sz w:val="22"/>
              </w:rPr>
            </w:pPr>
            <w:r w:rsidRPr="005868F8">
              <w:rPr>
                <w:rFonts w:eastAsia="標楷體" w:hint="eastAsia"/>
                <w:sz w:val="22"/>
              </w:rPr>
              <w:t>11</w:t>
            </w:r>
            <w:r w:rsidRPr="005868F8">
              <w:rPr>
                <w:rFonts w:eastAsia="標楷體" w:hint="eastAsia"/>
                <w:sz w:val="22"/>
              </w:rPr>
              <w:t>月</w:t>
            </w:r>
          </w:p>
        </w:tc>
        <w:tc>
          <w:tcPr>
            <w:tcW w:w="850" w:type="dxa"/>
            <w:tcBorders>
              <w:top w:val="nil"/>
              <w:left w:val="single" w:sz="6" w:space="0" w:color="auto"/>
              <w:bottom w:val="nil"/>
              <w:right w:val="single" w:sz="6" w:space="0" w:color="auto"/>
            </w:tcBorders>
          </w:tcPr>
          <w:p w:rsidR="005868F8" w:rsidRPr="005868F8" w:rsidRDefault="005868F8" w:rsidP="00762C60">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5868F8" w:rsidRPr="005868F8" w:rsidRDefault="005868F8" w:rsidP="00762C60">
            <w:pPr>
              <w:autoSpaceDE w:val="0"/>
              <w:autoSpaceDN w:val="0"/>
              <w:adjustRightInd w:val="0"/>
              <w:snapToGrid w:val="0"/>
              <w:spacing w:line="380" w:lineRule="exact"/>
              <w:jc w:val="center"/>
              <w:rPr>
                <w:rFonts w:eastAsia="標楷體"/>
                <w:sz w:val="22"/>
              </w:rPr>
            </w:pPr>
            <w:r w:rsidRPr="005868F8">
              <w:rPr>
                <w:rFonts w:eastAsia="標楷體" w:hint="eastAsia"/>
                <w:sz w:val="22"/>
              </w:rPr>
              <w:t>-0.2</w:t>
            </w:r>
          </w:p>
        </w:tc>
        <w:tc>
          <w:tcPr>
            <w:tcW w:w="856" w:type="dxa"/>
            <w:tcBorders>
              <w:top w:val="nil"/>
              <w:left w:val="single" w:sz="6" w:space="0" w:color="auto"/>
              <w:bottom w:val="nil"/>
              <w:right w:val="single" w:sz="6" w:space="0" w:color="auto"/>
            </w:tcBorders>
            <w:vAlign w:val="bottom"/>
          </w:tcPr>
          <w:p w:rsidR="005868F8" w:rsidRPr="005868F8" w:rsidRDefault="005868F8" w:rsidP="00762C60">
            <w:pPr>
              <w:autoSpaceDE w:val="0"/>
              <w:autoSpaceDN w:val="0"/>
              <w:adjustRightInd w:val="0"/>
              <w:snapToGrid w:val="0"/>
              <w:spacing w:line="380" w:lineRule="exact"/>
              <w:jc w:val="center"/>
              <w:rPr>
                <w:rFonts w:eastAsia="標楷體"/>
                <w:sz w:val="22"/>
              </w:rPr>
            </w:pPr>
            <w:r w:rsidRPr="005868F8">
              <w:rPr>
                <w:rFonts w:eastAsia="標楷體" w:hint="eastAsia"/>
                <w:sz w:val="22"/>
              </w:rPr>
              <w:t>444.3</w:t>
            </w:r>
          </w:p>
        </w:tc>
        <w:tc>
          <w:tcPr>
            <w:tcW w:w="964" w:type="dxa"/>
            <w:tcBorders>
              <w:top w:val="nil"/>
              <w:left w:val="single" w:sz="6" w:space="0" w:color="auto"/>
              <w:bottom w:val="nil"/>
              <w:right w:val="single" w:sz="6" w:space="0" w:color="auto"/>
            </w:tcBorders>
            <w:vAlign w:val="bottom"/>
          </w:tcPr>
          <w:p w:rsidR="005868F8" w:rsidRPr="005868F8" w:rsidRDefault="005868F8" w:rsidP="00762C60">
            <w:pPr>
              <w:autoSpaceDE w:val="0"/>
              <w:autoSpaceDN w:val="0"/>
              <w:adjustRightInd w:val="0"/>
              <w:snapToGrid w:val="0"/>
              <w:spacing w:line="380" w:lineRule="exact"/>
              <w:jc w:val="center"/>
              <w:rPr>
                <w:rFonts w:eastAsia="標楷體"/>
                <w:sz w:val="22"/>
              </w:rPr>
            </w:pPr>
            <w:r w:rsidRPr="005868F8">
              <w:rPr>
                <w:rFonts w:eastAsia="標楷體" w:hint="eastAsia"/>
                <w:sz w:val="22"/>
              </w:rPr>
              <w:t>-4.7</w:t>
            </w:r>
          </w:p>
        </w:tc>
        <w:tc>
          <w:tcPr>
            <w:tcW w:w="909" w:type="dxa"/>
            <w:tcBorders>
              <w:top w:val="nil"/>
              <w:left w:val="single" w:sz="6" w:space="0" w:color="auto"/>
              <w:bottom w:val="nil"/>
              <w:right w:val="single" w:sz="6" w:space="0" w:color="auto"/>
            </w:tcBorders>
            <w:vAlign w:val="bottom"/>
          </w:tcPr>
          <w:p w:rsidR="005868F8" w:rsidRPr="005868F8" w:rsidRDefault="005868F8" w:rsidP="00762C60">
            <w:pPr>
              <w:autoSpaceDE w:val="0"/>
              <w:autoSpaceDN w:val="0"/>
              <w:adjustRightInd w:val="0"/>
              <w:snapToGrid w:val="0"/>
              <w:spacing w:line="380" w:lineRule="exact"/>
              <w:jc w:val="center"/>
              <w:rPr>
                <w:rFonts w:eastAsia="標楷體"/>
                <w:sz w:val="22"/>
              </w:rPr>
            </w:pPr>
            <w:r w:rsidRPr="005868F8">
              <w:rPr>
                <w:rFonts w:eastAsia="標楷體" w:hint="eastAsia"/>
                <w:sz w:val="22"/>
              </w:rPr>
              <w:t>340.7</w:t>
            </w:r>
          </w:p>
        </w:tc>
        <w:tc>
          <w:tcPr>
            <w:tcW w:w="870" w:type="dxa"/>
            <w:tcBorders>
              <w:top w:val="nil"/>
              <w:left w:val="single" w:sz="6" w:space="0" w:color="auto"/>
              <w:bottom w:val="nil"/>
              <w:right w:val="single" w:sz="6" w:space="0" w:color="auto"/>
            </w:tcBorders>
            <w:vAlign w:val="bottom"/>
          </w:tcPr>
          <w:p w:rsidR="005868F8" w:rsidRPr="005868F8" w:rsidRDefault="005868F8" w:rsidP="00762C60">
            <w:pPr>
              <w:autoSpaceDE w:val="0"/>
              <w:autoSpaceDN w:val="0"/>
              <w:adjustRightInd w:val="0"/>
              <w:snapToGrid w:val="0"/>
              <w:spacing w:line="380" w:lineRule="exact"/>
              <w:jc w:val="center"/>
              <w:rPr>
                <w:rFonts w:eastAsia="標楷體"/>
                <w:sz w:val="22"/>
              </w:rPr>
            </w:pPr>
            <w:r w:rsidRPr="005868F8">
              <w:rPr>
                <w:rFonts w:eastAsia="標楷體" w:hint="eastAsia"/>
                <w:sz w:val="22"/>
              </w:rPr>
              <w:t>-17.6</w:t>
            </w:r>
          </w:p>
        </w:tc>
        <w:tc>
          <w:tcPr>
            <w:tcW w:w="818" w:type="dxa"/>
            <w:tcBorders>
              <w:top w:val="nil"/>
              <w:left w:val="single" w:sz="6" w:space="0" w:color="auto"/>
              <w:bottom w:val="nil"/>
              <w:right w:val="single" w:sz="6" w:space="0" w:color="auto"/>
            </w:tcBorders>
            <w:vAlign w:val="bottom"/>
          </w:tcPr>
          <w:p w:rsidR="005868F8" w:rsidRPr="005868F8" w:rsidRDefault="005868F8" w:rsidP="00762C60">
            <w:pPr>
              <w:autoSpaceDE w:val="0"/>
              <w:autoSpaceDN w:val="0"/>
              <w:adjustRightInd w:val="0"/>
              <w:snapToGrid w:val="0"/>
              <w:spacing w:line="380" w:lineRule="exact"/>
              <w:jc w:val="center"/>
              <w:rPr>
                <w:rFonts w:eastAsia="標楷體"/>
                <w:sz w:val="22"/>
              </w:rPr>
            </w:pPr>
            <w:r w:rsidRPr="005868F8">
              <w:rPr>
                <w:rFonts w:eastAsia="標楷體" w:hint="eastAsia"/>
                <w:sz w:val="22"/>
              </w:rPr>
              <w:t>103.6</w:t>
            </w:r>
          </w:p>
        </w:tc>
        <w:tc>
          <w:tcPr>
            <w:tcW w:w="823" w:type="dxa"/>
            <w:tcBorders>
              <w:top w:val="nil"/>
              <w:left w:val="single" w:sz="6" w:space="0" w:color="auto"/>
              <w:bottom w:val="nil"/>
              <w:right w:val="single" w:sz="6" w:space="0" w:color="auto"/>
            </w:tcBorders>
            <w:vAlign w:val="center"/>
          </w:tcPr>
          <w:p w:rsidR="005868F8" w:rsidRPr="005868F8" w:rsidRDefault="005868F8" w:rsidP="00762C60">
            <w:pPr>
              <w:autoSpaceDE w:val="0"/>
              <w:autoSpaceDN w:val="0"/>
              <w:adjustRightInd w:val="0"/>
              <w:snapToGrid w:val="0"/>
              <w:spacing w:line="380" w:lineRule="exact"/>
              <w:jc w:val="center"/>
              <w:rPr>
                <w:rFonts w:eastAsia="標楷體"/>
                <w:sz w:val="22"/>
              </w:rPr>
            </w:pPr>
            <w:r w:rsidRPr="005868F8">
              <w:rPr>
                <w:rFonts w:eastAsia="標楷體" w:hint="eastAsia"/>
                <w:sz w:val="22"/>
              </w:rPr>
              <w:t>1.0</w:t>
            </w:r>
          </w:p>
        </w:tc>
        <w:tc>
          <w:tcPr>
            <w:tcW w:w="720" w:type="dxa"/>
            <w:tcBorders>
              <w:top w:val="nil"/>
              <w:left w:val="single" w:sz="6" w:space="0" w:color="auto"/>
              <w:bottom w:val="nil"/>
              <w:right w:val="nil"/>
            </w:tcBorders>
            <w:vAlign w:val="center"/>
          </w:tcPr>
          <w:p w:rsidR="005868F8" w:rsidRPr="005868F8" w:rsidRDefault="005868F8" w:rsidP="00762C60">
            <w:pPr>
              <w:autoSpaceDE w:val="0"/>
              <w:autoSpaceDN w:val="0"/>
              <w:adjustRightInd w:val="0"/>
              <w:snapToGrid w:val="0"/>
              <w:spacing w:line="380" w:lineRule="exact"/>
              <w:jc w:val="center"/>
              <w:rPr>
                <w:rFonts w:eastAsia="標楷體"/>
                <w:sz w:val="22"/>
              </w:rPr>
            </w:pPr>
            <w:r w:rsidRPr="005868F8">
              <w:rPr>
                <w:rFonts w:eastAsia="標楷體" w:hint="eastAsia"/>
                <w:sz w:val="22"/>
              </w:rPr>
              <w:t>3.4</w:t>
            </w:r>
          </w:p>
        </w:tc>
      </w:tr>
      <w:tr w:rsidR="005868F8" w:rsidRPr="005868F8" w:rsidTr="00762C60">
        <w:trPr>
          <w:cantSplit/>
          <w:trHeight w:val="141"/>
        </w:trPr>
        <w:tc>
          <w:tcPr>
            <w:tcW w:w="879" w:type="dxa"/>
            <w:tcBorders>
              <w:top w:val="nil"/>
              <w:left w:val="nil"/>
              <w:bottom w:val="nil"/>
              <w:right w:val="single" w:sz="6" w:space="0" w:color="auto"/>
            </w:tcBorders>
          </w:tcPr>
          <w:p w:rsidR="005868F8" w:rsidRPr="005868F8" w:rsidRDefault="005868F8" w:rsidP="00762C60">
            <w:pPr>
              <w:autoSpaceDE w:val="0"/>
              <w:autoSpaceDN w:val="0"/>
              <w:adjustRightInd w:val="0"/>
              <w:snapToGrid w:val="0"/>
              <w:spacing w:line="380" w:lineRule="exact"/>
              <w:jc w:val="center"/>
              <w:rPr>
                <w:rFonts w:eastAsia="標楷體"/>
                <w:sz w:val="22"/>
              </w:rPr>
            </w:pPr>
            <w:r w:rsidRPr="005868F8">
              <w:rPr>
                <w:rFonts w:eastAsia="標楷體" w:hint="eastAsia"/>
                <w:sz w:val="22"/>
              </w:rPr>
              <w:t>12</w:t>
            </w:r>
            <w:r w:rsidRPr="005868F8">
              <w:rPr>
                <w:rFonts w:eastAsia="標楷體" w:hint="eastAsia"/>
                <w:sz w:val="22"/>
              </w:rPr>
              <w:t>月</w:t>
            </w:r>
          </w:p>
        </w:tc>
        <w:tc>
          <w:tcPr>
            <w:tcW w:w="850" w:type="dxa"/>
            <w:tcBorders>
              <w:top w:val="nil"/>
              <w:left w:val="single" w:sz="6" w:space="0" w:color="auto"/>
              <w:bottom w:val="nil"/>
              <w:right w:val="single" w:sz="6" w:space="0" w:color="auto"/>
            </w:tcBorders>
          </w:tcPr>
          <w:p w:rsidR="005868F8" w:rsidRPr="005868F8" w:rsidRDefault="005868F8" w:rsidP="00762C60">
            <w:pPr>
              <w:autoSpaceDE w:val="0"/>
              <w:autoSpaceDN w:val="0"/>
              <w:adjustRightInd w:val="0"/>
              <w:snapToGrid w:val="0"/>
              <w:spacing w:line="380" w:lineRule="exact"/>
              <w:jc w:val="center"/>
              <w:rPr>
                <w:rFonts w:eastAsia="標楷體"/>
                <w:sz w:val="22"/>
              </w:rPr>
            </w:pPr>
            <w:r w:rsidRPr="005868F8">
              <w:rPr>
                <w:rFonts w:eastAsia="標楷體" w:hint="eastAsia"/>
                <w:sz w:val="22"/>
              </w:rPr>
              <w:t>3.0(IV)</w:t>
            </w:r>
          </w:p>
        </w:tc>
        <w:tc>
          <w:tcPr>
            <w:tcW w:w="801" w:type="dxa"/>
            <w:tcBorders>
              <w:top w:val="nil"/>
              <w:left w:val="single" w:sz="6" w:space="0" w:color="auto"/>
              <w:bottom w:val="nil"/>
              <w:right w:val="single" w:sz="6" w:space="0" w:color="auto"/>
            </w:tcBorders>
            <w:vAlign w:val="center"/>
          </w:tcPr>
          <w:p w:rsidR="005868F8" w:rsidRPr="005868F8" w:rsidRDefault="005868F8" w:rsidP="00762C60">
            <w:pPr>
              <w:autoSpaceDE w:val="0"/>
              <w:autoSpaceDN w:val="0"/>
              <w:adjustRightInd w:val="0"/>
              <w:snapToGrid w:val="0"/>
              <w:spacing w:line="380" w:lineRule="exact"/>
              <w:jc w:val="center"/>
              <w:rPr>
                <w:rFonts w:eastAsia="標楷體"/>
                <w:sz w:val="22"/>
              </w:rPr>
            </w:pPr>
            <w:r w:rsidRPr="005868F8">
              <w:rPr>
                <w:rFonts w:eastAsia="標楷體" w:hint="eastAsia"/>
                <w:sz w:val="22"/>
              </w:rPr>
              <w:t>-2.1</w:t>
            </w:r>
          </w:p>
        </w:tc>
        <w:tc>
          <w:tcPr>
            <w:tcW w:w="856" w:type="dxa"/>
            <w:tcBorders>
              <w:top w:val="nil"/>
              <w:left w:val="single" w:sz="6" w:space="0" w:color="auto"/>
              <w:bottom w:val="nil"/>
              <w:right w:val="single" w:sz="6" w:space="0" w:color="auto"/>
            </w:tcBorders>
            <w:vAlign w:val="bottom"/>
          </w:tcPr>
          <w:p w:rsidR="005868F8" w:rsidRPr="005868F8" w:rsidRDefault="005868F8" w:rsidP="00762C60">
            <w:pPr>
              <w:autoSpaceDE w:val="0"/>
              <w:autoSpaceDN w:val="0"/>
              <w:adjustRightInd w:val="0"/>
              <w:snapToGrid w:val="0"/>
              <w:spacing w:line="380" w:lineRule="exact"/>
              <w:jc w:val="center"/>
              <w:rPr>
                <w:rFonts w:eastAsia="標楷體"/>
                <w:sz w:val="22"/>
              </w:rPr>
            </w:pPr>
            <w:r w:rsidRPr="005868F8">
              <w:rPr>
                <w:rFonts w:eastAsia="標楷體" w:hint="eastAsia"/>
                <w:sz w:val="22"/>
              </w:rPr>
              <w:t>426.0</w:t>
            </w:r>
          </w:p>
        </w:tc>
        <w:tc>
          <w:tcPr>
            <w:tcW w:w="964" w:type="dxa"/>
            <w:tcBorders>
              <w:top w:val="nil"/>
              <w:left w:val="single" w:sz="6" w:space="0" w:color="auto"/>
              <w:bottom w:val="nil"/>
              <w:right w:val="single" w:sz="6" w:space="0" w:color="auto"/>
            </w:tcBorders>
            <w:vAlign w:val="bottom"/>
          </w:tcPr>
          <w:p w:rsidR="005868F8" w:rsidRPr="005868F8" w:rsidRDefault="005868F8" w:rsidP="00762C60">
            <w:pPr>
              <w:autoSpaceDE w:val="0"/>
              <w:autoSpaceDN w:val="0"/>
              <w:adjustRightInd w:val="0"/>
              <w:snapToGrid w:val="0"/>
              <w:spacing w:line="380" w:lineRule="exact"/>
              <w:jc w:val="center"/>
              <w:rPr>
                <w:rFonts w:eastAsia="標楷體"/>
                <w:sz w:val="22"/>
              </w:rPr>
            </w:pPr>
            <w:r w:rsidRPr="005868F8">
              <w:rPr>
                <w:rFonts w:eastAsia="標楷體" w:hint="eastAsia"/>
                <w:sz w:val="22"/>
              </w:rPr>
              <w:t>-13.8</w:t>
            </w:r>
          </w:p>
        </w:tc>
        <w:tc>
          <w:tcPr>
            <w:tcW w:w="909" w:type="dxa"/>
            <w:tcBorders>
              <w:top w:val="nil"/>
              <w:left w:val="single" w:sz="6" w:space="0" w:color="auto"/>
              <w:bottom w:val="nil"/>
              <w:right w:val="single" w:sz="6" w:space="0" w:color="auto"/>
            </w:tcBorders>
            <w:vAlign w:val="bottom"/>
          </w:tcPr>
          <w:p w:rsidR="005868F8" w:rsidRPr="005868F8" w:rsidRDefault="005868F8" w:rsidP="00762C60">
            <w:pPr>
              <w:autoSpaceDE w:val="0"/>
              <w:autoSpaceDN w:val="0"/>
              <w:adjustRightInd w:val="0"/>
              <w:snapToGrid w:val="0"/>
              <w:spacing w:line="380" w:lineRule="exact"/>
              <w:jc w:val="center"/>
              <w:rPr>
                <w:rFonts w:eastAsia="標楷體"/>
                <w:sz w:val="22"/>
              </w:rPr>
            </w:pPr>
            <w:r w:rsidRPr="005868F8">
              <w:rPr>
                <w:rFonts w:eastAsia="標楷體" w:hint="eastAsia"/>
                <w:sz w:val="22"/>
              </w:rPr>
              <w:t>355.0</w:t>
            </w:r>
          </w:p>
        </w:tc>
        <w:tc>
          <w:tcPr>
            <w:tcW w:w="870" w:type="dxa"/>
            <w:tcBorders>
              <w:top w:val="nil"/>
              <w:left w:val="single" w:sz="6" w:space="0" w:color="auto"/>
              <w:bottom w:val="nil"/>
              <w:right w:val="single" w:sz="6" w:space="0" w:color="auto"/>
            </w:tcBorders>
            <w:vAlign w:val="bottom"/>
          </w:tcPr>
          <w:p w:rsidR="005868F8" w:rsidRPr="005868F8" w:rsidRDefault="005868F8" w:rsidP="00762C60">
            <w:pPr>
              <w:autoSpaceDE w:val="0"/>
              <w:autoSpaceDN w:val="0"/>
              <w:adjustRightInd w:val="0"/>
              <w:snapToGrid w:val="0"/>
              <w:spacing w:line="380" w:lineRule="exact"/>
              <w:jc w:val="center"/>
              <w:rPr>
                <w:rFonts w:eastAsia="標楷體"/>
                <w:sz w:val="22"/>
              </w:rPr>
            </w:pPr>
            <w:r w:rsidRPr="005868F8">
              <w:rPr>
                <w:rFonts w:eastAsia="標楷體" w:hint="eastAsia"/>
                <w:sz w:val="22"/>
              </w:rPr>
              <w:t>-19.2</w:t>
            </w:r>
          </w:p>
        </w:tc>
        <w:tc>
          <w:tcPr>
            <w:tcW w:w="818" w:type="dxa"/>
            <w:tcBorders>
              <w:top w:val="nil"/>
              <w:left w:val="single" w:sz="6" w:space="0" w:color="auto"/>
              <w:bottom w:val="nil"/>
              <w:right w:val="single" w:sz="6" w:space="0" w:color="auto"/>
            </w:tcBorders>
            <w:vAlign w:val="bottom"/>
          </w:tcPr>
          <w:p w:rsidR="005868F8" w:rsidRPr="005868F8" w:rsidRDefault="005868F8" w:rsidP="00762C60">
            <w:pPr>
              <w:autoSpaceDE w:val="0"/>
              <w:autoSpaceDN w:val="0"/>
              <w:adjustRightInd w:val="0"/>
              <w:snapToGrid w:val="0"/>
              <w:spacing w:line="380" w:lineRule="exact"/>
              <w:jc w:val="center"/>
              <w:rPr>
                <w:rFonts w:eastAsia="標楷體"/>
                <w:sz w:val="22"/>
              </w:rPr>
            </w:pPr>
            <w:r w:rsidRPr="005868F8">
              <w:rPr>
                <w:rFonts w:eastAsia="標楷體" w:hint="eastAsia"/>
                <w:sz w:val="22"/>
              </w:rPr>
              <w:t>72.0</w:t>
            </w:r>
          </w:p>
        </w:tc>
        <w:tc>
          <w:tcPr>
            <w:tcW w:w="823" w:type="dxa"/>
            <w:tcBorders>
              <w:top w:val="nil"/>
              <w:left w:val="single" w:sz="6" w:space="0" w:color="auto"/>
              <w:bottom w:val="nil"/>
              <w:right w:val="single" w:sz="6" w:space="0" w:color="auto"/>
            </w:tcBorders>
            <w:vAlign w:val="center"/>
          </w:tcPr>
          <w:p w:rsidR="005868F8" w:rsidRPr="005868F8" w:rsidRDefault="005868F8" w:rsidP="00762C60">
            <w:pPr>
              <w:autoSpaceDE w:val="0"/>
              <w:autoSpaceDN w:val="0"/>
              <w:adjustRightInd w:val="0"/>
              <w:snapToGrid w:val="0"/>
              <w:spacing w:line="380" w:lineRule="exact"/>
              <w:jc w:val="center"/>
              <w:rPr>
                <w:rFonts w:eastAsia="標楷體"/>
                <w:sz w:val="22"/>
              </w:rPr>
            </w:pPr>
            <w:r w:rsidRPr="005868F8">
              <w:rPr>
                <w:rFonts w:eastAsia="標楷體" w:hint="eastAsia"/>
                <w:sz w:val="22"/>
              </w:rPr>
              <w:t>1.3</w:t>
            </w:r>
          </w:p>
        </w:tc>
        <w:tc>
          <w:tcPr>
            <w:tcW w:w="720" w:type="dxa"/>
            <w:tcBorders>
              <w:top w:val="nil"/>
              <w:left w:val="single" w:sz="6" w:space="0" w:color="auto"/>
              <w:bottom w:val="nil"/>
              <w:right w:val="nil"/>
            </w:tcBorders>
            <w:vAlign w:val="center"/>
          </w:tcPr>
          <w:p w:rsidR="005868F8" w:rsidRPr="005868F8" w:rsidRDefault="005868F8" w:rsidP="00762C60">
            <w:pPr>
              <w:autoSpaceDE w:val="0"/>
              <w:autoSpaceDN w:val="0"/>
              <w:adjustRightInd w:val="0"/>
              <w:snapToGrid w:val="0"/>
              <w:spacing w:line="380" w:lineRule="exact"/>
              <w:jc w:val="center"/>
              <w:rPr>
                <w:rFonts w:eastAsia="標楷體"/>
                <w:sz w:val="22"/>
              </w:rPr>
            </w:pPr>
            <w:r w:rsidRPr="005868F8">
              <w:rPr>
                <w:rFonts w:eastAsia="標楷體" w:hint="eastAsia"/>
                <w:sz w:val="22"/>
              </w:rPr>
              <w:t>3.4</w:t>
            </w:r>
          </w:p>
        </w:tc>
      </w:tr>
      <w:tr w:rsidR="005868F8" w:rsidRPr="005868F8" w:rsidTr="00762C60">
        <w:trPr>
          <w:cantSplit/>
          <w:trHeight w:val="141"/>
        </w:trPr>
        <w:tc>
          <w:tcPr>
            <w:tcW w:w="879" w:type="dxa"/>
            <w:tcBorders>
              <w:top w:val="nil"/>
              <w:left w:val="nil"/>
              <w:bottom w:val="nil"/>
              <w:right w:val="single" w:sz="6" w:space="0" w:color="auto"/>
            </w:tcBorders>
          </w:tcPr>
          <w:p w:rsidR="005868F8" w:rsidRPr="005868F8" w:rsidRDefault="005868F8" w:rsidP="00762C60">
            <w:pPr>
              <w:autoSpaceDE w:val="0"/>
              <w:autoSpaceDN w:val="0"/>
              <w:adjustRightInd w:val="0"/>
              <w:snapToGrid w:val="0"/>
              <w:spacing w:line="380" w:lineRule="exact"/>
              <w:jc w:val="center"/>
              <w:rPr>
                <w:rFonts w:eastAsia="標楷體"/>
                <w:sz w:val="22"/>
              </w:rPr>
            </w:pPr>
            <w:r w:rsidRPr="005868F8">
              <w:rPr>
                <w:rFonts w:eastAsia="標楷體" w:hint="eastAsia"/>
                <w:sz w:val="22"/>
              </w:rPr>
              <w:t>2016</w:t>
            </w:r>
            <w:r w:rsidRPr="005868F8">
              <w:rPr>
                <w:rFonts w:eastAsia="標楷體" w:hint="eastAsia"/>
                <w:sz w:val="22"/>
              </w:rPr>
              <w:t>年</w:t>
            </w:r>
          </w:p>
        </w:tc>
        <w:tc>
          <w:tcPr>
            <w:tcW w:w="850" w:type="dxa"/>
            <w:tcBorders>
              <w:top w:val="nil"/>
              <w:left w:val="single" w:sz="6" w:space="0" w:color="auto"/>
              <w:bottom w:val="nil"/>
              <w:right w:val="single" w:sz="6" w:space="0" w:color="auto"/>
            </w:tcBorders>
          </w:tcPr>
          <w:p w:rsidR="005868F8" w:rsidRPr="005868F8" w:rsidRDefault="005868F8" w:rsidP="00762C60">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5868F8" w:rsidRPr="005868F8" w:rsidRDefault="005868F8" w:rsidP="00762C60">
            <w:pPr>
              <w:autoSpaceDE w:val="0"/>
              <w:autoSpaceDN w:val="0"/>
              <w:adjustRightInd w:val="0"/>
              <w:snapToGrid w:val="0"/>
              <w:spacing w:line="380" w:lineRule="exact"/>
              <w:jc w:val="center"/>
              <w:rPr>
                <w:rFonts w:eastAsia="標楷體"/>
                <w:sz w:val="22"/>
              </w:rPr>
            </w:pPr>
            <w:r w:rsidRPr="005868F8">
              <w:rPr>
                <w:rFonts w:eastAsia="標楷體" w:hint="eastAsia"/>
                <w:sz w:val="22"/>
              </w:rPr>
              <w:t>-0.6</w:t>
            </w:r>
          </w:p>
        </w:tc>
        <w:tc>
          <w:tcPr>
            <w:tcW w:w="856" w:type="dxa"/>
            <w:tcBorders>
              <w:top w:val="nil"/>
              <w:left w:val="single" w:sz="6" w:space="0" w:color="auto"/>
              <w:bottom w:val="nil"/>
              <w:right w:val="single" w:sz="6" w:space="0" w:color="auto"/>
            </w:tcBorders>
            <w:vAlign w:val="bottom"/>
          </w:tcPr>
          <w:p w:rsidR="005868F8" w:rsidRPr="005868F8" w:rsidRDefault="005868F8" w:rsidP="00762C60">
            <w:pPr>
              <w:autoSpaceDE w:val="0"/>
              <w:autoSpaceDN w:val="0"/>
              <w:adjustRightInd w:val="0"/>
              <w:snapToGrid w:val="0"/>
              <w:spacing w:line="380" w:lineRule="exact"/>
              <w:jc w:val="center"/>
              <w:rPr>
                <w:rFonts w:eastAsia="標楷體"/>
                <w:sz w:val="22"/>
              </w:rPr>
            </w:pPr>
            <w:r w:rsidRPr="005868F8">
              <w:rPr>
                <w:rFonts w:eastAsia="標楷體" w:hint="eastAsia"/>
                <w:sz w:val="22"/>
              </w:rPr>
              <w:t>1,566.5</w:t>
            </w:r>
          </w:p>
        </w:tc>
        <w:tc>
          <w:tcPr>
            <w:tcW w:w="964" w:type="dxa"/>
            <w:tcBorders>
              <w:top w:val="nil"/>
              <w:left w:val="single" w:sz="6" w:space="0" w:color="auto"/>
              <w:bottom w:val="nil"/>
              <w:right w:val="single" w:sz="6" w:space="0" w:color="auto"/>
            </w:tcBorders>
            <w:vAlign w:val="bottom"/>
          </w:tcPr>
          <w:p w:rsidR="005868F8" w:rsidRPr="005868F8" w:rsidRDefault="005868F8" w:rsidP="00762C60">
            <w:pPr>
              <w:autoSpaceDE w:val="0"/>
              <w:autoSpaceDN w:val="0"/>
              <w:adjustRightInd w:val="0"/>
              <w:snapToGrid w:val="0"/>
              <w:spacing w:line="380" w:lineRule="exact"/>
              <w:jc w:val="center"/>
              <w:rPr>
                <w:rFonts w:eastAsia="標楷體"/>
                <w:sz w:val="22"/>
              </w:rPr>
            </w:pPr>
            <w:r w:rsidRPr="005868F8">
              <w:rPr>
                <w:rFonts w:eastAsia="標楷體" w:hint="eastAsia"/>
                <w:sz w:val="22"/>
              </w:rPr>
              <w:t>-12.8</w:t>
            </w:r>
          </w:p>
        </w:tc>
        <w:tc>
          <w:tcPr>
            <w:tcW w:w="909" w:type="dxa"/>
            <w:tcBorders>
              <w:top w:val="nil"/>
              <w:left w:val="single" w:sz="6" w:space="0" w:color="auto"/>
              <w:bottom w:val="nil"/>
              <w:right w:val="single" w:sz="6" w:space="0" w:color="auto"/>
            </w:tcBorders>
            <w:vAlign w:val="bottom"/>
          </w:tcPr>
          <w:p w:rsidR="005868F8" w:rsidRPr="005868F8" w:rsidRDefault="005868F8" w:rsidP="00762C60">
            <w:pPr>
              <w:autoSpaceDE w:val="0"/>
              <w:autoSpaceDN w:val="0"/>
              <w:adjustRightInd w:val="0"/>
              <w:snapToGrid w:val="0"/>
              <w:spacing w:line="380" w:lineRule="exact"/>
              <w:jc w:val="center"/>
              <w:rPr>
                <w:rFonts w:eastAsia="標楷體"/>
                <w:sz w:val="22"/>
              </w:rPr>
            </w:pPr>
            <w:r w:rsidRPr="005868F8">
              <w:rPr>
                <w:rFonts w:eastAsia="標楷體" w:hint="eastAsia"/>
                <w:sz w:val="22"/>
              </w:rPr>
              <w:t>1,258.0</w:t>
            </w:r>
          </w:p>
        </w:tc>
        <w:tc>
          <w:tcPr>
            <w:tcW w:w="870" w:type="dxa"/>
            <w:tcBorders>
              <w:top w:val="nil"/>
              <w:left w:val="single" w:sz="6" w:space="0" w:color="auto"/>
              <w:bottom w:val="nil"/>
              <w:right w:val="single" w:sz="6" w:space="0" w:color="auto"/>
            </w:tcBorders>
            <w:vAlign w:val="bottom"/>
          </w:tcPr>
          <w:p w:rsidR="005868F8" w:rsidRPr="005868F8" w:rsidRDefault="005868F8" w:rsidP="00762C60">
            <w:pPr>
              <w:autoSpaceDE w:val="0"/>
              <w:autoSpaceDN w:val="0"/>
              <w:adjustRightInd w:val="0"/>
              <w:snapToGrid w:val="0"/>
              <w:spacing w:line="380" w:lineRule="exact"/>
              <w:jc w:val="center"/>
              <w:rPr>
                <w:rFonts w:eastAsia="標楷體"/>
                <w:sz w:val="22"/>
              </w:rPr>
            </w:pPr>
            <w:r w:rsidRPr="005868F8">
              <w:rPr>
                <w:rFonts w:eastAsia="標楷體" w:hint="eastAsia"/>
                <w:sz w:val="22"/>
              </w:rPr>
              <w:t>-15.9</w:t>
            </w:r>
          </w:p>
        </w:tc>
        <w:tc>
          <w:tcPr>
            <w:tcW w:w="818" w:type="dxa"/>
            <w:tcBorders>
              <w:top w:val="nil"/>
              <w:left w:val="single" w:sz="6" w:space="0" w:color="auto"/>
              <w:bottom w:val="nil"/>
              <w:right w:val="single" w:sz="6" w:space="0" w:color="auto"/>
            </w:tcBorders>
            <w:vAlign w:val="bottom"/>
          </w:tcPr>
          <w:p w:rsidR="005868F8" w:rsidRPr="005868F8" w:rsidRDefault="005868F8" w:rsidP="00762C60">
            <w:pPr>
              <w:autoSpaceDE w:val="0"/>
              <w:autoSpaceDN w:val="0"/>
              <w:adjustRightInd w:val="0"/>
              <w:snapToGrid w:val="0"/>
              <w:spacing w:line="380" w:lineRule="exact"/>
              <w:jc w:val="center"/>
              <w:rPr>
                <w:rFonts w:eastAsia="標楷體"/>
                <w:sz w:val="22"/>
              </w:rPr>
            </w:pPr>
            <w:r w:rsidRPr="005868F8">
              <w:rPr>
                <w:rFonts w:eastAsia="標楷體" w:hint="eastAsia"/>
                <w:sz w:val="22"/>
              </w:rPr>
              <w:t>308.5</w:t>
            </w:r>
          </w:p>
        </w:tc>
        <w:tc>
          <w:tcPr>
            <w:tcW w:w="823" w:type="dxa"/>
            <w:tcBorders>
              <w:top w:val="nil"/>
              <w:left w:val="single" w:sz="6" w:space="0" w:color="auto"/>
              <w:bottom w:val="nil"/>
              <w:right w:val="single" w:sz="6" w:space="0" w:color="auto"/>
            </w:tcBorders>
            <w:vAlign w:val="center"/>
          </w:tcPr>
          <w:p w:rsidR="005868F8" w:rsidRPr="005868F8" w:rsidRDefault="005868F8" w:rsidP="00762C60">
            <w:pPr>
              <w:autoSpaceDE w:val="0"/>
              <w:autoSpaceDN w:val="0"/>
              <w:adjustRightInd w:val="0"/>
              <w:snapToGrid w:val="0"/>
              <w:spacing w:line="380" w:lineRule="exact"/>
              <w:jc w:val="center"/>
              <w:rPr>
                <w:rFonts w:eastAsia="標楷體"/>
                <w:sz w:val="22"/>
              </w:rPr>
            </w:pPr>
            <w:r w:rsidRPr="005868F8">
              <w:rPr>
                <w:rFonts w:eastAsia="標楷體" w:hint="eastAsia"/>
                <w:sz w:val="22"/>
              </w:rPr>
              <w:t>1.0</w:t>
            </w:r>
          </w:p>
        </w:tc>
        <w:tc>
          <w:tcPr>
            <w:tcW w:w="720" w:type="dxa"/>
            <w:tcBorders>
              <w:top w:val="nil"/>
              <w:left w:val="single" w:sz="6" w:space="0" w:color="auto"/>
              <w:bottom w:val="nil"/>
              <w:right w:val="nil"/>
            </w:tcBorders>
            <w:vAlign w:val="center"/>
          </w:tcPr>
          <w:p w:rsidR="005868F8" w:rsidRPr="005868F8" w:rsidRDefault="005868F8" w:rsidP="00762C60">
            <w:pPr>
              <w:autoSpaceDE w:val="0"/>
              <w:autoSpaceDN w:val="0"/>
              <w:adjustRightInd w:val="0"/>
              <w:snapToGrid w:val="0"/>
              <w:spacing w:line="380" w:lineRule="exact"/>
              <w:jc w:val="center"/>
              <w:rPr>
                <w:rFonts w:eastAsia="標楷體"/>
                <w:sz w:val="22"/>
              </w:rPr>
            </w:pPr>
            <w:r w:rsidRPr="005868F8">
              <w:rPr>
                <w:rFonts w:eastAsia="標楷體" w:hint="eastAsia"/>
                <w:sz w:val="22"/>
              </w:rPr>
              <w:t>3.8</w:t>
            </w:r>
          </w:p>
        </w:tc>
      </w:tr>
      <w:tr w:rsidR="005868F8" w:rsidRPr="005868F8" w:rsidTr="00762C60">
        <w:trPr>
          <w:cantSplit/>
          <w:trHeight w:val="141"/>
        </w:trPr>
        <w:tc>
          <w:tcPr>
            <w:tcW w:w="879" w:type="dxa"/>
            <w:tcBorders>
              <w:top w:val="nil"/>
              <w:left w:val="nil"/>
              <w:bottom w:val="nil"/>
              <w:right w:val="single" w:sz="6" w:space="0" w:color="auto"/>
            </w:tcBorders>
          </w:tcPr>
          <w:p w:rsidR="005868F8" w:rsidRPr="005868F8" w:rsidRDefault="005868F8" w:rsidP="00762C60">
            <w:pPr>
              <w:autoSpaceDE w:val="0"/>
              <w:autoSpaceDN w:val="0"/>
              <w:adjustRightInd w:val="0"/>
              <w:snapToGrid w:val="0"/>
              <w:spacing w:line="380" w:lineRule="exact"/>
              <w:jc w:val="center"/>
              <w:rPr>
                <w:rFonts w:eastAsia="標楷體"/>
                <w:sz w:val="22"/>
              </w:rPr>
            </w:pPr>
            <w:r w:rsidRPr="005868F8">
              <w:rPr>
                <w:rFonts w:eastAsia="標楷體" w:hint="eastAsia"/>
                <w:sz w:val="22"/>
              </w:rPr>
              <w:t>1</w:t>
            </w:r>
            <w:r w:rsidRPr="005868F8">
              <w:rPr>
                <w:rFonts w:eastAsia="標楷體" w:hint="eastAsia"/>
                <w:sz w:val="22"/>
              </w:rPr>
              <w:t>月</w:t>
            </w:r>
          </w:p>
        </w:tc>
        <w:tc>
          <w:tcPr>
            <w:tcW w:w="850" w:type="dxa"/>
            <w:tcBorders>
              <w:top w:val="nil"/>
              <w:left w:val="single" w:sz="6" w:space="0" w:color="auto"/>
              <w:bottom w:val="nil"/>
              <w:right w:val="single" w:sz="6" w:space="0" w:color="auto"/>
            </w:tcBorders>
          </w:tcPr>
          <w:p w:rsidR="005868F8" w:rsidRPr="005868F8" w:rsidRDefault="005868F8" w:rsidP="00762C60">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5868F8" w:rsidRPr="005868F8" w:rsidRDefault="005868F8" w:rsidP="00762C60">
            <w:pPr>
              <w:autoSpaceDE w:val="0"/>
              <w:autoSpaceDN w:val="0"/>
              <w:adjustRightInd w:val="0"/>
              <w:snapToGrid w:val="0"/>
              <w:spacing w:line="380" w:lineRule="exact"/>
              <w:jc w:val="center"/>
              <w:rPr>
                <w:rFonts w:eastAsia="標楷體"/>
                <w:sz w:val="22"/>
              </w:rPr>
            </w:pPr>
            <w:r w:rsidRPr="005868F8">
              <w:rPr>
                <w:rFonts w:eastAsia="標楷體" w:hint="eastAsia"/>
                <w:sz w:val="22"/>
              </w:rPr>
              <w:t>-2.2</w:t>
            </w:r>
          </w:p>
        </w:tc>
        <w:tc>
          <w:tcPr>
            <w:tcW w:w="856" w:type="dxa"/>
            <w:tcBorders>
              <w:top w:val="nil"/>
              <w:left w:val="single" w:sz="6" w:space="0" w:color="auto"/>
              <w:bottom w:val="nil"/>
              <w:right w:val="single" w:sz="6" w:space="0" w:color="auto"/>
            </w:tcBorders>
            <w:vAlign w:val="bottom"/>
          </w:tcPr>
          <w:p w:rsidR="005868F8" w:rsidRPr="005868F8" w:rsidRDefault="005868F8" w:rsidP="00762C60">
            <w:pPr>
              <w:autoSpaceDE w:val="0"/>
              <w:autoSpaceDN w:val="0"/>
              <w:adjustRightInd w:val="0"/>
              <w:snapToGrid w:val="0"/>
              <w:spacing w:line="380" w:lineRule="exact"/>
              <w:jc w:val="center"/>
              <w:rPr>
                <w:rFonts w:eastAsia="標楷體"/>
                <w:sz w:val="22"/>
              </w:rPr>
            </w:pPr>
            <w:r w:rsidRPr="005868F8">
              <w:rPr>
                <w:rFonts w:eastAsia="標楷體" w:hint="eastAsia"/>
                <w:sz w:val="22"/>
              </w:rPr>
              <w:t>365.1</w:t>
            </w:r>
          </w:p>
        </w:tc>
        <w:tc>
          <w:tcPr>
            <w:tcW w:w="964" w:type="dxa"/>
            <w:tcBorders>
              <w:top w:val="nil"/>
              <w:left w:val="single" w:sz="6" w:space="0" w:color="auto"/>
              <w:bottom w:val="nil"/>
              <w:right w:val="single" w:sz="6" w:space="0" w:color="auto"/>
            </w:tcBorders>
            <w:vAlign w:val="bottom"/>
          </w:tcPr>
          <w:p w:rsidR="005868F8" w:rsidRPr="005868F8" w:rsidRDefault="005868F8" w:rsidP="00762C60">
            <w:pPr>
              <w:autoSpaceDE w:val="0"/>
              <w:autoSpaceDN w:val="0"/>
              <w:adjustRightInd w:val="0"/>
              <w:snapToGrid w:val="0"/>
              <w:spacing w:line="380" w:lineRule="exact"/>
              <w:jc w:val="center"/>
              <w:rPr>
                <w:rFonts w:eastAsia="標楷體"/>
                <w:sz w:val="22"/>
              </w:rPr>
            </w:pPr>
            <w:r w:rsidRPr="005868F8">
              <w:rPr>
                <w:rFonts w:eastAsia="標楷體" w:hint="eastAsia"/>
                <w:sz w:val="22"/>
              </w:rPr>
              <w:t>-19.1</w:t>
            </w:r>
          </w:p>
        </w:tc>
        <w:tc>
          <w:tcPr>
            <w:tcW w:w="909" w:type="dxa"/>
            <w:tcBorders>
              <w:top w:val="nil"/>
              <w:left w:val="single" w:sz="6" w:space="0" w:color="auto"/>
              <w:bottom w:val="nil"/>
              <w:right w:val="single" w:sz="6" w:space="0" w:color="auto"/>
            </w:tcBorders>
            <w:vAlign w:val="bottom"/>
          </w:tcPr>
          <w:p w:rsidR="005868F8" w:rsidRPr="005868F8" w:rsidRDefault="005868F8" w:rsidP="00762C60">
            <w:pPr>
              <w:autoSpaceDE w:val="0"/>
              <w:autoSpaceDN w:val="0"/>
              <w:adjustRightInd w:val="0"/>
              <w:snapToGrid w:val="0"/>
              <w:spacing w:line="380" w:lineRule="exact"/>
              <w:jc w:val="center"/>
              <w:rPr>
                <w:rFonts w:eastAsia="標楷體"/>
                <w:sz w:val="22"/>
              </w:rPr>
            </w:pPr>
            <w:r w:rsidRPr="005868F8">
              <w:rPr>
                <w:rFonts w:eastAsia="標楷體" w:hint="eastAsia"/>
                <w:sz w:val="22"/>
              </w:rPr>
              <w:t>313.8</w:t>
            </w:r>
          </w:p>
        </w:tc>
        <w:tc>
          <w:tcPr>
            <w:tcW w:w="870" w:type="dxa"/>
            <w:tcBorders>
              <w:top w:val="nil"/>
              <w:left w:val="single" w:sz="6" w:space="0" w:color="auto"/>
              <w:bottom w:val="nil"/>
              <w:right w:val="single" w:sz="6" w:space="0" w:color="auto"/>
            </w:tcBorders>
            <w:vAlign w:val="bottom"/>
          </w:tcPr>
          <w:p w:rsidR="005868F8" w:rsidRPr="005868F8" w:rsidRDefault="005868F8" w:rsidP="00762C60">
            <w:pPr>
              <w:autoSpaceDE w:val="0"/>
              <w:autoSpaceDN w:val="0"/>
              <w:adjustRightInd w:val="0"/>
              <w:snapToGrid w:val="0"/>
              <w:spacing w:line="380" w:lineRule="exact"/>
              <w:jc w:val="center"/>
              <w:rPr>
                <w:rFonts w:eastAsia="標楷體"/>
                <w:sz w:val="22"/>
              </w:rPr>
            </w:pPr>
            <w:r w:rsidRPr="005868F8">
              <w:rPr>
                <w:rFonts w:eastAsia="標楷體" w:hint="eastAsia"/>
                <w:sz w:val="22"/>
              </w:rPr>
              <w:t>-20.1</w:t>
            </w:r>
          </w:p>
        </w:tc>
        <w:tc>
          <w:tcPr>
            <w:tcW w:w="818" w:type="dxa"/>
            <w:tcBorders>
              <w:top w:val="nil"/>
              <w:left w:val="single" w:sz="6" w:space="0" w:color="auto"/>
              <w:bottom w:val="nil"/>
              <w:right w:val="single" w:sz="6" w:space="0" w:color="auto"/>
            </w:tcBorders>
            <w:vAlign w:val="bottom"/>
          </w:tcPr>
          <w:p w:rsidR="005868F8" w:rsidRPr="005868F8" w:rsidRDefault="005868F8" w:rsidP="00762C60">
            <w:pPr>
              <w:autoSpaceDE w:val="0"/>
              <w:autoSpaceDN w:val="0"/>
              <w:adjustRightInd w:val="0"/>
              <w:snapToGrid w:val="0"/>
              <w:spacing w:line="380" w:lineRule="exact"/>
              <w:jc w:val="center"/>
              <w:rPr>
                <w:rFonts w:eastAsia="標楷體"/>
                <w:sz w:val="22"/>
              </w:rPr>
            </w:pPr>
            <w:r w:rsidRPr="005868F8">
              <w:rPr>
                <w:rFonts w:eastAsia="標楷體" w:hint="eastAsia"/>
                <w:sz w:val="22"/>
              </w:rPr>
              <w:t>51.3</w:t>
            </w:r>
          </w:p>
        </w:tc>
        <w:tc>
          <w:tcPr>
            <w:tcW w:w="823" w:type="dxa"/>
            <w:tcBorders>
              <w:top w:val="nil"/>
              <w:left w:val="single" w:sz="6" w:space="0" w:color="auto"/>
              <w:bottom w:val="nil"/>
              <w:right w:val="single" w:sz="6" w:space="0" w:color="auto"/>
            </w:tcBorders>
            <w:vAlign w:val="center"/>
          </w:tcPr>
          <w:p w:rsidR="005868F8" w:rsidRPr="005868F8" w:rsidRDefault="005868F8" w:rsidP="00762C60">
            <w:pPr>
              <w:autoSpaceDE w:val="0"/>
              <w:autoSpaceDN w:val="0"/>
              <w:adjustRightInd w:val="0"/>
              <w:snapToGrid w:val="0"/>
              <w:spacing w:line="380" w:lineRule="exact"/>
              <w:jc w:val="center"/>
              <w:rPr>
                <w:rFonts w:eastAsia="標楷體"/>
                <w:sz w:val="22"/>
              </w:rPr>
            </w:pPr>
            <w:r w:rsidRPr="005868F8">
              <w:rPr>
                <w:rFonts w:eastAsia="標楷體" w:hint="eastAsia"/>
                <w:sz w:val="22"/>
              </w:rPr>
              <w:t>0.8</w:t>
            </w:r>
          </w:p>
        </w:tc>
        <w:tc>
          <w:tcPr>
            <w:tcW w:w="720" w:type="dxa"/>
            <w:tcBorders>
              <w:top w:val="nil"/>
              <w:left w:val="single" w:sz="6" w:space="0" w:color="auto"/>
              <w:bottom w:val="nil"/>
              <w:right w:val="nil"/>
            </w:tcBorders>
            <w:vAlign w:val="center"/>
          </w:tcPr>
          <w:p w:rsidR="005868F8" w:rsidRPr="005868F8" w:rsidRDefault="005868F8" w:rsidP="00762C60">
            <w:pPr>
              <w:autoSpaceDE w:val="0"/>
              <w:autoSpaceDN w:val="0"/>
              <w:adjustRightInd w:val="0"/>
              <w:snapToGrid w:val="0"/>
              <w:spacing w:line="380" w:lineRule="exact"/>
              <w:jc w:val="center"/>
              <w:rPr>
                <w:rFonts w:eastAsia="標楷體"/>
                <w:sz w:val="22"/>
              </w:rPr>
            </w:pPr>
            <w:r w:rsidRPr="005868F8">
              <w:rPr>
                <w:rFonts w:eastAsia="標楷體" w:hint="eastAsia"/>
                <w:sz w:val="22"/>
              </w:rPr>
              <w:t>3.5</w:t>
            </w:r>
          </w:p>
        </w:tc>
      </w:tr>
      <w:tr w:rsidR="005868F8" w:rsidRPr="005868F8" w:rsidTr="00762C60">
        <w:trPr>
          <w:cantSplit/>
          <w:trHeight w:val="141"/>
        </w:trPr>
        <w:tc>
          <w:tcPr>
            <w:tcW w:w="879" w:type="dxa"/>
            <w:tcBorders>
              <w:top w:val="nil"/>
              <w:left w:val="nil"/>
              <w:bottom w:val="nil"/>
              <w:right w:val="single" w:sz="6" w:space="0" w:color="auto"/>
            </w:tcBorders>
          </w:tcPr>
          <w:p w:rsidR="005868F8" w:rsidRPr="005868F8" w:rsidRDefault="005868F8" w:rsidP="00762C60">
            <w:pPr>
              <w:autoSpaceDE w:val="0"/>
              <w:autoSpaceDN w:val="0"/>
              <w:adjustRightInd w:val="0"/>
              <w:snapToGrid w:val="0"/>
              <w:spacing w:line="380" w:lineRule="exact"/>
              <w:jc w:val="center"/>
              <w:rPr>
                <w:rFonts w:eastAsia="標楷體"/>
                <w:sz w:val="22"/>
              </w:rPr>
            </w:pPr>
            <w:r w:rsidRPr="005868F8">
              <w:rPr>
                <w:rFonts w:eastAsia="標楷體" w:hint="eastAsia"/>
                <w:sz w:val="22"/>
              </w:rPr>
              <w:t>2</w:t>
            </w:r>
            <w:r w:rsidRPr="005868F8">
              <w:rPr>
                <w:rFonts w:eastAsia="標楷體" w:hint="eastAsia"/>
                <w:sz w:val="22"/>
              </w:rPr>
              <w:t>月</w:t>
            </w:r>
          </w:p>
        </w:tc>
        <w:tc>
          <w:tcPr>
            <w:tcW w:w="850" w:type="dxa"/>
            <w:tcBorders>
              <w:top w:val="nil"/>
              <w:left w:val="single" w:sz="6" w:space="0" w:color="auto"/>
              <w:bottom w:val="nil"/>
              <w:right w:val="single" w:sz="6" w:space="0" w:color="auto"/>
            </w:tcBorders>
          </w:tcPr>
          <w:p w:rsidR="005868F8" w:rsidRPr="005868F8" w:rsidRDefault="005868F8" w:rsidP="00762C60">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5868F8" w:rsidRPr="005868F8" w:rsidRDefault="005868F8" w:rsidP="00762C60">
            <w:pPr>
              <w:autoSpaceDE w:val="0"/>
              <w:autoSpaceDN w:val="0"/>
              <w:adjustRightInd w:val="0"/>
              <w:snapToGrid w:val="0"/>
              <w:spacing w:line="380" w:lineRule="exact"/>
              <w:jc w:val="center"/>
              <w:rPr>
                <w:rFonts w:eastAsia="標楷體"/>
                <w:sz w:val="22"/>
              </w:rPr>
            </w:pPr>
            <w:r w:rsidRPr="005868F8">
              <w:rPr>
                <w:rFonts w:eastAsia="標楷體" w:hint="eastAsia"/>
                <w:sz w:val="22"/>
              </w:rPr>
              <w:t>2.2</w:t>
            </w:r>
          </w:p>
        </w:tc>
        <w:tc>
          <w:tcPr>
            <w:tcW w:w="856" w:type="dxa"/>
            <w:tcBorders>
              <w:top w:val="nil"/>
              <w:left w:val="single" w:sz="6" w:space="0" w:color="auto"/>
              <w:bottom w:val="nil"/>
              <w:right w:val="single" w:sz="6" w:space="0" w:color="auto"/>
            </w:tcBorders>
            <w:vAlign w:val="bottom"/>
          </w:tcPr>
          <w:p w:rsidR="005868F8" w:rsidRPr="005868F8" w:rsidRDefault="005868F8" w:rsidP="00762C60">
            <w:pPr>
              <w:autoSpaceDE w:val="0"/>
              <w:autoSpaceDN w:val="0"/>
              <w:adjustRightInd w:val="0"/>
              <w:snapToGrid w:val="0"/>
              <w:spacing w:line="380" w:lineRule="exact"/>
              <w:jc w:val="center"/>
              <w:rPr>
                <w:rFonts w:eastAsia="標楷體"/>
                <w:sz w:val="22"/>
              </w:rPr>
            </w:pPr>
            <w:r w:rsidRPr="005868F8">
              <w:rPr>
                <w:rFonts w:eastAsia="標楷體" w:hint="eastAsia"/>
                <w:sz w:val="22"/>
              </w:rPr>
              <w:t>360.9</w:t>
            </w:r>
          </w:p>
        </w:tc>
        <w:tc>
          <w:tcPr>
            <w:tcW w:w="964" w:type="dxa"/>
            <w:tcBorders>
              <w:top w:val="nil"/>
              <w:left w:val="single" w:sz="6" w:space="0" w:color="auto"/>
              <w:bottom w:val="nil"/>
              <w:right w:val="single" w:sz="6" w:space="0" w:color="auto"/>
            </w:tcBorders>
            <w:vAlign w:val="bottom"/>
          </w:tcPr>
          <w:p w:rsidR="005868F8" w:rsidRPr="005868F8" w:rsidRDefault="005868F8" w:rsidP="00762C60">
            <w:pPr>
              <w:autoSpaceDE w:val="0"/>
              <w:autoSpaceDN w:val="0"/>
              <w:adjustRightInd w:val="0"/>
              <w:snapToGrid w:val="0"/>
              <w:spacing w:line="380" w:lineRule="exact"/>
              <w:jc w:val="center"/>
              <w:rPr>
                <w:rFonts w:eastAsia="標楷體"/>
                <w:sz w:val="22"/>
              </w:rPr>
            </w:pPr>
            <w:r w:rsidRPr="005868F8">
              <w:rPr>
                <w:rFonts w:eastAsia="標楷體" w:hint="eastAsia"/>
                <w:sz w:val="22"/>
              </w:rPr>
              <w:t>-12.9</w:t>
            </w:r>
          </w:p>
        </w:tc>
        <w:tc>
          <w:tcPr>
            <w:tcW w:w="909" w:type="dxa"/>
            <w:tcBorders>
              <w:top w:val="nil"/>
              <w:left w:val="single" w:sz="6" w:space="0" w:color="auto"/>
              <w:bottom w:val="nil"/>
              <w:right w:val="single" w:sz="6" w:space="0" w:color="auto"/>
            </w:tcBorders>
            <w:vAlign w:val="bottom"/>
          </w:tcPr>
          <w:p w:rsidR="005868F8" w:rsidRPr="005868F8" w:rsidRDefault="005868F8" w:rsidP="00762C60">
            <w:pPr>
              <w:autoSpaceDE w:val="0"/>
              <w:autoSpaceDN w:val="0"/>
              <w:adjustRightInd w:val="0"/>
              <w:snapToGrid w:val="0"/>
              <w:spacing w:line="380" w:lineRule="exact"/>
              <w:jc w:val="center"/>
              <w:rPr>
                <w:rFonts w:eastAsia="標楷體"/>
                <w:sz w:val="22"/>
              </w:rPr>
            </w:pPr>
            <w:r w:rsidRPr="005868F8">
              <w:rPr>
                <w:rFonts w:eastAsia="標楷體" w:hint="eastAsia"/>
                <w:sz w:val="22"/>
              </w:rPr>
              <w:t>290.4</w:t>
            </w:r>
          </w:p>
        </w:tc>
        <w:tc>
          <w:tcPr>
            <w:tcW w:w="870" w:type="dxa"/>
            <w:tcBorders>
              <w:top w:val="nil"/>
              <w:left w:val="single" w:sz="6" w:space="0" w:color="auto"/>
              <w:bottom w:val="nil"/>
              <w:right w:val="single" w:sz="6" w:space="0" w:color="auto"/>
            </w:tcBorders>
            <w:vAlign w:val="bottom"/>
          </w:tcPr>
          <w:p w:rsidR="005868F8" w:rsidRPr="005868F8" w:rsidRDefault="005868F8" w:rsidP="00762C60">
            <w:pPr>
              <w:autoSpaceDE w:val="0"/>
              <w:autoSpaceDN w:val="0"/>
              <w:adjustRightInd w:val="0"/>
              <w:snapToGrid w:val="0"/>
              <w:spacing w:line="380" w:lineRule="exact"/>
              <w:jc w:val="center"/>
              <w:rPr>
                <w:rFonts w:eastAsia="標楷體"/>
                <w:sz w:val="22"/>
              </w:rPr>
            </w:pPr>
            <w:r w:rsidRPr="005868F8">
              <w:rPr>
                <w:rFonts w:eastAsia="標楷體" w:hint="eastAsia"/>
                <w:sz w:val="22"/>
              </w:rPr>
              <w:t>-14.6</w:t>
            </w:r>
          </w:p>
        </w:tc>
        <w:tc>
          <w:tcPr>
            <w:tcW w:w="818" w:type="dxa"/>
            <w:tcBorders>
              <w:top w:val="nil"/>
              <w:left w:val="single" w:sz="6" w:space="0" w:color="auto"/>
              <w:bottom w:val="nil"/>
              <w:right w:val="single" w:sz="6" w:space="0" w:color="auto"/>
            </w:tcBorders>
            <w:vAlign w:val="bottom"/>
          </w:tcPr>
          <w:p w:rsidR="005868F8" w:rsidRPr="005868F8" w:rsidRDefault="005868F8" w:rsidP="00762C60">
            <w:pPr>
              <w:autoSpaceDE w:val="0"/>
              <w:autoSpaceDN w:val="0"/>
              <w:adjustRightInd w:val="0"/>
              <w:snapToGrid w:val="0"/>
              <w:spacing w:line="380" w:lineRule="exact"/>
              <w:jc w:val="center"/>
              <w:rPr>
                <w:rFonts w:eastAsia="標楷體"/>
                <w:sz w:val="22"/>
              </w:rPr>
            </w:pPr>
            <w:r w:rsidRPr="005868F8">
              <w:rPr>
                <w:rFonts w:eastAsia="標楷體" w:hint="eastAsia"/>
                <w:sz w:val="22"/>
              </w:rPr>
              <w:t>70.5</w:t>
            </w:r>
          </w:p>
        </w:tc>
        <w:tc>
          <w:tcPr>
            <w:tcW w:w="823" w:type="dxa"/>
            <w:tcBorders>
              <w:top w:val="nil"/>
              <w:left w:val="single" w:sz="6" w:space="0" w:color="auto"/>
              <w:bottom w:val="nil"/>
              <w:right w:val="single" w:sz="6" w:space="0" w:color="auto"/>
            </w:tcBorders>
            <w:vAlign w:val="center"/>
          </w:tcPr>
          <w:p w:rsidR="005868F8" w:rsidRPr="005868F8" w:rsidRDefault="005868F8" w:rsidP="00762C60">
            <w:pPr>
              <w:autoSpaceDE w:val="0"/>
              <w:autoSpaceDN w:val="0"/>
              <w:adjustRightInd w:val="0"/>
              <w:snapToGrid w:val="0"/>
              <w:spacing w:line="380" w:lineRule="exact"/>
              <w:jc w:val="center"/>
              <w:rPr>
                <w:rFonts w:eastAsia="標楷體"/>
                <w:sz w:val="22"/>
              </w:rPr>
            </w:pPr>
            <w:r w:rsidRPr="005868F8">
              <w:rPr>
                <w:rFonts w:eastAsia="標楷體" w:hint="eastAsia"/>
                <w:sz w:val="22"/>
              </w:rPr>
              <w:t>1.3</w:t>
            </w:r>
          </w:p>
        </w:tc>
        <w:tc>
          <w:tcPr>
            <w:tcW w:w="720" w:type="dxa"/>
            <w:tcBorders>
              <w:top w:val="nil"/>
              <w:left w:val="single" w:sz="6" w:space="0" w:color="auto"/>
              <w:bottom w:val="nil"/>
              <w:right w:val="nil"/>
            </w:tcBorders>
            <w:vAlign w:val="center"/>
          </w:tcPr>
          <w:p w:rsidR="005868F8" w:rsidRPr="005868F8" w:rsidRDefault="005868F8" w:rsidP="00762C60">
            <w:pPr>
              <w:autoSpaceDE w:val="0"/>
              <w:autoSpaceDN w:val="0"/>
              <w:adjustRightInd w:val="0"/>
              <w:snapToGrid w:val="0"/>
              <w:spacing w:line="380" w:lineRule="exact"/>
              <w:jc w:val="center"/>
              <w:rPr>
                <w:rFonts w:eastAsia="標楷體"/>
                <w:sz w:val="22"/>
              </w:rPr>
            </w:pPr>
            <w:r w:rsidRPr="005868F8">
              <w:rPr>
                <w:rFonts w:eastAsia="標楷體" w:hint="eastAsia"/>
                <w:sz w:val="22"/>
              </w:rPr>
              <w:t>4.1</w:t>
            </w:r>
          </w:p>
        </w:tc>
      </w:tr>
      <w:tr w:rsidR="005868F8" w:rsidRPr="005868F8" w:rsidTr="00762C60">
        <w:trPr>
          <w:cantSplit/>
          <w:trHeight w:val="215"/>
        </w:trPr>
        <w:tc>
          <w:tcPr>
            <w:tcW w:w="879" w:type="dxa"/>
            <w:tcBorders>
              <w:top w:val="nil"/>
              <w:left w:val="nil"/>
              <w:bottom w:val="nil"/>
              <w:right w:val="single" w:sz="6" w:space="0" w:color="auto"/>
            </w:tcBorders>
          </w:tcPr>
          <w:p w:rsidR="005868F8" w:rsidRPr="005868F8" w:rsidRDefault="005868F8" w:rsidP="00762C60">
            <w:pPr>
              <w:autoSpaceDE w:val="0"/>
              <w:autoSpaceDN w:val="0"/>
              <w:adjustRightInd w:val="0"/>
              <w:snapToGrid w:val="0"/>
              <w:spacing w:line="380" w:lineRule="exact"/>
              <w:jc w:val="center"/>
              <w:rPr>
                <w:rFonts w:eastAsia="標楷體"/>
                <w:sz w:val="22"/>
              </w:rPr>
            </w:pPr>
            <w:r w:rsidRPr="005868F8">
              <w:rPr>
                <w:rFonts w:eastAsia="標楷體" w:hint="eastAsia"/>
                <w:sz w:val="22"/>
              </w:rPr>
              <w:t>3</w:t>
            </w:r>
            <w:r w:rsidRPr="005868F8">
              <w:rPr>
                <w:rFonts w:eastAsia="標楷體" w:hint="eastAsia"/>
                <w:sz w:val="22"/>
              </w:rPr>
              <w:t>月</w:t>
            </w:r>
          </w:p>
        </w:tc>
        <w:tc>
          <w:tcPr>
            <w:tcW w:w="850" w:type="dxa"/>
            <w:tcBorders>
              <w:top w:val="nil"/>
              <w:left w:val="single" w:sz="6" w:space="0" w:color="auto"/>
              <w:bottom w:val="nil"/>
              <w:right w:val="single" w:sz="6" w:space="0" w:color="auto"/>
            </w:tcBorders>
          </w:tcPr>
          <w:p w:rsidR="005868F8" w:rsidRPr="005868F8" w:rsidRDefault="005868F8" w:rsidP="00762C60">
            <w:pPr>
              <w:autoSpaceDE w:val="0"/>
              <w:autoSpaceDN w:val="0"/>
              <w:adjustRightInd w:val="0"/>
              <w:snapToGrid w:val="0"/>
              <w:spacing w:line="380" w:lineRule="exact"/>
              <w:jc w:val="center"/>
              <w:rPr>
                <w:rFonts w:eastAsia="標楷體"/>
                <w:sz w:val="22"/>
              </w:rPr>
            </w:pPr>
            <w:r w:rsidRPr="005868F8">
              <w:rPr>
                <w:rFonts w:eastAsia="標楷體" w:hint="eastAsia"/>
                <w:sz w:val="22"/>
              </w:rPr>
              <w:t>2.7</w:t>
            </w:r>
            <w:r w:rsidRPr="005868F8">
              <w:rPr>
                <w:rFonts w:eastAsia="標楷體"/>
                <w:sz w:val="22"/>
              </w:rPr>
              <w:t>(I)</w:t>
            </w:r>
          </w:p>
        </w:tc>
        <w:tc>
          <w:tcPr>
            <w:tcW w:w="801" w:type="dxa"/>
            <w:tcBorders>
              <w:top w:val="nil"/>
              <w:left w:val="single" w:sz="6" w:space="0" w:color="auto"/>
              <w:bottom w:val="nil"/>
              <w:right w:val="single" w:sz="6" w:space="0" w:color="auto"/>
            </w:tcBorders>
            <w:vAlign w:val="center"/>
          </w:tcPr>
          <w:p w:rsidR="005868F8" w:rsidRPr="005868F8" w:rsidRDefault="005868F8" w:rsidP="00762C60">
            <w:pPr>
              <w:autoSpaceDE w:val="0"/>
              <w:autoSpaceDN w:val="0"/>
              <w:adjustRightInd w:val="0"/>
              <w:snapToGrid w:val="0"/>
              <w:spacing w:line="380" w:lineRule="exact"/>
              <w:jc w:val="center"/>
              <w:rPr>
                <w:rFonts w:eastAsia="標楷體"/>
                <w:sz w:val="22"/>
              </w:rPr>
            </w:pPr>
            <w:r w:rsidRPr="005868F8">
              <w:rPr>
                <w:rFonts w:eastAsia="標楷體" w:hint="eastAsia"/>
                <w:sz w:val="22"/>
              </w:rPr>
              <w:t>-1.5</w:t>
            </w:r>
          </w:p>
        </w:tc>
        <w:tc>
          <w:tcPr>
            <w:tcW w:w="856" w:type="dxa"/>
            <w:tcBorders>
              <w:top w:val="nil"/>
              <w:left w:val="single" w:sz="6" w:space="0" w:color="auto"/>
              <w:bottom w:val="nil"/>
              <w:right w:val="single" w:sz="6" w:space="0" w:color="auto"/>
            </w:tcBorders>
            <w:vAlign w:val="bottom"/>
          </w:tcPr>
          <w:p w:rsidR="005868F8" w:rsidRPr="005868F8" w:rsidRDefault="005868F8" w:rsidP="00762C60">
            <w:pPr>
              <w:autoSpaceDE w:val="0"/>
              <w:autoSpaceDN w:val="0"/>
              <w:adjustRightInd w:val="0"/>
              <w:snapToGrid w:val="0"/>
              <w:spacing w:line="380" w:lineRule="exact"/>
              <w:jc w:val="center"/>
              <w:rPr>
                <w:rFonts w:eastAsia="標楷體"/>
                <w:sz w:val="22"/>
              </w:rPr>
            </w:pPr>
            <w:r w:rsidRPr="005868F8">
              <w:rPr>
                <w:rFonts w:eastAsia="標楷體" w:hint="eastAsia"/>
                <w:sz w:val="22"/>
              </w:rPr>
              <w:t>430.1</w:t>
            </w:r>
          </w:p>
        </w:tc>
        <w:tc>
          <w:tcPr>
            <w:tcW w:w="964" w:type="dxa"/>
            <w:tcBorders>
              <w:top w:val="nil"/>
              <w:left w:val="single" w:sz="6" w:space="0" w:color="auto"/>
              <w:bottom w:val="nil"/>
              <w:right w:val="single" w:sz="6" w:space="0" w:color="auto"/>
            </w:tcBorders>
            <w:vAlign w:val="bottom"/>
          </w:tcPr>
          <w:p w:rsidR="005868F8" w:rsidRPr="005868F8" w:rsidRDefault="005868F8" w:rsidP="00762C60">
            <w:pPr>
              <w:autoSpaceDE w:val="0"/>
              <w:autoSpaceDN w:val="0"/>
              <w:adjustRightInd w:val="0"/>
              <w:snapToGrid w:val="0"/>
              <w:spacing w:line="380" w:lineRule="exact"/>
              <w:jc w:val="center"/>
              <w:rPr>
                <w:rFonts w:eastAsia="標楷體"/>
                <w:sz w:val="22"/>
              </w:rPr>
            </w:pPr>
            <w:r w:rsidRPr="005868F8">
              <w:rPr>
                <w:rFonts w:eastAsia="標楷體" w:hint="eastAsia"/>
                <w:sz w:val="22"/>
              </w:rPr>
              <w:t>-8.1</w:t>
            </w:r>
          </w:p>
        </w:tc>
        <w:tc>
          <w:tcPr>
            <w:tcW w:w="909" w:type="dxa"/>
            <w:tcBorders>
              <w:top w:val="nil"/>
              <w:left w:val="single" w:sz="6" w:space="0" w:color="auto"/>
              <w:bottom w:val="nil"/>
              <w:right w:val="single" w:sz="6" w:space="0" w:color="auto"/>
            </w:tcBorders>
            <w:vAlign w:val="bottom"/>
          </w:tcPr>
          <w:p w:rsidR="005868F8" w:rsidRPr="005868F8" w:rsidRDefault="005868F8" w:rsidP="00762C60">
            <w:pPr>
              <w:autoSpaceDE w:val="0"/>
              <w:autoSpaceDN w:val="0"/>
              <w:adjustRightInd w:val="0"/>
              <w:snapToGrid w:val="0"/>
              <w:spacing w:line="380" w:lineRule="exact"/>
              <w:jc w:val="center"/>
              <w:rPr>
                <w:rFonts w:eastAsia="標楷體"/>
                <w:sz w:val="22"/>
              </w:rPr>
            </w:pPr>
            <w:r w:rsidRPr="005868F8">
              <w:rPr>
                <w:rFonts w:eastAsia="標楷體" w:hint="eastAsia"/>
                <w:sz w:val="22"/>
              </w:rPr>
              <w:t>331.6</w:t>
            </w:r>
          </w:p>
        </w:tc>
        <w:tc>
          <w:tcPr>
            <w:tcW w:w="870" w:type="dxa"/>
            <w:tcBorders>
              <w:top w:val="nil"/>
              <w:left w:val="single" w:sz="6" w:space="0" w:color="auto"/>
              <w:bottom w:val="nil"/>
              <w:right w:val="single" w:sz="6" w:space="0" w:color="auto"/>
            </w:tcBorders>
            <w:vAlign w:val="bottom"/>
          </w:tcPr>
          <w:p w:rsidR="005868F8" w:rsidRPr="005868F8" w:rsidRDefault="005868F8" w:rsidP="00762C60">
            <w:pPr>
              <w:autoSpaceDE w:val="0"/>
              <w:autoSpaceDN w:val="0"/>
              <w:adjustRightInd w:val="0"/>
              <w:snapToGrid w:val="0"/>
              <w:spacing w:line="380" w:lineRule="exact"/>
              <w:jc w:val="center"/>
              <w:rPr>
                <w:rFonts w:eastAsia="標楷體"/>
                <w:sz w:val="22"/>
              </w:rPr>
            </w:pPr>
            <w:r w:rsidRPr="005868F8">
              <w:rPr>
                <w:rFonts w:eastAsia="標楷體" w:hint="eastAsia"/>
                <w:sz w:val="22"/>
              </w:rPr>
              <w:t>-13.9</w:t>
            </w:r>
          </w:p>
        </w:tc>
        <w:tc>
          <w:tcPr>
            <w:tcW w:w="818" w:type="dxa"/>
            <w:tcBorders>
              <w:top w:val="nil"/>
              <w:left w:val="single" w:sz="6" w:space="0" w:color="auto"/>
              <w:bottom w:val="nil"/>
              <w:right w:val="single" w:sz="6" w:space="0" w:color="auto"/>
            </w:tcBorders>
            <w:vAlign w:val="bottom"/>
          </w:tcPr>
          <w:p w:rsidR="005868F8" w:rsidRPr="005868F8" w:rsidRDefault="005868F8" w:rsidP="00762C60">
            <w:pPr>
              <w:autoSpaceDE w:val="0"/>
              <w:autoSpaceDN w:val="0"/>
              <w:adjustRightInd w:val="0"/>
              <w:snapToGrid w:val="0"/>
              <w:spacing w:line="380" w:lineRule="exact"/>
              <w:jc w:val="center"/>
              <w:rPr>
                <w:rFonts w:eastAsia="標楷體"/>
                <w:sz w:val="22"/>
              </w:rPr>
            </w:pPr>
            <w:r w:rsidRPr="005868F8">
              <w:rPr>
                <w:rFonts w:eastAsia="標楷體" w:hint="eastAsia"/>
                <w:sz w:val="22"/>
              </w:rPr>
              <w:t>98.5</w:t>
            </w:r>
          </w:p>
        </w:tc>
        <w:tc>
          <w:tcPr>
            <w:tcW w:w="823" w:type="dxa"/>
            <w:tcBorders>
              <w:top w:val="nil"/>
              <w:left w:val="single" w:sz="6" w:space="0" w:color="auto"/>
              <w:bottom w:val="nil"/>
              <w:right w:val="single" w:sz="6" w:space="0" w:color="auto"/>
            </w:tcBorders>
            <w:vAlign w:val="center"/>
          </w:tcPr>
          <w:p w:rsidR="005868F8" w:rsidRPr="005868F8" w:rsidRDefault="005868F8" w:rsidP="00762C60">
            <w:pPr>
              <w:autoSpaceDE w:val="0"/>
              <w:autoSpaceDN w:val="0"/>
              <w:adjustRightInd w:val="0"/>
              <w:snapToGrid w:val="0"/>
              <w:spacing w:line="380" w:lineRule="exact"/>
              <w:jc w:val="center"/>
              <w:rPr>
                <w:rFonts w:eastAsia="標楷體"/>
                <w:sz w:val="22"/>
              </w:rPr>
            </w:pPr>
            <w:r w:rsidRPr="005868F8">
              <w:rPr>
                <w:rFonts w:eastAsia="標楷體" w:hint="eastAsia"/>
                <w:sz w:val="22"/>
              </w:rPr>
              <w:t>1.0</w:t>
            </w:r>
          </w:p>
        </w:tc>
        <w:tc>
          <w:tcPr>
            <w:tcW w:w="720" w:type="dxa"/>
            <w:tcBorders>
              <w:top w:val="nil"/>
              <w:left w:val="single" w:sz="6" w:space="0" w:color="auto"/>
              <w:bottom w:val="nil"/>
              <w:right w:val="nil"/>
            </w:tcBorders>
            <w:vAlign w:val="center"/>
          </w:tcPr>
          <w:p w:rsidR="005868F8" w:rsidRPr="005868F8" w:rsidRDefault="005868F8" w:rsidP="00762C60">
            <w:pPr>
              <w:autoSpaceDE w:val="0"/>
              <w:autoSpaceDN w:val="0"/>
              <w:adjustRightInd w:val="0"/>
              <w:snapToGrid w:val="0"/>
              <w:spacing w:line="380" w:lineRule="exact"/>
              <w:jc w:val="center"/>
              <w:rPr>
                <w:rFonts w:eastAsia="標楷體"/>
                <w:sz w:val="22"/>
              </w:rPr>
            </w:pPr>
            <w:r w:rsidRPr="005868F8">
              <w:rPr>
                <w:rFonts w:eastAsia="標楷體" w:hint="eastAsia"/>
                <w:sz w:val="22"/>
              </w:rPr>
              <w:t>3.8</w:t>
            </w:r>
          </w:p>
        </w:tc>
      </w:tr>
      <w:tr w:rsidR="005868F8" w:rsidRPr="005868F8" w:rsidTr="00762C60">
        <w:trPr>
          <w:cantSplit/>
          <w:trHeight w:val="215"/>
        </w:trPr>
        <w:tc>
          <w:tcPr>
            <w:tcW w:w="879" w:type="dxa"/>
            <w:tcBorders>
              <w:top w:val="nil"/>
              <w:left w:val="nil"/>
              <w:bottom w:val="single" w:sz="6" w:space="0" w:color="auto"/>
              <w:right w:val="single" w:sz="6" w:space="0" w:color="auto"/>
            </w:tcBorders>
          </w:tcPr>
          <w:p w:rsidR="005868F8" w:rsidRPr="005868F8" w:rsidRDefault="005868F8" w:rsidP="00762C60">
            <w:pPr>
              <w:autoSpaceDE w:val="0"/>
              <w:autoSpaceDN w:val="0"/>
              <w:adjustRightInd w:val="0"/>
              <w:snapToGrid w:val="0"/>
              <w:spacing w:line="380" w:lineRule="exact"/>
              <w:jc w:val="center"/>
              <w:rPr>
                <w:rFonts w:eastAsia="標楷體"/>
                <w:sz w:val="22"/>
              </w:rPr>
            </w:pPr>
            <w:r w:rsidRPr="005868F8">
              <w:rPr>
                <w:rFonts w:eastAsia="標楷體" w:hint="eastAsia"/>
                <w:sz w:val="22"/>
              </w:rPr>
              <w:t>4</w:t>
            </w:r>
            <w:r w:rsidRPr="005868F8">
              <w:rPr>
                <w:rFonts w:eastAsia="標楷體" w:hint="eastAsia"/>
                <w:sz w:val="22"/>
              </w:rPr>
              <w:t>月</w:t>
            </w:r>
          </w:p>
        </w:tc>
        <w:tc>
          <w:tcPr>
            <w:tcW w:w="850" w:type="dxa"/>
            <w:tcBorders>
              <w:top w:val="nil"/>
              <w:left w:val="single" w:sz="6" w:space="0" w:color="auto"/>
              <w:bottom w:val="single" w:sz="6" w:space="0" w:color="auto"/>
              <w:right w:val="single" w:sz="6" w:space="0" w:color="auto"/>
            </w:tcBorders>
          </w:tcPr>
          <w:p w:rsidR="005868F8" w:rsidRPr="005868F8" w:rsidRDefault="005868F8" w:rsidP="00762C60">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single" w:sz="6" w:space="0" w:color="auto"/>
              <w:right w:val="single" w:sz="6" w:space="0" w:color="auto"/>
            </w:tcBorders>
            <w:vAlign w:val="center"/>
          </w:tcPr>
          <w:p w:rsidR="005868F8" w:rsidRPr="005868F8" w:rsidRDefault="005868F8" w:rsidP="00762C60">
            <w:pPr>
              <w:autoSpaceDE w:val="0"/>
              <w:autoSpaceDN w:val="0"/>
              <w:adjustRightInd w:val="0"/>
              <w:snapToGrid w:val="0"/>
              <w:spacing w:line="380" w:lineRule="exact"/>
              <w:jc w:val="center"/>
              <w:rPr>
                <w:rFonts w:eastAsia="標楷體"/>
                <w:sz w:val="22"/>
              </w:rPr>
            </w:pPr>
            <w:r w:rsidRPr="005868F8">
              <w:rPr>
                <w:rFonts w:eastAsia="標楷體" w:hint="eastAsia"/>
                <w:sz w:val="22"/>
              </w:rPr>
              <w:t>-</w:t>
            </w:r>
          </w:p>
        </w:tc>
        <w:tc>
          <w:tcPr>
            <w:tcW w:w="856" w:type="dxa"/>
            <w:tcBorders>
              <w:top w:val="nil"/>
              <w:left w:val="single" w:sz="6" w:space="0" w:color="auto"/>
              <w:bottom w:val="single" w:sz="6" w:space="0" w:color="auto"/>
              <w:right w:val="single" w:sz="6" w:space="0" w:color="auto"/>
            </w:tcBorders>
            <w:vAlign w:val="bottom"/>
          </w:tcPr>
          <w:p w:rsidR="005868F8" w:rsidRPr="005868F8" w:rsidRDefault="005868F8" w:rsidP="00762C60">
            <w:pPr>
              <w:autoSpaceDE w:val="0"/>
              <w:autoSpaceDN w:val="0"/>
              <w:adjustRightInd w:val="0"/>
              <w:snapToGrid w:val="0"/>
              <w:spacing w:line="380" w:lineRule="exact"/>
              <w:jc w:val="center"/>
              <w:rPr>
                <w:rFonts w:eastAsia="標楷體"/>
                <w:sz w:val="22"/>
              </w:rPr>
            </w:pPr>
            <w:r w:rsidRPr="005868F8">
              <w:rPr>
                <w:rFonts w:eastAsia="標楷體" w:hint="eastAsia"/>
                <w:sz w:val="22"/>
              </w:rPr>
              <w:t>410.4</w:t>
            </w:r>
          </w:p>
        </w:tc>
        <w:tc>
          <w:tcPr>
            <w:tcW w:w="964" w:type="dxa"/>
            <w:tcBorders>
              <w:top w:val="nil"/>
              <w:left w:val="single" w:sz="6" w:space="0" w:color="auto"/>
              <w:bottom w:val="single" w:sz="6" w:space="0" w:color="auto"/>
              <w:right w:val="single" w:sz="6" w:space="0" w:color="auto"/>
            </w:tcBorders>
            <w:vAlign w:val="bottom"/>
          </w:tcPr>
          <w:p w:rsidR="005868F8" w:rsidRPr="005868F8" w:rsidRDefault="005868F8" w:rsidP="00762C60">
            <w:pPr>
              <w:autoSpaceDE w:val="0"/>
              <w:autoSpaceDN w:val="0"/>
              <w:adjustRightInd w:val="0"/>
              <w:snapToGrid w:val="0"/>
              <w:spacing w:line="380" w:lineRule="exact"/>
              <w:jc w:val="center"/>
              <w:rPr>
                <w:rFonts w:eastAsia="標楷體"/>
                <w:sz w:val="22"/>
              </w:rPr>
            </w:pPr>
            <w:r w:rsidRPr="005868F8">
              <w:rPr>
                <w:rFonts w:eastAsia="標楷體" w:hint="eastAsia"/>
                <w:sz w:val="22"/>
              </w:rPr>
              <w:t>-11.2</w:t>
            </w:r>
          </w:p>
        </w:tc>
        <w:tc>
          <w:tcPr>
            <w:tcW w:w="909" w:type="dxa"/>
            <w:tcBorders>
              <w:top w:val="nil"/>
              <w:left w:val="single" w:sz="6" w:space="0" w:color="auto"/>
              <w:bottom w:val="single" w:sz="6" w:space="0" w:color="auto"/>
              <w:right w:val="single" w:sz="6" w:space="0" w:color="auto"/>
            </w:tcBorders>
            <w:vAlign w:val="bottom"/>
          </w:tcPr>
          <w:p w:rsidR="005868F8" w:rsidRPr="005868F8" w:rsidRDefault="005868F8" w:rsidP="00762C60">
            <w:pPr>
              <w:autoSpaceDE w:val="0"/>
              <w:autoSpaceDN w:val="0"/>
              <w:adjustRightInd w:val="0"/>
              <w:snapToGrid w:val="0"/>
              <w:spacing w:line="380" w:lineRule="exact"/>
              <w:jc w:val="center"/>
              <w:rPr>
                <w:rFonts w:eastAsia="標楷體"/>
                <w:sz w:val="22"/>
              </w:rPr>
            </w:pPr>
            <w:r w:rsidRPr="005868F8">
              <w:rPr>
                <w:rFonts w:eastAsia="標楷體" w:hint="eastAsia"/>
                <w:sz w:val="22"/>
              </w:rPr>
              <w:t>322.2</w:t>
            </w:r>
          </w:p>
        </w:tc>
        <w:tc>
          <w:tcPr>
            <w:tcW w:w="870" w:type="dxa"/>
            <w:tcBorders>
              <w:top w:val="nil"/>
              <w:left w:val="single" w:sz="6" w:space="0" w:color="auto"/>
              <w:bottom w:val="single" w:sz="6" w:space="0" w:color="auto"/>
              <w:right w:val="single" w:sz="6" w:space="0" w:color="auto"/>
            </w:tcBorders>
            <w:vAlign w:val="bottom"/>
          </w:tcPr>
          <w:p w:rsidR="005868F8" w:rsidRPr="005868F8" w:rsidRDefault="005868F8" w:rsidP="00762C60">
            <w:pPr>
              <w:autoSpaceDE w:val="0"/>
              <w:autoSpaceDN w:val="0"/>
              <w:adjustRightInd w:val="0"/>
              <w:snapToGrid w:val="0"/>
              <w:spacing w:line="380" w:lineRule="exact"/>
              <w:jc w:val="center"/>
              <w:rPr>
                <w:rFonts w:eastAsia="標楷體"/>
                <w:sz w:val="22"/>
              </w:rPr>
            </w:pPr>
            <w:r w:rsidRPr="005868F8">
              <w:rPr>
                <w:rFonts w:eastAsia="標楷體" w:hint="eastAsia"/>
                <w:sz w:val="22"/>
              </w:rPr>
              <w:t>-14.9</w:t>
            </w:r>
          </w:p>
        </w:tc>
        <w:tc>
          <w:tcPr>
            <w:tcW w:w="818" w:type="dxa"/>
            <w:tcBorders>
              <w:top w:val="nil"/>
              <w:left w:val="single" w:sz="6" w:space="0" w:color="auto"/>
              <w:bottom w:val="single" w:sz="6" w:space="0" w:color="auto"/>
              <w:right w:val="single" w:sz="6" w:space="0" w:color="auto"/>
            </w:tcBorders>
            <w:vAlign w:val="bottom"/>
          </w:tcPr>
          <w:p w:rsidR="005868F8" w:rsidRPr="005868F8" w:rsidRDefault="005868F8" w:rsidP="00762C60">
            <w:pPr>
              <w:autoSpaceDE w:val="0"/>
              <w:autoSpaceDN w:val="0"/>
              <w:adjustRightInd w:val="0"/>
              <w:snapToGrid w:val="0"/>
              <w:spacing w:line="380" w:lineRule="exact"/>
              <w:jc w:val="center"/>
              <w:rPr>
                <w:rFonts w:eastAsia="標楷體"/>
                <w:sz w:val="22"/>
              </w:rPr>
            </w:pPr>
            <w:r w:rsidRPr="005868F8">
              <w:rPr>
                <w:rFonts w:eastAsia="標楷體" w:hint="eastAsia"/>
                <w:sz w:val="22"/>
              </w:rPr>
              <w:t>88.2</w:t>
            </w:r>
          </w:p>
        </w:tc>
        <w:tc>
          <w:tcPr>
            <w:tcW w:w="823" w:type="dxa"/>
            <w:tcBorders>
              <w:top w:val="nil"/>
              <w:left w:val="single" w:sz="6" w:space="0" w:color="auto"/>
              <w:bottom w:val="single" w:sz="6" w:space="0" w:color="auto"/>
              <w:right w:val="single" w:sz="6" w:space="0" w:color="auto"/>
            </w:tcBorders>
            <w:vAlign w:val="center"/>
          </w:tcPr>
          <w:p w:rsidR="005868F8" w:rsidRPr="005868F8" w:rsidRDefault="005868F8" w:rsidP="00762C60">
            <w:pPr>
              <w:autoSpaceDE w:val="0"/>
              <w:autoSpaceDN w:val="0"/>
              <w:adjustRightInd w:val="0"/>
              <w:snapToGrid w:val="0"/>
              <w:spacing w:line="380" w:lineRule="exact"/>
              <w:jc w:val="center"/>
              <w:rPr>
                <w:rFonts w:eastAsia="標楷體"/>
                <w:sz w:val="22"/>
              </w:rPr>
            </w:pPr>
            <w:r w:rsidRPr="005868F8">
              <w:rPr>
                <w:rFonts w:eastAsia="標楷體" w:hint="eastAsia"/>
                <w:sz w:val="22"/>
              </w:rPr>
              <w:t>1.0</w:t>
            </w:r>
          </w:p>
        </w:tc>
        <w:tc>
          <w:tcPr>
            <w:tcW w:w="720" w:type="dxa"/>
            <w:tcBorders>
              <w:top w:val="nil"/>
              <w:left w:val="single" w:sz="6" w:space="0" w:color="auto"/>
              <w:bottom w:val="single" w:sz="6" w:space="0" w:color="auto"/>
              <w:right w:val="nil"/>
            </w:tcBorders>
            <w:vAlign w:val="center"/>
          </w:tcPr>
          <w:p w:rsidR="005868F8" w:rsidRPr="005868F8" w:rsidRDefault="005868F8" w:rsidP="00762C60">
            <w:pPr>
              <w:autoSpaceDE w:val="0"/>
              <w:autoSpaceDN w:val="0"/>
              <w:adjustRightInd w:val="0"/>
              <w:snapToGrid w:val="0"/>
              <w:spacing w:line="380" w:lineRule="exact"/>
              <w:jc w:val="center"/>
              <w:rPr>
                <w:rFonts w:eastAsia="標楷體"/>
                <w:sz w:val="22"/>
              </w:rPr>
            </w:pPr>
            <w:r w:rsidRPr="005868F8">
              <w:rPr>
                <w:rFonts w:eastAsia="標楷體" w:hint="eastAsia"/>
                <w:sz w:val="22"/>
              </w:rPr>
              <w:t>3.7</w:t>
            </w:r>
          </w:p>
        </w:tc>
      </w:tr>
    </w:tbl>
    <w:p w:rsidR="00EA5BC2" w:rsidRPr="005868F8" w:rsidRDefault="009E2424" w:rsidP="009E2424">
      <w:pPr>
        <w:snapToGrid w:val="0"/>
        <w:ind w:right="440"/>
        <w:jc w:val="right"/>
        <w:rPr>
          <w:rFonts w:eastAsia="標楷體"/>
          <w:b/>
          <w:bCs/>
          <w:sz w:val="28"/>
          <w:szCs w:val="32"/>
          <w:lang w:val="zh-TW"/>
        </w:rPr>
      </w:pPr>
      <w:r w:rsidRPr="005868F8">
        <w:rPr>
          <w:rFonts w:eastAsia="標楷體"/>
          <w:kern w:val="0"/>
          <w:sz w:val="22"/>
          <w:szCs w:val="22"/>
        </w:rPr>
        <w:t>資料來源：韓國</w:t>
      </w:r>
      <w:r w:rsidRPr="005868F8">
        <w:rPr>
          <w:rFonts w:eastAsia="標楷體" w:hint="eastAsia"/>
          <w:kern w:val="0"/>
          <w:sz w:val="22"/>
          <w:szCs w:val="22"/>
        </w:rPr>
        <w:t>產業通商資源</w:t>
      </w:r>
      <w:r w:rsidRPr="005868F8">
        <w:rPr>
          <w:rFonts w:eastAsia="標楷體"/>
          <w:kern w:val="0"/>
          <w:sz w:val="22"/>
          <w:szCs w:val="22"/>
        </w:rPr>
        <w:t>部、韓國企劃財政部、韓國銀行、韓國</w:t>
      </w:r>
      <w:r w:rsidRPr="005868F8">
        <w:rPr>
          <w:rFonts w:eastAsia="標楷體" w:hint="eastAsia"/>
          <w:kern w:val="0"/>
          <w:sz w:val="22"/>
          <w:szCs w:val="22"/>
        </w:rPr>
        <w:t>國家</w:t>
      </w:r>
      <w:r w:rsidRPr="005868F8">
        <w:rPr>
          <w:rFonts w:eastAsia="標楷體"/>
          <w:kern w:val="0"/>
          <w:sz w:val="22"/>
          <w:szCs w:val="22"/>
        </w:rPr>
        <w:t>統計局。</w:t>
      </w:r>
      <w:r w:rsidR="00812880" w:rsidRPr="005868F8">
        <w:rPr>
          <w:rFonts w:eastAsia="標楷體"/>
          <w:b/>
          <w:bCs/>
          <w:sz w:val="28"/>
          <w:szCs w:val="32"/>
          <w:lang w:val="zh-TW"/>
        </w:rPr>
        <w:br w:type="page"/>
      </w:r>
    </w:p>
    <w:p w:rsidR="00B77830" w:rsidRPr="009718D7" w:rsidRDefault="00B77830" w:rsidP="00B77830">
      <w:pPr>
        <w:pStyle w:val="k3a"/>
        <w:numPr>
          <w:ilvl w:val="3"/>
          <w:numId w:val="0"/>
        </w:numPr>
        <w:tabs>
          <w:tab w:val="left" w:pos="709"/>
        </w:tabs>
        <w:spacing w:before="180" w:line="300" w:lineRule="auto"/>
        <w:rPr>
          <w:b/>
          <w:bCs/>
          <w:szCs w:val="28"/>
        </w:rPr>
      </w:pPr>
      <w:r w:rsidRPr="009718D7">
        <w:rPr>
          <w:b/>
          <w:bCs/>
          <w:szCs w:val="28"/>
        </w:rPr>
        <w:lastRenderedPageBreak/>
        <w:t>３、新加坡</w:t>
      </w:r>
    </w:p>
    <w:p w:rsidR="004A046C" w:rsidRPr="00872EF4" w:rsidRDefault="009718D7" w:rsidP="00EE3D28">
      <w:pPr>
        <w:pStyle w:val="afffff"/>
        <w:numPr>
          <w:ilvl w:val="0"/>
          <w:numId w:val="9"/>
        </w:numPr>
        <w:snapToGrid w:val="0"/>
        <w:spacing w:before="180" w:line="300" w:lineRule="auto"/>
        <w:ind w:leftChars="0" w:left="709" w:right="-227" w:firstLineChars="0" w:hanging="567"/>
        <w:rPr>
          <w:rFonts w:ascii="Times New Roman" w:eastAsia="標楷體" w:hAnsi="Times New Roman"/>
          <w:sz w:val="28"/>
          <w:szCs w:val="28"/>
        </w:rPr>
      </w:pPr>
      <w:r w:rsidRPr="00106150">
        <w:rPr>
          <w:rFonts w:ascii="Times New Roman" w:eastAsia="標楷體" w:hAnsi="Times New Roman" w:hint="eastAsia"/>
          <w:sz w:val="28"/>
          <w:szCs w:val="28"/>
        </w:rPr>
        <w:t>國</w:t>
      </w:r>
      <w:r w:rsidRPr="00872EF4">
        <w:rPr>
          <w:rFonts w:ascii="Times New Roman" w:eastAsia="標楷體" w:hAnsi="Times New Roman"/>
          <w:sz w:val="28"/>
          <w:szCs w:val="28"/>
        </w:rPr>
        <w:t>際貨幣基金</w:t>
      </w:r>
      <w:r w:rsidRPr="00872EF4">
        <w:rPr>
          <w:rFonts w:ascii="Times New Roman" w:eastAsia="標楷體" w:hAnsi="Times New Roman"/>
          <w:sz w:val="28"/>
          <w:szCs w:val="28"/>
        </w:rPr>
        <w:t>(IMF)</w:t>
      </w:r>
      <w:r w:rsidRPr="00872EF4">
        <w:rPr>
          <w:rFonts w:ascii="Times New Roman" w:eastAsia="標楷體" w:hAnsi="Times New Roman"/>
          <w:sz w:val="28"/>
          <w:szCs w:val="28"/>
        </w:rPr>
        <w:t>於今年</w:t>
      </w:r>
      <w:r w:rsidRPr="00872EF4">
        <w:rPr>
          <w:rFonts w:ascii="Times New Roman" w:eastAsia="標楷體" w:hAnsi="Times New Roman"/>
          <w:sz w:val="28"/>
          <w:szCs w:val="28"/>
        </w:rPr>
        <w:t>5</w:t>
      </w:r>
      <w:r w:rsidRPr="00872EF4">
        <w:rPr>
          <w:rFonts w:ascii="Times New Roman" w:eastAsia="標楷體" w:hAnsi="Times New Roman"/>
          <w:sz w:val="28"/>
          <w:szCs w:val="28"/>
        </w:rPr>
        <w:t>月</w:t>
      </w:r>
      <w:r w:rsidRPr="00872EF4">
        <w:rPr>
          <w:rFonts w:ascii="Times New Roman" w:eastAsia="標楷體" w:hAnsi="Times New Roman"/>
          <w:sz w:val="28"/>
          <w:szCs w:val="28"/>
        </w:rPr>
        <w:t>3</w:t>
      </w:r>
      <w:r w:rsidRPr="00872EF4">
        <w:rPr>
          <w:rFonts w:ascii="Times New Roman" w:eastAsia="標楷體" w:hAnsi="Times New Roman"/>
          <w:sz w:val="28"/>
          <w:szCs w:val="28"/>
        </w:rPr>
        <w:t>日發布亞太地區經濟展望報告，指出新加坡經濟成長將持續趨緩，預測今年經濟成長率</w:t>
      </w:r>
      <w:r w:rsidRPr="00872EF4">
        <w:rPr>
          <w:rFonts w:ascii="Times New Roman" w:eastAsia="標楷體" w:hAnsi="Times New Roman"/>
          <w:sz w:val="28"/>
          <w:szCs w:val="28"/>
        </w:rPr>
        <w:t>1.8%</w:t>
      </w:r>
      <w:r w:rsidRPr="00872EF4">
        <w:rPr>
          <w:rFonts w:ascii="Times New Roman" w:eastAsia="標楷體" w:hAnsi="Times New Roman"/>
          <w:sz w:val="28"/>
          <w:szCs w:val="28"/>
        </w:rPr>
        <w:t>，明年回升</w:t>
      </w:r>
      <w:r w:rsidRPr="00872EF4">
        <w:rPr>
          <w:rFonts w:ascii="Times New Roman" w:eastAsia="標楷體" w:hAnsi="Times New Roman"/>
          <w:sz w:val="28"/>
          <w:szCs w:val="28"/>
        </w:rPr>
        <w:t>2.3%</w:t>
      </w:r>
      <w:r w:rsidRPr="00872EF4">
        <w:rPr>
          <w:rFonts w:ascii="Times New Roman" w:eastAsia="標楷體" w:hAnsi="Times New Roman"/>
          <w:sz w:val="28"/>
          <w:szCs w:val="28"/>
        </w:rPr>
        <w:t>，並表示新加坡當前之經濟成長受限於高齡化的勞動力、緊縮的外國勞動力進口及經濟重組過渡期。</w:t>
      </w:r>
    </w:p>
    <w:p w:rsidR="009718D7" w:rsidRPr="00872EF4" w:rsidRDefault="009718D7" w:rsidP="00EE3D28">
      <w:pPr>
        <w:pStyle w:val="afffff"/>
        <w:numPr>
          <w:ilvl w:val="0"/>
          <w:numId w:val="9"/>
        </w:numPr>
        <w:snapToGrid w:val="0"/>
        <w:spacing w:before="180" w:line="300" w:lineRule="auto"/>
        <w:ind w:leftChars="0" w:left="709" w:right="-227" w:firstLineChars="0" w:hanging="567"/>
        <w:rPr>
          <w:rFonts w:ascii="Times New Roman" w:eastAsia="標楷體" w:hAnsi="Times New Roman"/>
          <w:sz w:val="28"/>
          <w:szCs w:val="28"/>
        </w:rPr>
      </w:pPr>
      <w:r w:rsidRPr="00872EF4">
        <w:rPr>
          <w:rFonts w:ascii="Times New Roman" w:eastAsia="標楷體" w:hAnsi="Times New Roman"/>
          <w:sz w:val="28"/>
          <w:szCs w:val="28"/>
        </w:rPr>
        <w:t>新加坡今年</w:t>
      </w:r>
      <w:r w:rsidRPr="00872EF4">
        <w:rPr>
          <w:rFonts w:ascii="Times New Roman" w:eastAsia="標楷體" w:hAnsi="Times New Roman"/>
          <w:sz w:val="28"/>
          <w:szCs w:val="28"/>
        </w:rPr>
        <w:t>4</w:t>
      </w:r>
      <w:r w:rsidRPr="00872EF4">
        <w:rPr>
          <w:rFonts w:ascii="Times New Roman" w:eastAsia="標楷體" w:hAnsi="Times New Roman"/>
          <w:sz w:val="28"/>
          <w:szCs w:val="28"/>
        </w:rPr>
        <w:t>月出口額</w:t>
      </w:r>
      <w:proofErr w:type="gramStart"/>
      <w:r w:rsidRPr="00872EF4">
        <w:rPr>
          <w:rFonts w:ascii="Times New Roman" w:eastAsia="標楷體" w:hAnsi="Times New Roman"/>
          <w:sz w:val="28"/>
          <w:szCs w:val="28"/>
        </w:rPr>
        <w:t>379.3</w:t>
      </w:r>
      <w:r w:rsidRPr="00872EF4">
        <w:rPr>
          <w:rFonts w:ascii="Times New Roman" w:eastAsia="標楷體" w:hAnsi="Times New Roman"/>
          <w:sz w:val="28"/>
          <w:szCs w:val="28"/>
        </w:rPr>
        <w:t>億星元</w:t>
      </w:r>
      <w:proofErr w:type="gramEnd"/>
      <w:r w:rsidRPr="00872EF4">
        <w:rPr>
          <w:rFonts w:ascii="Times New Roman" w:eastAsia="標楷體" w:hAnsi="Times New Roman"/>
          <w:sz w:val="28"/>
          <w:szCs w:val="28"/>
        </w:rPr>
        <w:t>，較上年同月衰退</w:t>
      </w:r>
      <w:r w:rsidRPr="00872EF4">
        <w:rPr>
          <w:rFonts w:ascii="Times New Roman" w:eastAsia="標楷體" w:hAnsi="Times New Roman"/>
          <w:sz w:val="28"/>
          <w:szCs w:val="28"/>
        </w:rPr>
        <w:t>8.0%</w:t>
      </w:r>
      <w:r w:rsidRPr="00872EF4">
        <w:rPr>
          <w:rFonts w:ascii="Times New Roman" w:eastAsia="標楷體" w:hAnsi="Times New Roman"/>
          <w:sz w:val="28"/>
          <w:szCs w:val="28"/>
        </w:rPr>
        <w:t>，進口額</w:t>
      </w:r>
      <w:proofErr w:type="gramStart"/>
      <w:r w:rsidRPr="00872EF4">
        <w:rPr>
          <w:rFonts w:ascii="Times New Roman" w:eastAsia="標楷體" w:hAnsi="Times New Roman"/>
          <w:sz w:val="28"/>
          <w:szCs w:val="28"/>
        </w:rPr>
        <w:t>316.5</w:t>
      </w:r>
      <w:r w:rsidRPr="00872EF4">
        <w:rPr>
          <w:rFonts w:ascii="Times New Roman" w:eastAsia="標楷體" w:hAnsi="Times New Roman"/>
          <w:sz w:val="28"/>
          <w:szCs w:val="28"/>
        </w:rPr>
        <w:t>億星元</w:t>
      </w:r>
      <w:proofErr w:type="gramEnd"/>
      <w:r w:rsidRPr="00872EF4">
        <w:rPr>
          <w:rFonts w:ascii="Times New Roman" w:eastAsia="標楷體" w:hAnsi="Times New Roman"/>
          <w:sz w:val="28"/>
          <w:szCs w:val="28"/>
        </w:rPr>
        <w:t>，衰退</w:t>
      </w:r>
      <w:r w:rsidRPr="00872EF4">
        <w:rPr>
          <w:rFonts w:ascii="Times New Roman" w:eastAsia="標楷體" w:hAnsi="Times New Roman"/>
          <w:sz w:val="28"/>
          <w:szCs w:val="28"/>
        </w:rPr>
        <w:t>12.0%</w:t>
      </w:r>
      <w:r w:rsidRPr="00872EF4">
        <w:rPr>
          <w:rFonts w:ascii="Times New Roman" w:eastAsia="標楷體" w:hAnsi="Times New Roman"/>
          <w:sz w:val="28"/>
          <w:szCs w:val="28"/>
        </w:rPr>
        <w:t>。其中國內石油產品出口貨值衰退</w:t>
      </w:r>
      <w:r w:rsidRPr="00872EF4">
        <w:rPr>
          <w:rFonts w:ascii="Times New Roman" w:eastAsia="標楷體" w:hAnsi="Times New Roman"/>
          <w:sz w:val="28"/>
          <w:szCs w:val="28"/>
        </w:rPr>
        <w:t>21.2%</w:t>
      </w:r>
      <w:r w:rsidRPr="00872EF4">
        <w:rPr>
          <w:rFonts w:ascii="Times New Roman" w:eastAsia="標楷體" w:hAnsi="Times New Roman"/>
          <w:sz w:val="28"/>
          <w:szCs w:val="28"/>
        </w:rPr>
        <w:t>，若以貨量計算則成長</w:t>
      </w:r>
      <w:r w:rsidRPr="00872EF4">
        <w:rPr>
          <w:rFonts w:ascii="Times New Roman" w:eastAsia="標楷體" w:hAnsi="Times New Roman"/>
          <w:sz w:val="28"/>
          <w:szCs w:val="28"/>
        </w:rPr>
        <w:t>17.2%</w:t>
      </w:r>
      <w:r w:rsidRPr="00872EF4">
        <w:rPr>
          <w:rFonts w:ascii="Times New Roman" w:eastAsia="標楷體" w:hAnsi="Times New Roman"/>
          <w:sz w:val="28"/>
          <w:szCs w:val="28"/>
        </w:rPr>
        <w:t>；國內非石油產品出口衰退</w:t>
      </w:r>
      <w:r w:rsidRPr="00872EF4">
        <w:rPr>
          <w:rFonts w:ascii="Times New Roman" w:eastAsia="標楷體" w:hAnsi="Times New Roman"/>
          <w:sz w:val="28"/>
          <w:szCs w:val="28"/>
        </w:rPr>
        <w:t>7.9%</w:t>
      </w:r>
      <w:r w:rsidRPr="00872EF4">
        <w:rPr>
          <w:rFonts w:ascii="Times New Roman" w:eastAsia="標楷體" w:hAnsi="Times New Roman"/>
          <w:sz w:val="28"/>
          <w:szCs w:val="28"/>
        </w:rPr>
        <w:t>，電子產品</w:t>
      </w:r>
      <w:r w:rsidRPr="00872EF4">
        <w:rPr>
          <w:rFonts w:ascii="Times New Roman" w:eastAsia="標楷體" w:hAnsi="Times New Roman"/>
          <w:sz w:val="28"/>
          <w:szCs w:val="28"/>
        </w:rPr>
        <w:t>(-7.4%)</w:t>
      </w:r>
      <w:r w:rsidRPr="00872EF4">
        <w:rPr>
          <w:rFonts w:ascii="Times New Roman" w:eastAsia="標楷體" w:hAnsi="Times New Roman"/>
          <w:sz w:val="28"/>
          <w:szCs w:val="28"/>
        </w:rPr>
        <w:t>及非電子產品</w:t>
      </w:r>
      <w:r w:rsidRPr="00872EF4">
        <w:rPr>
          <w:rFonts w:ascii="Times New Roman" w:eastAsia="標楷體" w:hAnsi="Times New Roman"/>
          <w:sz w:val="28"/>
          <w:szCs w:val="28"/>
        </w:rPr>
        <w:t>(-8.1%)</w:t>
      </w:r>
      <w:r w:rsidRPr="00872EF4">
        <w:rPr>
          <w:rFonts w:ascii="Times New Roman" w:eastAsia="標楷體" w:hAnsi="Times New Roman"/>
          <w:sz w:val="28"/>
          <w:szCs w:val="28"/>
        </w:rPr>
        <w:t>均下跌。非石油產品十大出口國中，</w:t>
      </w:r>
      <w:proofErr w:type="gramStart"/>
      <w:r w:rsidRPr="00872EF4">
        <w:rPr>
          <w:rFonts w:ascii="Times New Roman" w:eastAsia="標楷體" w:hAnsi="Times New Roman"/>
          <w:sz w:val="28"/>
          <w:szCs w:val="28"/>
        </w:rPr>
        <w:t>除輸往</w:t>
      </w:r>
      <w:proofErr w:type="gramEnd"/>
      <w:r w:rsidRPr="00872EF4">
        <w:rPr>
          <w:rFonts w:ascii="Times New Roman" w:eastAsia="標楷體" w:hAnsi="Times New Roman"/>
          <w:sz w:val="28"/>
          <w:szCs w:val="28"/>
        </w:rPr>
        <w:t>香港</w:t>
      </w:r>
      <w:r w:rsidRPr="00872EF4">
        <w:rPr>
          <w:rFonts w:ascii="Times New Roman" w:eastAsia="標楷體" w:hAnsi="Times New Roman"/>
          <w:sz w:val="28"/>
          <w:szCs w:val="28"/>
        </w:rPr>
        <w:t>(13.5%)</w:t>
      </w:r>
      <w:r w:rsidRPr="00872EF4">
        <w:rPr>
          <w:rFonts w:ascii="Times New Roman" w:eastAsia="標楷體" w:hAnsi="Times New Roman"/>
          <w:sz w:val="28"/>
          <w:szCs w:val="28"/>
        </w:rPr>
        <w:t>及歐盟</w:t>
      </w:r>
      <w:r w:rsidRPr="00872EF4">
        <w:rPr>
          <w:rFonts w:ascii="Times New Roman" w:eastAsia="標楷體" w:hAnsi="Times New Roman"/>
          <w:sz w:val="28"/>
          <w:szCs w:val="28"/>
        </w:rPr>
        <w:t>(20.6%)</w:t>
      </w:r>
      <w:r w:rsidRPr="00872EF4">
        <w:rPr>
          <w:rFonts w:ascii="Times New Roman" w:eastAsia="標楷體" w:hAnsi="Times New Roman"/>
          <w:sz w:val="28"/>
          <w:szCs w:val="28"/>
        </w:rPr>
        <w:t>成長外，其餘皆衰退，尤以南韓</w:t>
      </w:r>
      <w:r w:rsidRPr="00872EF4">
        <w:rPr>
          <w:rFonts w:ascii="Times New Roman" w:eastAsia="標楷體" w:hAnsi="Times New Roman"/>
          <w:sz w:val="28"/>
          <w:szCs w:val="28"/>
        </w:rPr>
        <w:t>(-26.7%)</w:t>
      </w:r>
      <w:r w:rsidRPr="00872EF4">
        <w:rPr>
          <w:rFonts w:ascii="Times New Roman" w:eastAsia="標楷體" w:hAnsi="Times New Roman"/>
          <w:sz w:val="28"/>
          <w:szCs w:val="28"/>
        </w:rPr>
        <w:t>、臺灣</w:t>
      </w:r>
      <w:r w:rsidRPr="00872EF4">
        <w:rPr>
          <w:rFonts w:ascii="Times New Roman" w:eastAsia="標楷體" w:hAnsi="Times New Roman"/>
          <w:sz w:val="28"/>
          <w:szCs w:val="28"/>
        </w:rPr>
        <w:t>(-22.5%)</w:t>
      </w:r>
      <w:r w:rsidRPr="00872EF4">
        <w:rPr>
          <w:rFonts w:ascii="Times New Roman" w:eastAsia="標楷體" w:hAnsi="Times New Roman"/>
          <w:sz w:val="28"/>
          <w:szCs w:val="28"/>
        </w:rPr>
        <w:t>、印尼</w:t>
      </w:r>
      <w:r w:rsidRPr="00872EF4">
        <w:rPr>
          <w:rFonts w:ascii="Times New Roman" w:eastAsia="標楷體" w:hAnsi="Times New Roman"/>
          <w:sz w:val="28"/>
          <w:szCs w:val="28"/>
        </w:rPr>
        <w:t>(-20.4%)</w:t>
      </w:r>
      <w:r w:rsidRPr="00872EF4">
        <w:rPr>
          <w:rFonts w:ascii="Times New Roman" w:eastAsia="標楷體" w:hAnsi="Times New Roman"/>
          <w:sz w:val="28"/>
          <w:szCs w:val="28"/>
        </w:rPr>
        <w:t>及日本</w:t>
      </w:r>
      <w:r w:rsidRPr="00872EF4">
        <w:rPr>
          <w:rFonts w:ascii="Times New Roman" w:eastAsia="標楷體" w:hAnsi="Times New Roman"/>
          <w:sz w:val="28"/>
          <w:szCs w:val="28"/>
        </w:rPr>
        <w:t>(-10.1%)</w:t>
      </w:r>
      <w:r w:rsidRPr="00872EF4">
        <w:rPr>
          <w:rFonts w:ascii="Times New Roman" w:eastAsia="標楷體" w:hAnsi="Times New Roman"/>
          <w:sz w:val="28"/>
          <w:szCs w:val="28"/>
        </w:rPr>
        <w:t>衰退較為明顯。</w:t>
      </w:r>
    </w:p>
    <w:p w:rsidR="009718D7" w:rsidRPr="00872EF4" w:rsidRDefault="009718D7" w:rsidP="00EE3D28">
      <w:pPr>
        <w:pStyle w:val="afffff"/>
        <w:numPr>
          <w:ilvl w:val="0"/>
          <w:numId w:val="9"/>
        </w:numPr>
        <w:snapToGrid w:val="0"/>
        <w:spacing w:before="180" w:line="300" w:lineRule="auto"/>
        <w:ind w:leftChars="0" w:left="709" w:right="-227" w:firstLineChars="0" w:hanging="567"/>
        <w:rPr>
          <w:rFonts w:ascii="Times New Roman" w:eastAsia="標楷體" w:hAnsi="Times New Roman"/>
          <w:sz w:val="28"/>
          <w:szCs w:val="28"/>
        </w:rPr>
      </w:pPr>
      <w:r w:rsidRPr="00872EF4">
        <w:rPr>
          <w:rFonts w:ascii="Times New Roman" w:eastAsia="標楷體" w:hAnsi="Times New Roman"/>
          <w:sz w:val="28"/>
          <w:szCs w:val="28"/>
        </w:rPr>
        <w:t>新加坡今年</w:t>
      </w:r>
      <w:r w:rsidRPr="00872EF4">
        <w:rPr>
          <w:rFonts w:ascii="Times New Roman" w:eastAsia="標楷體" w:hAnsi="Times New Roman"/>
          <w:sz w:val="28"/>
          <w:szCs w:val="28"/>
        </w:rPr>
        <w:t>3</w:t>
      </w:r>
      <w:r w:rsidRPr="00872EF4">
        <w:rPr>
          <w:rFonts w:ascii="Times New Roman" w:eastAsia="標楷體" w:hAnsi="Times New Roman"/>
          <w:sz w:val="28"/>
          <w:szCs w:val="28"/>
        </w:rPr>
        <w:t>月工業生產指數下跌</w:t>
      </w:r>
      <w:r w:rsidRPr="00872EF4">
        <w:rPr>
          <w:rFonts w:ascii="Times New Roman" w:eastAsia="標楷體" w:hAnsi="Times New Roman"/>
          <w:sz w:val="28"/>
          <w:szCs w:val="28"/>
        </w:rPr>
        <w:t>0.5%</w:t>
      </w:r>
      <w:r w:rsidRPr="00872EF4">
        <w:rPr>
          <w:rFonts w:ascii="Times New Roman" w:eastAsia="標楷體" w:hAnsi="Times New Roman"/>
          <w:sz w:val="28"/>
          <w:szCs w:val="28"/>
        </w:rPr>
        <w:t>，除生</w:t>
      </w:r>
      <w:proofErr w:type="gramStart"/>
      <w:r w:rsidRPr="00872EF4">
        <w:rPr>
          <w:rFonts w:ascii="Times New Roman" w:eastAsia="標楷體" w:hAnsi="Times New Roman"/>
          <w:sz w:val="28"/>
          <w:szCs w:val="28"/>
        </w:rPr>
        <w:t>醫</w:t>
      </w:r>
      <w:proofErr w:type="gramEnd"/>
      <w:r w:rsidRPr="00872EF4">
        <w:rPr>
          <w:rFonts w:ascii="Times New Roman" w:eastAsia="標楷體" w:hAnsi="Times New Roman"/>
          <w:sz w:val="28"/>
          <w:szCs w:val="28"/>
        </w:rPr>
        <w:t>製造業</w:t>
      </w:r>
      <w:r w:rsidRPr="00872EF4">
        <w:rPr>
          <w:rFonts w:ascii="Times New Roman" w:eastAsia="標楷體" w:hAnsi="Times New Roman"/>
          <w:sz w:val="28"/>
          <w:szCs w:val="28"/>
        </w:rPr>
        <w:t>(23.1%)</w:t>
      </w:r>
      <w:r w:rsidRPr="00872EF4">
        <w:rPr>
          <w:rFonts w:ascii="Times New Roman" w:eastAsia="標楷體" w:hAnsi="Times New Roman"/>
          <w:sz w:val="28"/>
          <w:szCs w:val="28"/>
        </w:rPr>
        <w:t>及一般製造業</w:t>
      </w:r>
      <w:r w:rsidRPr="00872EF4">
        <w:rPr>
          <w:rFonts w:ascii="Times New Roman" w:eastAsia="標楷體" w:hAnsi="Times New Roman"/>
          <w:sz w:val="28"/>
          <w:szCs w:val="28"/>
        </w:rPr>
        <w:t>(0.9%)</w:t>
      </w:r>
      <w:r w:rsidRPr="00872EF4">
        <w:rPr>
          <w:rFonts w:ascii="Times New Roman" w:eastAsia="標楷體" w:hAnsi="Times New Roman"/>
          <w:sz w:val="28"/>
          <w:szCs w:val="28"/>
        </w:rPr>
        <w:t>成長外，其餘化工業</w:t>
      </w:r>
      <w:r w:rsidRPr="00872EF4">
        <w:rPr>
          <w:rFonts w:ascii="Times New Roman" w:eastAsia="標楷體" w:hAnsi="Times New Roman"/>
          <w:sz w:val="28"/>
          <w:szCs w:val="28"/>
        </w:rPr>
        <w:t>(-4.9%)</w:t>
      </w:r>
      <w:r w:rsidRPr="00872EF4">
        <w:rPr>
          <w:rFonts w:ascii="Times New Roman" w:eastAsia="標楷體" w:hAnsi="Times New Roman"/>
          <w:sz w:val="28"/>
          <w:szCs w:val="28"/>
        </w:rPr>
        <w:t>、電子業</w:t>
      </w:r>
      <w:r w:rsidRPr="00872EF4">
        <w:rPr>
          <w:rFonts w:ascii="Times New Roman" w:eastAsia="標楷體" w:hAnsi="Times New Roman"/>
          <w:sz w:val="28"/>
          <w:szCs w:val="28"/>
        </w:rPr>
        <w:t>(-5.8%)</w:t>
      </w:r>
      <w:r w:rsidRPr="00872EF4">
        <w:rPr>
          <w:rFonts w:ascii="Times New Roman" w:eastAsia="標楷體" w:hAnsi="Times New Roman"/>
          <w:sz w:val="28"/>
          <w:szCs w:val="28"/>
        </w:rPr>
        <w:t>、精密工程</w:t>
      </w:r>
      <w:r w:rsidRPr="00872EF4">
        <w:rPr>
          <w:rFonts w:ascii="Times New Roman" w:eastAsia="標楷體" w:hAnsi="Times New Roman"/>
          <w:sz w:val="28"/>
          <w:szCs w:val="28"/>
        </w:rPr>
        <w:t>(-7.7%)</w:t>
      </w:r>
      <w:r w:rsidRPr="00872EF4">
        <w:rPr>
          <w:rFonts w:ascii="Times New Roman" w:eastAsia="標楷體" w:hAnsi="Times New Roman"/>
          <w:sz w:val="28"/>
          <w:szCs w:val="28"/>
        </w:rPr>
        <w:t>及運輸工程業</w:t>
      </w:r>
      <w:r w:rsidRPr="00872EF4">
        <w:rPr>
          <w:rFonts w:ascii="Times New Roman" w:eastAsia="標楷體" w:hAnsi="Times New Roman"/>
          <w:sz w:val="28"/>
          <w:szCs w:val="28"/>
        </w:rPr>
        <w:t>(-23.1%)</w:t>
      </w:r>
      <w:r w:rsidRPr="00872EF4">
        <w:rPr>
          <w:rFonts w:ascii="Times New Roman" w:eastAsia="標楷體" w:hAnsi="Times New Roman"/>
          <w:sz w:val="28"/>
          <w:szCs w:val="28"/>
        </w:rPr>
        <w:t>皆衰退。依據新加坡採購與材料管理學院</w:t>
      </w:r>
      <w:r w:rsidRPr="00872EF4">
        <w:rPr>
          <w:rFonts w:ascii="Times New Roman" w:eastAsia="標楷體" w:hAnsi="Times New Roman"/>
          <w:sz w:val="28"/>
          <w:szCs w:val="28"/>
        </w:rPr>
        <w:t>(SIPMM)</w:t>
      </w:r>
      <w:r w:rsidRPr="00872EF4">
        <w:rPr>
          <w:rFonts w:ascii="Times New Roman" w:eastAsia="標楷體" w:hAnsi="Times New Roman"/>
          <w:sz w:val="28"/>
          <w:szCs w:val="28"/>
        </w:rPr>
        <w:t>資料顯示，今年</w:t>
      </w:r>
      <w:r w:rsidRPr="00872EF4">
        <w:rPr>
          <w:rFonts w:ascii="Times New Roman" w:eastAsia="標楷體" w:hAnsi="Times New Roman"/>
          <w:sz w:val="28"/>
          <w:szCs w:val="28"/>
        </w:rPr>
        <w:t>4</w:t>
      </w:r>
      <w:r w:rsidRPr="00872EF4">
        <w:rPr>
          <w:rFonts w:ascii="Times New Roman" w:eastAsia="標楷體" w:hAnsi="Times New Roman"/>
          <w:sz w:val="28"/>
          <w:szCs w:val="28"/>
        </w:rPr>
        <w:t>月採購經理人指數</w:t>
      </w:r>
      <w:r w:rsidRPr="00872EF4">
        <w:rPr>
          <w:rFonts w:ascii="Times New Roman" w:eastAsia="標楷體" w:hAnsi="Times New Roman"/>
          <w:sz w:val="28"/>
          <w:szCs w:val="28"/>
        </w:rPr>
        <w:t>(PMI)49.8</w:t>
      </w:r>
      <w:r w:rsidRPr="00872EF4">
        <w:rPr>
          <w:rFonts w:ascii="Times New Roman" w:eastAsia="標楷體" w:hAnsi="Times New Roman"/>
          <w:sz w:val="28"/>
          <w:szCs w:val="28"/>
        </w:rPr>
        <w:t>，較</w:t>
      </w:r>
      <w:r w:rsidRPr="00872EF4">
        <w:rPr>
          <w:rFonts w:ascii="Times New Roman" w:eastAsia="標楷體" w:hAnsi="Times New Roman"/>
          <w:sz w:val="28"/>
          <w:szCs w:val="28"/>
        </w:rPr>
        <w:t>3</w:t>
      </w:r>
      <w:r w:rsidRPr="00872EF4">
        <w:rPr>
          <w:rFonts w:ascii="Times New Roman" w:eastAsia="標楷體" w:hAnsi="Times New Roman"/>
          <w:sz w:val="28"/>
          <w:szCs w:val="28"/>
        </w:rPr>
        <w:t>月</w:t>
      </w:r>
      <w:r w:rsidRPr="00872EF4">
        <w:rPr>
          <w:rFonts w:ascii="Times New Roman" w:eastAsia="標楷體" w:hAnsi="Times New Roman"/>
          <w:sz w:val="28"/>
          <w:szCs w:val="28"/>
        </w:rPr>
        <w:t>(49.4)</w:t>
      </w:r>
      <w:r w:rsidRPr="00872EF4">
        <w:rPr>
          <w:rFonts w:ascii="Times New Roman" w:eastAsia="標楷體" w:hAnsi="Times New Roman"/>
          <w:sz w:val="28"/>
          <w:szCs w:val="28"/>
        </w:rPr>
        <w:t>上升</w:t>
      </w:r>
      <w:r w:rsidRPr="00872EF4">
        <w:rPr>
          <w:rFonts w:ascii="Times New Roman" w:eastAsia="標楷體" w:hAnsi="Times New Roman"/>
          <w:sz w:val="28"/>
          <w:szCs w:val="28"/>
        </w:rPr>
        <w:t>0.4</w:t>
      </w:r>
      <w:r w:rsidRPr="00872EF4">
        <w:rPr>
          <w:rFonts w:ascii="Times New Roman" w:eastAsia="標楷體" w:hAnsi="Times New Roman"/>
          <w:sz w:val="28"/>
          <w:szCs w:val="28"/>
        </w:rPr>
        <w:t>，反映新訂單、新出口訂單及僱用人數等主要指標衰退規模縮小，惟仍低於</w:t>
      </w:r>
      <w:r w:rsidRPr="00872EF4">
        <w:rPr>
          <w:rFonts w:ascii="Times New Roman" w:eastAsia="標楷體" w:hAnsi="Times New Roman"/>
          <w:sz w:val="28"/>
          <w:szCs w:val="28"/>
        </w:rPr>
        <w:t>50</w:t>
      </w:r>
      <w:proofErr w:type="gramStart"/>
      <w:r w:rsidRPr="00872EF4">
        <w:rPr>
          <w:rFonts w:ascii="Times New Roman" w:eastAsia="標楷體" w:hAnsi="Times New Roman"/>
          <w:sz w:val="28"/>
          <w:szCs w:val="28"/>
        </w:rPr>
        <w:t>榮枯線</w:t>
      </w:r>
      <w:proofErr w:type="gramEnd"/>
      <w:r w:rsidRPr="00872EF4">
        <w:rPr>
          <w:rFonts w:ascii="Times New Roman" w:eastAsia="標楷體" w:hAnsi="Times New Roman"/>
          <w:sz w:val="28"/>
          <w:szCs w:val="28"/>
        </w:rPr>
        <w:t>(</w:t>
      </w:r>
      <w:r w:rsidRPr="00872EF4">
        <w:rPr>
          <w:rFonts w:ascii="Times New Roman" w:eastAsia="標楷體" w:hAnsi="Times New Roman"/>
          <w:sz w:val="28"/>
          <w:szCs w:val="28"/>
        </w:rPr>
        <w:t>連續第</w:t>
      </w:r>
      <w:r w:rsidRPr="00872EF4">
        <w:rPr>
          <w:rFonts w:ascii="Times New Roman" w:eastAsia="標楷體" w:hAnsi="Times New Roman"/>
          <w:sz w:val="28"/>
          <w:szCs w:val="28"/>
        </w:rPr>
        <w:t>10</w:t>
      </w:r>
      <w:r w:rsidRPr="00872EF4">
        <w:rPr>
          <w:rFonts w:ascii="Times New Roman" w:eastAsia="標楷體" w:hAnsi="Times New Roman"/>
          <w:sz w:val="28"/>
          <w:szCs w:val="28"/>
        </w:rPr>
        <w:t>個月</w:t>
      </w:r>
      <w:r w:rsidRPr="00872EF4">
        <w:rPr>
          <w:rFonts w:ascii="Times New Roman" w:eastAsia="標楷體" w:hAnsi="Times New Roman"/>
          <w:sz w:val="28"/>
          <w:szCs w:val="28"/>
        </w:rPr>
        <w:t>)</w:t>
      </w:r>
      <w:r w:rsidRPr="00872EF4">
        <w:rPr>
          <w:rFonts w:ascii="Times New Roman" w:eastAsia="標楷體" w:hAnsi="Times New Roman"/>
          <w:sz w:val="28"/>
          <w:szCs w:val="28"/>
        </w:rPr>
        <w:t>，顯示新加坡製造業復甦緩慢。</w:t>
      </w:r>
    </w:p>
    <w:p w:rsidR="009718D7" w:rsidRPr="00872EF4" w:rsidRDefault="009718D7" w:rsidP="00EE3D28">
      <w:pPr>
        <w:pStyle w:val="afffff"/>
        <w:numPr>
          <w:ilvl w:val="0"/>
          <w:numId w:val="9"/>
        </w:numPr>
        <w:snapToGrid w:val="0"/>
        <w:spacing w:before="180" w:line="300" w:lineRule="auto"/>
        <w:ind w:leftChars="0" w:left="709" w:right="-227" w:firstLineChars="0" w:hanging="567"/>
        <w:rPr>
          <w:rFonts w:ascii="Times New Roman" w:eastAsia="標楷體" w:hAnsi="Times New Roman"/>
          <w:color w:val="FF0000"/>
          <w:sz w:val="28"/>
          <w:szCs w:val="28"/>
        </w:rPr>
      </w:pPr>
      <w:r w:rsidRPr="00872EF4">
        <w:rPr>
          <w:rFonts w:ascii="Times New Roman" w:eastAsia="標楷體" w:hAnsi="Times New Roman"/>
          <w:kern w:val="0"/>
          <w:sz w:val="28"/>
          <w:szCs w:val="28"/>
        </w:rPr>
        <w:t>新加坡國際企業發展局於今年</w:t>
      </w:r>
      <w:r w:rsidRPr="00872EF4">
        <w:rPr>
          <w:rFonts w:ascii="Times New Roman" w:eastAsia="標楷體" w:hAnsi="Times New Roman"/>
          <w:kern w:val="0"/>
          <w:sz w:val="28"/>
          <w:szCs w:val="28"/>
        </w:rPr>
        <w:t>4</w:t>
      </w:r>
      <w:r w:rsidRPr="00872EF4">
        <w:rPr>
          <w:rFonts w:ascii="Times New Roman" w:eastAsia="標楷體" w:hAnsi="Times New Roman"/>
          <w:kern w:val="0"/>
          <w:sz w:val="28"/>
          <w:szCs w:val="28"/>
        </w:rPr>
        <w:t>月</w:t>
      </w:r>
      <w:r w:rsidRPr="00872EF4">
        <w:rPr>
          <w:rFonts w:ascii="Times New Roman" w:eastAsia="標楷體" w:hAnsi="Times New Roman"/>
          <w:kern w:val="0"/>
          <w:sz w:val="28"/>
          <w:szCs w:val="28"/>
        </w:rPr>
        <w:t>25</w:t>
      </w:r>
      <w:r w:rsidRPr="00872EF4">
        <w:rPr>
          <w:rFonts w:ascii="Times New Roman" w:eastAsia="標楷體" w:hAnsi="Times New Roman"/>
          <w:kern w:val="0"/>
          <w:sz w:val="28"/>
          <w:szCs w:val="28"/>
        </w:rPr>
        <w:t>日與中國大陸第二大國有商業銀行</w:t>
      </w:r>
      <w:proofErr w:type="gramStart"/>
      <w:r w:rsidRPr="00872EF4">
        <w:rPr>
          <w:rFonts w:ascii="Times New Roman" w:eastAsia="標楷體" w:hAnsi="Times New Roman"/>
          <w:kern w:val="0"/>
          <w:sz w:val="28"/>
          <w:szCs w:val="28"/>
        </w:rPr>
        <w:t>─</w:t>
      </w:r>
      <w:proofErr w:type="gramEnd"/>
      <w:r w:rsidRPr="00872EF4">
        <w:rPr>
          <w:rFonts w:ascii="Times New Roman" w:eastAsia="標楷體" w:hAnsi="Times New Roman"/>
          <w:kern w:val="0"/>
          <w:sz w:val="28"/>
          <w:szCs w:val="28"/>
        </w:rPr>
        <w:t>建設銀行簽署戰略合作備忘錄，建設銀行將提供參與一帶一路基礎設施專案之星中兩國企業總值</w:t>
      </w:r>
      <w:proofErr w:type="gramStart"/>
      <w:r w:rsidRPr="00872EF4">
        <w:rPr>
          <w:rFonts w:ascii="Times New Roman" w:eastAsia="標楷體" w:hAnsi="Times New Roman"/>
          <w:kern w:val="0"/>
          <w:sz w:val="28"/>
          <w:szCs w:val="28"/>
        </w:rPr>
        <w:t>300</w:t>
      </w:r>
      <w:r w:rsidRPr="00872EF4">
        <w:rPr>
          <w:rFonts w:ascii="Times New Roman" w:eastAsia="標楷體" w:hAnsi="Times New Roman"/>
          <w:kern w:val="0"/>
          <w:sz w:val="28"/>
          <w:szCs w:val="28"/>
        </w:rPr>
        <w:t>億星元融資</w:t>
      </w:r>
      <w:proofErr w:type="gramEnd"/>
      <w:r w:rsidRPr="00872EF4">
        <w:rPr>
          <w:rFonts w:ascii="Times New Roman" w:eastAsia="標楷體" w:hAnsi="Times New Roman"/>
          <w:kern w:val="0"/>
          <w:sz w:val="28"/>
          <w:szCs w:val="28"/>
        </w:rPr>
        <w:t>，此係建設銀行首次與東南亞國家政府機構建立戰略合作關係。依該備忘錄，新加坡企業將可利用建設銀行目前分布於全球</w:t>
      </w:r>
      <w:r w:rsidRPr="00872EF4">
        <w:rPr>
          <w:rFonts w:ascii="Times New Roman" w:eastAsia="標楷體" w:hAnsi="Times New Roman"/>
          <w:kern w:val="0"/>
          <w:sz w:val="28"/>
          <w:szCs w:val="28"/>
        </w:rPr>
        <w:t>25</w:t>
      </w:r>
      <w:r w:rsidRPr="00872EF4">
        <w:rPr>
          <w:rFonts w:ascii="Times New Roman" w:eastAsia="標楷體" w:hAnsi="Times New Roman"/>
          <w:kern w:val="0"/>
          <w:sz w:val="28"/>
          <w:szCs w:val="28"/>
        </w:rPr>
        <w:t>個國家和地區的經營網絡，目前該銀行已在一帶一路沿線國家展開</w:t>
      </w:r>
      <w:r w:rsidRPr="00872EF4">
        <w:rPr>
          <w:rFonts w:ascii="Times New Roman" w:eastAsia="標楷體" w:hAnsi="Times New Roman"/>
          <w:kern w:val="0"/>
          <w:sz w:val="28"/>
          <w:szCs w:val="28"/>
        </w:rPr>
        <w:t>176</w:t>
      </w:r>
      <w:r w:rsidRPr="00872EF4">
        <w:rPr>
          <w:rFonts w:ascii="Times New Roman" w:eastAsia="標楷體" w:hAnsi="Times New Roman"/>
          <w:kern w:val="0"/>
          <w:sz w:val="28"/>
          <w:szCs w:val="28"/>
        </w:rPr>
        <w:t>項專案，累計投資規模逾</w:t>
      </w:r>
      <w:r w:rsidRPr="00872EF4">
        <w:rPr>
          <w:rFonts w:ascii="Times New Roman" w:eastAsia="標楷體" w:hAnsi="Times New Roman"/>
          <w:kern w:val="0"/>
          <w:sz w:val="28"/>
          <w:szCs w:val="28"/>
        </w:rPr>
        <w:t>3</w:t>
      </w:r>
      <w:r w:rsidRPr="00872EF4">
        <w:rPr>
          <w:rFonts w:ascii="Times New Roman" w:eastAsia="標楷體" w:hAnsi="Times New Roman"/>
          <w:kern w:val="0"/>
          <w:sz w:val="28"/>
          <w:szCs w:val="28"/>
        </w:rPr>
        <w:t>千億美元，涵蓋電力、建築、礦產、交通、通訊等多項領域基礎設施建設。</w:t>
      </w:r>
    </w:p>
    <w:p w:rsidR="001B1547" w:rsidRPr="008B379D" w:rsidRDefault="001B1547" w:rsidP="001B1547">
      <w:pPr>
        <w:widowControl/>
        <w:snapToGrid w:val="0"/>
        <w:spacing w:before="120" w:line="300" w:lineRule="auto"/>
        <w:ind w:rightChars="-59" w:right="-142"/>
        <w:rPr>
          <w:rFonts w:eastAsia="標楷體"/>
          <w:color w:val="FF0000"/>
          <w:sz w:val="28"/>
          <w:szCs w:val="28"/>
        </w:rPr>
      </w:pPr>
    </w:p>
    <w:p w:rsidR="00FA3068" w:rsidRPr="008B379D" w:rsidRDefault="00FA3068" w:rsidP="001B1547">
      <w:pPr>
        <w:widowControl/>
        <w:snapToGrid w:val="0"/>
        <w:spacing w:before="120" w:line="300" w:lineRule="auto"/>
        <w:ind w:rightChars="-59" w:right="-142"/>
        <w:rPr>
          <w:rFonts w:eastAsia="標楷體"/>
          <w:color w:val="FF0000"/>
          <w:sz w:val="28"/>
          <w:szCs w:val="28"/>
        </w:rPr>
      </w:pPr>
    </w:p>
    <w:p w:rsidR="00323631" w:rsidRPr="009718D7" w:rsidRDefault="00323631" w:rsidP="00147FA8">
      <w:pPr>
        <w:pStyle w:val="t-5"/>
        <w:spacing w:before="180"/>
        <w:ind w:leftChars="0" w:left="0" w:firstLineChars="0" w:firstLine="0"/>
        <w:jc w:val="center"/>
        <w:rPr>
          <w:b/>
          <w:color w:val="auto"/>
          <w:sz w:val="22"/>
        </w:rPr>
      </w:pPr>
      <w:r w:rsidRPr="009718D7">
        <w:rPr>
          <w:b/>
          <w:color w:val="auto"/>
        </w:rPr>
        <w:lastRenderedPageBreak/>
        <w:t>表</w:t>
      </w:r>
      <w:r w:rsidRPr="009718D7">
        <w:rPr>
          <w:b/>
          <w:color w:val="auto"/>
        </w:rPr>
        <w:t xml:space="preserve">1-3-3   </w:t>
      </w:r>
      <w:r w:rsidRPr="009718D7">
        <w:rPr>
          <w:b/>
          <w:color w:val="auto"/>
        </w:rPr>
        <w:t>新加坡重要經濟指標</w:t>
      </w:r>
    </w:p>
    <w:p w:rsidR="009E2424" w:rsidRPr="009718D7" w:rsidRDefault="00323631" w:rsidP="009E2424">
      <w:pPr>
        <w:wordWrap w:val="0"/>
        <w:snapToGrid w:val="0"/>
        <w:spacing w:before="120"/>
        <w:ind w:rightChars="13" w:right="31"/>
        <w:jc w:val="right"/>
        <w:rPr>
          <w:rFonts w:eastAsia="標楷體"/>
          <w:sz w:val="22"/>
        </w:rPr>
      </w:pPr>
      <w:r w:rsidRPr="009718D7">
        <w:rPr>
          <w:rFonts w:eastAsia="標楷體"/>
          <w:sz w:val="22"/>
        </w:rPr>
        <w:t xml:space="preserve">            </w:t>
      </w:r>
      <w:r w:rsidR="009E2424" w:rsidRPr="009718D7">
        <w:rPr>
          <w:rFonts w:eastAsia="標楷體"/>
          <w:sz w:val="22"/>
        </w:rPr>
        <w:t>單位：</w:t>
      </w:r>
      <w:proofErr w:type="gramStart"/>
      <w:r w:rsidR="009E2424" w:rsidRPr="009718D7">
        <w:rPr>
          <w:rFonts w:eastAsia="標楷體"/>
          <w:sz w:val="22"/>
        </w:rPr>
        <w:t>億星元</w:t>
      </w:r>
      <w:proofErr w:type="gramEnd"/>
      <w:r w:rsidR="009E2424" w:rsidRPr="009718D7">
        <w:rPr>
          <w:rFonts w:eastAsia="標楷體"/>
          <w:sz w:val="22"/>
        </w:rPr>
        <w:t>；</w:t>
      </w:r>
      <w:r w:rsidR="009675F7" w:rsidRPr="009718D7">
        <w:rPr>
          <w:rFonts w:eastAsia="標楷體"/>
          <w:sz w:val="22"/>
        </w:rPr>
        <w:t>%</w:t>
      </w:r>
    </w:p>
    <w:tbl>
      <w:tblPr>
        <w:tblW w:w="8304" w:type="dxa"/>
        <w:jc w:val="center"/>
        <w:shd w:val="clear" w:color="auto" w:fill="FFFF99"/>
        <w:tblLayout w:type="fixed"/>
        <w:tblCellMar>
          <w:left w:w="28" w:type="dxa"/>
          <w:right w:w="28" w:type="dxa"/>
        </w:tblCellMar>
        <w:tblLook w:val="04A0" w:firstRow="1" w:lastRow="0" w:firstColumn="1" w:lastColumn="0" w:noHBand="0" w:noVBand="1"/>
      </w:tblPr>
      <w:tblGrid>
        <w:gridCol w:w="895"/>
        <w:gridCol w:w="931"/>
        <w:gridCol w:w="671"/>
        <w:gridCol w:w="853"/>
        <w:gridCol w:w="810"/>
        <w:gridCol w:w="801"/>
        <w:gridCol w:w="740"/>
        <w:gridCol w:w="819"/>
        <w:gridCol w:w="931"/>
        <w:gridCol w:w="853"/>
      </w:tblGrid>
      <w:tr w:rsidR="009718D7" w:rsidRPr="009718D7" w:rsidTr="002F2FF7">
        <w:trPr>
          <w:cantSplit/>
          <w:tblHeader/>
          <w:jc w:val="center"/>
        </w:trPr>
        <w:tc>
          <w:tcPr>
            <w:tcW w:w="895" w:type="dxa"/>
            <w:vMerge w:val="restart"/>
            <w:tcBorders>
              <w:top w:val="single" w:sz="6" w:space="0" w:color="auto"/>
              <w:left w:val="nil"/>
              <w:bottom w:val="single" w:sz="4" w:space="0" w:color="auto"/>
              <w:right w:val="single" w:sz="6" w:space="0" w:color="auto"/>
            </w:tcBorders>
            <w:shd w:val="clear" w:color="auto" w:fill="auto"/>
            <w:vAlign w:val="center"/>
            <w:hideMark/>
          </w:tcPr>
          <w:p w:rsidR="009718D7" w:rsidRPr="009718D7" w:rsidRDefault="009718D7" w:rsidP="009718D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sz w:val="22"/>
              </w:rPr>
            </w:pPr>
            <w:r w:rsidRPr="009718D7">
              <w:rPr>
                <w:rFonts w:eastAsia="標楷體"/>
                <w:sz w:val="22"/>
              </w:rPr>
              <w:t>年</w:t>
            </w:r>
            <w:r w:rsidRPr="009718D7">
              <w:rPr>
                <w:rFonts w:eastAsia="標楷體"/>
                <w:sz w:val="22"/>
              </w:rPr>
              <w:t>(</w:t>
            </w:r>
            <w:r w:rsidRPr="009718D7">
              <w:rPr>
                <w:rFonts w:eastAsia="標楷體"/>
                <w:sz w:val="22"/>
              </w:rPr>
              <w:t>月</w:t>
            </w:r>
            <w:r w:rsidRPr="009718D7">
              <w:rPr>
                <w:rFonts w:eastAsia="標楷體"/>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實質</w:t>
            </w:r>
          </w:p>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工業</w:t>
            </w:r>
          </w:p>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生產</w:t>
            </w:r>
          </w:p>
        </w:tc>
        <w:tc>
          <w:tcPr>
            <w:tcW w:w="4023"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貿</w:t>
            </w:r>
            <w:r w:rsidRPr="009718D7">
              <w:rPr>
                <w:rFonts w:eastAsia="標楷體"/>
                <w:sz w:val="22"/>
              </w:rPr>
              <w:t xml:space="preserve">   </w:t>
            </w:r>
            <w:r w:rsidRPr="009718D7">
              <w:rPr>
                <w:rFonts w:eastAsia="標楷體"/>
                <w:sz w:val="22"/>
              </w:rPr>
              <w:t>易</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消費者</w:t>
            </w:r>
          </w:p>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失業率</w:t>
            </w:r>
          </w:p>
        </w:tc>
      </w:tr>
      <w:tr w:rsidR="009718D7" w:rsidRPr="009718D7" w:rsidTr="002F2FF7">
        <w:trPr>
          <w:cantSplit/>
          <w:trHeight w:val="284"/>
          <w:tblHeader/>
          <w:jc w:val="center"/>
        </w:trPr>
        <w:tc>
          <w:tcPr>
            <w:tcW w:w="895" w:type="dxa"/>
            <w:vMerge/>
            <w:tcBorders>
              <w:top w:val="single" w:sz="6" w:space="0" w:color="auto"/>
              <w:left w:val="nil"/>
              <w:bottom w:val="single" w:sz="4" w:space="0" w:color="auto"/>
              <w:right w:val="single" w:sz="6" w:space="0" w:color="auto"/>
            </w:tcBorders>
            <w:shd w:val="clear" w:color="auto" w:fill="FFFF99"/>
            <w:vAlign w:val="center"/>
            <w:hideMark/>
          </w:tcPr>
          <w:p w:rsidR="009718D7" w:rsidRPr="009718D7" w:rsidRDefault="009718D7" w:rsidP="009718D7">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9718D7" w:rsidRPr="009718D7" w:rsidRDefault="009718D7" w:rsidP="009718D7">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9718D7" w:rsidRPr="009718D7" w:rsidRDefault="009718D7" w:rsidP="009718D7">
            <w:pPr>
              <w:widowControl/>
              <w:spacing w:line="380" w:lineRule="exact"/>
              <w:rPr>
                <w:rFonts w:eastAsia="標楷體"/>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hideMark/>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進口</w:t>
            </w:r>
          </w:p>
        </w:tc>
        <w:tc>
          <w:tcPr>
            <w:tcW w:w="819"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9718D7" w:rsidRPr="009718D7" w:rsidRDefault="009718D7" w:rsidP="009718D7">
            <w:pPr>
              <w:autoSpaceDE w:val="0"/>
              <w:autoSpaceDN w:val="0"/>
              <w:adjustRightInd w:val="0"/>
              <w:snapToGrid w:val="0"/>
              <w:spacing w:beforeLines="30" w:before="108" w:line="380" w:lineRule="exact"/>
              <w:jc w:val="center"/>
              <w:rPr>
                <w:rFonts w:eastAsia="標楷體"/>
                <w:sz w:val="22"/>
              </w:rPr>
            </w:pPr>
            <w:r w:rsidRPr="009718D7">
              <w:rPr>
                <w:rFonts w:eastAsia="標楷體"/>
                <w:sz w:val="22"/>
              </w:rPr>
              <w:t>出入超</w:t>
            </w: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9718D7" w:rsidRPr="009718D7" w:rsidRDefault="009718D7" w:rsidP="009718D7">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9718D7" w:rsidRPr="009718D7" w:rsidRDefault="009718D7" w:rsidP="009718D7">
            <w:pPr>
              <w:widowControl/>
              <w:spacing w:line="380" w:lineRule="exact"/>
              <w:rPr>
                <w:rFonts w:eastAsia="標楷體"/>
                <w:sz w:val="22"/>
              </w:rPr>
            </w:pPr>
          </w:p>
        </w:tc>
      </w:tr>
      <w:tr w:rsidR="009718D7" w:rsidRPr="009718D7" w:rsidTr="002F2FF7">
        <w:trPr>
          <w:cantSplit/>
          <w:trHeight w:val="284"/>
          <w:tblHeader/>
          <w:jc w:val="center"/>
        </w:trPr>
        <w:tc>
          <w:tcPr>
            <w:tcW w:w="895" w:type="dxa"/>
            <w:vMerge/>
            <w:tcBorders>
              <w:top w:val="single" w:sz="6" w:space="0" w:color="auto"/>
              <w:left w:val="nil"/>
              <w:bottom w:val="single" w:sz="4" w:space="0" w:color="auto"/>
              <w:right w:val="single" w:sz="6" w:space="0" w:color="auto"/>
            </w:tcBorders>
            <w:shd w:val="clear" w:color="auto" w:fill="FFFF99"/>
            <w:vAlign w:val="center"/>
            <w:hideMark/>
          </w:tcPr>
          <w:p w:rsidR="009718D7" w:rsidRPr="009718D7" w:rsidRDefault="009718D7" w:rsidP="009718D7">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9718D7" w:rsidRPr="009718D7" w:rsidRDefault="009718D7" w:rsidP="009718D7">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9718D7" w:rsidRPr="009718D7" w:rsidRDefault="009718D7" w:rsidP="009718D7">
            <w:pPr>
              <w:widowControl/>
              <w:spacing w:line="380" w:lineRule="exact"/>
              <w:rPr>
                <w:rFonts w:eastAsia="標楷體"/>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年增率</w:t>
            </w:r>
          </w:p>
        </w:tc>
        <w:tc>
          <w:tcPr>
            <w:tcW w:w="801" w:type="dxa"/>
            <w:tcBorders>
              <w:top w:val="single" w:sz="6" w:space="0" w:color="auto"/>
              <w:left w:val="single" w:sz="6" w:space="0" w:color="auto"/>
              <w:bottom w:val="single" w:sz="6" w:space="0" w:color="auto"/>
              <w:right w:val="single" w:sz="6" w:space="0" w:color="auto"/>
            </w:tcBorders>
            <w:shd w:val="clear" w:color="auto" w:fill="auto"/>
            <w:hideMark/>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金額</w:t>
            </w:r>
          </w:p>
        </w:tc>
        <w:tc>
          <w:tcPr>
            <w:tcW w:w="740" w:type="dxa"/>
            <w:tcBorders>
              <w:top w:val="single" w:sz="6" w:space="0" w:color="auto"/>
              <w:left w:val="single" w:sz="6" w:space="0" w:color="auto"/>
              <w:bottom w:val="single" w:sz="6" w:space="0" w:color="auto"/>
              <w:right w:val="single" w:sz="6" w:space="0" w:color="auto"/>
            </w:tcBorders>
            <w:shd w:val="clear" w:color="auto" w:fill="auto"/>
            <w:hideMark/>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年增率</w:t>
            </w:r>
          </w:p>
        </w:tc>
        <w:tc>
          <w:tcPr>
            <w:tcW w:w="819"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9718D7" w:rsidRPr="009718D7" w:rsidRDefault="009718D7" w:rsidP="009718D7">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9718D7" w:rsidRPr="009718D7" w:rsidRDefault="009718D7" w:rsidP="009718D7">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9718D7" w:rsidRPr="009718D7" w:rsidRDefault="009718D7" w:rsidP="009718D7">
            <w:pPr>
              <w:widowControl/>
              <w:spacing w:line="380" w:lineRule="exact"/>
              <w:rPr>
                <w:rFonts w:eastAsia="標楷體"/>
                <w:sz w:val="22"/>
              </w:rPr>
            </w:pPr>
          </w:p>
        </w:tc>
      </w:tr>
      <w:tr w:rsidR="009718D7" w:rsidRPr="009718D7" w:rsidTr="002F2FF7">
        <w:trPr>
          <w:cantSplit/>
          <w:jc w:val="center"/>
        </w:trPr>
        <w:tc>
          <w:tcPr>
            <w:tcW w:w="895" w:type="dxa"/>
            <w:tcBorders>
              <w:top w:val="nil"/>
              <w:left w:val="nil"/>
              <w:bottom w:val="nil"/>
              <w:right w:val="single" w:sz="6" w:space="0" w:color="auto"/>
            </w:tcBorders>
            <w:shd w:val="clear" w:color="auto" w:fill="auto"/>
            <w:hideMark/>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2010</w:t>
            </w:r>
            <w:r w:rsidRPr="009718D7">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14.5</w:t>
            </w:r>
          </w:p>
        </w:tc>
        <w:tc>
          <w:tcPr>
            <w:tcW w:w="671" w:type="dxa"/>
            <w:tcBorders>
              <w:top w:val="nil"/>
              <w:left w:val="single" w:sz="6" w:space="0" w:color="auto"/>
              <w:bottom w:val="nil"/>
              <w:right w:val="single" w:sz="6" w:space="0" w:color="auto"/>
            </w:tcBorders>
            <w:shd w:val="clear" w:color="auto" w:fill="auto"/>
            <w:hideMark/>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29.7</w:t>
            </w:r>
          </w:p>
        </w:tc>
        <w:tc>
          <w:tcPr>
            <w:tcW w:w="853" w:type="dxa"/>
            <w:tcBorders>
              <w:top w:val="nil"/>
              <w:left w:val="single" w:sz="6" w:space="0" w:color="auto"/>
              <w:bottom w:val="nil"/>
              <w:right w:val="single" w:sz="6" w:space="0" w:color="auto"/>
            </w:tcBorders>
            <w:shd w:val="clear" w:color="auto" w:fill="auto"/>
            <w:hideMark/>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4,788.4</w:t>
            </w:r>
          </w:p>
        </w:tc>
        <w:tc>
          <w:tcPr>
            <w:tcW w:w="810" w:type="dxa"/>
            <w:tcBorders>
              <w:top w:val="nil"/>
              <w:left w:val="single" w:sz="6" w:space="0" w:color="auto"/>
              <w:bottom w:val="nil"/>
              <w:right w:val="single" w:sz="6" w:space="0" w:color="auto"/>
            </w:tcBorders>
            <w:shd w:val="clear" w:color="auto" w:fill="auto"/>
            <w:vAlign w:val="center"/>
            <w:hideMark/>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22.4</w:t>
            </w:r>
          </w:p>
        </w:tc>
        <w:tc>
          <w:tcPr>
            <w:tcW w:w="801" w:type="dxa"/>
            <w:tcBorders>
              <w:top w:val="nil"/>
              <w:left w:val="single" w:sz="6" w:space="0" w:color="auto"/>
              <w:bottom w:val="nil"/>
              <w:right w:val="single" w:sz="6" w:space="0" w:color="auto"/>
            </w:tcBorders>
            <w:shd w:val="clear" w:color="auto" w:fill="auto"/>
            <w:hideMark/>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4,232.2</w:t>
            </w:r>
          </w:p>
        </w:tc>
        <w:tc>
          <w:tcPr>
            <w:tcW w:w="740" w:type="dxa"/>
            <w:tcBorders>
              <w:top w:val="nil"/>
              <w:left w:val="single" w:sz="6" w:space="0" w:color="auto"/>
              <w:bottom w:val="nil"/>
              <w:right w:val="single" w:sz="6" w:space="0" w:color="auto"/>
            </w:tcBorders>
            <w:shd w:val="clear" w:color="auto" w:fill="auto"/>
            <w:vAlign w:val="center"/>
            <w:hideMark/>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18.8</w:t>
            </w:r>
          </w:p>
        </w:tc>
        <w:tc>
          <w:tcPr>
            <w:tcW w:w="819" w:type="dxa"/>
            <w:tcBorders>
              <w:top w:val="nil"/>
              <w:left w:val="single" w:sz="6" w:space="0" w:color="auto"/>
              <w:bottom w:val="nil"/>
              <w:right w:val="single" w:sz="6" w:space="0" w:color="auto"/>
            </w:tcBorders>
            <w:shd w:val="clear" w:color="auto" w:fill="auto"/>
            <w:vAlign w:val="bottom"/>
            <w:hideMark/>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556.2</w:t>
            </w:r>
          </w:p>
        </w:tc>
        <w:tc>
          <w:tcPr>
            <w:tcW w:w="931" w:type="dxa"/>
            <w:tcBorders>
              <w:top w:val="nil"/>
              <w:left w:val="single" w:sz="6" w:space="0" w:color="auto"/>
              <w:bottom w:val="nil"/>
              <w:right w:val="single" w:sz="6" w:space="0" w:color="auto"/>
            </w:tcBorders>
            <w:shd w:val="clear" w:color="auto" w:fill="auto"/>
            <w:hideMark/>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2.8</w:t>
            </w:r>
          </w:p>
        </w:tc>
        <w:tc>
          <w:tcPr>
            <w:tcW w:w="853" w:type="dxa"/>
            <w:tcBorders>
              <w:top w:val="nil"/>
              <w:left w:val="single" w:sz="6" w:space="0" w:color="auto"/>
              <w:bottom w:val="nil"/>
              <w:right w:val="nil"/>
            </w:tcBorders>
            <w:shd w:val="clear" w:color="auto" w:fill="auto"/>
            <w:hideMark/>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2.2</w:t>
            </w:r>
          </w:p>
        </w:tc>
      </w:tr>
      <w:tr w:rsidR="009718D7" w:rsidRPr="009718D7" w:rsidTr="002F2FF7">
        <w:trPr>
          <w:cantSplit/>
          <w:jc w:val="center"/>
        </w:trPr>
        <w:tc>
          <w:tcPr>
            <w:tcW w:w="895" w:type="dxa"/>
            <w:tcBorders>
              <w:top w:val="nil"/>
              <w:left w:val="nil"/>
              <w:bottom w:val="nil"/>
              <w:right w:val="single" w:sz="6" w:space="0" w:color="auto"/>
            </w:tcBorders>
            <w:shd w:val="clear" w:color="auto" w:fill="auto"/>
            <w:hideMark/>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2011</w:t>
            </w:r>
            <w:r w:rsidRPr="009718D7">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4.9</w:t>
            </w:r>
          </w:p>
        </w:tc>
        <w:tc>
          <w:tcPr>
            <w:tcW w:w="671" w:type="dxa"/>
            <w:tcBorders>
              <w:top w:val="nil"/>
              <w:left w:val="single" w:sz="6" w:space="0" w:color="auto"/>
              <w:bottom w:val="nil"/>
              <w:right w:val="single" w:sz="6" w:space="0" w:color="auto"/>
            </w:tcBorders>
            <w:shd w:val="clear" w:color="auto" w:fill="auto"/>
            <w:hideMark/>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7.6</w:t>
            </w:r>
          </w:p>
        </w:tc>
        <w:tc>
          <w:tcPr>
            <w:tcW w:w="853" w:type="dxa"/>
            <w:tcBorders>
              <w:top w:val="nil"/>
              <w:left w:val="single" w:sz="6" w:space="0" w:color="auto"/>
              <w:bottom w:val="nil"/>
              <w:right w:val="single" w:sz="6" w:space="0" w:color="auto"/>
            </w:tcBorders>
            <w:shd w:val="clear" w:color="auto" w:fill="auto"/>
            <w:hideMark/>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5,147.4</w:t>
            </w:r>
          </w:p>
        </w:tc>
        <w:tc>
          <w:tcPr>
            <w:tcW w:w="810" w:type="dxa"/>
            <w:tcBorders>
              <w:top w:val="nil"/>
              <w:left w:val="single" w:sz="6" w:space="0" w:color="auto"/>
              <w:bottom w:val="nil"/>
              <w:right w:val="single" w:sz="6" w:space="0" w:color="auto"/>
            </w:tcBorders>
            <w:shd w:val="clear" w:color="auto" w:fill="auto"/>
            <w:vAlign w:val="center"/>
            <w:hideMark/>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7.5</w:t>
            </w:r>
          </w:p>
        </w:tc>
        <w:tc>
          <w:tcPr>
            <w:tcW w:w="801" w:type="dxa"/>
            <w:tcBorders>
              <w:top w:val="nil"/>
              <w:left w:val="single" w:sz="6" w:space="0" w:color="auto"/>
              <w:bottom w:val="nil"/>
              <w:right w:val="single" w:sz="6" w:space="0" w:color="auto"/>
            </w:tcBorders>
            <w:shd w:val="clear" w:color="auto" w:fill="auto"/>
            <w:hideMark/>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4,596.6</w:t>
            </w:r>
          </w:p>
        </w:tc>
        <w:tc>
          <w:tcPr>
            <w:tcW w:w="740" w:type="dxa"/>
            <w:tcBorders>
              <w:top w:val="nil"/>
              <w:left w:val="single" w:sz="6" w:space="0" w:color="auto"/>
              <w:bottom w:val="nil"/>
              <w:right w:val="single" w:sz="6" w:space="0" w:color="auto"/>
            </w:tcBorders>
            <w:shd w:val="clear" w:color="auto" w:fill="auto"/>
            <w:vAlign w:val="center"/>
            <w:hideMark/>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8.6</w:t>
            </w:r>
          </w:p>
        </w:tc>
        <w:tc>
          <w:tcPr>
            <w:tcW w:w="819" w:type="dxa"/>
            <w:tcBorders>
              <w:top w:val="nil"/>
              <w:left w:val="single" w:sz="6" w:space="0" w:color="auto"/>
              <w:bottom w:val="nil"/>
              <w:right w:val="single" w:sz="6" w:space="0" w:color="auto"/>
            </w:tcBorders>
            <w:shd w:val="clear" w:color="auto" w:fill="auto"/>
            <w:vAlign w:val="bottom"/>
            <w:hideMark/>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550.8</w:t>
            </w:r>
          </w:p>
        </w:tc>
        <w:tc>
          <w:tcPr>
            <w:tcW w:w="931" w:type="dxa"/>
            <w:tcBorders>
              <w:top w:val="nil"/>
              <w:left w:val="single" w:sz="6" w:space="0" w:color="auto"/>
              <w:bottom w:val="nil"/>
              <w:right w:val="single" w:sz="6" w:space="0" w:color="auto"/>
            </w:tcBorders>
            <w:shd w:val="clear" w:color="auto" w:fill="auto"/>
            <w:hideMark/>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5.2</w:t>
            </w:r>
          </w:p>
        </w:tc>
        <w:tc>
          <w:tcPr>
            <w:tcW w:w="853" w:type="dxa"/>
            <w:tcBorders>
              <w:top w:val="nil"/>
              <w:left w:val="single" w:sz="6" w:space="0" w:color="auto"/>
              <w:bottom w:val="nil"/>
              <w:right w:val="nil"/>
            </w:tcBorders>
            <w:shd w:val="clear" w:color="auto" w:fill="auto"/>
            <w:hideMark/>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2.0</w:t>
            </w:r>
          </w:p>
        </w:tc>
      </w:tr>
      <w:tr w:rsidR="009718D7" w:rsidRPr="009718D7" w:rsidTr="002F2FF7">
        <w:trPr>
          <w:cantSplit/>
          <w:jc w:val="center"/>
        </w:trPr>
        <w:tc>
          <w:tcPr>
            <w:tcW w:w="895" w:type="dxa"/>
            <w:tcBorders>
              <w:top w:val="nil"/>
              <w:left w:val="nil"/>
              <w:bottom w:val="nil"/>
              <w:right w:val="single" w:sz="6" w:space="0" w:color="auto"/>
            </w:tcBorders>
            <w:shd w:val="clear" w:color="auto" w:fill="auto"/>
            <w:hideMark/>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2012</w:t>
            </w:r>
            <w:r w:rsidRPr="009718D7">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1.3</w:t>
            </w:r>
          </w:p>
        </w:tc>
        <w:tc>
          <w:tcPr>
            <w:tcW w:w="671" w:type="dxa"/>
            <w:tcBorders>
              <w:top w:val="nil"/>
              <w:left w:val="single" w:sz="6" w:space="0" w:color="auto"/>
              <w:bottom w:val="nil"/>
              <w:right w:val="single" w:sz="6" w:space="0" w:color="auto"/>
            </w:tcBorders>
            <w:shd w:val="clear" w:color="auto" w:fill="auto"/>
            <w:hideMark/>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0.1</w:t>
            </w:r>
          </w:p>
        </w:tc>
        <w:tc>
          <w:tcPr>
            <w:tcW w:w="853" w:type="dxa"/>
            <w:tcBorders>
              <w:top w:val="nil"/>
              <w:left w:val="single" w:sz="6" w:space="0" w:color="auto"/>
              <w:bottom w:val="nil"/>
              <w:right w:val="single" w:sz="6" w:space="0" w:color="auto"/>
            </w:tcBorders>
            <w:shd w:val="clear" w:color="auto" w:fill="auto"/>
            <w:hideMark/>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5,103.3</w:t>
            </w:r>
          </w:p>
        </w:tc>
        <w:tc>
          <w:tcPr>
            <w:tcW w:w="810" w:type="dxa"/>
            <w:tcBorders>
              <w:top w:val="nil"/>
              <w:left w:val="single" w:sz="6" w:space="0" w:color="auto"/>
              <w:bottom w:val="nil"/>
              <w:right w:val="single" w:sz="6" w:space="0" w:color="auto"/>
            </w:tcBorders>
            <w:shd w:val="clear" w:color="auto" w:fill="auto"/>
            <w:vAlign w:val="center"/>
            <w:hideMark/>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-0.9</w:t>
            </w:r>
          </w:p>
        </w:tc>
        <w:tc>
          <w:tcPr>
            <w:tcW w:w="801" w:type="dxa"/>
            <w:tcBorders>
              <w:top w:val="nil"/>
              <w:left w:val="single" w:sz="6" w:space="0" w:color="auto"/>
              <w:bottom w:val="nil"/>
              <w:right w:val="single" w:sz="6" w:space="0" w:color="auto"/>
            </w:tcBorders>
            <w:shd w:val="clear" w:color="auto" w:fill="auto"/>
            <w:hideMark/>
          </w:tcPr>
          <w:p w:rsidR="009718D7" w:rsidRPr="009718D7" w:rsidRDefault="009718D7" w:rsidP="009718D7">
            <w:pPr>
              <w:autoSpaceDE w:val="0"/>
              <w:autoSpaceDN w:val="0"/>
              <w:adjustRightInd w:val="0"/>
              <w:snapToGrid w:val="0"/>
              <w:spacing w:line="380" w:lineRule="exact"/>
              <w:rPr>
                <w:rFonts w:eastAsia="標楷體"/>
                <w:sz w:val="22"/>
              </w:rPr>
            </w:pPr>
            <w:r w:rsidRPr="009718D7">
              <w:rPr>
                <w:rFonts w:eastAsia="標楷體"/>
                <w:sz w:val="22"/>
              </w:rPr>
              <w:t>4,745.5</w:t>
            </w:r>
          </w:p>
        </w:tc>
        <w:tc>
          <w:tcPr>
            <w:tcW w:w="740" w:type="dxa"/>
            <w:tcBorders>
              <w:top w:val="nil"/>
              <w:left w:val="single" w:sz="6" w:space="0" w:color="auto"/>
              <w:bottom w:val="nil"/>
              <w:right w:val="single" w:sz="6" w:space="0" w:color="auto"/>
            </w:tcBorders>
            <w:shd w:val="clear" w:color="auto" w:fill="auto"/>
            <w:vAlign w:val="center"/>
            <w:hideMark/>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3.2</w:t>
            </w:r>
          </w:p>
        </w:tc>
        <w:tc>
          <w:tcPr>
            <w:tcW w:w="819" w:type="dxa"/>
            <w:tcBorders>
              <w:top w:val="nil"/>
              <w:left w:val="single" w:sz="6" w:space="0" w:color="auto"/>
              <w:bottom w:val="nil"/>
              <w:right w:val="single" w:sz="6" w:space="0" w:color="auto"/>
            </w:tcBorders>
            <w:shd w:val="clear" w:color="auto" w:fill="auto"/>
            <w:vAlign w:val="center"/>
            <w:hideMark/>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357.8</w:t>
            </w:r>
          </w:p>
        </w:tc>
        <w:tc>
          <w:tcPr>
            <w:tcW w:w="931" w:type="dxa"/>
            <w:tcBorders>
              <w:top w:val="nil"/>
              <w:left w:val="single" w:sz="6" w:space="0" w:color="auto"/>
              <w:bottom w:val="nil"/>
              <w:right w:val="single" w:sz="6" w:space="0" w:color="auto"/>
            </w:tcBorders>
            <w:shd w:val="clear" w:color="auto" w:fill="auto"/>
            <w:hideMark/>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4.6</w:t>
            </w:r>
          </w:p>
        </w:tc>
        <w:tc>
          <w:tcPr>
            <w:tcW w:w="853" w:type="dxa"/>
            <w:tcBorders>
              <w:top w:val="nil"/>
              <w:left w:val="single" w:sz="6" w:space="0" w:color="auto"/>
              <w:bottom w:val="nil"/>
              <w:right w:val="nil"/>
            </w:tcBorders>
            <w:shd w:val="clear" w:color="auto" w:fill="auto"/>
            <w:hideMark/>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2.0</w:t>
            </w:r>
          </w:p>
        </w:tc>
      </w:tr>
      <w:tr w:rsidR="009718D7" w:rsidRPr="009718D7" w:rsidTr="002F2FF7">
        <w:trPr>
          <w:cantSplit/>
          <w:jc w:val="center"/>
        </w:trPr>
        <w:tc>
          <w:tcPr>
            <w:tcW w:w="895" w:type="dxa"/>
            <w:tcBorders>
              <w:top w:val="nil"/>
              <w:left w:val="nil"/>
              <w:bottom w:val="nil"/>
              <w:right w:val="single" w:sz="6" w:space="0" w:color="auto"/>
            </w:tcBorders>
            <w:shd w:val="clear" w:color="auto" w:fill="auto"/>
            <w:hideMark/>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2013</w:t>
            </w:r>
            <w:r w:rsidRPr="009718D7">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4.4</w:t>
            </w:r>
          </w:p>
        </w:tc>
        <w:tc>
          <w:tcPr>
            <w:tcW w:w="671" w:type="dxa"/>
            <w:tcBorders>
              <w:top w:val="nil"/>
              <w:left w:val="single" w:sz="6" w:space="0" w:color="auto"/>
              <w:bottom w:val="nil"/>
              <w:right w:val="single" w:sz="6" w:space="0" w:color="auto"/>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1.7</w:t>
            </w:r>
          </w:p>
        </w:tc>
        <w:tc>
          <w:tcPr>
            <w:tcW w:w="853" w:type="dxa"/>
            <w:tcBorders>
              <w:top w:val="nil"/>
              <w:left w:val="single" w:sz="6" w:space="0" w:color="auto"/>
              <w:bottom w:val="nil"/>
              <w:right w:val="single" w:sz="6" w:space="0" w:color="auto"/>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5,133.9</w:t>
            </w:r>
          </w:p>
        </w:tc>
        <w:tc>
          <w:tcPr>
            <w:tcW w:w="810" w:type="dxa"/>
            <w:tcBorders>
              <w:top w:val="nil"/>
              <w:left w:val="single" w:sz="6" w:space="0" w:color="auto"/>
              <w:bottom w:val="nil"/>
              <w:right w:val="single" w:sz="6" w:space="0" w:color="auto"/>
            </w:tcBorders>
            <w:shd w:val="clear" w:color="auto" w:fill="auto"/>
            <w:vAlign w:val="center"/>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0.6</w:t>
            </w:r>
          </w:p>
        </w:tc>
        <w:tc>
          <w:tcPr>
            <w:tcW w:w="801" w:type="dxa"/>
            <w:tcBorders>
              <w:top w:val="nil"/>
              <w:left w:val="single" w:sz="6" w:space="0" w:color="auto"/>
              <w:bottom w:val="nil"/>
              <w:right w:val="single" w:sz="6" w:space="0" w:color="auto"/>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4,667.6</w:t>
            </w:r>
          </w:p>
        </w:tc>
        <w:tc>
          <w:tcPr>
            <w:tcW w:w="740" w:type="dxa"/>
            <w:tcBorders>
              <w:top w:val="nil"/>
              <w:left w:val="single" w:sz="6" w:space="0" w:color="auto"/>
              <w:bottom w:val="nil"/>
              <w:right w:val="single" w:sz="6" w:space="0" w:color="auto"/>
            </w:tcBorders>
            <w:shd w:val="clear" w:color="auto" w:fill="auto"/>
            <w:vAlign w:val="center"/>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-1.6</w:t>
            </w:r>
          </w:p>
        </w:tc>
        <w:tc>
          <w:tcPr>
            <w:tcW w:w="819" w:type="dxa"/>
            <w:tcBorders>
              <w:top w:val="nil"/>
              <w:left w:val="single" w:sz="6" w:space="0" w:color="auto"/>
              <w:bottom w:val="nil"/>
              <w:right w:val="single" w:sz="6" w:space="0" w:color="auto"/>
            </w:tcBorders>
            <w:shd w:val="clear" w:color="auto" w:fill="auto"/>
            <w:vAlign w:val="center"/>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466.3</w:t>
            </w:r>
          </w:p>
        </w:tc>
        <w:tc>
          <w:tcPr>
            <w:tcW w:w="931" w:type="dxa"/>
            <w:tcBorders>
              <w:top w:val="nil"/>
              <w:left w:val="single" w:sz="6" w:space="0" w:color="auto"/>
              <w:bottom w:val="nil"/>
              <w:right w:val="single" w:sz="6" w:space="0" w:color="auto"/>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2.4</w:t>
            </w:r>
          </w:p>
        </w:tc>
        <w:tc>
          <w:tcPr>
            <w:tcW w:w="853" w:type="dxa"/>
            <w:tcBorders>
              <w:top w:val="nil"/>
              <w:left w:val="single" w:sz="6" w:space="0" w:color="auto"/>
              <w:bottom w:val="nil"/>
              <w:right w:val="nil"/>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1.9</w:t>
            </w:r>
          </w:p>
        </w:tc>
      </w:tr>
      <w:tr w:rsidR="009718D7" w:rsidRPr="009718D7" w:rsidTr="002F2FF7">
        <w:trPr>
          <w:cantSplit/>
          <w:trHeight w:val="283"/>
          <w:jc w:val="center"/>
        </w:trPr>
        <w:tc>
          <w:tcPr>
            <w:tcW w:w="895" w:type="dxa"/>
            <w:tcBorders>
              <w:top w:val="nil"/>
              <w:left w:val="nil"/>
              <w:bottom w:val="nil"/>
              <w:right w:val="single" w:sz="6" w:space="0" w:color="auto"/>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2014</w:t>
            </w:r>
            <w:r w:rsidRPr="009718D7">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hint="eastAsia"/>
                <w:sz w:val="22"/>
              </w:rPr>
              <w:t>3.3</w:t>
            </w:r>
          </w:p>
        </w:tc>
        <w:tc>
          <w:tcPr>
            <w:tcW w:w="671" w:type="dxa"/>
            <w:tcBorders>
              <w:top w:val="nil"/>
              <w:left w:val="single" w:sz="6" w:space="0" w:color="auto"/>
              <w:bottom w:val="nil"/>
              <w:right w:val="single" w:sz="6" w:space="0" w:color="auto"/>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2.6</w:t>
            </w:r>
          </w:p>
        </w:tc>
        <w:tc>
          <w:tcPr>
            <w:tcW w:w="853" w:type="dxa"/>
            <w:tcBorders>
              <w:top w:val="nil"/>
              <w:left w:val="single" w:sz="6" w:space="0" w:color="auto"/>
              <w:bottom w:val="nil"/>
              <w:right w:val="single" w:sz="6" w:space="0" w:color="auto"/>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5,1</w:t>
            </w:r>
            <w:r w:rsidRPr="009718D7">
              <w:rPr>
                <w:rFonts w:eastAsia="標楷體" w:hint="eastAsia"/>
                <w:sz w:val="22"/>
              </w:rPr>
              <w:t>32</w:t>
            </w:r>
            <w:r w:rsidRPr="009718D7">
              <w:rPr>
                <w:rFonts w:eastAsia="標楷體"/>
                <w:sz w:val="22"/>
              </w:rPr>
              <w:t>.</w:t>
            </w:r>
            <w:r w:rsidRPr="009718D7">
              <w:rPr>
                <w:rFonts w:eastAsia="標楷體" w:hint="eastAsia"/>
                <w:sz w:val="22"/>
              </w:rPr>
              <w:t>4</w:t>
            </w:r>
          </w:p>
        </w:tc>
        <w:tc>
          <w:tcPr>
            <w:tcW w:w="810" w:type="dxa"/>
            <w:tcBorders>
              <w:top w:val="nil"/>
              <w:left w:val="single" w:sz="6" w:space="0" w:color="auto"/>
              <w:bottom w:val="nil"/>
              <w:right w:val="single" w:sz="6" w:space="0" w:color="auto"/>
            </w:tcBorders>
            <w:shd w:val="clear" w:color="auto" w:fill="auto"/>
            <w:vAlign w:val="center"/>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hint="eastAsia"/>
                <w:sz w:val="22"/>
              </w:rPr>
              <w:t>0.8</w:t>
            </w:r>
          </w:p>
        </w:tc>
        <w:tc>
          <w:tcPr>
            <w:tcW w:w="801" w:type="dxa"/>
            <w:tcBorders>
              <w:top w:val="nil"/>
              <w:left w:val="single" w:sz="6" w:space="0" w:color="auto"/>
              <w:bottom w:val="nil"/>
              <w:right w:val="single" w:sz="6" w:space="0" w:color="auto"/>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4,637.8</w:t>
            </w:r>
          </w:p>
        </w:tc>
        <w:tc>
          <w:tcPr>
            <w:tcW w:w="740" w:type="dxa"/>
            <w:tcBorders>
              <w:top w:val="nil"/>
              <w:left w:val="single" w:sz="6" w:space="0" w:color="auto"/>
              <w:bottom w:val="nil"/>
              <w:right w:val="single" w:sz="6" w:space="0" w:color="auto"/>
            </w:tcBorders>
            <w:shd w:val="clear" w:color="auto" w:fill="auto"/>
            <w:vAlign w:val="center"/>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-0.6</w:t>
            </w:r>
          </w:p>
        </w:tc>
        <w:tc>
          <w:tcPr>
            <w:tcW w:w="819" w:type="dxa"/>
            <w:tcBorders>
              <w:top w:val="nil"/>
              <w:left w:val="single" w:sz="6" w:space="0" w:color="auto"/>
              <w:bottom w:val="nil"/>
              <w:right w:val="single" w:sz="6" w:space="0" w:color="auto"/>
            </w:tcBorders>
            <w:shd w:val="clear" w:color="auto" w:fill="auto"/>
            <w:vAlign w:val="center"/>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551.4</w:t>
            </w:r>
          </w:p>
        </w:tc>
        <w:tc>
          <w:tcPr>
            <w:tcW w:w="931" w:type="dxa"/>
            <w:tcBorders>
              <w:top w:val="nil"/>
              <w:left w:val="single" w:sz="6" w:space="0" w:color="auto"/>
              <w:bottom w:val="nil"/>
              <w:right w:val="single" w:sz="6" w:space="0" w:color="auto"/>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1.0</w:t>
            </w:r>
          </w:p>
        </w:tc>
        <w:tc>
          <w:tcPr>
            <w:tcW w:w="853" w:type="dxa"/>
            <w:tcBorders>
              <w:top w:val="nil"/>
              <w:left w:val="single" w:sz="6" w:space="0" w:color="auto"/>
              <w:bottom w:val="nil"/>
              <w:right w:val="nil"/>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vertAlign w:val="superscript"/>
              </w:rPr>
            </w:pPr>
            <w:r w:rsidRPr="009718D7">
              <w:rPr>
                <w:rFonts w:eastAsia="標楷體"/>
                <w:sz w:val="22"/>
              </w:rPr>
              <w:t>2.0</w:t>
            </w:r>
          </w:p>
        </w:tc>
      </w:tr>
      <w:tr w:rsidR="009718D7" w:rsidRPr="009718D7" w:rsidTr="002F2FF7">
        <w:trPr>
          <w:cantSplit/>
          <w:trHeight w:val="283"/>
          <w:jc w:val="center"/>
        </w:trPr>
        <w:tc>
          <w:tcPr>
            <w:tcW w:w="895" w:type="dxa"/>
            <w:tcBorders>
              <w:top w:val="nil"/>
              <w:left w:val="nil"/>
              <w:bottom w:val="nil"/>
              <w:right w:val="single" w:sz="6" w:space="0" w:color="auto"/>
            </w:tcBorders>
            <w:shd w:val="clear" w:color="auto" w:fill="auto"/>
            <w:vAlign w:val="bottom"/>
          </w:tcPr>
          <w:p w:rsidR="009718D7" w:rsidRPr="009718D7" w:rsidRDefault="009718D7" w:rsidP="009718D7">
            <w:pPr>
              <w:autoSpaceDE w:val="0"/>
              <w:autoSpaceDN w:val="0"/>
              <w:adjustRightInd w:val="0"/>
              <w:snapToGrid w:val="0"/>
              <w:spacing w:line="380" w:lineRule="exact"/>
              <w:jc w:val="center"/>
              <w:rPr>
                <w:rFonts w:eastAsia="標楷體"/>
                <w:sz w:val="22"/>
                <w:szCs w:val="22"/>
              </w:rPr>
            </w:pPr>
            <w:r w:rsidRPr="009718D7">
              <w:rPr>
                <w:rFonts w:eastAsia="標楷體"/>
                <w:sz w:val="22"/>
                <w:szCs w:val="22"/>
              </w:rPr>
              <w:t>2015</w:t>
            </w:r>
            <w:r w:rsidRPr="009718D7">
              <w:rPr>
                <w:rFonts w:eastAsia="標楷體"/>
                <w:sz w:val="22"/>
                <w:szCs w:val="22"/>
              </w:rPr>
              <w:t>年</w:t>
            </w:r>
          </w:p>
        </w:tc>
        <w:tc>
          <w:tcPr>
            <w:tcW w:w="931" w:type="dxa"/>
            <w:tcBorders>
              <w:top w:val="nil"/>
              <w:left w:val="single" w:sz="6" w:space="0" w:color="auto"/>
              <w:bottom w:val="nil"/>
              <w:right w:val="single" w:sz="6" w:space="0" w:color="auto"/>
            </w:tcBorders>
            <w:shd w:val="clear" w:color="auto" w:fill="auto"/>
            <w:vAlign w:val="center"/>
          </w:tcPr>
          <w:p w:rsidR="009718D7" w:rsidRPr="009718D7" w:rsidRDefault="009718D7" w:rsidP="009718D7">
            <w:pPr>
              <w:jc w:val="center"/>
              <w:rPr>
                <w:sz w:val="22"/>
                <w:szCs w:val="22"/>
              </w:rPr>
            </w:pPr>
            <w:r w:rsidRPr="009718D7">
              <w:rPr>
                <w:rFonts w:hint="eastAsia"/>
                <w:sz w:val="22"/>
                <w:szCs w:val="22"/>
              </w:rPr>
              <w:t>2.0</w:t>
            </w:r>
          </w:p>
        </w:tc>
        <w:tc>
          <w:tcPr>
            <w:tcW w:w="671" w:type="dxa"/>
            <w:tcBorders>
              <w:top w:val="nil"/>
              <w:left w:val="single" w:sz="6" w:space="0" w:color="auto"/>
              <w:bottom w:val="nil"/>
              <w:right w:val="single" w:sz="6" w:space="0" w:color="auto"/>
            </w:tcBorders>
            <w:shd w:val="clear" w:color="auto" w:fill="auto"/>
            <w:vAlign w:val="center"/>
          </w:tcPr>
          <w:p w:rsidR="009718D7" w:rsidRPr="009718D7" w:rsidRDefault="009718D7" w:rsidP="009718D7">
            <w:pPr>
              <w:jc w:val="center"/>
            </w:pPr>
            <w:r w:rsidRPr="009718D7">
              <w:rPr>
                <w:rFonts w:hint="eastAsia"/>
              </w:rPr>
              <w:t>-5.2</w:t>
            </w:r>
          </w:p>
        </w:tc>
        <w:tc>
          <w:tcPr>
            <w:tcW w:w="853" w:type="dxa"/>
            <w:tcBorders>
              <w:top w:val="nil"/>
              <w:left w:val="single" w:sz="6" w:space="0" w:color="auto"/>
              <w:bottom w:val="nil"/>
              <w:right w:val="single" w:sz="6" w:space="0" w:color="auto"/>
            </w:tcBorders>
            <w:shd w:val="clear" w:color="auto" w:fill="auto"/>
            <w:vAlign w:val="center"/>
          </w:tcPr>
          <w:p w:rsidR="009718D7" w:rsidRPr="009718D7" w:rsidRDefault="009718D7" w:rsidP="009718D7">
            <w:pPr>
              <w:jc w:val="center"/>
            </w:pPr>
            <w:r w:rsidRPr="009718D7">
              <w:rPr>
                <w:rFonts w:hint="eastAsia"/>
              </w:rPr>
              <w:t>4,762.9</w:t>
            </w:r>
          </w:p>
        </w:tc>
        <w:tc>
          <w:tcPr>
            <w:tcW w:w="810" w:type="dxa"/>
            <w:tcBorders>
              <w:top w:val="nil"/>
              <w:left w:val="single" w:sz="6" w:space="0" w:color="auto"/>
              <w:bottom w:val="nil"/>
              <w:right w:val="single" w:sz="6" w:space="0" w:color="auto"/>
            </w:tcBorders>
            <w:shd w:val="clear" w:color="auto" w:fill="auto"/>
            <w:vAlign w:val="center"/>
          </w:tcPr>
          <w:p w:rsidR="009718D7" w:rsidRPr="009718D7" w:rsidRDefault="009718D7" w:rsidP="009718D7">
            <w:pPr>
              <w:jc w:val="center"/>
            </w:pPr>
            <w:r w:rsidRPr="009718D7">
              <w:rPr>
                <w:rFonts w:hint="eastAsia"/>
              </w:rPr>
              <w:t>-7.2</w:t>
            </w:r>
          </w:p>
        </w:tc>
        <w:tc>
          <w:tcPr>
            <w:tcW w:w="801" w:type="dxa"/>
            <w:tcBorders>
              <w:top w:val="nil"/>
              <w:left w:val="single" w:sz="6" w:space="0" w:color="auto"/>
              <w:bottom w:val="nil"/>
              <w:right w:val="single" w:sz="6" w:space="0" w:color="auto"/>
            </w:tcBorders>
            <w:shd w:val="clear" w:color="auto" w:fill="auto"/>
            <w:vAlign w:val="center"/>
          </w:tcPr>
          <w:p w:rsidR="009718D7" w:rsidRPr="009718D7" w:rsidRDefault="009718D7" w:rsidP="009718D7">
            <w:pPr>
              <w:jc w:val="center"/>
            </w:pPr>
            <w:r w:rsidRPr="009718D7">
              <w:rPr>
                <w:rFonts w:hint="eastAsia"/>
              </w:rPr>
              <w:t>4,077.7</w:t>
            </w:r>
          </w:p>
        </w:tc>
        <w:tc>
          <w:tcPr>
            <w:tcW w:w="740" w:type="dxa"/>
            <w:tcBorders>
              <w:top w:val="nil"/>
              <w:left w:val="single" w:sz="6" w:space="0" w:color="auto"/>
              <w:bottom w:val="nil"/>
              <w:right w:val="single" w:sz="6" w:space="0" w:color="auto"/>
            </w:tcBorders>
            <w:shd w:val="clear" w:color="auto" w:fill="auto"/>
            <w:vAlign w:val="center"/>
          </w:tcPr>
          <w:p w:rsidR="009718D7" w:rsidRPr="009718D7" w:rsidRDefault="009718D7" w:rsidP="009718D7">
            <w:pPr>
              <w:jc w:val="center"/>
            </w:pPr>
            <w:r w:rsidRPr="009718D7">
              <w:rPr>
                <w:rFonts w:hint="eastAsia"/>
              </w:rPr>
              <w:t>-12.1</w:t>
            </w:r>
          </w:p>
        </w:tc>
        <w:tc>
          <w:tcPr>
            <w:tcW w:w="819" w:type="dxa"/>
            <w:tcBorders>
              <w:top w:val="nil"/>
              <w:left w:val="single" w:sz="6" w:space="0" w:color="auto"/>
              <w:bottom w:val="nil"/>
              <w:right w:val="single" w:sz="6" w:space="0" w:color="auto"/>
            </w:tcBorders>
            <w:shd w:val="clear" w:color="auto" w:fill="auto"/>
            <w:vAlign w:val="center"/>
          </w:tcPr>
          <w:p w:rsidR="009718D7" w:rsidRPr="009718D7" w:rsidRDefault="009718D7" w:rsidP="009718D7">
            <w:pPr>
              <w:jc w:val="center"/>
            </w:pPr>
            <w:r w:rsidRPr="009718D7">
              <w:rPr>
                <w:rFonts w:hint="eastAsia"/>
              </w:rPr>
              <w:t>685.2</w:t>
            </w:r>
          </w:p>
        </w:tc>
        <w:tc>
          <w:tcPr>
            <w:tcW w:w="931" w:type="dxa"/>
            <w:tcBorders>
              <w:top w:val="nil"/>
              <w:left w:val="single" w:sz="6" w:space="0" w:color="auto"/>
              <w:bottom w:val="nil"/>
              <w:right w:val="single" w:sz="6" w:space="0" w:color="auto"/>
            </w:tcBorders>
            <w:shd w:val="clear" w:color="auto" w:fill="auto"/>
            <w:vAlign w:val="center"/>
          </w:tcPr>
          <w:p w:rsidR="009718D7" w:rsidRPr="009718D7" w:rsidRDefault="009718D7" w:rsidP="009718D7">
            <w:pPr>
              <w:jc w:val="center"/>
            </w:pPr>
            <w:r w:rsidRPr="009718D7">
              <w:rPr>
                <w:rFonts w:hint="eastAsia"/>
              </w:rPr>
              <w:t>-0.5</w:t>
            </w:r>
          </w:p>
        </w:tc>
        <w:tc>
          <w:tcPr>
            <w:tcW w:w="853" w:type="dxa"/>
            <w:tcBorders>
              <w:top w:val="nil"/>
              <w:left w:val="single" w:sz="6" w:space="0" w:color="auto"/>
              <w:bottom w:val="nil"/>
              <w:right w:val="nil"/>
            </w:tcBorders>
            <w:shd w:val="clear" w:color="auto" w:fill="auto"/>
            <w:vAlign w:val="center"/>
          </w:tcPr>
          <w:p w:rsidR="009718D7" w:rsidRPr="009718D7" w:rsidRDefault="009718D7" w:rsidP="009718D7">
            <w:pPr>
              <w:autoSpaceDE w:val="0"/>
              <w:autoSpaceDN w:val="0"/>
              <w:adjustRightInd w:val="0"/>
              <w:snapToGrid w:val="0"/>
              <w:spacing w:line="380" w:lineRule="exact"/>
              <w:jc w:val="center"/>
              <w:rPr>
                <w:rFonts w:eastAsia="標楷體"/>
                <w:sz w:val="22"/>
                <w:szCs w:val="22"/>
              </w:rPr>
            </w:pPr>
            <w:r w:rsidRPr="009718D7">
              <w:rPr>
                <w:rFonts w:eastAsia="標楷體" w:hint="eastAsia"/>
                <w:sz w:val="22"/>
                <w:szCs w:val="22"/>
              </w:rPr>
              <w:t>1.9</w:t>
            </w:r>
          </w:p>
        </w:tc>
      </w:tr>
      <w:tr w:rsidR="009718D7" w:rsidRPr="009718D7" w:rsidTr="002F2FF7">
        <w:trPr>
          <w:cantSplit/>
          <w:trHeight w:val="283"/>
          <w:jc w:val="center"/>
        </w:trPr>
        <w:tc>
          <w:tcPr>
            <w:tcW w:w="895" w:type="dxa"/>
            <w:tcBorders>
              <w:top w:val="nil"/>
              <w:left w:val="nil"/>
              <w:bottom w:val="nil"/>
              <w:right w:val="single" w:sz="6" w:space="0" w:color="auto"/>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3</w:t>
            </w:r>
            <w:r w:rsidRPr="009718D7">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2.</w:t>
            </w:r>
            <w:r w:rsidRPr="009718D7">
              <w:rPr>
                <w:rFonts w:eastAsia="標楷體" w:hint="eastAsia"/>
                <w:sz w:val="22"/>
              </w:rPr>
              <w:t>7</w:t>
            </w:r>
            <w:r w:rsidRPr="009718D7">
              <w:rPr>
                <w:rFonts w:eastAsia="標楷體"/>
                <w:sz w:val="22"/>
              </w:rPr>
              <w:t>(I)</w:t>
            </w:r>
          </w:p>
        </w:tc>
        <w:tc>
          <w:tcPr>
            <w:tcW w:w="671" w:type="dxa"/>
            <w:tcBorders>
              <w:top w:val="nil"/>
              <w:left w:val="single" w:sz="6" w:space="0" w:color="auto"/>
              <w:bottom w:val="nil"/>
              <w:right w:val="single" w:sz="6" w:space="0" w:color="auto"/>
            </w:tcBorders>
            <w:shd w:val="clear" w:color="auto" w:fill="auto"/>
            <w:vAlign w:val="center"/>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-5.5</w:t>
            </w:r>
          </w:p>
        </w:tc>
        <w:tc>
          <w:tcPr>
            <w:tcW w:w="853" w:type="dxa"/>
            <w:tcBorders>
              <w:top w:val="nil"/>
              <w:left w:val="single" w:sz="6" w:space="0" w:color="auto"/>
              <w:bottom w:val="nil"/>
              <w:right w:val="single" w:sz="6" w:space="0" w:color="auto"/>
            </w:tcBorders>
            <w:shd w:val="clear" w:color="auto" w:fill="auto"/>
            <w:vAlign w:val="center"/>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449.1</w:t>
            </w:r>
          </w:p>
        </w:tc>
        <w:tc>
          <w:tcPr>
            <w:tcW w:w="810" w:type="dxa"/>
            <w:tcBorders>
              <w:top w:val="nil"/>
              <w:left w:val="single" w:sz="6" w:space="0" w:color="auto"/>
              <w:bottom w:val="nil"/>
              <w:right w:val="single" w:sz="6" w:space="0" w:color="auto"/>
            </w:tcBorders>
            <w:shd w:val="clear" w:color="auto" w:fill="auto"/>
            <w:vAlign w:val="center"/>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0.7</w:t>
            </w:r>
          </w:p>
        </w:tc>
        <w:tc>
          <w:tcPr>
            <w:tcW w:w="801" w:type="dxa"/>
            <w:tcBorders>
              <w:top w:val="nil"/>
              <w:left w:val="single" w:sz="6" w:space="0" w:color="auto"/>
              <w:bottom w:val="nil"/>
              <w:right w:val="single" w:sz="6" w:space="0" w:color="auto"/>
            </w:tcBorders>
            <w:shd w:val="clear" w:color="auto" w:fill="auto"/>
            <w:vAlign w:val="center"/>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362.7</w:t>
            </w:r>
          </w:p>
        </w:tc>
        <w:tc>
          <w:tcPr>
            <w:tcW w:w="740" w:type="dxa"/>
            <w:tcBorders>
              <w:top w:val="nil"/>
              <w:left w:val="single" w:sz="6" w:space="0" w:color="auto"/>
              <w:bottom w:val="nil"/>
              <w:right w:val="single" w:sz="6" w:space="0" w:color="auto"/>
            </w:tcBorders>
            <w:shd w:val="clear" w:color="auto" w:fill="auto"/>
            <w:vAlign w:val="center"/>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-14.8</w:t>
            </w:r>
          </w:p>
        </w:tc>
        <w:tc>
          <w:tcPr>
            <w:tcW w:w="819" w:type="dxa"/>
            <w:tcBorders>
              <w:top w:val="nil"/>
              <w:left w:val="single" w:sz="6" w:space="0" w:color="auto"/>
              <w:bottom w:val="nil"/>
              <w:right w:val="single" w:sz="6" w:space="0" w:color="auto"/>
            </w:tcBorders>
            <w:shd w:val="clear" w:color="auto" w:fill="auto"/>
            <w:vAlign w:val="center"/>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86.4</w:t>
            </w:r>
          </w:p>
        </w:tc>
        <w:tc>
          <w:tcPr>
            <w:tcW w:w="931" w:type="dxa"/>
            <w:tcBorders>
              <w:top w:val="nil"/>
              <w:left w:val="single" w:sz="6" w:space="0" w:color="auto"/>
              <w:bottom w:val="nil"/>
              <w:right w:val="single" w:sz="6" w:space="0" w:color="auto"/>
            </w:tcBorders>
            <w:shd w:val="clear" w:color="auto" w:fill="auto"/>
            <w:vAlign w:val="center"/>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-0.3</w:t>
            </w:r>
          </w:p>
        </w:tc>
        <w:tc>
          <w:tcPr>
            <w:tcW w:w="853" w:type="dxa"/>
            <w:tcBorders>
              <w:top w:val="nil"/>
              <w:left w:val="single" w:sz="6" w:space="0" w:color="auto"/>
              <w:bottom w:val="nil"/>
              <w:right w:val="nil"/>
            </w:tcBorders>
            <w:shd w:val="clear" w:color="auto" w:fill="auto"/>
            <w:vAlign w:val="center"/>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1.8(I)</w:t>
            </w:r>
          </w:p>
        </w:tc>
      </w:tr>
      <w:tr w:rsidR="009718D7" w:rsidRPr="009718D7" w:rsidTr="002F2FF7">
        <w:trPr>
          <w:cantSplit/>
          <w:trHeight w:val="283"/>
          <w:jc w:val="center"/>
        </w:trPr>
        <w:tc>
          <w:tcPr>
            <w:tcW w:w="895" w:type="dxa"/>
            <w:tcBorders>
              <w:top w:val="nil"/>
              <w:left w:val="nil"/>
              <w:bottom w:val="nil"/>
              <w:right w:val="single" w:sz="6" w:space="0" w:color="auto"/>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4</w:t>
            </w:r>
            <w:r w:rsidRPr="009718D7">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-8.7</w:t>
            </w:r>
          </w:p>
        </w:tc>
        <w:tc>
          <w:tcPr>
            <w:tcW w:w="853" w:type="dxa"/>
            <w:tcBorders>
              <w:top w:val="nil"/>
              <w:left w:val="single" w:sz="6" w:space="0" w:color="auto"/>
              <w:bottom w:val="nil"/>
              <w:right w:val="single" w:sz="6" w:space="0" w:color="auto"/>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418.3</w:t>
            </w:r>
          </w:p>
        </w:tc>
        <w:tc>
          <w:tcPr>
            <w:tcW w:w="810" w:type="dxa"/>
            <w:tcBorders>
              <w:top w:val="nil"/>
              <w:left w:val="single" w:sz="6" w:space="0" w:color="auto"/>
              <w:bottom w:val="nil"/>
              <w:right w:val="single" w:sz="6" w:space="0" w:color="auto"/>
            </w:tcBorders>
            <w:shd w:val="clear" w:color="auto" w:fill="auto"/>
            <w:vAlign w:val="center"/>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-9.4</w:t>
            </w:r>
          </w:p>
        </w:tc>
        <w:tc>
          <w:tcPr>
            <w:tcW w:w="801" w:type="dxa"/>
            <w:tcBorders>
              <w:top w:val="nil"/>
              <w:left w:val="single" w:sz="6" w:space="0" w:color="auto"/>
              <w:bottom w:val="nil"/>
              <w:right w:val="single" w:sz="6" w:space="0" w:color="auto"/>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359.6</w:t>
            </w:r>
          </w:p>
        </w:tc>
        <w:tc>
          <w:tcPr>
            <w:tcW w:w="740" w:type="dxa"/>
            <w:tcBorders>
              <w:top w:val="nil"/>
              <w:left w:val="single" w:sz="6" w:space="0" w:color="auto"/>
              <w:bottom w:val="nil"/>
              <w:right w:val="single" w:sz="6" w:space="0" w:color="auto"/>
            </w:tcBorders>
            <w:shd w:val="clear" w:color="auto" w:fill="auto"/>
            <w:vAlign w:val="center"/>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-14.3</w:t>
            </w:r>
          </w:p>
        </w:tc>
        <w:tc>
          <w:tcPr>
            <w:tcW w:w="819" w:type="dxa"/>
            <w:tcBorders>
              <w:top w:val="nil"/>
              <w:left w:val="single" w:sz="6" w:space="0" w:color="auto"/>
              <w:bottom w:val="nil"/>
              <w:right w:val="single" w:sz="6" w:space="0" w:color="auto"/>
            </w:tcBorders>
            <w:shd w:val="clear" w:color="auto" w:fill="auto"/>
            <w:vAlign w:val="center"/>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58.7</w:t>
            </w:r>
          </w:p>
        </w:tc>
        <w:tc>
          <w:tcPr>
            <w:tcW w:w="931" w:type="dxa"/>
            <w:tcBorders>
              <w:top w:val="nil"/>
              <w:left w:val="single" w:sz="6" w:space="0" w:color="auto"/>
              <w:bottom w:val="nil"/>
              <w:right w:val="single" w:sz="6" w:space="0" w:color="auto"/>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-0.5</w:t>
            </w:r>
          </w:p>
        </w:tc>
        <w:tc>
          <w:tcPr>
            <w:tcW w:w="853" w:type="dxa"/>
            <w:tcBorders>
              <w:top w:val="nil"/>
              <w:left w:val="single" w:sz="6" w:space="0" w:color="auto"/>
              <w:bottom w:val="nil"/>
              <w:right w:val="nil"/>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p>
        </w:tc>
      </w:tr>
      <w:tr w:rsidR="009718D7" w:rsidRPr="009718D7" w:rsidTr="002F2FF7">
        <w:trPr>
          <w:cantSplit/>
          <w:trHeight w:val="283"/>
          <w:jc w:val="center"/>
        </w:trPr>
        <w:tc>
          <w:tcPr>
            <w:tcW w:w="895" w:type="dxa"/>
            <w:tcBorders>
              <w:top w:val="nil"/>
              <w:left w:val="nil"/>
              <w:bottom w:val="nil"/>
              <w:right w:val="single" w:sz="6" w:space="0" w:color="auto"/>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5</w:t>
            </w:r>
            <w:r w:rsidRPr="009718D7">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-1.7</w:t>
            </w:r>
          </w:p>
        </w:tc>
        <w:tc>
          <w:tcPr>
            <w:tcW w:w="853" w:type="dxa"/>
            <w:tcBorders>
              <w:top w:val="nil"/>
              <w:left w:val="single" w:sz="6" w:space="0" w:color="auto"/>
              <w:bottom w:val="nil"/>
              <w:right w:val="single" w:sz="6" w:space="0" w:color="auto"/>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392.2</w:t>
            </w:r>
          </w:p>
        </w:tc>
        <w:tc>
          <w:tcPr>
            <w:tcW w:w="810" w:type="dxa"/>
            <w:tcBorders>
              <w:top w:val="nil"/>
              <w:left w:val="single" w:sz="6" w:space="0" w:color="auto"/>
              <w:bottom w:val="nil"/>
              <w:right w:val="single" w:sz="6" w:space="0" w:color="auto"/>
            </w:tcBorders>
            <w:shd w:val="clear" w:color="auto" w:fill="auto"/>
            <w:vAlign w:val="center"/>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-10.0</w:t>
            </w:r>
          </w:p>
        </w:tc>
        <w:tc>
          <w:tcPr>
            <w:tcW w:w="801" w:type="dxa"/>
            <w:tcBorders>
              <w:top w:val="nil"/>
              <w:left w:val="single" w:sz="6" w:space="0" w:color="auto"/>
              <w:bottom w:val="nil"/>
              <w:right w:val="single" w:sz="6" w:space="0" w:color="auto"/>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326.5</w:t>
            </w:r>
          </w:p>
        </w:tc>
        <w:tc>
          <w:tcPr>
            <w:tcW w:w="740" w:type="dxa"/>
            <w:tcBorders>
              <w:top w:val="nil"/>
              <w:left w:val="single" w:sz="6" w:space="0" w:color="auto"/>
              <w:bottom w:val="nil"/>
              <w:right w:val="single" w:sz="6" w:space="0" w:color="auto"/>
            </w:tcBorders>
            <w:shd w:val="clear" w:color="auto" w:fill="auto"/>
            <w:vAlign w:val="center"/>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-19.6</w:t>
            </w:r>
          </w:p>
        </w:tc>
        <w:tc>
          <w:tcPr>
            <w:tcW w:w="819" w:type="dxa"/>
            <w:tcBorders>
              <w:top w:val="nil"/>
              <w:left w:val="single" w:sz="6" w:space="0" w:color="auto"/>
              <w:bottom w:val="nil"/>
              <w:right w:val="single" w:sz="6" w:space="0" w:color="auto"/>
            </w:tcBorders>
            <w:shd w:val="clear" w:color="auto" w:fill="auto"/>
            <w:vAlign w:val="center"/>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66.1</w:t>
            </w:r>
          </w:p>
        </w:tc>
        <w:tc>
          <w:tcPr>
            <w:tcW w:w="931" w:type="dxa"/>
            <w:tcBorders>
              <w:top w:val="nil"/>
              <w:left w:val="single" w:sz="6" w:space="0" w:color="auto"/>
              <w:bottom w:val="nil"/>
              <w:right w:val="single" w:sz="6" w:space="0" w:color="auto"/>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-0.4</w:t>
            </w:r>
          </w:p>
        </w:tc>
        <w:tc>
          <w:tcPr>
            <w:tcW w:w="853" w:type="dxa"/>
            <w:tcBorders>
              <w:top w:val="nil"/>
              <w:left w:val="single" w:sz="6" w:space="0" w:color="auto"/>
              <w:bottom w:val="nil"/>
              <w:right w:val="nil"/>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p>
        </w:tc>
      </w:tr>
      <w:tr w:rsidR="009718D7" w:rsidRPr="009718D7" w:rsidTr="002F2FF7">
        <w:trPr>
          <w:cantSplit/>
          <w:trHeight w:val="283"/>
          <w:jc w:val="center"/>
        </w:trPr>
        <w:tc>
          <w:tcPr>
            <w:tcW w:w="895" w:type="dxa"/>
            <w:tcBorders>
              <w:top w:val="nil"/>
              <w:left w:val="nil"/>
              <w:bottom w:val="nil"/>
              <w:right w:val="single" w:sz="6" w:space="0" w:color="auto"/>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6</w:t>
            </w:r>
            <w:r w:rsidRPr="009718D7">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hint="eastAsia"/>
                <w:sz w:val="22"/>
              </w:rPr>
              <w:t>1.7</w:t>
            </w:r>
            <w:r w:rsidRPr="009718D7">
              <w:rPr>
                <w:rFonts w:eastAsia="標楷體"/>
                <w:sz w:val="22"/>
              </w:rPr>
              <w:t>(II)</w:t>
            </w:r>
          </w:p>
        </w:tc>
        <w:tc>
          <w:tcPr>
            <w:tcW w:w="671" w:type="dxa"/>
            <w:tcBorders>
              <w:top w:val="nil"/>
              <w:left w:val="single" w:sz="6" w:space="0" w:color="auto"/>
              <w:bottom w:val="nil"/>
              <w:right w:val="single" w:sz="6" w:space="0" w:color="auto"/>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-4.0</w:t>
            </w:r>
          </w:p>
        </w:tc>
        <w:tc>
          <w:tcPr>
            <w:tcW w:w="853" w:type="dxa"/>
            <w:tcBorders>
              <w:top w:val="nil"/>
              <w:left w:val="single" w:sz="6" w:space="0" w:color="auto"/>
              <w:bottom w:val="nil"/>
              <w:right w:val="single" w:sz="6" w:space="0" w:color="auto"/>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408.1</w:t>
            </w:r>
          </w:p>
        </w:tc>
        <w:tc>
          <w:tcPr>
            <w:tcW w:w="810" w:type="dxa"/>
            <w:tcBorders>
              <w:top w:val="nil"/>
              <w:left w:val="single" w:sz="6" w:space="0" w:color="auto"/>
              <w:bottom w:val="nil"/>
              <w:right w:val="single" w:sz="6" w:space="0" w:color="auto"/>
            </w:tcBorders>
            <w:shd w:val="clear" w:color="auto" w:fill="auto"/>
            <w:vAlign w:val="center"/>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-6.2</w:t>
            </w:r>
          </w:p>
        </w:tc>
        <w:tc>
          <w:tcPr>
            <w:tcW w:w="801" w:type="dxa"/>
            <w:tcBorders>
              <w:top w:val="nil"/>
              <w:left w:val="single" w:sz="6" w:space="0" w:color="auto"/>
              <w:bottom w:val="nil"/>
              <w:right w:val="single" w:sz="6" w:space="0" w:color="auto"/>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359.3</w:t>
            </w:r>
          </w:p>
        </w:tc>
        <w:tc>
          <w:tcPr>
            <w:tcW w:w="740" w:type="dxa"/>
            <w:tcBorders>
              <w:top w:val="nil"/>
              <w:left w:val="single" w:sz="6" w:space="0" w:color="auto"/>
              <w:bottom w:val="nil"/>
              <w:right w:val="single" w:sz="6" w:space="0" w:color="auto"/>
            </w:tcBorders>
            <w:shd w:val="clear" w:color="auto" w:fill="auto"/>
            <w:vAlign w:val="center"/>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-4.5</w:t>
            </w:r>
          </w:p>
        </w:tc>
        <w:tc>
          <w:tcPr>
            <w:tcW w:w="819" w:type="dxa"/>
            <w:tcBorders>
              <w:top w:val="nil"/>
              <w:left w:val="single" w:sz="6" w:space="0" w:color="auto"/>
              <w:bottom w:val="nil"/>
              <w:right w:val="single" w:sz="6" w:space="0" w:color="auto"/>
            </w:tcBorders>
            <w:shd w:val="clear" w:color="auto" w:fill="auto"/>
            <w:vAlign w:val="center"/>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48.8</w:t>
            </w:r>
          </w:p>
        </w:tc>
        <w:tc>
          <w:tcPr>
            <w:tcW w:w="931" w:type="dxa"/>
            <w:tcBorders>
              <w:top w:val="nil"/>
              <w:left w:val="single" w:sz="6" w:space="0" w:color="auto"/>
              <w:bottom w:val="nil"/>
              <w:right w:val="single" w:sz="6" w:space="0" w:color="auto"/>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-0.3</w:t>
            </w:r>
          </w:p>
        </w:tc>
        <w:tc>
          <w:tcPr>
            <w:tcW w:w="853" w:type="dxa"/>
            <w:tcBorders>
              <w:top w:val="nil"/>
              <w:left w:val="single" w:sz="6" w:space="0" w:color="auto"/>
              <w:bottom w:val="nil"/>
              <w:right w:val="nil"/>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2.0(II)</w:t>
            </w:r>
          </w:p>
        </w:tc>
      </w:tr>
      <w:tr w:rsidR="009718D7" w:rsidRPr="009718D7" w:rsidTr="002F2FF7">
        <w:trPr>
          <w:cantSplit/>
          <w:trHeight w:val="283"/>
          <w:jc w:val="center"/>
        </w:trPr>
        <w:tc>
          <w:tcPr>
            <w:tcW w:w="895" w:type="dxa"/>
            <w:tcBorders>
              <w:top w:val="nil"/>
              <w:left w:val="nil"/>
              <w:bottom w:val="nil"/>
              <w:right w:val="single" w:sz="6" w:space="0" w:color="auto"/>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7</w:t>
            </w:r>
            <w:r w:rsidRPr="009718D7">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-6.1</w:t>
            </w:r>
          </w:p>
        </w:tc>
        <w:tc>
          <w:tcPr>
            <w:tcW w:w="853" w:type="dxa"/>
            <w:tcBorders>
              <w:top w:val="nil"/>
              <w:left w:val="single" w:sz="6" w:space="0" w:color="auto"/>
              <w:bottom w:val="nil"/>
              <w:right w:val="single" w:sz="6" w:space="0" w:color="auto"/>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418.5</w:t>
            </w:r>
          </w:p>
        </w:tc>
        <w:tc>
          <w:tcPr>
            <w:tcW w:w="810" w:type="dxa"/>
            <w:tcBorders>
              <w:top w:val="nil"/>
              <w:left w:val="single" w:sz="6" w:space="0" w:color="auto"/>
              <w:bottom w:val="nil"/>
              <w:right w:val="single" w:sz="6" w:space="0" w:color="auto"/>
            </w:tcBorders>
            <w:shd w:val="clear" w:color="auto" w:fill="auto"/>
            <w:vAlign w:val="center"/>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-4.2</w:t>
            </w:r>
          </w:p>
        </w:tc>
        <w:tc>
          <w:tcPr>
            <w:tcW w:w="801" w:type="dxa"/>
            <w:tcBorders>
              <w:top w:val="nil"/>
              <w:left w:val="single" w:sz="6" w:space="0" w:color="auto"/>
              <w:bottom w:val="nil"/>
              <w:right w:val="single" w:sz="6" w:space="0" w:color="auto"/>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359.6</w:t>
            </w:r>
          </w:p>
        </w:tc>
        <w:tc>
          <w:tcPr>
            <w:tcW w:w="740" w:type="dxa"/>
            <w:tcBorders>
              <w:top w:val="nil"/>
              <w:left w:val="single" w:sz="6" w:space="0" w:color="auto"/>
              <w:bottom w:val="nil"/>
              <w:right w:val="single" w:sz="6" w:space="0" w:color="auto"/>
            </w:tcBorders>
            <w:shd w:val="clear" w:color="auto" w:fill="auto"/>
            <w:vAlign w:val="center"/>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-9.2</w:t>
            </w:r>
          </w:p>
        </w:tc>
        <w:tc>
          <w:tcPr>
            <w:tcW w:w="819" w:type="dxa"/>
            <w:tcBorders>
              <w:top w:val="nil"/>
              <w:left w:val="single" w:sz="6" w:space="0" w:color="auto"/>
              <w:bottom w:val="nil"/>
              <w:right w:val="single" w:sz="6" w:space="0" w:color="auto"/>
            </w:tcBorders>
            <w:shd w:val="clear" w:color="auto" w:fill="auto"/>
            <w:vAlign w:val="center"/>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59.6</w:t>
            </w:r>
          </w:p>
        </w:tc>
        <w:tc>
          <w:tcPr>
            <w:tcW w:w="931" w:type="dxa"/>
            <w:tcBorders>
              <w:top w:val="nil"/>
              <w:left w:val="single" w:sz="6" w:space="0" w:color="auto"/>
              <w:bottom w:val="nil"/>
              <w:right w:val="single" w:sz="6" w:space="0" w:color="auto"/>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-0.4</w:t>
            </w:r>
          </w:p>
        </w:tc>
        <w:tc>
          <w:tcPr>
            <w:tcW w:w="853" w:type="dxa"/>
            <w:tcBorders>
              <w:top w:val="nil"/>
              <w:left w:val="single" w:sz="6" w:space="0" w:color="auto"/>
              <w:bottom w:val="nil"/>
              <w:right w:val="nil"/>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p>
        </w:tc>
      </w:tr>
      <w:tr w:rsidR="009718D7" w:rsidRPr="009718D7" w:rsidTr="002F2FF7">
        <w:trPr>
          <w:cantSplit/>
          <w:trHeight w:val="283"/>
          <w:jc w:val="center"/>
        </w:trPr>
        <w:tc>
          <w:tcPr>
            <w:tcW w:w="895" w:type="dxa"/>
            <w:tcBorders>
              <w:top w:val="nil"/>
              <w:left w:val="nil"/>
              <w:bottom w:val="nil"/>
              <w:right w:val="single" w:sz="6" w:space="0" w:color="auto"/>
            </w:tcBorders>
            <w:shd w:val="clear" w:color="auto" w:fill="auto"/>
          </w:tcPr>
          <w:p w:rsidR="009718D7" w:rsidRPr="009718D7" w:rsidRDefault="009718D7" w:rsidP="009718D7">
            <w:pPr>
              <w:autoSpaceDE w:val="0"/>
              <w:autoSpaceDN w:val="0"/>
              <w:adjustRightInd w:val="0"/>
              <w:snapToGrid w:val="0"/>
              <w:spacing w:line="380" w:lineRule="exact"/>
              <w:rPr>
                <w:rFonts w:eastAsia="標楷體"/>
                <w:sz w:val="22"/>
              </w:rPr>
            </w:pPr>
            <w:r w:rsidRPr="009718D7">
              <w:rPr>
                <w:rFonts w:eastAsia="標楷體"/>
                <w:sz w:val="22"/>
              </w:rPr>
              <w:t xml:space="preserve">  8</w:t>
            </w:r>
            <w:r w:rsidRPr="009718D7">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-7.1</w:t>
            </w:r>
          </w:p>
        </w:tc>
        <w:tc>
          <w:tcPr>
            <w:tcW w:w="853" w:type="dxa"/>
            <w:tcBorders>
              <w:top w:val="nil"/>
              <w:left w:val="single" w:sz="6" w:space="0" w:color="auto"/>
              <w:bottom w:val="nil"/>
              <w:right w:val="single" w:sz="6" w:space="0" w:color="auto"/>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382.0</w:t>
            </w:r>
          </w:p>
        </w:tc>
        <w:tc>
          <w:tcPr>
            <w:tcW w:w="810" w:type="dxa"/>
            <w:tcBorders>
              <w:top w:val="nil"/>
              <w:left w:val="single" w:sz="6" w:space="0" w:color="auto"/>
              <w:bottom w:val="nil"/>
              <w:right w:val="single" w:sz="6" w:space="0" w:color="auto"/>
            </w:tcBorders>
            <w:shd w:val="clear" w:color="auto" w:fill="auto"/>
            <w:vAlign w:val="center"/>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-10.8</w:t>
            </w:r>
          </w:p>
        </w:tc>
        <w:tc>
          <w:tcPr>
            <w:tcW w:w="801" w:type="dxa"/>
            <w:tcBorders>
              <w:top w:val="nil"/>
              <w:left w:val="single" w:sz="6" w:space="0" w:color="auto"/>
              <w:bottom w:val="nil"/>
              <w:right w:val="single" w:sz="6" w:space="0" w:color="auto"/>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335.5</w:t>
            </w:r>
          </w:p>
        </w:tc>
        <w:tc>
          <w:tcPr>
            <w:tcW w:w="740" w:type="dxa"/>
            <w:tcBorders>
              <w:top w:val="nil"/>
              <w:left w:val="single" w:sz="6" w:space="0" w:color="auto"/>
              <w:bottom w:val="nil"/>
              <w:right w:val="single" w:sz="6" w:space="0" w:color="auto"/>
            </w:tcBorders>
            <w:shd w:val="clear" w:color="auto" w:fill="auto"/>
            <w:vAlign w:val="center"/>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-6.8</w:t>
            </w:r>
          </w:p>
        </w:tc>
        <w:tc>
          <w:tcPr>
            <w:tcW w:w="819" w:type="dxa"/>
            <w:tcBorders>
              <w:top w:val="nil"/>
              <w:left w:val="single" w:sz="6" w:space="0" w:color="auto"/>
              <w:bottom w:val="nil"/>
              <w:right w:val="single" w:sz="6" w:space="0" w:color="auto"/>
            </w:tcBorders>
            <w:shd w:val="clear" w:color="auto" w:fill="auto"/>
            <w:vAlign w:val="center"/>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46.5</w:t>
            </w:r>
          </w:p>
        </w:tc>
        <w:tc>
          <w:tcPr>
            <w:tcW w:w="931" w:type="dxa"/>
            <w:tcBorders>
              <w:top w:val="nil"/>
              <w:left w:val="single" w:sz="6" w:space="0" w:color="auto"/>
              <w:bottom w:val="nil"/>
              <w:right w:val="single" w:sz="6" w:space="0" w:color="auto"/>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-0.8</w:t>
            </w:r>
          </w:p>
        </w:tc>
        <w:tc>
          <w:tcPr>
            <w:tcW w:w="853" w:type="dxa"/>
            <w:tcBorders>
              <w:top w:val="nil"/>
              <w:left w:val="single" w:sz="6" w:space="0" w:color="auto"/>
              <w:bottom w:val="nil"/>
              <w:right w:val="nil"/>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p>
        </w:tc>
      </w:tr>
      <w:tr w:rsidR="009718D7" w:rsidRPr="009718D7" w:rsidTr="002F2FF7">
        <w:trPr>
          <w:cantSplit/>
          <w:trHeight w:val="283"/>
          <w:jc w:val="center"/>
        </w:trPr>
        <w:tc>
          <w:tcPr>
            <w:tcW w:w="895" w:type="dxa"/>
            <w:tcBorders>
              <w:top w:val="nil"/>
              <w:left w:val="nil"/>
              <w:bottom w:val="nil"/>
              <w:right w:val="single" w:sz="6" w:space="0" w:color="auto"/>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9</w:t>
            </w:r>
            <w:r w:rsidRPr="009718D7">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1.</w:t>
            </w:r>
            <w:r w:rsidRPr="009718D7">
              <w:rPr>
                <w:rFonts w:eastAsia="標楷體" w:hint="eastAsia"/>
                <w:sz w:val="22"/>
              </w:rPr>
              <w:t>8</w:t>
            </w:r>
            <w:r w:rsidRPr="009718D7">
              <w:rPr>
                <w:rFonts w:eastAsia="標楷體"/>
                <w:sz w:val="22"/>
              </w:rPr>
              <w:t>(III)</w:t>
            </w:r>
          </w:p>
        </w:tc>
        <w:tc>
          <w:tcPr>
            <w:tcW w:w="671" w:type="dxa"/>
            <w:tcBorders>
              <w:top w:val="nil"/>
              <w:left w:val="single" w:sz="6" w:space="0" w:color="auto"/>
              <w:bottom w:val="nil"/>
              <w:right w:val="single" w:sz="6" w:space="0" w:color="auto"/>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-4.</w:t>
            </w:r>
            <w:r w:rsidRPr="009718D7">
              <w:rPr>
                <w:rFonts w:eastAsia="標楷體" w:hint="eastAsia"/>
                <w:sz w:val="22"/>
              </w:rPr>
              <w:t>7</w:t>
            </w:r>
          </w:p>
        </w:tc>
        <w:tc>
          <w:tcPr>
            <w:tcW w:w="853" w:type="dxa"/>
            <w:tcBorders>
              <w:top w:val="nil"/>
              <w:left w:val="single" w:sz="6" w:space="0" w:color="auto"/>
              <w:bottom w:val="nil"/>
              <w:right w:val="single" w:sz="6" w:space="0" w:color="auto"/>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403.1</w:t>
            </w:r>
          </w:p>
        </w:tc>
        <w:tc>
          <w:tcPr>
            <w:tcW w:w="810" w:type="dxa"/>
            <w:tcBorders>
              <w:top w:val="nil"/>
              <w:left w:val="single" w:sz="6" w:space="0" w:color="auto"/>
              <w:bottom w:val="nil"/>
              <w:right w:val="single" w:sz="6" w:space="0" w:color="auto"/>
            </w:tcBorders>
            <w:shd w:val="clear" w:color="auto" w:fill="auto"/>
            <w:vAlign w:val="center"/>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-9.0</w:t>
            </w:r>
          </w:p>
        </w:tc>
        <w:tc>
          <w:tcPr>
            <w:tcW w:w="801" w:type="dxa"/>
            <w:tcBorders>
              <w:top w:val="nil"/>
              <w:left w:val="single" w:sz="6" w:space="0" w:color="auto"/>
              <w:bottom w:val="nil"/>
              <w:right w:val="single" w:sz="6" w:space="0" w:color="auto"/>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345.1</w:t>
            </w:r>
          </w:p>
        </w:tc>
        <w:tc>
          <w:tcPr>
            <w:tcW w:w="740" w:type="dxa"/>
            <w:tcBorders>
              <w:top w:val="nil"/>
              <w:left w:val="single" w:sz="6" w:space="0" w:color="auto"/>
              <w:bottom w:val="nil"/>
              <w:right w:val="single" w:sz="6" w:space="0" w:color="auto"/>
            </w:tcBorders>
            <w:shd w:val="clear" w:color="auto" w:fill="auto"/>
            <w:vAlign w:val="center"/>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-11.0</w:t>
            </w:r>
          </w:p>
        </w:tc>
        <w:tc>
          <w:tcPr>
            <w:tcW w:w="819" w:type="dxa"/>
            <w:tcBorders>
              <w:top w:val="nil"/>
              <w:left w:val="single" w:sz="6" w:space="0" w:color="auto"/>
              <w:bottom w:val="nil"/>
              <w:right w:val="single" w:sz="6" w:space="0" w:color="auto"/>
            </w:tcBorders>
            <w:shd w:val="clear" w:color="auto" w:fill="auto"/>
            <w:vAlign w:val="center"/>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58.7</w:t>
            </w:r>
          </w:p>
        </w:tc>
        <w:tc>
          <w:tcPr>
            <w:tcW w:w="931" w:type="dxa"/>
            <w:tcBorders>
              <w:top w:val="nil"/>
              <w:left w:val="single" w:sz="6" w:space="0" w:color="auto"/>
              <w:bottom w:val="nil"/>
              <w:right w:val="single" w:sz="6" w:space="0" w:color="auto"/>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-0.6</w:t>
            </w:r>
          </w:p>
        </w:tc>
        <w:tc>
          <w:tcPr>
            <w:tcW w:w="853" w:type="dxa"/>
            <w:tcBorders>
              <w:top w:val="nil"/>
              <w:left w:val="single" w:sz="6" w:space="0" w:color="auto"/>
              <w:bottom w:val="nil"/>
              <w:right w:val="nil"/>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2.0(III)</w:t>
            </w:r>
          </w:p>
        </w:tc>
      </w:tr>
      <w:tr w:rsidR="009718D7" w:rsidRPr="009718D7" w:rsidTr="002F2FF7">
        <w:trPr>
          <w:cantSplit/>
          <w:trHeight w:val="283"/>
          <w:jc w:val="center"/>
        </w:trPr>
        <w:tc>
          <w:tcPr>
            <w:tcW w:w="895" w:type="dxa"/>
            <w:tcBorders>
              <w:top w:val="nil"/>
              <w:left w:val="nil"/>
              <w:bottom w:val="nil"/>
              <w:right w:val="single" w:sz="6" w:space="0" w:color="auto"/>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10</w:t>
            </w:r>
            <w:r w:rsidRPr="009718D7">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w:t>
            </w:r>
            <w:r w:rsidRPr="009718D7">
              <w:rPr>
                <w:rFonts w:eastAsia="標楷體" w:hint="eastAsia"/>
                <w:sz w:val="22"/>
              </w:rPr>
              <w:t>5.4</w:t>
            </w:r>
          </w:p>
        </w:tc>
        <w:tc>
          <w:tcPr>
            <w:tcW w:w="853" w:type="dxa"/>
            <w:tcBorders>
              <w:top w:val="nil"/>
              <w:left w:val="single" w:sz="6" w:space="0" w:color="auto"/>
              <w:bottom w:val="nil"/>
              <w:right w:val="single" w:sz="6" w:space="0" w:color="auto"/>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42</w:t>
            </w:r>
            <w:r w:rsidRPr="009718D7">
              <w:rPr>
                <w:rFonts w:eastAsia="標楷體" w:hint="eastAsia"/>
                <w:sz w:val="22"/>
              </w:rPr>
              <w:t>4</w:t>
            </w:r>
            <w:r w:rsidRPr="009718D7">
              <w:rPr>
                <w:rFonts w:eastAsia="標楷體"/>
                <w:sz w:val="22"/>
              </w:rPr>
              <w:t>.</w:t>
            </w:r>
            <w:r w:rsidRPr="009718D7">
              <w:rPr>
                <w:rFonts w:eastAsia="標楷體" w:hint="eastAsia"/>
                <w:sz w:val="22"/>
              </w:rPr>
              <w:t>4</w:t>
            </w:r>
          </w:p>
        </w:tc>
        <w:tc>
          <w:tcPr>
            <w:tcW w:w="810" w:type="dxa"/>
            <w:tcBorders>
              <w:top w:val="nil"/>
              <w:left w:val="single" w:sz="6" w:space="0" w:color="auto"/>
              <w:bottom w:val="nil"/>
              <w:right w:val="single" w:sz="6" w:space="0" w:color="auto"/>
            </w:tcBorders>
            <w:shd w:val="clear" w:color="auto" w:fill="auto"/>
            <w:vAlign w:val="center"/>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-3.</w:t>
            </w:r>
            <w:r w:rsidRPr="009718D7">
              <w:rPr>
                <w:rFonts w:eastAsia="標楷體" w:hint="eastAsia"/>
                <w:sz w:val="22"/>
              </w:rPr>
              <w:t>2</w:t>
            </w:r>
          </w:p>
        </w:tc>
        <w:tc>
          <w:tcPr>
            <w:tcW w:w="801" w:type="dxa"/>
            <w:tcBorders>
              <w:top w:val="nil"/>
              <w:left w:val="single" w:sz="6" w:space="0" w:color="auto"/>
              <w:bottom w:val="nil"/>
              <w:right w:val="single" w:sz="6" w:space="0" w:color="auto"/>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349.9</w:t>
            </w:r>
          </w:p>
        </w:tc>
        <w:tc>
          <w:tcPr>
            <w:tcW w:w="740" w:type="dxa"/>
            <w:tcBorders>
              <w:top w:val="nil"/>
              <w:left w:val="single" w:sz="6" w:space="0" w:color="auto"/>
              <w:bottom w:val="nil"/>
              <w:right w:val="single" w:sz="6" w:space="0" w:color="auto"/>
            </w:tcBorders>
            <w:shd w:val="clear" w:color="auto" w:fill="auto"/>
            <w:vAlign w:val="center"/>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-12.7</w:t>
            </w:r>
          </w:p>
        </w:tc>
        <w:tc>
          <w:tcPr>
            <w:tcW w:w="819" w:type="dxa"/>
            <w:tcBorders>
              <w:top w:val="nil"/>
              <w:left w:val="single" w:sz="6" w:space="0" w:color="auto"/>
              <w:bottom w:val="nil"/>
              <w:right w:val="single" w:sz="6" w:space="0" w:color="auto"/>
            </w:tcBorders>
            <w:shd w:val="clear" w:color="auto" w:fill="auto"/>
            <w:vAlign w:val="center"/>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79.2</w:t>
            </w:r>
          </w:p>
        </w:tc>
        <w:tc>
          <w:tcPr>
            <w:tcW w:w="931" w:type="dxa"/>
            <w:tcBorders>
              <w:top w:val="nil"/>
              <w:left w:val="single" w:sz="6" w:space="0" w:color="auto"/>
              <w:bottom w:val="nil"/>
              <w:right w:val="single" w:sz="6" w:space="0" w:color="auto"/>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sz w:val="22"/>
              </w:rPr>
              <w:t>-0.8</w:t>
            </w:r>
          </w:p>
        </w:tc>
        <w:tc>
          <w:tcPr>
            <w:tcW w:w="853" w:type="dxa"/>
            <w:tcBorders>
              <w:top w:val="nil"/>
              <w:left w:val="single" w:sz="6" w:space="0" w:color="auto"/>
              <w:bottom w:val="nil"/>
              <w:right w:val="nil"/>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p>
        </w:tc>
      </w:tr>
      <w:tr w:rsidR="009718D7" w:rsidRPr="009718D7" w:rsidTr="002F2FF7">
        <w:trPr>
          <w:cantSplit/>
          <w:trHeight w:val="283"/>
          <w:jc w:val="center"/>
        </w:trPr>
        <w:tc>
          <w:tcPr>
            <w:tcW w:w="895" w:type="dxa"/>
            <w:tcBorders>
              <w:top w:val="nil"/>
              <w:left w:val="nil"/>
              <w:bottom w:val="nil"/>
              <w:right w:val="single" w:sz="6" w:space="0" w:color="auto"/>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hint="eastAsia"/>
                <w:sz w:val="22"/>
              </w:rPr>
              <w:t>11</w:t>
            </w:r>
            <w:r w:rsidRPr="009718D7">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hint="eastAsia"/>
                <w:sz w:val="22"/>
              </w:rPr>
              <w:t>-5.5</w:t>
            </w:r>
          </w:p>
        </w:tc>
        <w:tc>
          <w:tcPr>
            <w:tcW w:w="853" w:type="dxa"/>
            <w:tcBorders>
              <w:top w:val="nil"/>
              <w:left w:val="single" w:sz="6" w:space="0" w:color="auto"/>
              <w:bottom w:val="nil"/>
              <w:right w:val="single" w:sz="6" w:space="0" w:color="auto"/>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hint="eastAsia"/>
                <w:sz w:val="22"/>
              </w:rPr>
              <w:t>371.8</w:t>
            </w:r>
          </w:p>
        </w:tc>
        <w:tc>
          <w:tcPr>
            <w:tcW w:w="810" w:type="dxa"/>
            <w:tcBorders>
              <w:top w:val="nil"/>
              <w:left w:val="single" w:sz="6" w:space="0" w:color="auto"/>
              <w:bottom w:val="nil"/>
              <w:right w:val="single" w:sz="6" w:space="0" w:color="auto"/>
            </w:tcBorders>
            <w:shd w:val="clear" w:color="auto" w:fill="auto"/>
            <w:vAlign w:val="center"/>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hint="eastAsia"/>
                <w:sz w:val="22"/>
              </w:rPr>
              <w:t>-7.6</w:t>
            </w:r>
          </w:p>
        </w:tc>
        <w:tc>
          <w:tcPr>
            <w:tcW w:w="801" w:type="dxa"/>
            <w:tcBorders>
              <w:top w:val="nil"/>
              <w:left w:val="single" w:sz="6" w:space="0" w:color="auto"/>
              <w:bottom w:val="nil"/>
              <w:right w:val="single" w:sz="6" w:space="0" w:color="auto"/>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hint="eastAsia"/>
                <w:sz w:val="22"/>
              </w:rPr>
              <w:t>322.6</w:t>
            </w:r>
          </w:p>
        </w:tc>
        <w:tc>
          <w:tcPr>
            <w:tcW w:w="740" w:type="dxa"/>
            <w:tcBorders>
              <w:top w:val="nil"/>
              <w:left w:val="single" w:sz="6" w:space="0" w:color="auto"/>
              <w:bottom w:val="nil"/>
              <w:right w:val="single" w:sz="6" w:space="0" w:color="auto"/>
            </w:tcBorders>
            <w:shd w:val="clear" w:color="auto" w:fill="auto"/>
            <w:vAlign w:val="center"/>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hint="eastAsia"/>
                <w:sz w:val="22"/>
              </w:rPr>
              <w:t>-5.8</w:t>
            </w:r>
          </w:p>
        </w:tc>
        <w:tc>
          <w:tcPr>
            <w:tcW w:w="819" w:type="dxa"/>
            <w:tcBorders>
              <w:top w:val="nil"/>
              <w:left w:val="single" w:sz="6" w:space="0" w:color="auto"/>
              <w:bottom w:val="nil"/>
              <w:right w:val="single" w:sz="6" w:space="0" w:color="auto"/>
            </w:tcBorders>
            <w:shd w:val="clear" w:color="auto" w:fill="auto"/>
            <w:vAlign w:val="center"/>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hint="eastAsia"/>
                <w:sz w:val="22"/>
              </w:rPr>
              <w:t>49.2</w:t>
            </w:r>
          </w:p>
        </w:tc>
        <w:tc>
          <w:tcPr>
            <w:tcW w:w="931" w:type="dxa"/>
            <w:tcBorders>
              <w:top w:val="nil"/>
              <w:left w:val="single" w:sz="6" w:space="0" w:color="auto"/>
              <w:bottom w:val="nil"/>
              <w:right w:val="single" w:sz="6" w:space="0" w:color="auto"/>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hint="eastAsia"/>
                <w:sz w:val="22"/>
              </w:rPr>
              <w:t>-0.8</w:t>
            </w:r>
          </w:p>
        </w:tc>
        <w:tc>
          <w:tcPr>
            <w:tcW w:w="853" w:type="dxa"/>
            <w:tcBorders>
              <w:top w:val="nil"/>
              <w:left w:val="single" w:sz="6" w:space="0" w:color="auto"/>
              <w:bottom w:val="nil"/>
              <w:right w:val="nil"/>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p>
        </w:tc>
      </w:tr>
      <w:tr w:rsidR="009718D7" w:rsidRPr="009718D7" w:rsidTr="002F2FF7">
        <w:trPr>
          <w:cantSplit/>
          <w:trHeight w:val="283"/>
          <w:jc w:val="center"/>
        </w:trPr>
        <w:tc>
          <w:tcPr>
            <w:tcW w:w="895" w:type="dxa"/>
            <w:tcBorders>
              <w:top w:val="nil"/>
              <w:left w:val="nil"/>
              <w:bottom w:val="nil"/>
              <w:right w:val="single" w:sz="6" w:space="0" w:color="auto"/>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hint="eastAsia"/>
                <w:sz w:val="22"/>
              </w:rPr>
              <w:t>12</w:t>
            </w:r>
            <w:r w:rsidRPr="009718D7">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hint="eastAsia"/>
                <w:sz w:val="22"/>
              </w:rPr>
              <w:t>1.8(IV)</w:t>
            </w:r>
          </w:p>
        </w:tc>
        <w:tc>
          <w:tcPr>
            <w:tcW w:w="671" w:type="dxa"/>
            <w:tcBorders>
              <w:top w:val="nil"/>
              <w:left w:val="single" w:sz="6" w:space="0" w:color="auto"/>
              <w:bottom w:val="nil"/>
              <w:right w:val="single" w:sz="6" w:space="0" w:color="auto"/>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hint="eastAsia"/>
                <w:sz w:val="22"/>
              </w:rPr>
              <w:t>-7.9</w:t>
            </w:r>
          </w:p>
        </w:tc>
        <w:tc>
          <w:tcPr>
            <w:tcW w:w="853" w:type="dxa"/>
            <w:tcBorders>
              <w:top w:val="nil"/>
              <w:left w:val="single" w:sz="6" w:space="0" w:color="auto"/>
              <w:bottom w:val="nil"/>
              <w:right w:val="single" w:sz="6" w:space="0" w:color="auto"/>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hint="eastAsia"/>
                <w:sz w:val="22"/>
              </w:rPr>
              <w:t>383.5</w:t>
            </w:r>
          </w:p>
        </w:tc>
        <w:tc>
          <w:tcPr>
            <w:tcW w:w="810" w:type="dxa"/>
            <w:tcBorders>
              <w:top w:val="nil"/>
              <w:left w:val="single" w:sz="6" w:space="0" w:color="auto"/>
              <w:bottom w:val="nil"/>
              <w:right w:val="single" w:sz="6" w:space="0" w:color="auto"/>
            </w:tcBorders>
            <w:shd w:val="clear" w:color="auto" w:fill="auto"/>
            <w:vAlign w:val="center"/>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hint="eastAsia"/>
                <w:sz w:val="22"/>
              </w:rPr>
              <w:t>-6.4</w:t>
            </w:r>
          </w:p>
        </w:tc>
        <w:tc>
          <w:tcPr>
            <w:tcW w:w="801" w:type="dxa"/>
            <w:tcBorders>
              <w:top w:val="nil"/>
              <w:left w:val="single" w:sz="6" w:space="0" w:color="auto"/>
              <w:bottom w:val="nil"/>
              <w:right w:val="single" w:sz="6" w:space="0" w:color="auto"/>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hint="eastAsia"/>
                <w:sz w:val="22"/>
              </w:rPr>
              <w:t>331.9</w:t>
            </w:r>
          </w:p>
        </w:tc>
        <w:tc>
          <w:tcPr>
            <w:tcW w:w="740" w:type="dxa"/>
            <w:tcBorders>
              <w:top w:val="nil"/>
              <w:left w:val="single" w:sz="6" w:space="0" w:color="auto"/>
              <w:bottom w:val="nil"/>
              <w:right w:val="single" w:sz="6" w:space="0" w:color="auto"/>
            </w:tcBorders>
            <w:shd w:val="clear" w:color="auto" w:fill="auto"/>
            <w:vAlign w:val="center"/>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hint="eastAsia"/>
                <w:sz w:val="22"/>
              </w:rPr>
              <w:t>-10.6</w:t>
            </w:r>
          </w:p>
        </w:tc>
        <w:tc>
          <w:tcPr>
            <w:tcW w:w="819" w:type="dxa"/>
            <w:tcBorders>
              <w:top w:val="nil"/>
              <w:left w:val="single" w:sz="6" w:space="0" w:color="auto"/>
              <w:bottom w:val="nil"/>
              <w:right w:val="single" w:sz="6" w:space="0" w:color="auto"/>
            </w:tcBorders>
            <w:shd w:val="clear" w:color="auto" w:fill="auto"/>
            <w:vAlign w:val="center"/>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hint="eastAsia"/>
                <w:sz w:val="22"/>
              </w:rPr>
              <w:t>51.6</w:t>
            </w:r>
          </w:p>
        </w:tc>
        <w:tc>
          <w:tcPr>
            <w:tcW w:w="931" w:type="dxa"/>
            <w:tcBorders>
              <w:top w:val="nil"/>
              <w:left w:val="single" w:sz="6" w:space="0" w:color="auto"/>
              <w:bottom w:val="nil"/>
              <w:right w:val="single" w:sz="6" w:space="0" w:color="auto"/>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hint="eastAsia"/>
                <w:sz w:val="22"/>
              </w:rPr>
              <w:t>-0.6</w:t>
            </w:r>
          </w:p>
        </w:tc>
        <w:tc>
          <w:tcPr>
            <w:tcW w:w="853" w:type="dxa"/>
            <w:tcBorders>
              <w:top w:val="nil"/>
              <w:left w:val="single" w:sz="6" w:space="0" w:color="auto"/>
              <w:bottom w:val="nil"/>
              <w:right w:val="nil"/>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hint="eastAsia"/>
                <w:sz w:val="22"/>
              </w:rPr>
              <w:t>1.9</w:t>
            </w:r>
            <w:r w:rsidRPr="009718D7">
              <w:rPr>
                <w:rFonts w:eastAsia="標楷體"/>
                <w:sz w:val="22"/>
              </w:rPr>
              <w:t>(IV)</w:t>
            </w:r>
          </w:p>
        </w:tc>
      </w:tr>
      <w:tr w:rsidR="009718D7" w:rsidRPr="009718D7" w:rsidTr="002F2FF7">
        <w:trPr>
          <w:cantSplit/>
          <w:trHeight w:val="283"/>
          <w:jc w:val="center"/>
        </w:trPr>
        <w:tc>
          <w:tcPr>
            <w:tcW w:w="895" w:type="dxa"/>
            <w:tcBorders>
              <w:top w:val="nil"/>
              <w:left w:val="nil"/>
              <w:bottom w:val="nil"/>
              <w:right w:val="single" w:sz="6" w:space="0" w:color="auto"/>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hint="eastAsia"/>
                <w:sz w:val="22"/>
              </w:rPr>
              <w:t>2016</w:t>
            </w:r>
            <w:r w:rsidRPr="009718D7">
              <w:rPr>
                <w:rFonts w:eastAsia="標楷體" w:hint="eastAsia"/>
                <w:sz w:val="22"/>
              </w:rPr>
              <w:t>年</w:t>
            </w:r>
          </w:p>
        </w:tc>
        <w:tc>
          <w:tcPr>
            <w:tcW w:w="931" w:type="dxa"/>
            <w:tcBorders>
              <w:top w:val="nil"/>
              <w:left w:val="single" w:sz="6" w:space="0" w:color="auto"/>
              <w:bottom w:val="nil"/>
              <w:right w:val="single" w:sz="6" w:space="0" w:color="auto"/>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9718D7" w:rsidRPr="009718D7" w:rsidRDefault="009718D7" w:rsidP="009718D7">
            <w:pPr>
              <w:jc w:val="center"/>
            </w:pPr>
            <w:r w:rsidRPr="009718D7">
              <w:t>-1.6</w:t>
            </w:r>
          </w:p>
        </w:tc>
        <w:tc>
          <w:tcPr>
            <w:tcW w:w="853" w:type="dxa"/>
            <w:tcBorders>
              <w:top w:val="nil"/>
              <w:left w:val="single" w:sz="6" w:space="0" w:color="auto"/>
              <w:bottom w:val="nil"/>
              <w:right w:val="single" w:sz="6" w:space="0" w:color="auto"/>
            </w:tcBorders>
            <w:shd w:val="clear" w:color="auto" w:fill="auto"/>
          </w:tcPr>
          <w:p w:rsidR="009718D7" w:rsidRPr="009718D7" w:rsidRDefault="009718D7" w:rsidP="009718D7">
            <w:pPr>
              <w:jc w:val="center"/>
            </w:pPr>
            <w:r w:rsidRPr="009718D7">
              <w:t>1</w:t>
            </w:r>
            <w:r w:rsidRPr="009718D7">
              <w:rPr>
                <w:rFonts w:hint="eastAsia"/>
              </w:rPr>
              <w:t>,</w:t>
            </w:r>
            <w:r w:rsidRPr="009718D7">
              <w:t>432.8</w:t>
            </w:r>
          </w:p>
        </w:tc>
        <w:tc>
          <w:tcPr>
            <w:tcW w:w="810" w:type="dxa"/>
            <w:tcBorders>
              <w:top w:val="nil"/>
              <w:left w:val="single" w:sz="6" w:space="0" w:color="auto"/>
              <w:bottom w:val="nil"/>
              <w:right w:val="single" w:sz="6" w:space="0" w:color="auto"/>
            </w:tcBorders>
            <w:shd w:val="clear" w:color="auto" w:fill="auto"/>
          </w:tcPr>
          <w:p w:rsidR="009718D7" w:rsidRPr="009718D7" w:rsidRDefault="009718D7" w:rsidP="009718D7">
            <w:pPr>
              <w:jc w:val="center"/>
            </w:pPr>
            <w:r w:rsidRPr="009718D7">
              <w:t>-10.2</w:t>
            </w:r>
          </w:p>
        </w:tc>
        <w:tc>
          <w:tcPr>
            <w:tcW w:w="801" w:type="dxa"/>
            <w:tcBorders>
              <w:top w:val="nil"/>
              <w:left w:val="single" w:sz="6" w:space="0" w:color="auto"/>
              <w:bottom w:val="nil"/>
              <w:right w:val="single" w:sz="6" w:space="0" w:color="auto"/>
            </w:tcBorders>
            <w:shd w:val="clear" w:color="auto" w:fill="auto"/>
          </w:tcPr>
          <w:p w:rsidR="009718D7" w:rsidRPr="009718D7" w:rsidRDefault="009718D7" w:rsidP="009718D7">
            <w:pPr>
              <w:jc w:val="center"/>
            </w:pPr>
            <w:r w:rsidRPr="009718D7">
              <w:t>1</w:t>
            </w:r>
            <w:r w:rsidRPr="009718D7">
              <w:rPr>
                <w:rFonts w:hint="eastAsia"/>
              </w:rPr>
              <w:t>,</w:t>
            </w:r>
            <w:r w:rsidRPr="009718D7">
              <w:t>232.3</w:t>
            </w:r>
          </w:p>
        </w:tc>
        <w:tc>
          <w:tcPr>
            <w:tcW w:w="740" w:type="dxa"/>
            <w:tcBorders>
              <w:top w:val="nil"/>
              <w:left w:val="single" w:sz="6" w:space="0" w:color="auto"/>
              <w:bottom w:val="nil"/>
              <w:right w:val="single" w:sz="6" w:space="0" w:color="auto"/>
            </w:tcBorders>
            <w:shd w:val="clear" w:color="auto" w:fill="auto"/>
          </w:tcPr>
          <w:p w:rsidR="009718D7" w:rsidRPr="009718D7" w:rsidRDefault="009718D7" w:rsidP="009718D7">
            <w:pPr>
              <w:jc w:val="center"/>
            </w:pPr>
            <w:r w:rsidRPr="009718D7">
              <w:t>-8.1</w:t>
            </w:r>
          </w:p>
        </w:tc>
        <w:tc>
          <w:tcPr>
            <w:tcW w:w="819" w:type="dxa"/>
            <w:tcBorders>
              <w:top w:val="nil"/>
              <w:left w:val="single" w:sz="6" w:space="0" w:color="auto"/>
              <w:bottom w:val="nil"/>
              <w:right w:val="single" w:sz="6" w:space="0" w:color="auto"/>
            </w:tcBorders>
            <w:shd w:val="clear" w:color="auto" w:fill="auto"/>
          </w:tcPr>
          <w:p w:rsidR="009718D7" w:rsidRPr="009718D7" w:rsidRDefault="009718D7" w:rsidP="009718D7">
            <w:pPr>
              <w:jc w:val="center"/>
            </w:pPr>
            <w:r w:rsidRPr="009718D7">
              <w:t>201.5</w:t>
            </w:r>
          </w:p>
        </w:tc>
        <w:tc>
          <w:tcPr>
            <w:tcW w:w="931" w:type="dxa"/>
            <w:tcBorders>
              <w:top w:val="nil"/>
              <w:left w:val="single" w:sz="6" w:space="0" w:color="auto"/>
              <w:bottom w:val="nil"/>
              <w:right w:val="single" w:sz="6" w:space="0" w:color="auto"/>
            </w:tcBorders>
            <w:shd w:val="clear" w:color="auto" w:fill="auto"/>
          </w:tcPr>
          <w:p w:rsidR="009718D7" w:rsidRPr="009718D7" w:rsidRDefault="009718D7" w:rsidP="009718D7">
            <w:pPr>
              <w:jc w:val="center"/>
            </w:pPr>
            <w:r w:rsidRPr="009718D7">
              <w:t>-0.7</w:t>
            </w:r>
          </w:p>
        </w:tc>
        <w:tc>
          <w:tcPr>
            <w:tcW w:w="853" w:type="dxa"/>
            <w:tcBorders>
              <w:top w:val="nil"/>
              <w:left w:val="single" w:sz="6" w:space="0" w:color="auto"/>
              <w:bottom w:val="nil"/>
              <w:right w:val="nil"/>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p>
        </w:tc>
      </w:tr>
      <w:tr w:rsidR="009718D7" w:rsidRPr="009718D7" w:rsidTr="002F2FF7">
        <w:trPr>
          <w:cantSplit/>
          <w:trHeight w:val="283"/>
          <w:jc w:val="center"/>
        </w:trPr>
        <w:tc>
          <w:tcPr>
            <w:tcW w:w="895" w:type="dxa"/>
            <w:tcBorders>
              <w:top w:val="nil"/>
              <w:left w:val="nil"/>
              <w:bottom w:val="nil"/>
              <w:right w:val="single" w:sz="6" w:space="0" w:color="auto"/>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hint="eastAsia"/>
                <w:sz w:val="22"/>
              </w:rPr>
              <w:t>1</w:t>
            </w:r>
            <w:r w:rsidRPr="009718D7">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hint="eastAsia"/>
                <w:sz w:val="22"/>
              </w:rPr>
              <w:t>-0.5</w:t>
            </w:r>
          </w:p>
        </w:tc>
        <w:tc>
          <w:tcPr>
            <w:tcW w:w="853" w:type="dxa"/>
            <w:tcBorders>
              <w:top w:val="nil"/>
              <w:left w:val="single" w:sz="6" w:space="0" w:color="auto"/>
              <w:bottom w:val="nil"/>
              <w:right w:val="single" w:sz="6" w:space="0" w:color="auto"/>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hint="eastAsia"/>
                <w:sz w:val="22"/>
              </w:rPr>
              <w:t>353.6</w:t>
            </w:r>
          </w:p>
        </w:tc>
        <w:tc>
          <w:tcPr>
            <w:tcW w:w="810" w:type="dxa"/>
            <w:tcBorders>
              <w:top w:val="nil"/>
              <w:left w:val="single" w:sz="6" w:space="0" w:color="auto"/>
              <w:bottom w:val="nil"/>
              <w:right w:val="single" w:sz="6" w:space="0" w:color="auto"/>
            </w:tcBorders>
            <w:shd w:val="clear" w:color="auto" w:fill="auto"/>
            <w:vAlign w:val="center"/>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hint="eastAsia"/>
                <w:sz w:val="22"/>
              </w:rPr>
              <w:t>-15.1</w:t>
            </w:r>
          </w:p>
        </w:tc>
        <w:tc>
          <w:tcPr>
            <w:tcW w:w="801" w:type="dxa"/>
            <w:tcBorders>
              <w:top w:val="nil"/>
              <w:left w:val="single" w:sz="6" w:space="0" w:color="auto"/>
              <w:bottom w:val="nil"/>
              <w:right w:val="single" w:sz="6" w:space="0" w:color="auto"/>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hint="eastAsia"/>
                <w:sz w:val="22"/>
              </w:rPr>
              <w:t>292.9</w:t>
            </w:r>
          </w:p>
        </w:tc>
        <w:tc>
          <w:tcPr>
            <w:tcW w:w="740" w:type="dxa"/>
            <w:tcBorders>
              <w:top w:val="nil"/>
              <w:left w:val="single" w:sz="6" w:space="0" w:color="auto"/>
              <w:bottom w:val="nil"/>
              <w:right w:val="single" w:sz="6" w:space="0" w:color="auto"/>
            </w:tcBorders>
            <w:shd w:val="clear" w:color="auto" w:fill="auto"/>
            <w:vAlign w:val="center"/>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hint="eastAsia"/>
                <w:sz w:val="22"/>
              </w:rPr>
              <w:t>-13.6</w:t>
            </w:r>
          </w:p>
        </w:tc>
        <w:tc>
          <w:tcPr>
            <w:tcW w:w="819" w:type="dxa"/>
            <w:tcBorders>
              <w:top w:val="nil"/>
              <w:left w:val="single" w:sz="6" w:space="0" w:color="auto"/>
              <w:bottom w:val="nil"/>
              <w:right w:val="single" w:sz="6" w:space="0" w:color="auto"/>
            </w:tcBorders>
            <w:shd w:val="clear" w:color="auto" w:fill="auto"/>
            <w:vAlign w:val="center"/>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hint="eastAsia"/>
                <w:sz w:val="22"/>
              </w:rPr>
              <w:t>60.7</w:t>
            </w:r>
          </w:p>
        </w:tc>
        <w:tc>
          <w:tcPr>
            <w:tcW w:w="931" w:type="dxa"/>
            <w:tcBorders>
              <w:top w:val="nil"/>
              <w:left w:val="single" w:sz="6" w:space="0" w:color="auto"/>
              <w:bottom w:val="nil"/>
              <w:right w:val="single" w:sz="6" w:space="0" w:color="auto"/>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hint="eastAsia"/>
                <w:sz w:val="22"/>
              </w:rPr>
              <w:t>-0.6</w:t>
            </w:r>
          </w:p>
        </w:tc>
        <w:tc>
          <w:tcPr>
            <w:tcW w:w="853" w:type="dxa"/>
            <w:tcBorders>
              <w:top w:val="nil"/>
              <w:left w:val="single" w:sz="6" w:space="0" w:color="auto"/>
              <w:bottom w:val="nil"/>
              <w:right w:val="nil"/>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p>
        </w:tc>
      </w:tr>
      <w:tr w:rsidR="009718D7" w:rsidRPr="009718D7" w:rsidTr="002F2FF7">
        <w:trPr>
          <w:cantSplit/>
          <w:trHeight w:val="283"/>
          <w:jc w:val="center"/>
        </w:trPr>
        <w:tc>
          <w:tcPr>
            <w:tcW w:w="895" w:type="dxa"/>
            <w:tcBorders>
              <w:top w:val="nil"/>
              <w:left w:val="nil"/>
              <w:bottom w:val="nil"/>
              <w:right w:val="single" w:sz="6" w:space="0" w:color="auto"/>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hint="eastAsia"/>
                <w:sz w:val="22"/>
              </w:rPr>
              <w:t>2</w:t>
            </w:r>
            <w:r w:rsidRPr="009718D7">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hint="eastAsia"/>
                <w:sz w:val="22"/>
              </w:rPr>
              <w:t>-3.8</w:t>
            </w:r>
          </w:p>
        </w:tc>
        <w:tc>
          <w:tcPr>
            <w:tcW w:w="853" w:type="dxa"/>
            <w:tcBorders>
              <w:top w:val="nil"/>
              <w:left w:val="single" w:sz="6" w:space="0" w:color="auto"/>
              <w:bottom w:val="nil"/>
              <w:right w:val="single" w:sz="6" w:space="0" w:color="auto"/>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hint="eastAsia"/>
                <w:sz w:val="22"/>
              </w:rPr>
              <w:t>320.7</w:t>
            </w:r>
          </w:p>
        </w:tc>
        <w:tc>
          <w:tcPr>
            <w:tcW w:w="810" w:type="dxa"/>
            <w:tcBorders>
              <w:top w:val="nil"/>
              <w:left w:val="single" w:sz="6" w:space="0" w:color="auto"/>
              <w:bottom w:val="nil"/>
              <w:right w:val="single" w:sz="6" w:space="0" w:color="auto"/>
            </w:tcBorders>
            <w:shd w:val="clear" w:color="auto" w:fill="auto"/>
            <w:vAlign w:val="center"/>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hint="eastAsia"/>
                <w:sz w:val="22"/>
              </w:rPr>
              <w:t>-3.3</w:t>
            </w:r>
          </w:p>
        </w:tc>
        <w:tc>
          <w:tcPr>
            <w:tcW w:w="801" w:type="dxa"/>
            <w:tcBorders>
              <w:top w:val="nil"/>
              <w:left w:val="single" w:sz="6" w:space="0" w:color="auto"/>
              <w:bottom w:val="nil"/>
              <w:right w:val="single" w:sz="6" w:space="0" w:color="auto"/>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hint="eastAsia"/>
                <w:sz w:val="22"/>
              </w:rPr>
              <w:t>293.2</w:t>
            </w:r>
          </w:p>
        </w:tc>
        <w:tc>
          <w:tcPr>
            <w:tcW w:w="740" w:type="dxa"/>
            <w:tcBorders>
              <w:top w:val="nil"/>
              <w:left w:val="single" w:sz="6" w:space="0" w:color="auto"/>
              <w:bottom w:val="nil"/>
              <w:right w:val="single" w:sz="6" w:space="0" w:color="auto"/>
            </w:tcBorders>
            <w:shd w:val="clear" w:color="auto" w:fill="auto"/>
            <w:vAlign w:val="center"/>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hint="eastAsia"/>
                <w:sz w:val="22"/>
              </w:rPr>
              <w:t>2.2</w:t>
            </w:r>
          </w:p>
        </w:tc>
        <w:tc>
          <w:tcPr>
            <w:tcW w:w="819" w:type="dxa"/>
            <w:tcBorders>
              <w:top w:val="nil"/>
              <w:left w:val="single" w:sz="6" w:space="0" w:color="auto"/>
              <w:bottom w:val="nil"/>
              <w:right w:val="single" w:sz="6" w:space="0" w:color="auto"/>
            </w:tcBorders>
            <w:shd w:val="clear" w:color="auto" w:fill="auto"/>
            <w:vAlign w:val="center"/>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hint="eastAsia"/>
                <w:sz w:val="22"/>
              </w:rPr>
              <w:t>28.5</w:t>
            </w:r>
          </w:p>
        </w:tc>
        <w:tc>
          <w:tcPr>
            <w:tcW w:w="931" w:type="dxa"/>
            <w:tcBorders>
              <w:top w:val="nil"/>
              <w:left w:val="single" w:sz="6" w:space="0" w:color="auto"/>
              <w:bottom w:val="nil"/>
              <w:right w:val="single" w:sz="6" w:space="0" w:color="auto"/>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hint="eastAsia"/>
                <w:sz w:val="22"/>
              </w:rPr>
              <w:t>-0.8</w:t>
            </w:r>
          </w:p>
        </w:tc>
        <w:tc>
          <w:tcPr>
            <w:tcW w:w="853" w:type="dxa"/>
            <w:tcBorders>
              <w:top w:val="nil"/>
              <w:left w:val="single" w:sz="6" w:space="0" w:color="auto"/>
              <w:bottom w:val="nil"/>
              <w:right w:val="nil"/>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p>
        </w:tc>
      </w:tr>
      <w:tr w:rsidR="009718D7" w:rsidRPr="009718D7" w:rsidTr="002F2FF7">
        <w:trPr>
          <w:cantSplit/>
          <w:trHeight w:val="283"/>
          <w:jc w:val="center"/>
        </w:trPr>
        <w:tc>
          <w:tcPr>
            <w:tcW w:w="895" w:type="dxa"/>
            <w:tcBorders>
              <w:top w:val="nil"/>
              <w:left w:val="nil"/>
              <w:bottom w:val="nil"/>
              <w:right w:val="single" w:sz="6" w:space="0" w:color="auto"/>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hint="eastAsia"/>
                <w:sz w:val="22"/>
              </w:rPr>
              <w:t>3</w:t>
            </w:r>
            <w:r w:rsidRPr="009718D7">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hint="eastAsia"/>
                <w:sz w:val="22"/>
              </w:rPr>
              <w:t>1.8</w:t>
            </w:r>
            <w:r w:rsidRPr="009718D7">
              <w:rPr>
                <w:rFonts w:eastAsia="標楷體"/>
                <w:sz w:val="22"/>
              </w:rPr>
              <w:t>(I)</w:t>
            </w:r>
          </w:p>
        </w:tc>
        <w:tc>
          <w:tcPr>
            <w:tcW w:w="671" w:type="dxa"/>
            <w:tcBorders>
              <w:top w:val="nil"/>
              <w:left w:val="single" w:sz="6" w:space="0" w:color="auto"/>
              <w:bottom w:val="nil"/>
              <w:right w:val="single" w:sz="6" w:space="0" w:color="auto"/>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hint="eastAsia"/>
                <w:sz w:val="22"/>
              </w:rPr>
              <w:t>-0.5</w:t>
            </w:r>
          </w:p>
        </w:tc>
        <w:tc>
          <w:tcPr>
            <w:tcW w:w="853" w:type="dxa"/>
            <w:tcBorders>
              <w:top w:val="nil"/>
              <w:left w:val="single" w:sz="6" w:space="0" w:color="auto"/>
              <w:bottom w:val="nil"/>
              <w:right w:val="single" w:sz="6" w:space="0" w:color="auto"/>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hint="eastAsia"/>
                <w:sz w:val="22"/>
              </w:rPr>
              <w:t>379.2</w:t>
            </w:r>
          </w:p>
        </w:tc>
        <w:tc>
          <w:tcPr>
            <w:tcW w:w="810" w:type="dxa"/>
            <w:tcBorders>
              <w:top w:val="nil"/>
              <w:left w:val="single" w:sz="6" w:space="0" w:color="auto"/>
              <w:bottom w:val="nil"/>
              <w:right w:val="single" w:sz="6" w:space="0" w:color="auto"/>
            </w:tcBorders>
            <w:shd w:val="clear" w:color="auto" w:fill="auto"/>
            <w:vAlign w:val="center"/>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hint="eastAsia"/>
                <w:sz w:val="22"/>
              </w:rPr>
              <w:t>-14.3</w:t>
            </w:r>
          </w:p>
        </w:tc>
        <w:tc>
          <w:tcPr>
            <w:tcW w:w="801" w:type="dxa"/>
            <w:tcBorders>
              <w:top w:val="nil"/>
              <w:left w:val="single" w:sz="6" w:space="0" w:color="auto"/>
              <w:bottom w:val="nil"/>
              <w:right w:val="single" w:sz="6" w:space="0" w:color="auto"/>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hint="eastAsia"/>
                <w:sz w:val="22"/>
              </w:rPr>
              <w:t>329.7</w:t>
            </w:r>
          </w:p>
        </w:tc>
        <w:tc>
          <w:tcPr>
            <w:tcW w:w="740" w:type="dxa"/>
            <w:tcBorders>
              <w:top w:val="nil"/>
              <w:left w:val="single" w:sz="6" w:space="0" w:color="auto"/>
              <w:bottom w:val="nil"/>
              <w:right w:val="single" w:sz="6" w:space="0" w:color="auto"/>
            </w:tcBorders>
            <w:shd w:val="clear" w:color="auto" w:fill="auto"/>
            <w:vAlign w:val="center"/>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hint="eastAsia"/>
                <w:sz w:val="22"/>
              </w:rPr>
              <w:t>-9.0</w:t>
            </w:r>
          </w:p>
        </w:tc>
        <w:tc>
          <w:tcPr>
            <w:tcW w:w="819" w:type="dxa"/>
            <w:tcBorders>
              <w:top w:val="nil"/>
              <w:left w:val="single" w:sz="6" w:space="0" w:color="auto"/>
              <w:bottom w:val="nil"/>
              <w:right w:val="single" w:sz="6" w:space="0" w:color="auto"/>
            </w:tcBorders>
            <w:shd w:val="clear" w:color="auto" w:fill="auto"/>
            <w:vAlign w:val="center"/>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hint="eastAsia"/>
                <w:sz w:val="22"/>
              </w:rPr>
              <w:t>49.5</w:t>
            </w:r>
          </w:p>
        </w:tc>
        <w:tc>
          <w:tcPr>
            <w:tcW w:w="931" w:type="dxa"/>
            <w:tcBorders>
              <w:top w:val="nil"/>
              <w:left w:val="single" w:sz="6" w:space="0" w:color="auto"/>
              <w:bottom w:val="nil"/>
              <w:right w:val="single" w:sz="6" w:space="0" w:color="auto"/>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hint="eastAsia"/>
                <w:sz w:val="22"/>
              </w:rPr>
              <w:t>-1.0</w:t>
            </w:r>
          </w:p>
        </w:tc>
        <w:tc>
          <w:tcPr>
            <w:tcW w:w="853" w:type="dxa"/>
            <w:tcBorders>
              <w:top w:val="nil"/>
              <w:left w:val="single" w:sz="6" w:space="0" w:color="auto"/>
              <w:bottom w:val="nil"/>
              <w:right w:val="nil"/>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hint="eastAsia"/>
                <w:sz w:val="22"/>
              </w:rPr>
              <w:t>1.9(I)</w:t>
            </w:r>
          </w:p>
        </w:tc>
      </w:tr>
      <w:tr w:rsidR="009718D7" w:rsidRPr="009718D7" w:rsidTr="002F2FF7">
        <w:trPr>
          <w:cantSplit/>
          <w:trHeight w:val="283"/>
          <w:jc w:val="center"/>
        </w:trPr>
        <w:tc>
          <w:tcPr>
            <w:tcW w:w="895" w:type="dxa"/>
            <w:tcBorders>
              <w:top w:val="nil"/>
              <w:left w:val="nil"/>
              <w:bottom w:val="single" w:sz="4" w:space="0" w:color="auto"/>
              <w:right w:val="single" w:sz="6" w:space="0" w:color="auto"/>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hint="eastAsia"/>
                <w:sz w:val="22"/>
              </w:rPr>
              <w:t>4</w:t>
            </w:r>
            <w:r w:rsidRPr="009718D7">
              <w:rPr>
                <w:rFonts w:eastAsia="標楷體" w:hint="eastAsia"/>
                <w:sz w:val="22"/>
              </w:rPr>
              <w:t>月</w:t>
            </w:r>
          </w:p>
        </w:tc>
        <w:tc>
          <w:tcPr>
            <w:tcW w:w="931" w:type="dxa"/>
            <w:tcBorders>
              <w:top w:val="nil"/>
              <w:left w:val="single" w:sz="6" w:space="0" w:color="auto"/>
              <w:bottom w:val="single" w:sz="4" w:space="0" w:color="auto"/>
              <w:right w:val="single" w:sz="6" w:space="0" w:color="auto"/>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single" w:sz="4" w:space="0" w:color="auto"/>
              <w:right w:val="single" w:sz="6" w:space="0" w:color="auto"/>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hint="eastAsia"/>
                <w:sz w:val="22"/>
              </w:rPr>
              <w:t>-</w:t>
            </w:r>
          </w:p>
        </w:tc>
        <w:tc>
          <w:tcPr>
            <w:tcW w:w="853" w:type="dxa"/>
            <w:tcBorders>
              <w:top w:val="nil"/>
              <w:left w:val="single" w:sz="6" w:space="0" w:color="auto"/>
              <w:bottom w:val="single" w:sz="4" w:space="0" w:color="auto"/>
              <w:right w:val="single" w:sz="6" w:space="0" w:color="auto"/>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hint="eastAsia"/>
                <w:sz w:val="22"/>
              </w:rPr>
              <w:t>379.3</w:t>
            </w:r>
          </w:p>
        </w:tc>
        <w:tc>
          <w:tcPr>
            <w:tcW w:w="810" w:type="dxa"/>
            <w:tcBorders>
              <w:top w:val="nil"/>
              <w:left w:val="single" w:sz="6" w:space="0" w:color="auto"/>
              <w:bottom w:val="single" w:sz="4" w:space="0" w:color="auto"/>
              <w:right w:val="single" w:sz="6" w:space="0" w:color="auto"/>
            </w:tcBorders>
            <w:shd w:val="clear" w:color="auto" w:fill="auto"/>
            <w:vAlign w:val="center"/>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hint="eastAsia"/>
                <w:sz w:val="22"/>
              </w:rPr>
              <w:t>-8.0</w:t>
            </w:r>
          </w:p>
        </w:tc>
        <w:tc>
          <w:tcPr>
            <w:tcW w:w="801" w:type="dxa"/>
            <w:tcBorders>
              <w:top w:val="nil"/>
              <w:left w:val="single" w:sz="6" w:space="0" w:color="auto"/>
              <w:bottom w:val="single" w:sz="4" w:space="0" w:color="auto"/>
              <w:right w:val="single" w:sz="6" w:space="0" w:color="auto"/>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hint="eastAsia"/>
                <w:sz w:val="22"/>
              </w:rPr>
              <w:t>316.5</w:t>
            </w:r>
          </w:p>
        </w:tc>
        <w:tc>
          <w:tcPr>
            <w:tcW w:w="740" w:type="dxa"/>
            <w:tcBorders>
              <w:top w:val="nil"/>
              <w:left w:val="single" w:sz="6" w:space="0" w:color="auto"/>
              <w:bottom w:val="single" w:sz="4" w:space="0" w:color="auto"/>
              <w:right w:val="single" w:sz="6" w:space="0" w:color="auto"/>
            </w:tcBorders>
            <w:shd w:val="clear" w:color="auto" w:fill="auto"/>
            <w:vAlign w:val="center"/>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hint="eastAsia"/>
                <w:sz w:val="22"/>
              </w:rPr>
              <w:t>-12.0</w:t>
            </w:r>
          </w:p>
        </w:tc>
        <w:tc>
          <w:tcPr>
            <w:tcW w:w="819" w:type="dxa"/>
            <w:tcBorders>
              <w:top w:val="nil"/>
              <w:left w:val="single" w:sz="6" w:space="0" w:color="auto"/>
              <w:bottom w:val="single" w:sz="4" w:space="0" w:color="auto"/>
              <w:right w:val="single" w:sz="6" w:space="0" w:color="auto"/>
            </w:tcBorders>
            <w:shd w:val="clear" w:color="auto" w:fill="auto"/>
            <w:vAlign w:val="center"/>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hint="eastAsia"/>
                <w:sz w:val="22"/>
              </w:rPr>
              <w:t>62.8</w:t>
            </w:r>
          </w:p>
        </w:tc>
        <w:tc>
          <w:tcPr>
            <w:tcW w:w="931" w:type="dxa"/>
            <w:tcBorders>
              <w:top w:val="nil"/>
              <w:left w:val="single" w:sz="6" w:space="0" w:color="auto"/>
              <w:bottom w:val="single" w:sz="4" w:space="0" w:color="auto"/>
              <w:right w:val="single" w:sz="6" w:space="0" w:color="auto"/>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r w:rsidRPr="009718D7">
              <w:rPr>
                <w:rFonts w:eastAsia="標楷體" w:hint="eastAsia"/>
                <w:sz w:val="22"/>
              </w:rPr>
              <w:t>-0.5</w:t>
            </w:r>
          </w:p>
        </w:tc>
        <w:tc>
          <w:tcPr>
            <w:tcW w:w="853" w:type="dxa"/>
            <w:tcBorders>
              <w:top w:val="nil"/>
              <w:left w:val="single" w:sz="6" w:space="0" w:color="auto"/>
              <w:bottom w:val="single" w:sz="4" w:space="0" w:color="auto"/>
              <w:right w:val="nil"/>
            </w:tcBorders>
            <w:shd w:val="clear" w:color="auto" w:fill="auto"/>
          </w:tcPr>
          <w:p w:rsidR="009718D7" w:rsidRPr="009718D7" w:rsidRDefault="009718D7" w:rsidP="009718D7">
            <w:pPr>
              <w:autoSpaceDE w:val="0"/>
              <w:autoSpaceDN w:val="0"/>
              <w:adjustRightInd w:val="0"/>
              <w:snapToGrid w:val="0"/>
              <w:spacing w:line="380" w:lineRule="exact"/>
              <w:jc w:val="center"/>
              <w:rPr>
                <w:rFonts w:eastAsia="標楷體"/>
                <w:sz w:val="22"/>
              </w:rPr>
            </w:pPr>
          </w:p>
        </w:tc>
      </w:tr>
    </w:tbl>
    <w:p w:rsidR="00323631" w:rsidRPr="009718D7" w:rsidRDefault="009E2424" w:rsidP="009E2424">
      <w:pPr>
        <w:snapToGrid w:val="0"/>
        <w:spacing w:before="120"/>
        <w:ind w:rightChars="13" w:right="31"/>
        <w:rPr>
          <w:b/>
        </w:rPr>
      </w:pPr>
      <w:r w:rsidRPr="009718D7">
        <w:rPr>
          <w:rFonts w:eastAsia="標楷體"/>
          <w:sz w:val="22"/>
          <w:szCs w:val="22"/>
          <w:lang w:val="zh-TW"/>
        </w:rPr>
        <w:t>資料來源：新加坡統計局。</w:t>
      </w:r>
    </w:p>
    <w:p w:rsidR="00153EA4" w:rsidRPr="008B379D" w:rsidRDefault="00153EA4" w:rsidP="006D20BB">
      <w:pPr>
        <w:wordWrap w:val="0"/>
        <w:snapToGrid w:val="0"/>
        <w:ind w:rightChars="13" w:right="31"/>
        <w:rPr>
          <w:rFonts w:eastAsia="標楷體"/>
          <w:b/>
          <w:bCs/>
          <w:color w:val="FF0000"/>
          <w:sz w:val="40"/>
          <w:szCs w:val="36"/>
        </w:rPr>
      </w:pPr>
      <w:r w:rsidRPr="008B379D">
        <w:rPr>
          <w:rFonts w:eastAsia="標楷體"/>
          <w:b/>
          <w:bCs/>
          <w:color w:val="FF0000"/>
          <w:sz w:val="40"/>
          <w:szCs w:val="36"/>
        </w:rPr>
        <w:br w:type="page"/>
      </w:r>
    </w:p>
    <w:p w:rsidR="00153EA4" w:rsidRPr="009718D7" w:rsidRDefault="00153EA4" w:rsidP="00EE3D28">
      <w:pPr>
        <w:pStyle w:val="k3a"/>
        <w:numPr>
          <w:ilvl w:val="0"/>
          <w:numId w:val="10"/>
        </w:numPr>
        <w:tabs>
          <w:tab w:val="left" w:pos="540"/>
        </w:tabs>
        <w:spacing w:before="180" w:line="240" w:lineRule="atLeast"/>
        <w:ind w:leftChars="0" w:left="567" w:right="0" w:firstLineChars="0" w:hanging="567"/>
        <w:rPr>
          <w:b/>
          <w:szCs w:val="28"/>
        </w:rPr>
      </w:pPr>
      <w:r w:rsidRPr="009718D7">
        <w:rPr>
          <w:b/>
          <w:szCs w:val="28"/>
        </w:rPr>
        <w:lastRenderedPageBreak/>
        <w:t>香港</w:t>
      </w:r>
    </w:p>
    <w:p w:rsidR="00147FA8" w:rsidRPr="00872EF4" w:rsidRDefault="009718D7" w:rsidP="00EE3D28">
      <w:pPr>
        <w:pStyle w:val="afffff"/>
        <w:numPr>
          <w:ilvl w:val="0"/>
          <w:numId w:val="12"/>
        </w:numPr>
        <w:snapToGrid w:val="0"/>
        <w:spacing w:before="180" w:line="300" w:lineRule="auto"/>
        <w:ind w:leftChars="0" w:left="709" w:rightChars="-95" w:right="-228" w:firstLineChars="0" w:hanging="567"/>
        <w:rPr>
          <w:rFonts w:ascii="Times New Roman" w:eastAsia="標楷體" w:hAnsi="Times New Roman"/>
          <w:color w:val="FF0000"/>
          <w:sz w:val="28"/>
          <w:szCs w:val="28"/>
        </w:rPr>
      </w:pPr>
      <w:r w:rsidRPr="00872EF4">
        <w:rPr>
          <w:rFonts w:ascii="Times New Roman" w:eastAsia="標楷體" w:hAnsi="Times New Roman"/>
          <w:sz w:val="28"/>
          <w:szCs w:val="28"/>
        </w:rPr>
        <w:t>香港政府於今年</w:t>
      </w:r>
      <w:r w:rsidRPr="00872EF4">
        <w:rPr>
          <w:rFonts w:ascii="Times New Roman" w:eastAsia="標楷體" w:hAnsi="Times New Roman"/>
          <w:sz w:val="28"/>
          <w:szCs w:val="28"/>
        </w:rPr>
        <w:t>5</w:t>
      </w:r>
      <w:r w:rsidRPr="00872EF4">
        <w:rPr>
          <w:rFonts w:ascii="Times New Roman" w:eastAsia="標楷體" w:hAnsi="Times New Roman"/>
          <w:sz w:val="28"/>
          <w:szCs w:val="28"/>
        </w:rPr>
        <w:t>月</w:t>
      </w:r>
      <w:r w:rsidRPr="00872EF4">
        <w:rPr>
          <w:rFonts w:ascii="Times New Roman" w:eastAsia="標楷體" w:hAnsi="Times New Roman"/>
          <w:sz w:val="28"/>
          <w:szCs w:val="28"/>
        </w:rPr>
        <w:t>13</w:t>
      </w:r>
      <w:r w:rsidRPr="00872EF4">
        <w:rPr>
          <w:rFonts w:ascii="Times New Roman" w:eastAsia="標楷體" w:hAnsi="Times New Roman"/>
          <w:sz w:val="28"/>
          <w:szCs w:val="28"/>
        </w:rPr>
        <w:t>日發布</w:t>
      </w:r>
      <w:r w:rsidRPr="00872EF4">
        <w:rPr>
          <w:rFonts w:ascii="Times New Roman" w:eastAsia="標楷體" w:hAnsi="Times New Roman"/>
          <w:sz w:val="28"/>
          <w:szCs w:val="28"/>
        </w:rPr>
        <w:t>2016</w:t>
      </w:r>
      <w:r w:rsidRPr="00872EF4">
        <w:rPr>
          <w:rFonts w:ascii="Times New Roman" w:eastAsia="標楷體" w:hAnsi="Times New Roman"/>
          <w:sz w:val="28"/>
          <w:szCs w:val="28"/>
        </w:rPr>
        <w:t>年第</w:t>
      </w:r>
      <w:r w:rsidRPr="00872EF4">
        <w:rPr>
          <w:rFonts w:ascii="Times New Roman" w:eastAsia="標楷體" w:hAnsi="Times New Roman"/>
          <w:sz w:val="28"/>
          <w:szCs w:val="28"/>
        </w:rPr>
        <w:t>1</w:t>
      </w:r>
      <w:r w:rsidRPr="00872EF4">
        <w:rPr>
          <w:rFonts w:ascii="Times New Roman" w:eastAsia="標楷體" w:hAnsi="Times New Roman"/>
          <w:sz w:val="28"/>
          <w:szCs w:val="28"/>
        </w:rPr>
        <w:t>季經濟報告，香港第</w:t>
      </w:r>
      <w:r w:rsidRPr="00872EF4">
        <w:rPr>
          <w:rFonts w:ascii="Times New Roman" w:eastAsia="標楷體" w:hAnsi="Times New Roman"/>
          <w:sz w:val="28"/>
          <w:szCs w:val="28"/>
        </w:rPr>
        <w:t>1</w:t>
      </w:r>
      <w:r w:rsidRPr="00872EF4">
        <w:rPr>
          <w:rFonts w:ascii="Times New Roman" w:eastAsia="標楷體" w:hAnsi="Times New Roman"/>
          <w:sz w:val="28"/>
          <w:szCs w:val="28"/>
        </w:rPr>
        <w:t>季經濟成長率</w:t>
      </w:r>
      <w:r w:rsidRPr="00872EF4">
        <w:rPr>
          <w:rFonts w:ascii="Times New Roman" w:eastAsia="標楷體" w:hAnsi="Times New Roman"/>
          <w:sz w:val="28"/>
          <w:szCs w:val="28"/>
        </w:rPr>
        <w:t>0.8%</w:t>
      </w:r>
      <w:r w:rsidRPr="00872EF4">
        <w:rPr>
          <w:rFonts w:ascii="Times New Roman" w:eastAsia="標楷體" w:hAnsi="Times New Roman"/>
          <w:sz w:val="28"/>
          <w:szCs w:val="28"/>
        </w:rPr>
        <w:t>，較上季下跌</w:t>
      </w:r>
      <w:r w:rsidRPr="00872EF4">
        <w:rPr>
          <w:rFonts w:ascii="Times New Roman" w:eastAsia="標楷體" w:hAnsi="Times New Roman"/>
          <w:sz w:val="28"/>
          <w:szCs w:val="28"/>
        </w:rPr>
        <w:t>1.1</w:t>
      </w:r>
      <w:r w:rsidRPr="00872EF4">
        <w:rPr>
          <w:rFonts w:ascii="Times New Roman" w:eastAsia="標楷體" w:hAnsi="Times New Roman"/>
          <w:sz w:val="28"/>
          <w:szCs w:val="28"/>
        </w:rPr>
        <w:t>個百分點，主因係全球經濟低迷影響貿易市場，金融與貨幣市場大幅波動，香港內部成長動能減弱，以及訪港旅遊業持續衰退。展望未來，考量日本及歐元區的復甦仍然脆弱不穩，美國利率政策可能再次使金融市場波動，中國大陸經濟穩</w:t>
      </w:r>
      <w:r w:rsidR="00872EF4">
        <w:rPr>
          <w:rFonts w:ascii="Times New Roman" w:eastAsia="標楷體" w:hAnsi="Times New Roman" w:hint="eastAsia"/>
          <w:sz w:val="28"/>
          <w:szCs w:val="28"/>
        </w:rPr>
        <w:t>定</w:t>
      </w:r>
      <w:r w:rsidRPr="00872EF4">
        <w:rPr>
          <w:rFonts w:ascii="Times New Roman" w:eastAsia="標楷體" w:hAnsi="Times New Roman"/>
          <w:sz w:val="28"/>
          <w:szCs w:val="28"/>
        </w:rPr>
        <w:t>成長，維持今年經濟成長率預測</w:t>
      </w:r>
      <w:r w:rsidRPr="00872EF4">
        <w:rPr>
          <w:rFonts w:ascii="Times New Roman" w:eastAsia="標楷體" w:hAnsi="Times New Roman"/>
          <w:sz w:val="28"/>
          <w:szCs w:val="28"/>
        </w:rPr>
        <w:t>1%</w:t>
      </w:r>
      <w:r w:rsidRPr="00872EF4">
        <w:rPr>
          <w:rFonts w:ascii="Times New Roman" w:eastAsia="標楷體" w:hAnsi="Times New Roman"/>
          <w:sz w:val="28"/>
          <w:szCs w:val="28"/>
        </w:rPr>
        <w:t>至</w:t>
      </w:r>
      <w:r w:rsidRPr="00872EF4">
        <w:rPr>
          <w:rFonts w:ascii="Times New Roman" w:eastAsia="標楷體" w:hAnsi="Times New Roman"/>
          <w:sz w:val="28"/>
          <w:szCs w:val="28"/>
        </w:rPr>
        <w:t>2%</w:t>
      </w:r>
      <w:r w:rsidRPr="00872EF4">
        <w:rPr>
          <w:rFonts w:ascii="Times New Roman" w:eastAsia="標楷體" w:hAnsi="Times New Roman"/>
          <w:sz w:val="28"/>
          <w:szCs w:val="28"/>
        </w:rPr>
        <w:t>。</w:t>
      </w:r>
    </w:p>
    <w:p w:rsidR="009718D7" w:rsidRPr="00872EF4" w:rsidRDefault="009718D7" w:rsidP="00EE3D28">
      <w:pPr>
        <w:pStyle w:val="afffff"/>
        <w:numPr>
          <w:ilvl w:val="0"/>
          <w:numId w:val="12"/>
        </w:numPr>
        <w:snapToGrid w:val="0"/>
        <w:spacing w:before="180" w:line="300" w:lineRule="auto"/>
        <w:ind w:leftChars="0" w:left="709" w:rightChars="-95" w:right="-228" w:firstLineChars="0" w:hanging="567"/>
        <w:rPr>
          <w:rFonts w:ascii="Times New Roman" w:eastAsia="標楷體" w:hAnsi="Times New Roman"/>
          <w:color w:val="FF0000"/>
          <w:sz w:val="28"/>
          <w:szCs w:val="28"/>
        </w:rPr>
      </w:pPr>
      <w:r w:rsidRPr="00872EF4">
        <w:rPr>
          <w:rFonts w:ascii="Times New Roman" w:eastAsia="標楷體" w:hAnsi="Times New Roman"/>
          <w:sz w:val="28"/>
          <w:szCs w:val="28"/>
        </w:rPr>
        <w:t>香港今年</w:t>
      </w:r>
      <w:r w:rsidRPr="00872EF4">
        <w:rPr>
          <w:rFonts w:ascii="Times New Roman" w:eastAsia="標楷體" w:hAnsi="Times New Roman"/>
          <w:sz w:val="28"/>
          <w:szCs w:val="28"/>
        </w:rPr>
        <w:t>3</w:t>
      </w:r>
      <w:r w:rsidRPr="00872EF4">
        <w:rPr>
          <w:rFonts w:ascii="Times New Roman" w:eastAsia="標楷體" w:hAnsi="Times New Roman"/>
          <w:sz w:val="28"/>
          <w:szCs w:val="28"/>
        </w:rPr>
        <w:t>月出口額</w:t>
      </w:r>
      <w:r w:rsidRPr="00872EF4">
        <w:rPr>
          <w:rFonts w:ascii="Times New Roman" w:eastAsia="標楷體" w:hAnsi="Times New Roman"/>
          <w:sz w:val="28"/>
          <w:szCs w:val="28"/>
        </w:rPr>
        <w:t>2,754</w:t>
      </w:r>
      <w:r w:rsidRPr="00872EF4">
        <w:rPr>
          <w:rFonts w:ascii="Times New Roman" w:eastAsia="標楷體" w:hAnsi="Times New Roman"/>
          <w:sz w:val="28"/>
          <w:szCs w:val="28"/>
        </w:rPr>
        <w:t>億港元，較上年衰退</w:t>
      </w:r>
      <w:r w:rsidRPr="00872EF4">
        <w:rPr>
          <w:rFonts w:ascii="Times New Roman" w:eastAsia="標楷體" w:hAnsi="Times New Roman"/>
          <w:sz w:val="28"/>
          <w:szCs w:val="28"/>
        </w:rPr>
        <w:t>7.0%</w:t>
      </w:r>
      <w:r w:rsidRPr="00872EF4">
        <w:rPr>
          <w:rFonts w:ascii="Times New Roman" w:eastAsia="標楷體" w:hAnsi="Times New Roman"/>
          <w:sz w:val="28"/>
          <w:szCs w:val="28"/>
        </w:rPr>
        <w:t>，進口額</w:t>
      </w:r>
      <w:r w:rsidRPr="00872EF4">
        <w:rPr>
          <w:rFonts w:ascii="Times New Roman" w:eastAsia="標楷體" w:hAnsi="Times New Roman"/>
          <w:sz w:val="28"/>
          <w:szCs w:val="28"/>
        </w:rPr>
        <w:t>3,224</w:t>
      </w:r>
      <w:r w:rsidRPr="00872EF4">
        <w:rPr>
          <w:rFonts w:ascii="Times New Roman" w:eastAsia="標楷體" w:hAnsi="Times New Roman"/>
          <w:sz w:val="28"/>
          <w:szCs w:val="28"/>
        </w:rPr>
        <w:t>億港元，衰退</w:t>
      </w:r>
      <w:r w:rsidRPr="00872EF4">
        <w:rPr>
          <w:rFonts w:ascii="Times New Roman" w:eastAsia="標楷體" w:hAnsi="Times New Roman"/>
          <w:sz w:val="28"/>
          <w:szCs w:val="28"/>
        </w:rPr>
        <w:t>5.8%</w:t>
      </w:r>
      <w:r w:rsidRPr="00872EF4">
        <w:rPr>
          <w:rFonts w:ascii="Times New Roman" w:eastAsia="標楷體" w:hAnsi="Times New Roman"/>
          <w:sz w:val="28"/>
          <w:szCs w:val="28"/>
        </w:rPr>
        <w:t>，在出口地區方面</w:t>
      </w:r>
      <w:r w:rsidRPr="00872EF4">
        <w:rPr>
          <w:rFonts w:ascii="Times New Roman" w:eastAsia="標楷體" w:hAnsi="Times New Roman"/>
          <w:sz w:val="28"/>
          <w:szCs w:val="28"/>
        </w:rPr>
        <w:t>(</w:t>
      </w:r>
      <w:r w:rsidRPr="00872EF4">
        <w:rPr>
          <w:rFonts w:ascii="Times New Roman" w:eastAsia="標楷體" w:hAnsi="Times New Roman"/>
          <w:sz w:val="28"/>
          <w:szCs w:val="28"/>
        </w:rPr>
        <w:t>以商品價格計算</w:t>
      </w:r>
      <w:r w:rsidRPr="00872EF4">
        <w:rPr>
          <w:rFonts w:ascii="Times New Roman" w:eastAsia="標楷體" w:hAnsi="Times New Roman"/>
          <w:sz w:val="28"/>
          <w:szCs w:val="28"/>
        </w:rPr>
        <w:t>)</w:t>
      </w:r>
      <w:r w:rsidRPr="00872EF4">
        <w:rPr>
          <w:rFonts w:ascii="Times New Roman" w:eastAsia="標楷體" w:hAnsi="Times New Roman"/>
          <w:sz w:val="28"/>
          <w:szCs w:val="28"/>
        </w:rPr>
        <w:t>，輸往印度</w:t>
      </w:r>
      <w:r w:rsidRPr="00872EF4">
        <w:rPr>
          <w:rFonts w:ascii="Times New Roman" w:eastAsia="標楷體" w:hAnsi="Times New Roman"/>
          <w:sz w:val="28"/>
          <w:szCs w:val="28"/>
        </w:rPr>
        <w:t>(-3.7%)</w:t>
      </w:r>
      <w:r w:rsidRPr="00872EF4">
        <w:rPr>
          <w:rFonts w:ascii="Times New Roman" w:eastAsia="標楷體" w:hAnsi="Times New Roman"/>
          <w:sz w:val="28"/>
          <w:szCs w:val="28"/>
        </w:rPr>
        <w:t>、中國大陸</w:t>
      </w:r>
      <w:r w:rsidRPr="00872EF4">
        <w:rPr>
          <w:rFonts w:ascii="Times New Roman" w:eastAsia="標楷體" w:hAnsi="Times New Roman"/>
          <w:sz w:val="28"/>
          <w:szCs w:val="28"/>
        </w:rPr>
        <w:t>(-3.3%)</w:t>
      </w:r>
      <w:r w:rsidRPr="00872EF4">
        <w:rPr>
          <w:rFonts w:ascii="Times New Roman" w:eastAsia="標楷體" w:hAnsi="Times New Roman"/>
          <w:sz w:val="28"/>
          <w:szCs w:val="28"/>
        </w:rPr>
        <w:t>、美國</w:t>
      </w:r>
      <w:r w:rsidRPr="00872EF4">
        <w:rPr>
          <w:rFonts w:ascii="Times New Roman" w:eastAsia="標楷體" w:hAnsi="Times New Roman"/>
          <w:sz w:val="28"/>
          <w:szCs w:val="28"/>
        </w:rPr>
        <w:t>(-2.5%)</w:t>
      </w:r>
      <w:r w:rsidRPr="00872EF4">
        <w:rPr>
          <w:rFonts w:ascii="Times New Roman" w:eastAsia="標楷體" w:hAnsi="Times New Roman"/>
          <w:sz w:val="28"/>
          <w:szCs w:val="28"/>
        </w:rPr>
        <w:t>、越南</w:t>
      </w:r>
      <w:r w:rsidRPr="00872EF4">
        <w:rPr>
          <w:rFonts w:ascii="Times New Roman" w:eastAsia="標楷體" w:hAnsi="Times New Roman"/>
          <w:sz w:val="28"/>
          <w:szCs w:val="28"/>
        </w:rPr>
        <w:t>(-2.3%)</w:t>
      </w:r>
      <w:r w:rsidRPr="00872EF4">
        <w:rPr>
          <w:rFonts w:ascii="Times New Roman" w:eastAsia="標楷體" w:hAnsi="Times New Roman"/>
          <w:sz w:val="28"/>
          <w:szCs w:val="28"/>
        </w:rPr>
        <w:t>及日本</w:t>
      </w:r>
      <w:r w:rsidRPr="00872EF4">
        <w:rPr>
          <w:rFonts w:ascii="Times New Roman" w:eastAsia="標楷體" w:hAnsi="Times New Roman"/>
          <w:sz w:val="28"/>
          <w:szCs w:val="28"/>
        </w:rPr>
        <w:t>(-0.8%)</w:t>
      </w:r>
      <w:r w:rsidRPr="00872EF4">
        <w:rPr>
          <w:rFonts w:ascii="Times New Roman" w:eastAsia="標楷體" w:hAnsi="Times New Roman"/>
          <w:sz w:val="28"/>
          <w:szCs w:val="28"/>
        </w:rPr>
        <w:t>等地均下跌；若以貨量計算，</w:t>
      </w:r>
      <w:proofErr w:type="gramStart"/>
      <w:r w:rsidRPr="00872EF4">
        <w:rPr>
          <w:rFonts w:ascii="Times New Roman" w:eastAsia="標楷體" w:hAnsi="Times New Roman"/>
          <w:sz w:val="28"/>
          <w:szCs w:val="28"/>
        </w:rPr>
        <w:t>除輸往</w:t>
      </w:r>
      <w:proofErr w:type="gramEnd"/>
      <w:r w:rsidRPr="00872EF4">
        <w:rPr>
          <w:rFonts w:ascii="Times New Roman" w:eastAsia="標楷體" w:hAnsi="Times New Roman"/>
          <w:sz w:val="28"/>
          <w:szCs w:val="28"/>
        </w:rPr>
        <w:t>印度</w:t>
      </w:r>
      <w:r w:rsidRPr="00872EF4">
        <w:rPr>
          <w:rFonts w:ascii="Times New Roman" w:eastAsia="標楷體" w:hAnsi="Times New Roman"/>
          <w:sz w:val="28"/>
          <w:szCs w:val="28"/>
        </w:rPr>
        <w:t>(6.0%)</w:t>
      </w:r>
      <w:r w:rsidRPr="00872EF4">
        <w:rPr>
          <w:rFonts w:ascii="Times New Roman" w:eastAsia="標楷體" w:hAnsi="Times New Roman"/>
          <w:sz w:val="28"/>
          <w:szCs w:val="28"/>
        </w:rPr>
        <w:t>及美國</w:t>
      </w:r>
      <w:r w:rsidRPr="00872EF4">
        <w:rPr>
          <w:rFonts w:ascii="Times New Roman" w:eastAsia="標楷體" w:hAnsi="Times New Roman"/>
          <w:sz w:val="28"/>
          <w:szCs w:val="28"/>
        </w:rPr>
        <w:t>(3.1%)</w:t>
      </w:r>
      <w:r w:rsidRPr="00872EF4">
        <w:rPr>
          <w:rFonts w:ascii="Times New Roman" w:eastAsia="標楷體" w:hAnsi="Times New Roman"/>
          <w:sz w:val="28"/>
          <w:szCs w:val="28"/>
        </w:rPr>
        <w:t>上升外，其餘越南</w:t>
      </w:r>
      <w:r w:rsidRPr="00872EF4">
        <w:rPr>
          <w:rFonts w:ascii="Times New Roman" w:eastAsia="標楷體" w:hAnsi="Times New Roman"/>
          <w:sz w:val="28"/>
          <w:szCs w:val="28"/>
        </w:rPr>
        <w:t>(-1.9%)</w:t>
      </w:r>
      <w:r w:rsidRPr="00872EF4">
        <w:rPr>
          <w:rFonts w:ascii="Times New Roman" w:eastAsia="標楷體" w:hAnsi="Times New Roman"/>
          <w:sz w:val="28"/>
          <w:szCs w:val="28"/>
        </w:rPr>
        <w:t>、日本</w:t>
      </w:r>
      <w:r w:rsidRPr="00872EF4">
        <w:rPr>
          <w:rFonts w:ascii="Times New Roman" w:eastAsia="標楷體" w:hAnsi="Times New Roman"/>
          <w:sz w:val="28"/>
          <w:szCs w:val="28"/>
        </w:rPr>
        <w:t>(-1.9%)</w:t>
      </w:r>
      <w:r w:rsidRPr="00872EF4">
        <w:rPr>
          <w:rFonts w:ascii="Times New Roman" w:eastAsia="標楷體" w:hAnsi="Times New Roman"/>
          <w:sz w:val="28"/>
          <w:szCs w:val="28"/>
        </w:rPr>
        <w:t>及中國大陸</w:t>
      </w:r>
      <w:r w:rsidRPr="00872EF4">
        <w:rPr>
          <w:rFonts w:ascii="Times New Roman" w:eastAsia="標楷體" w:hAnsi="Times New Roman"/>
          <w:sz w:val="28"/>
          <w:szCs w:val="28"/>
        </w:rPr>
        <w:t>(-7.6%)</w:t>
      </w:r>
      <w:r w:rsidRPr="00872EF4">
        <w:rPr>
          <w:rFonts w:ascii="Times New Roman" w:eastAsia="標楷體" w:hAnsi="Times New Roman"/>
          <w:sz w:val="28"/>
          <w:szCs w:val="28"/>
        </w:rPr>
        <w:t>等地均下跌。</w:t>
      </w:r>
    </w:p>
    <w:p w:rsidR="009718D7" w:rsidRPr="00872EF4" w:rsidRDefault="009718D7" w:rsidP="00EE3D28">
      <w:pPr>
        <w:pStyle w:val="afffff"/>
        <w:numPr>
          <w:ilvl w:val="0"/>
          <w:numId w:val="12"/>
        </w:numPr>
        <w:snapToGrid w:val="0"/>
        <w:spacing w:before="180" w:line="300" w:lineRule="auto"/>
        <w:ind w:leftChars="0" w:left="709" w:rightChars="-95" w:right="-228" w:firstLineChars="0" w:hanging="567"/>
        <w:rPr>
          <w:rFonts w:ascii="Times New Roman" w:eastAsia="標楷體" w:hAnsi="Times New Roman"/>
          <w:color w:val="FF0000"/>
          <w:sz w:val="28"/>
          <w:szCs w:val="28"/>
        </w:rPr>
      </w:pPr>
      <w:r w:rsidRPr="00872EF4">
        <w:rPr>
          <w:rFonts w:ascii="Times New Roman" w:eastAsia="標楷體" w:hAnsi="Times New Roman"/>
          <w:sz w:val="28"/>
          <w:szCs w:val="28"/>
        </w:rPr>
        <w:t>香港今年</w:t>
      </w:r>
      <w:r w:rsidRPr="00872EF4">
        <w:rPr>
          <w:rFonts w:ascii="Times New Roman" w:eastAsia="標楷體" w:hAnsi="Times New Roman"/>
          <w:sz w:val="28"/>
          <w:szCs w:val="28"/>
        </w:rPr>
        <w:t>3</w:t>
      </w:r>
      <w:r w:rsidRPr="00872EF4">
        <w:rPr>
          <w:rFonts w:ascii="Times New Roman" w:eastAsia="標楷體" w:hAnsi="Times New Roman"/>
          <w:sz w:val="28"/>
          <w:szCs w:val="28"/>
        </w:rPr>
        <w:t>月零售業銷售額為</w:t>
      </w:r>
      <w:r w:rsidRPr="00872EF4">
        <w:rPr>
          <w:rFonts w:ascii="Times New Roman" w:eastAsia="標楷體" w:hAnsi="Times New Roman"/>
          <w:sz w:val="28"/>
          <w:szCs w:val="28"/>
        </w:rPr>
        <w:t>347</w:t>
      </w:r>
      <w:r w:rsidRPr="00872EF4">
        <w:rPr>
          <w:rFonts w:ascii="Times New Roman" w:eastAsia="標楷體" w:hAnsi="Times New Roman"/>
          <w:sz w:val="28"/>
          <w:szCs w:val="28"/>
        </w:rPr>
        <w:t>億港元，較上年衰退</w:t>
      </w:r>
      <w:r w:rsidRPr="00872EF4">
        <w:rPr>
          <w:rFonts w:ascii="Times New Roman" w:eastAsia="標楷體" w:hAnsi="Times New Roman"/>
          <w:sz w:val="28"/>
          <w:szCs w:val="28"/>
        </w:rPr>
        <w:t>9.8%</w:t>
      </w:r>
      <w:r w:rsidRPr="00872EF4">
        <w:rPr>
          <w:rFonts w:ascii="Times New Roman" w:eastAsia="標楷體" w:hAnsi="Times New Roman"/>
          <w:sz w:val="28"/>
          <w:szCs w:val="28"/>
        </w:rPr>
        <w:t>，累計第</w:t>
      </w:r>
      <w:r w:rsidRPr="00872EF4">
        <w:rPr>
          <w:rFonts w:ascii="Times New Roman" w:eastAsia="標楷體" w:hAnsi="Times New Roman"/>
          <w:sz w:val="28"/>
          <w:szCs w:val="28"/>
        </w:rPr>
        <w:t>1</w:t>
      </w:r>
      <w:r w:rsidRPr="00872EF4">
        <w:rPr>
          <w:rFonts w:ascii="Times New Roman" w:eastAsia="標楷體" w:hAnsi="Times New Roman"/>
          <w:sz w:val="28"/>
          <w:szCs w:val="28"/>
        </w:rPr>
        <w:t>季衰退</w:t>
      </w:r>
      <w:r w:rsidRPr="00872EF4">
        <w:rPr>
          <w:rFonts w:ascii="Times New Roman" w:eastAsia="標楷體" w:hAnsi="Times New Roman"/>
          <w:sz w:val="28"/>
          <w:szCs w:val="28"/>
        </w:rPr>
        <w:t>12.5%</w:t>
      </w:r>
      <w:r w:rsidRPr="00872EF4">
        <w:rPr>
          <w:rFonts w:ascii="Times New Roman" w:eastAsia="標楷體" w:hAnsi="Times New Roman"/>
          <w:sz w:val="28"/>
          <w:szCs w:val="28"/>
        </w:rPr>
        <w:t>。</w:t>
      </w:r>
      <w:r w:rsidRPr="00872EF4">
        <w:rPr>
          <w:rFonts w:ascii="Times New Roman" w:eastAsia="標楷體" w:hAnsi="Times New Roman"/>
          <w:sz w:val="28"/>
          <w:szCs w:val="28"/>
        </w:rPr>
        <w:t>3</w:t>
      </w:r>
      <w:r w:rsidRPr="00872EF4">
        <w:rPr>
          <w:rFonts w:ascii="Times New Roman" w:eastAsia="標楷體" w:hAnsi="Times New Roman"/>
          <w:sz w:val="28"/>
          <w:szCs w:val="28"/>
        </w:rPr>
        <w:t>月份主要商品類別除中藥</w:t>
      </w:r>
      <w:r w:rsidRPr="00872EF4">
        <w:rPr>
          <w:rFonts w:ascii="Times New Roman" w:eastAsia="標楷體" w:hAnsi="Times New Roman"/>
          <w:sz w:val="28"/>
          <w:szCs w:val="28"/>
        </w:rPr>
        <w:t>(4.4%)</w:t>
      </w:r>
      <w:r w:rsidRPr="00872EF4">
        <w:rPr>
          <w:rFonts w:ascii="Times New Roman" w:eastAsia="標楷體" w:hAnsi="Times New Roman"/>
          <w:sz w:val="28"/>
          <w:szCs w:val="28"/>
        </w:rPr>
        <w:t>、食品、酒類飲品及煙草</w:t>
      </w:r>
      <w:r w:rsidRPr="00872EF4">
        <w:rPr>
          <w:rFonts w:ascii="Times New Roman" w:eastAsia="標楷體" w:hAnsi="Times New Roman"/>
          <w:sz w:val="28"/>
          <w:szCs w:val="28"/>
        </w:rPr>
        <w:t>(2.6%)</w:t>
      </w:r>
      <w:r w:rsidRPr="00872EF4">
        <w:rPr>
          <w:rFonts w:ascii="Times New Roman" w:eastAsia="標楷體" w:hAnsi="Times New Roman"/>
          <w:sz w:val="28"/>
          <w:szCs w:val="28"/>
        </w:rPr>
        <w:t>、藥品及化妝品</w:t>
      </w:r>
      <w:r w:rsidRPr="00872EF4">
        <w:rPr>
          <w:rFonts w:ascii="Times New Roman" w:eastAsia="標楷體" w:hAnsi="Times New Roman"/>
          <w:sz w:val="28"/>
          <w:szCs w:val="28"/>
        </w:rPr>
        <w:t>(1.5%)</w:t>
      </w:r>
      <w:r w:rsidRPr="00872EF4">
        <w:rPr>
          <w:rFonts w:ascii="Times New Roman" w:eastAsia="標楷體" w:hAnsi="Times New Roman"/>
          <w:sz w:val="28"/>
          <w:szCs w:val="28"/>
        </w:rPr>
        <w:t>有正成長外，其餘皆衰退，尤以雜項耐用消費品</w:t>
      </w:r>
      <w:r w:rsidRPr="00872EF4">
        <w:rPr>
          <w:rFonts w:ascii="Times New Roman" w:eastAsia="標楷體" w:hAnsi="Times New Roman"/>
          <w:sz w:val="28"/>
          <w:szCs w:val="28"/>
        </w:rPr>
        <w:t>(-38.2%)</w:t>
      </w:r>
      <w:r w:rsidRPr="00872EF4">
        <w:rPr>
          <w:rFonts w:ascii="Times New Roman" w:eastAsia="標楷體" w:hAnsi="Times New Roman"/>
          <w:sz w:val="28"/>
          <w:szCs w:val="28"/>
        </w:rPr>
        <w:t>、珠寶首飾、鐘錶及名貴禮物</w:t>
      </w:r>
      <w:r w:rsidRPr="00872EF4">
        <w:rPr>
          <w:rFonts w:ascii="Times New Roman" w:eastAsia="標楷體" w:hAnsi="Times New Roman"/>
          <w:sz w:val="28"/>
          <w:szCs w:val="28"/>
        </w:rPr>
        <w:t>(-20.3%)</w:t>
      </w:r>
      <w:r w:rsidRPr="00872EF4">
        <w:rPr>
          <w:rFonts w:ascii="Times New Roman" w:eastAsia="標楷體" w:hAnsi="Times New Roman"/>
          <w:sz w:val="28"/>
          <w:szCs w:val="28"/>
        </w:rPr>
        <w:t>、電器及攝影器材</w:t>
      </w:r>
      <w:r w:rsidRPr="00872EF4">
        <w:rPr>
          <w:rFonts w:ascii="Times New Roman" w:eastAsia="標楷體" w:hAnsi="Times New Roman"/>
          <w:sz w:val="28"/>
          <w:szCs w:val="28"/>
        </w:rPr>
        <w:t>(-20.0%)</w:t>
      </w:r>
      <w:r w:rsidRPr="00872EF4">
        <w:rPr>
          <w:rFonts w:ascii="Times New Roman" w:eastAsia="標楷體" w:hAnsi="Times New Roman"/>
          <w:sz w:val="28"/>
          <w:szCs w:val="28"/>
        </w:rPr>
        <w:t>及服裝</w:t>
      </w:r>
      <w:r w:rsidRPr="00872EF4">
        <w:rPr>
          <w:rFonts w:ascii="Times New Roman" w:eastAsia="標楷體" w:hAnsi="Times New Roman"/>
          <w:sz w:val="28"/>
          <w:szCs w:val="28"/>
        </w:rPr>
        <w:t>(-11.0%)</w:t>
      </w:r>
      <w:r w:rsidRPr="00872EF4">
        <w:rPr>
          <w:rFonts w:ascii="Times New Roman" w:eastAsia="標楷體" w:hAnsi="Times New Roman"/>
          <w:sz w:val="28"/>
          <w:szCs w:val="28"/>
        </w:rPr>
        <w:t>衰退明顯，顯示香港零售業仍然疲弱，反映訪港旅遊業持續放緩，加上經濟發展前景不明確及金融市場動</w:t>
      </w:r>
      <w:proofErr w:type="gramStart"/>
      <w:r w:rsidRPr="00872EF4">
        <w:rPr>
          <w:rFonts w:ascii="Times New Roman" w:eastAsia="標楷體" w:hAnsi="Times New Roman"/>
          <w:sz w:val="28"/>
          <w:szCs w:val="28"/>
        </w:rPr>
        <w:t>盪</w:t>
      </w:r>
      <w:proofErr w:type="gramEnd"/>
      <w:r w:rsidRPr="00872EF4">
        <w:rPr>
          <w:rFonts w:ascii="Times New Roman" w:eastAsia="標楷體" w:hAnsi="Times New Roman"/>
          <w:sz w:val="28"/>
          <w:szCs w:val="28"/>
        </w:rPr>
        <w:t>，削弱當地消費意願。</w:t>
      </w:r>
    </w:p>
    <w:p w:rsidR="00F24F0B" w:rsidRPr="009718D7" w:rsidRDefault="009718D7" w:rsidP="00EE3D28">
      <w:pPr>
        <w:pStyle w:val="afffff"/>
        <w:widowControl/>
        <w:numPr>
          <w:ilvl w:val="0"/>
          <w:numId w:val="12"/>
        </w:numPr>
        <w:snapToGrid w:val="0"/>
        <w:spacing w:before="180" w:line="300" w:lineRule="auto"/>
        <w:ind w:leftChars="0" w:left="709" w:rightChars="-95" w:right="-228" w:firstLineChars="0" w:hanging="567"/>
        <w:rPr>
          <w:rFonts w:eastAsia="標楷體"/>
          <w:color w:val="FF0000"/>
          <w:sz w:val="28"/>
          <w:szCs w:val="28"/>
        </w:rPr>
      </w:pPr>
      <w:r w:rsidRPr="00872EF4">
        <w:rPr>
          <w:rFonts w:ascii="Times New Roman" w:eastAsia="標楷體" w:hAnsi="Times New Roman"/>
          <w:sz w:val="28"/>
          <w:szCs w:val="28"/>
        </w:rPr>
        <w:t>今年</w:t>
      </w:r>
      <w:r w:rsidRPr="00872EF4">
        <w:rPr>
          <w:rFonts w:ascii="Times New Roman" w:eastAsia="標楷體" w:hAnsi="Times New Roman"/>
          <w:sz w:val="28"/>
          <w:szCs w:val="28"/>
        </w:rPr>
        <w:t>5</w:t>
      </w:r>
      <w:r w:rsidRPr="00872EF4">
        <w:rPr>
          <w:rFonts w:ascii="Times New Roman" w:eastAsia="標楷體" w:hAnsi="Times New Roman"/>
          <w:sz w:val="28"/>
          <w:szCs w:val="28"/>
        </w:rPr>
        <w:t>月</w:t>
      </w:r>
      <w:r w:rsidRPr="00872EF4">
        <w:rPr>
          <w:rFonts w:ascii="Times New Roman" w:eastAsia="標楷體" w:hAnsi="Times New Roman"/>
          <w:sz w:val="28"/>
          <w:szCs w:val="28"/>
        </w:rPr>
        <w:t>18</w:t>
      </w:r>
      <w:r w:rsidRPr="00872EF4">
        <w:rPr>
          <w:rFonts w:ascii="Times New Roman" w:eastAsia="標楷體" w:hAnsi="Times New Roman"/>
          <w:sz w:val="28"/>
          <w:szCs w:val="28"/>
        </w:rPr>
        <w:t>日香港與印尼簽署投資諒解備忘錄，內容包括制定雙向投資合作框架，並加強投資資訊交流及合作，不但有助於促進互相投資，更有利於吸引其他外資進入兩地投資，係香港與一帶一路沿線國家簽署的第</w:t>
      </w:r>
      <w:r w:rsidRPr="00872EF4">
        <w:rPr>
          <w:rFonts w:ascii="Times New Roman" w:eastAsia="標楷體" w:hAnsi="Times New Roman"/>
          <w:sz w:val="28"/>
          <w:szCs w:val="28"/>
        </w:rPr>
        <w:t>9</w:t>
      </w:r>
      <w:r w:rsidRPr="00872EF4">
        <w:rPr>
          <w:rFonts w:ascii="Times New Roman" w:eastAsia="標楷體" w:hAnsi="Times New Roman"/>
          <w:sz w:val="28"/>
          <w:szCs w:val="28"/>
        </w:rPr>
        <w:t>份備忘錄。印尼作為東協重要成員國，在協助投資者進入東協市場上扮演關鍵角色，香港投資推廣署表示，在一帶一路倡議下，香港作為中國大陸與東協之間的「超級聯繫人」，可為印尼公司提供</w:t>
      </w:r>
      <w:r w:rsidR="00872EF4" w:rsidRPr="00872EF4">
        <w:rPr>
          <w:rFonts w:ascii="Times New Roman" w:eastAsia="標楷體" w:hAnsi="Times New Roman"/>
          <w:sz w:val="28"/>
          <w:szCs w:val="28"/>
        </w:rPr>
        <w:t>進入中國大陸市場</w:t>
      </w:r>
      <w:r w:rsidR="00872EF4">
        <w:rPr>
          <w:rFonts w:ascii="Times New Roman" w:eastAsia="標楷體" w:hAnsi="Times New Roman" w:hint="eastAsia"/>
          <w:sz w:val="28"/>
          <w:szCs w:val="28"/>
        </w:rPr>
        <w:t>的</w:t>
      </w:r>
      <w:r w:rsidRPr="00872EF4">
        <w:rPr>
          <w:rFonts w:ascii="Times New Roman" w:eastAsia="標楷體" w:hAnsi="Times New Roman"/>
          <w:sz w:val="28"/>
          <w:szCs w:val="28"/>
        </w:rPr>
        <w:t>最佳平</w:t>
      </w:r>
      <w:proofErr w:type="gramStart"/>
      <w:r w:rsidRPr="00872EF4">
        <w:rPr>
          <w:rFonts w:ascii="Times New Roman" w:eastAsia="標楷體" w:hAnsi="Times New Roman"/>
          <w:sz w:val="28"/>
          <w:szCs w:val="28"/>
        </w:rPr>
        <w:t>臺</w:t>
      </w:r>
      <w:proofErr w:type="gramEnd"/>
      <w:r w:rsidRPr="00872EF4">
        <w:rPr>
          <w:rFonts w:ascii="Times New Roman" w:eastAsia="標楷體" w:hAnsi="Times New Roman"/>
          <w:sz w:val="28"/>
          <w:szCs w:val="28"/>
        </w:rPr>
        <w:t>，亦便於中國大陸公司進入東協市場尋找商機。</w:t>
      </w:r>
      <w:r w:rsidR="00F24F0B" w:rsidRPr="009718D7">
        <w:rPr>
          <w:rFonts w:eastAsia="標楷體"/>
          <w:color w:val="FF0000"/>
          <w:sz w:val="28"/>
          <w:szCs w:val="28"/>
        </w:rPr>
        <w:br w:type="page"/>
      </w:r>
    </w:p>
    <w:p w:rsidR="004B3C8F" w:rsidRPr="009718D7" w:rsidRDefault="004B3C8F" w:rsidP="004B3C8F">
      <w:pPr>
        <w:widowControl/>
        <w:tabs>
          <w:tab w:val="left" w:pos="6840"/>
        </w:tabs>
        <w:snapToGrid w:val="0"/>
        <w:spacing w:beforeLines="50" w:before="180" w:line="288" w:lineRule="auto"/>
        <w:jc w:val="center"/>
        <w:rPr>
          <w:rFonts w:eastAsia="標楷體"/>
          <w:b/>
          <w:kern w:val="0"/>
          <w:sz w:val="28"/>
          <w:szCs w:val="20"/>
        </w:rPr>
      </w:pPr>
      <w:r w:rsidRPr="009718D7">
        <w:rPr>
          <w:rFonts w:eastAsia="標楷體"/>
          <w:b/>
          <w:kern w:val="0"/>
          <w:sz w:val="28"/>
          <w:szCs w:val="32"/>
          <w:lang w:val="zh-TW"/>
        </w:rPr>
        <w:lastRenderedPageBreak/>
        <w:t>表</w:t>
      </w:r>
      <w:r w:rsidRPr="009718D7">
        <w:rPr>
          <w:rFonts w:eastAsia="標楷體"/>
          <w:b/>
          <w:kern w:val="0"/>
          <w:sz w:val="28"/>
          <w:szCs w:val="32"/>
          <w:lang w:val="zh-TW"/>
        </w:rPr>
        <w:t xml:space="preserve">1-3-4   </w:t>
      </w:r>
      <w:r w:rsidRPr="009718D7">
        <w:rPr>
          <w:rFonts w:eastAsia="標楷體"/>
          <w:b/>
          <w:kern w:val="0"/>
          <w:sz w:val="28"/>
          <w:szCs w:val="32"/>
          <w:lang w:val="zh-TW"/>
        </w:rPr>
        <w:t>香港重要經濟指標</w:t>
      </w:r>
    </w:p>
    <w:p w:rsidR="00280BBF" w:rsidRDefault="004B3C8F" w:rsidP="00280BBF">
      <w:pPr>
        <w:tabs>
          <w:tab w:val="left" w:pos="6840"/>
        </w:tabs>
        <w:snapToGrid w:val="0"/>
        <w:jc w:val="right"/>
        <w:rPr>
          <w:rFonts w:eastAsia="標楷體"/>
          <w:bCs/>
          <w:sz w:val="22"/>
          <w:szCs w:val="28"/>
          <w:lang w:val="zh-TW"/>
        </w:rPr>
      </w:pPr>
      <w:r w:rsidRPr="009718D7">
        <w:rPr>
          <w:rFonts w:eastAsia="標楷體"/>
          <w:bCs/>
          <w:sz w:val="28"/>
          <w:szCs w:val="32"/>
          <w:lang w:val="zh-TW"/>
        </w:rPr>
        <w:t xml:space="preserve">            </w:t>
      </w:r>
      <w:r w:rsidR="00280BBF" w:rsidRPr="009718D7">
        <w:rPr>
          <w:rFonts w:eastAsia="標楷體"/>
          <w:bCs/>
          <w:sz w:val="22"/>
          <w:szCs w:val="28"/>
          <w:lang w:val="zh-TW"/>
        </w:rPr>
        <w:t>單位：</w:t>
      </w:r>
      <w:r w:rsidR="00280BBF" w:rsidRPr="009718D7">
        <w:rPr>
          <w:rFonts w:eastAsia="標楷體"/>
          <w:bCs/>
          <w:sz w:val="22"/>
          <w:szCs w:val="28"/>
          <w:lang w:val="zh-TW"/>
        </w:rPr>
        <w:t>10</w:t>
      </w:r>
      <w:r w:rsidR="00280BBF" w:rsidRPr="009718D7">
        <w:rPr>
          <w:rFonts w:eastAsia="標楷體"/>
          <w:bCs/>
          <w:sz w:val="22"/>
          <w:szCs w:val="28"/>
          <w:lang w:val="zh-TW"/>
        </w:rPr>
        <w:t>億港元；</w:t>
      </w:r>
      <w:r w:rsidR="00280BBF" w:rsidRPr="009718D7">
        <w:rPr>
          <w:rFonts w:eastAsia="標楷體"/>
          <w:bCs/>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9718D7" w:rsidRPr="009718D7" w:rsidTr="002F2FF7">
        <w:trPr>
          <w:cantSplit/>
        </w:trPr>
        <w:tc>
          <w:tcPr>
            <w:tcW w:w="1288" w:type="dxa"/>
            <w:vMerge w:val="restart"/>
            <w:tcBorders>
              <w:top w:val="single" w:sz="6" w:space="0" w:color="auto"/>
              <w:left w:val="nil"/>
              <w:bottom w:val="single" w:sz="6" w:space="0" w:color="auto"/>
              <w:right w:val="single" w:sz="6" w:space="0" w:color="auto"/>
            </w:tcBorders>
            <w:shd w:val="clear" w:color="auto" w:fill="auto"/>
            <w:vAlign w:val="center"/>
            <w:hideMark/>
          </w:tcPr>
          <w:p w:rsidR="009718D7" w:rsidRPr="009718D7" w:rsidRDefault="009718D7" w:rsidP="009718D7">
            <w:pPr>
              <w:tabs>
                <w:tab w:val="left" w:pos="6840"/>
              </w:tabs>
              <w:autoSpaceDE w:val="0"/>
              <w:autoSpaceDN w:val="0"/>
              <w:adjustRightInd w:val="0"/>
              <w:snapToGrid w:val="0"/>
              <w:spacing w:line="240" w:lineRule="atLeast"/>
              <w:jc w:val="center"/>
              <w:rPr>
                <w:rFonts w:eastAsia="標楷體"/>
                <w:bCs/>
                <w:sz w:val="22"/>
                <w:szCs w:val="22"/>
              </w:rPr>
            </w:pPr>
            <w:r w:rsidRPr="009718D7">
              <w:rPr>
                <w:rFonts w:eastAsia="標楷體"/>
                <w:bCs/>
                <w:sz w:val="22"/>
                <w:szCs w:val="22"/>
                <w:lang w:val="zh-TW"/>
              </w:rPr>
              <w:t>年</w:t>
            </w:r>
            <w:r w:rsidRPr="009718D7">
              <w:rPr>
                <w:rFonts w:eastAsia="標楷體"/>
                <w:bCs/>
                <w:sz w:val="22"/>
                <w:szCs w:val="22"/>
              </w:rPr>
              <w:t>(</w:t>
            </w:r>
            <w:r w:rsidRPr="009718D7">
              <w:rPr>
                <w:rFonts w:eastAsia="標楷體"/>
                <w:bCs/>
                <w:sz w:val="22"/>
                <w:szCs w:val="22"/>
                <w:lang w:val="zh-TW"/>
              </w:rPr>
              <w:t>月</w:t>
            </w:r>
            <w:r w:rsidRPr="009718D7">
              <w:rPr>
                <w:rFonts w:eastAsia="標楷體"/>
                <w:bCs/>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9718D7" w:rsidRPr="009718D7" w:rsidRDefault="009718D7" w:rsidP="009718D7">
            <w:pPr>
              <w:tabs>
                <w:tab w:val="left" w:pos="6840"/>
              </w:tabs>
              <w:autoSpaceDE w:val="0"/>
              <w:autoSpaceDN w:val="0"/>
              <w:adjustRightInd w:val="0"/>
              <w:snapToGrid w:val="0"/>
              <w:spacing w:line="240" w:lineRule="atLeast"/>
              <w:jc w:val="center"/>
              <w:rPr>
                <w:rFonts w:eastAsia="標楷體"/>
                <w:bCs/>
                <w:sz w:val="22"/>
                <w:szCs w:val="22"/>
              </w:rPr>
            </w:pPr>
            <w:r w:rsidRPr="009718D7">
              <w:rPr>
                <w:rFonts w:eastAsia="標楷體"/>
                <w:bCs/>
                <w:sz w:val="22"/>
                <w:szCs w:val="22"/>
                <w:lang w:val="zh-TW"/>
              </w:rPr>
              <w:t>實質</w:t>
            </w:r>
          </w:p>
          <w:p w:rsidR="009718D7" w:rsidRPr="009718D7" w:rsidRDefault="009718D7" w:rsidP="009718D7">
            <w:pPr>
              <w:tabs>
                <w:tab w:val="left" w:pos="6840"/>
              </w:tabs>
              <w:autoSpaceDE w:val="0"/>
              <w:autoSpaceDN w:val="0"/>
              <w:adjustRightInd w:val="0"/>
              <w:snapToGrid w:val="0"/>
              <w:spacing w:line="240" w:lineRule="atLeast"/>
              <w:jc w:val="center"/>
              <w:rPr>
                <w:rFonts w:eastAsia="標楷體"/>
                <w:bCs/>
                <w:sz w:val="22"/>
                <w:szCs w:val="22"/>
              </w:rPr>
            </w:pPr>
            <w:r w:rsidRPr="009718D7">
              <w:rPr>
                <w:rFonts w:eastAsia="標楷體"/>
                <w:bCs/>
                <w:sz w:val="22"/>
                <w:szCs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9718D7" w:rsidRPr="009718D7" w:rsidRDefault="009718D7" w:rsidP="009718D7">
            <w:pPr>
              <w:tabs>
                <w:tab w:val="left" w:pos="6840"/>
              </w:tabs>
              <w:autoSpaceDE w:val="0"/>
              <w:autoSpaceDN w:val="0"/>
              <w:adjustRightInd w:val="0"/>
              <w:snapToGrid w:val="0"/>
              <w:spacing w:line="240" w:lineRule="atLeast"/>
              <w:jc w:val="center"/>
              <w:rPr>
                <w:rFonts w:eastAsia="標楷體"/>
                <w:bCs/>
                <w:sz w:val="22"/>
                <w:szCs w:val="22"/>
              </w:rPr>
            </w:pPr>
            <w:r w:rsidRPr="009718D7">
              <w:rPr>
                <w:rFonts w:eastAsia="標楷體"/>
                <w:bCs/>
                <w:sz w:val="22"/>
                <w:szCs w:val="22"/>
                <w:lang w:val="zh-TW"/>
              </w:rPr>
              <w:t>工業</w:t>
            </w:r>
          </w:p>
          <w:p w:rsidR="009718D7" w:rsidRPr="009718D7" w:rsidRDefault="009718D7" w:rsidP="009718D7">
            <w:pPr>
              <w:tabs>
                <w:tab w:val="left" w:pos="6840"/>
              </w:tabs>
              <w:autoSpaceDE w:val="0"/>
              <w:autoSpaceDN w:val="0"/>
              <w:adjustRightInd w:val="0"/>
              <w:snapToGrid w:val="0"/>
              <w:spacing w:line="240" w:lineRule="atLeast"/>
              <w:jc w:val="center"/>
              <w:rPr>
                <w:rFonts w:eastAsia="標楷體"/>
                <w:bCs/>
                <w:sz w:val="22"/>
                <w:szCs w:val="22"/>
              </w:rPr>
            </w:pPr>
            <w:r w:rsidRPr="009718D7">
              <w:rPr>
                <w:rFonts w:eastAsia="標楷體"/>
                <w:bCs/>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9718D7" w:rsidRPr="009718D7" w:rsidRDefault="009718D7" w:rsidP="009718D7">
            <w:pPr>
              <w:tabs>
                <w:tab w:val="left" w:pos="6840"/>
              </w:tabs>
              <w:autoSpaceDE w:val="0"/>
              <w:autoSpaceDN w:val="0"/>
              <w:adjustRightInd w:val="0"/>
              <w:snapToGrid w:val="0"/>
              <w:spacing w:line="240" w:lineRule="atLeast"/>
              <w:jc w:val="center"/>
              <w:rPr>
                <w:rFonts w:eastAsia="標楷體"/>
                <w:bCs/>
                <w:sz w:val="22"/>
                <w:szCs w:val="20"/>
              </w:rPr>
            </w:pPr>
            <w:r w:rsidRPr="009718D7">
              <w:rPr>
                <w:rFonts w:eastAsia="標楷體"/>
                <w:bCs/>
                <w:sz w:val="22"/>
                <w:szCs w:val="20"/>
              </w:rPr>
              <w:t>貿</w:t>
            </w:r>
            <w:r w:rsidRPr="009718D7">
              <w:rPr>
                <w:rFonts w:eastAsia="標楷體"/>
                <w:bCs/>
                <w:sz w:val="22"/>
                <w:szCs w:val="20"/>
              </w:rPr>
              <w:t xml:space="preserve">    </w:t>
            </w:r>
            <w:r w:rsidRPr="009718D7">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9718D7" w:rsidRPr="009718D7" w:rsidRDefault="009718D7" w:rsidP="009718D7">
            <w:pPr>
              <w:tabs>
                <w:tab w:val="left" w:pos="6840"/>
              </w:tabs>
              <w:autoSpaceDE w:val="0"/>
              <w:autoSpaceDN w:val="0"/>
              <w:adjustRightInd w:val="0"/>
              <w:snapToGrid w:val="0"/>
              <w:spacing w:line="240" w:lineRule="atLeast"/>
              <w:jc w:val="center"/>
              <w:rPr>
                <w:rFonts w:eastAsia="標楷體"/>
                <w:bCs/>
                <w:sz w:val="22"/>
                <w:szCs w:val="22"/>
                <w:lang w:val="zh-TW"/>
              </w:rPr>
            </w:pPr>
            <w:r w:rsidRPr="009718D7">
              <w:rPr>
                <w:rFonts w:eastAsia="標楷體"/>
                <w:bCs/>
                <w:sz w:val="22"/>
                <w:szCs w:val="22"/>
                <w:lang w:val="zh-TW"/>
              </w:rPr>
              <w:t>消費者</w:t>
            </w:r>
          </w:p>
          <w:p w:rsidR="009718D7" w:rsidRPr="009718D7" w:rsidRDefault="009718D7" w:rsidP="009718D7">
            <w:pPr>
              <w:tabs>
                <w:tab w:val="left" w:pos="6840"/>
              </w:tabs>
              <w:autoSpaceDE w:val="0"/>
              <w:autoSpaceDN w:val="0"/>
              <w:adjustRightInd w:val="0"/>
              <w:snapToGrid w:val="0"/>
              <w:spacing w:line="240" w:lineRule="atLeast"/>
              <w:jc w:val="center"/>
              <w:rPr>
                <w:rFonts w:eastAsia="標楷體"/>
                <w:bCs/>
                <w:sz w:val="22"/>
                <w:szCs w:val="22"/>
              </w:rPr>
            </w:pPr>
            <w:r w:rsidRPr="009718D7">
              <w:rPr>
                <w:rFonts w:eastAsia="標楷體"/>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9718D7" w:rsidRPr="009718D7" w:rsidRDefault="009718D7" w:rsidP="009718D7">
            <w:pPr>
              <w:tabs>
                <w:tab w:val="left" w:pos="6840"/>
              </w:tabs>
              <w:autoSpaceDE w:val="0"/>
              <w:autoSpaceDN w:val="0"/>
              <w:adjustRightInd w:val="0"/>
              <w:snapToGrid w:val="0"/>
              <w:spacing w:line="240" w:lineRule="atLeast"/>
              <w:jc w:val="center"/>
              <w:rPr>
                <w:rFonts w:eastAsia="標楷體"/>
                <w:bCs/>
                <w:sz w:val="22"/>
                <w:szCs w:val="22"/>
              </w:rPr>
            </w:pPr>
            <w:r w:rsidRPr="009718D7">
              <w:rPr>
                <w:rFonts w:eastAsia="標楷體"/>
                <w:bCs/>
                <w:sz w:val="22"/>
                <w:szCs w:val="22"/>
                <w:lang w:val="zh-TW"/>
              </w:rPr>
              <w:t>失業率</w:t>
            </w:r>
          </w:p>
        </w:tc>
      </w:tr>
      <w:tr w:rsidR="009718D7" w:rsidRPr="009718D7" w:rsidTr="002F2FF7">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9718D7" w:rsidRPr="009718D7" w:rsidRDefault="009718D7" w:rsidP="009718D7">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9718D7" w:rsidRPr="009718D7" w:rsidRDefault="009718D7" w:rsidP="009718D7">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9718D7" w:rsidRPr="009718D7" w:rsidRDefault="009718D7" w:rsidP="009718D7">
            <w:pPr>
              <w:widowControl/>
              <w:rPr>
                <w:rFonts w:eastAsia="標楷體"/>
                <w:bCs/>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9718D7" w:rsidRPr="009718D7" w:rsidRDefault="009718D7" w:rsidP="009718D7">
            <w:pPr>
              <w:tabs>
                <w:tab w:val="left" w:pos="6840"/>
              </w:tabs>
              <w:autoSpaceDE w:val="0"/>
              <w:autoSpaceDN w:val="0"/>
              <w:adjustRightInd w:val="0"/>
              <w:snapToGrid w:val="0"/>
              <w:spacing w:line="240" w:lineRule="atLeast"/>
              <w:jc w:val="center"/>
              <w:rPr>
                <w:rFonts w:eastAsia="標楷體"/>
                <w:bCs/>
                <w:sz w:val="22"/>
                <w:szCs w:val="22"/>
              </w:rPr>
            </w:pPr>
            <w:r w:rsidRPr="009718D7">
              <w:rPr>
                <w:rFonts w:eastAsia="標楷體"/>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9718D7" w:rsidRPr="009718D7" w:rsidRDefault="009718D7" w:rsidP="009718D7">
            <w:pPr>
              <w:tabs>
                <w:tab w:val="left" w:pos="6840"/>
              </w:tabs>
              <w:autoSpaceDE w:val="0"/>
              <w:autoSpaceDN w:val="0"/>
              <w:adjustRightInd w:val="0"/>
              <w:snapToGrid w:val="0"/>
              <w:spacing w:line="240" w:lineRule="atLeast"/>
              <w:jc w:val="center"/>
              <w:rPr>
                <w:rFonts w:eastAsia="標楷體"/>
                <w:bCs/>
                <w:sz w:val="22"/>
                <w:szCs w:val="22"/>
              </w:rPr>
            </w:pPr>
            <w:r w:rsidRPr="009718D7">
              <w:rPr>
                <w:rFonts w:eastAsia="標楷體"/>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9718D7" w:rsidRPr="009718D7" w:rsidRDefault="009718D7" w:rsidP="009718D7">
            <w:pPr>
              <w:tabs>
                <w:tab w:val="left" w:pos="6840"/>
              </w:tabs>
              <w:autoSpaceDE w:val="0"/>
              <w:autoSpaceDN w:val="0"/>
              <w:adjustRightInd w:val="0"/>
              <w:snapToGrid w:val="0"/>
              <w:spacing w:beforeLines="30" w:before="108" w:line="240" w:lineRule="atLeast"/>
              <w:jc w:val="center"/>
              <w:rPr>
                <w:rFonts w:eastAsia="標楷體"/>
                <w:bCs/>
                <w:sz w:val="22"/>
              </w:rPr>
            </w:pPr>
            <w:r w:rsidRPr="009718D7">
              <w:rPr>
                <w:rFonts w:eastAsia="標楷體"/>
                <w:bCs/>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9718D7" w:rsidRPr="009718D7" w:rsidRDefault="009718D7" w:rsidP="009718D7">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9718D7" w:rsidRPr="009718D7" w:rsidRDefault="009718D7" w:rsidP="009718D7">
            <w:pPr>
              <w:widowControl/>
              <w:rPr>
                <w:rFonts w:eastAsia="標楷體"/>
                <w:bCs/>
                <w:sz w:val="22"/>
                <w:szCs w:val="22"/>
              </w:rPr>
            </w:pPr>
          </w:p>
        </w:tc>
      </w:tr>
      <w:tr w:rsidR="009718D7" w:rsidRPr="009718D7" w:rsidTr="002F2FF7">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9718D7" w:rsidRPr="009718D7" w:rsidRDefault="009718D7" w:rsidP="009718D7">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9718D7" w:rsidRPr="009718D7" w:rsidRDefault="009718D7" w:rsidP="009718D7">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9718D7" w:rsidRPr="009718D7" w:rsidRDefault="009718D7" w:rsidP="009718D7">
            <w:pPr>
              <w:widowControl/>
              <w:rPr>
                <w:rFonts w:eastAsia="標楷體"/>
                <w:bCs/>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9718D7" w:rsidRPr="009718D7" w:rsidRDefault="009718D7" w:rsidP="009718D7">
            <w:pPr>
              <w:tabs>
                <w:tab w:val="left" w:pos="6840"/>
              </w:tabs>
              <w:autoSpaceDE w:val="0"/>
              <w:autoSpaceDN w:val="0"/>
              <w:adjustRightInd w:val="0"/>
              <w:snapToGrid w:val="0"/>
              <w:spacing w:line="240" w:lineRule="atLeast"/>
              <w:jc w:val="center"/>
              <w:rPr>
                <w:rFonts w:eastAsia="標楷體"/>
                <w:bCs/>
                <w:sz w:val="22"/>
                <w:szCs w:val="22"/>
              </w:rPr>
            </w:pPr>
            <w:r w:rsidRPr="009718D7">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9718D7" w:rsidRPr="009718D7" w:rsidRDefault="009718D7" w:rsidP="009718D7">
            <w:pPr>
              <w:tabs>
                <w:tab w:val="left" w:pos="6840"/>
              </w:tabs>
              <w:autoSpaceDE w:val="0"/>
              <w:autoSpaceDN w:val="0"/>
              <w:adjustRightInd w:val="0"/>
              <w:snapToGrid w:val="0"/>
              <w:spacing w:line="240" w:lineRule="atLeast"/>
              <w:jc w:val="center"/>
              <w:rPr>
                <w:rFonts w:eastAsia="標楷體"/>
                <w:bCs/>
                <w:sz w:val="22"/>
                <w:szCs w:val="22"/>
              </w:rPr>
            </w:pPr>
            <w:r w:rsidRPr="009718D7">
              <w:rPr>
                <w:rFonts w:eastAsia="標楷體"/>
                <w:bCs/>
                <w:sz w:val="22"/>
                <w:szCs w:val="22"/>
              </w:rPr>
              <w:t>年增率</w:t>
            </w: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9718D7" w:rsidRPr="009718D7" w:rsidRDefault="009718D7" w:rsidP="009718D7">
            <w:pPr>
              <w:tabs>
                <w:tab w:val="left" w:pos="6840"/>
              </w:tabs>
              <w:autoSpaceDE w:val="0"/>
              <w:autoSpaceDN w:val="0"/>
              <w:adjustRightInd w:val="0"/>
              <w:snapToGrid w:val="0"/>
              <w:spacing w:line="240" w:lineRule="atLeast"/>
              <w:jc w:val="center"/>
              <w:rPr>
                <w:rFonts w:eastAsia="標楷體"/>
                <w:bCs/>
                <w:sz w:val="22"/>
                <w:szCs w:val="22"/>
              </w:rPr>
            </w:pPr>
            <w:r w:rsidRPr="009718D7">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9718D7" w:rsidRPr="009718D7" w:rsidRDefault="009718D7" w:rsidP="009718D7">
            <w:pPr>
              <w:tabs>
                <w:tab w:val="left" w:pos="6840"/>
              </w:tabs>
              <w:autoSpaceDE w:val="0"/>
              <w:autoSpaceDN w:val="0"/>
              <w:adjustRightInd w:val="0"/>
              <w:snapToGrid w:val="0"/>
              <w:spacing w:line="240" w:lineRule="atLeast"/>
              <w:jc w:val="center"/>
              <w:rPr>
                <w:rFonts w:eastAsia="標楷體"/>
                <w:bCs/>
                <w:sz w:val="22"/>
                <w:szCs w:val="22"/>
              </w:rPr>
            </w:pPr>
            <w:r w:rsidRPr="009718D7">
              <w:rPr>
                <w:rFonts w:eastAsia="標楷體"/>
                <w:bCs/>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9718D7" w:rsidRPr="009718D7" w:rsidRDefault="009718D7" w:rsidP="009718D7">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9718D7" w:rsidRPr="009718D7" w:rsidRDefault="009718D7" w:rsidP="009718D7">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9718D7" w:rsidRPr="009718D7" w:rsidRDefault="009718D7" w:rsidP="009718D7">
            <w:pPr>
              <w:widowControl/>
              <w:rPr>
                <w:rFonts w:eastAsia="標楷體"/>
                <w:bCs/>
                <w:sz w:val="22"/>
                <w:szCs w:val="22"/>
              </w:rPr>
            </w:pPr>
          </w:p>
        </w:tc>
      </w:tr>
      <w:tr w:rsidR="009718D7" w:rsidRPr="009718D7" w:rsidTr="002F2FF7">
        <w:trPr>
          <w:cantSplit/>
        </w:trPr>
        <w:tc>
          <w:tcPr>
            <w:tcW w:w="1288" w:type="dxa"/>
            <w:tcBorders>
              <w:top w:val="nil"/>
              <w:left w:val="nil"/>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2010</w:t>
            </w:r>
            <w:r w:rsidRPr="009718D7">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6.8</w:t>
            </w:r>
          </w:p>
        </w:tc>
        <w:tc>
          <w:tcPr>
            <w:tcW w:w="844"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3.5</w:t>
            </w:r>
          </w:p>
        </w:tc>
        <w:tc>
          <w:tcPr>
            <w:tcW w:w="840"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3,031.0</w:t>
            </w:r>
          </w:p>
        </w:tc>
        <w:tc>
          <w:tcPr>
            <w:tcW w:w="784"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22.8</w:t>
            </w:r>
          </w:p>
        </w:tc>
        <w:tc>
          <w:tcPr>
            <w:tcW w:w="853"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3,364.8</w:t>
            </w:r>
          </w:p>
        </w:tc>
        <w:tc>
          <w:tcPr>
            <w:tcW w:w="784"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25.0</w:t>
            </w:r>
          </w:p>
        </w:tc>
        <w:tc>
          <w:tcPr>
            <w:tcW w:w="910"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-333.8</w:t>
            </w:r>
          </w:p>
        </w:tc>
        <w:tc>
          <w:tcPr>
            <w:tcW w:w="854"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2.4</w:t>
            </w:r>
          </w:p>
        </w:tc>
        <w:tc>
          <w:tcPr>
            <w:tcW w:w="835" w:type="dxa"/>
            <w:tcBorders>
              <w:top w:val="nil"/>
              <w:left w:val="single" w:sz="6" w:space="0" w:color="auto"/>
              <w:bottom w:val="nil"/>
              <w:right w:val="nil"/>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4.4</w:t>
            </w:r>
          </w:p>
        </w:tc>
      </w:tr>
      <w:tr w:rsidR="009718D7" w:rsidRPr="009718D7" w:rsidTr="002F2FF7">
        <w:trPr>
          <w:cantSplit/>
          <w:trHeight w:val="340"/>
        </w:trPr>
        <w:tc>
          <w:tcPr>
            <w:tcW w:w="1288" w:type="dxa"/>
            <w:tcBorders>
              <w:top w:val="nil"/>
              <w:left w:val="nil"/>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2011</w:t>
            </w:r>
            <w:r w:rsidRPr="009718D7">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4.9</w:t>
            </w:r>
          </w:p>
        </w:tc>
        <w:tc>
          <w:tcPr>
            <w:tcW w:w="844"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0.7</w:t>
            </w:r>
          </w:p>
        </w:tc>
        <w:tc>
          <w:tcPr>
            <w:tcW w:w="840"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3,337.3</w:t>
            </w:r>
          </w:p>
        </w:tc>
        <w:tc>
          <w:tcPr>
            <w:tcW w:w="784"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10.1</w:t>
            </w:r>
          </w:p>
        </w:tc>
        <w:tc>
          <w:tcPr>
            <w:tcW w:w="853"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3,764.6</w:t>
            </w:r>
          </w:p>
        </w:tc>
        <w:tc>
          <w:tcPr>
            <w:tcW w:w="784"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11.9</w:t>
            </w:r>
          </w:p>
        </w:tc>
        <w:tc>
          <w:tcPr>
            <w:tcW w:w="910"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-427.3</w:t>
            </w:r>
          </w:p>
        </w:tc>
        <w:tc>
          <w:tcPr>
            <w:tcW w:w="854"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5.3</w:t>
            </w:r>
          </w:p>
        </w:tc>
        <w:tc>
          <w:tcPr>
            <w:tcW w:w="835" w:type="dxa"/>
            <w:tcBorders>
              <w:top w:val="nil"/>
              <w:left w:val="single" w:sz="6" w:space="0" w:color="auto"/>
              <w:bottom w:val="nil"/>
              <w:right w:val="nil"/>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3.4</w:t>
            </w:r>
          </w:p>
        </w:tc>
      </w:tr>
      <w:tr w:rsidR="009718D7" w:rsidRPr="009718D7" w:rsidTr="002F2FF7">
        <w:trPr>
          <w:cantSplit/>
        </w:trPr>
        <w:tc>
          <w:tcPr>
            <w:tcW w:w="1288" w:type="dxa"/>
            <w:tcBorders>
              <w:top w:val="nil"/>
              <w:left w:val="nil"/>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2012</w:t>
            </w:r>
            <w:r w:rsidRPr="009718D7">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1.7</w:t>
            </w:r>
          </w:p>
        </w:tc>
        <w:tc>
          <w:tcPr>
            <w:tcW w:w="844"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-0.8</w:t>
            </w:r>
          </w:p>
        </w:tc>
        <w:tc>
          <w:tcPr>
            <w:tcW w:w="840"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3,434.3</w:t>
            </w:r>
          </w:p>
        </w:tc>
        <w:tc>
          <w:tcPr>
            <w:tcW w:w="784"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2.9</w:t>
            </w:r>
          </w:p>
        </w:tc>
        <w:tc>
          <w:tcPr>
            <w:tcW w:w="853"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3,912.2</w:t>
            </w:r>
          </w:p>
        </w:tc>
        <w:tc>
          <w:tcPr>
            <w:tcW w:w="784"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3.9</w:t>
            </w:r>
          </w:p>
        </w:tc>
        <w:tc>
          <w:tcPr>
            <w:tcW w:w="910"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-477.8</w:t>
            </w:r>
          </w:p>
        </w:tc>
        <w:tc>
          <w:tcPr>
            <w:tcW w:w="854"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4.1</w:t>
            </w:r>
          </w:p>
        </w:tc>
        <w:tc>
          <w:tcPr>
            <w:tcW w:w="835" w:type="dxa"/>
            <w:tcBorders>
              <w:top w:val="nil"/>
              <w:left w:val="single" w:sz="6" w:space="0" w:color="auto"/>
              <w:bottom w:val="nil"/>
              <w:right w:val="nil"/>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3.3</w:t>
            </w:r>
          </w:p>
        </w:tc>
      </w:tr>
      <w:tr w:rsidR="009718D7" w:rsidRPr="009718D7" w:rsidTr="002F2FF7">
        <w:trPr>
          <w:cantSplit/>
        </w:trPr>
        <w:tc>
          <w:tcPr>
            <w:tcW w:w="1288" w:type="dxa"/>
            <w:tcBorders>
              <w:top w:val="nil"/>
              <w:left w:val="nil"/>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2013</w:t>
            </w:r>
            <w:r w:rsidRPr="009718D7">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3.1</w:t>
            </w:r>
          </w:p>
        </w:tc>
        <w:tc>
          <w:tcPr>
            <w:tcW w:w="844"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0.1</w:t>
            </w:r>
          </w:p>
        </w:tc>
        <w:tc>
          <w:tcPr>
            <w:tcW w:w="840"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3,559.7</w:t>
            </w:r>
          </w:p>
        </w:tc>
        <w:tc>
          <w:tcPr>
            <w:tcW w:w="784"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3.6</w:t>
            </w:r>
          </w:p>
        </w:tc>
        <w:tc>
          <w:tcPr>
            <w:tcW w:w="853"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4,060.7</w:t>
            </w:r>
          </w:p>
        </w:tc>
        <w:tc>
          <w:tcPr>
            <w:tcW w:w="784"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3.8</w:t>
            </w:r>
          </w:p>
        </w:tc>
        <w:tc>
          <w:tcPr>
            <w:tcW w:w="910"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-501.0</w:t>
            </w:r>
          </w:p>
        </w:tc>
        <w:tc>
          <w:tcPr>
            <w:tcW w:w="854"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4.3</w:t>
            </w:r>
          </w:p>
        </w:tc>
        <w:tc>
          <w:tcPr>
            <w:tcW w:w="835" w:type="dxa"/>
            <w:tcBorders>
              <w:top w:val="nil"/>
              <w:left w:val="single" w:sz="6" w:space="0" w:color="auto"/>
              <w:bottom w:val="nil"/>
              <w:right w:val="nil"/>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3.4</w:t>
            </w:r>
          </w:p>
        </w:tc>
      </w:tr>
      <w:tr w:rsidR="009718D7" w:rsidRPr="009718D7" w:rsidTr="002F2FF7">
        <w:trPr>
          <w:cantSplit/>
        </w:trPr>
        <w:tc>
          <w:tcPr>
            <w:tcW w:w="1288" w:type="dxa"/>
            <w:tcBorders>
              <w:top w:val="nil"/>
              <w:left w:val="nil"/>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2014</w:t>
            </w:r>
            <w:r w:rsidRPr="009718D7">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2.</w:t>
            </w:r>
            <w:r w:rsidRPr="009718D7">
              <w:rPr>
                <w:rFonts w:eastAsia="標楷體" w:hint="eastAsia"/>
                <w:sz w:val="22"/>
                <w:szCs w:val="22"/>
              </w:rPr>
              <w:t>6</w:t>
            </w:r>
          </w:p>
        </w:tc>
        <w:tc>
          <w:tcPr>
            <w:tcW w:w="844"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-0.4</w:t>
            </w:r>
          </w:p>
        </w:tc>
        <w:tc>
          <w:tcPr>
            <w:tcW w:w="840"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3,672.8</w:t>
            </w:r>
          </w:p>
        </w:tc>
        <w:tc>
          <w:tcPr>
            <w:tcW w:w="784"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3.2</w:t>
            </w:r>
          </w:p>
        </w:tc>
        <w:tc>
          <w:tcPr>
            <w:tcW w:w="853"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4,219.0</w:t>
            </w:r>
          </w:p>
        </w:tc>
        <w:tc>
          <w:tcPr>
            <w:tcW w:w="784"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3.9</w:t>
            </w:r>
          </w:p>
        </w:tc>
        <w:tc>
          <w:tcPr>
            <w:tcW w:w="910"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-546.3</w:t>
            </w:r>
          </w:p>
        </w:tc>
        <w:tc>
          <w:tcPr>
            <w:tcW w:w="854"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4.4</w:t>
            </w:r>
          </w:p>
        </w:tc>
        <w:tc>
          <w:tcPr>
            <w:tcW w:w="835" w:type="dxa"/>
            <w:tcBorders>
              <w:top w:val="nil"/>
              <w:left w:val="single" w:sz="6" w:space="0" w:color="auto"/>
              <w:bottom w:val="nil"/>
              <w:right w:val="nil"/>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3.2</w:t>
            </w:r>
          </w:p>
        </w:tc>
      </w:tr>
      <w:tr w:rsidR="009718D7" w:rsidRPr="009718D7" w:rsidTr="002F2FF7">
        <w:trPr>
          <w:cantSplit/>
        </w:trPr>
        <w:tc>
          <w:tcPr>
            <w:tcW w:w="1288" w:type="dxa"/>
            <w:tcBorders>
              <w:top w:val="nil"/>
              <w:left w:val="nil"/>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2015</w:t>
            </w:r>
            <w:r w:rsidRPr="009718D7">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hint="eastAsia"/>
                <w:sz w:val="22"/>
                <w:szCs w:val="22"/>
              </w:rPr>
              <w:t>2.4</w:t>
            </w:r>
          </w:p>
        </w:tc>
        <w:tc>
          <w:tcPr>
            <w:tcW w:w="844"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hint="eastAsia"/>
                <w:sz w:val="22"/>
                <w:szCs w:val="22"/>
              </w:rPr>
              <w:t>-1.5</w:t>
            </w:r>
          </w:p>
        </w:tc>
        <w:tc>
          <w:tcPr>
            <w:tcW w:w="840" w:type="dxa"/>
            <w:tcBorders>
              <w:top w:val="nil"/>
              <w:left w:val="single" w:sz="6" w:space="0" w:color="auto"/>
              <w:bottom w:val="nil"/>
              <w:right w:val="single" w:sz="6" w:space="0" w:color="auto"/>
            </w:tcBorders>
            <w:shd w:val="clear" w:color="auto" w:fill="auto"/>
            <w:vAlign w:val="center"/>
          </w:tcPr>
          <w:p w:rsidR="009718D7" w:rsidRPr="009718D7" w:rsidRDefault="009718D7" w:rsidP="009718D7">
            <w:pPr>
              <w:jc w:val="center"/>
            </w:pPr>
            <w:r w:rsidRPr="009718D7">
              <w:rPr>
                <w:rFonts w:hint="eastAsia"/>
              </w:rPr>
              <w:t>3,605.3</w:t>
            </w:r>
          </w:p>
        </w:tc>
        <w:tc>
          <w:tcPr>
            <w:tcW w:w="784" w:type="dxa"/>
            <w:tcBorders>
              <w:top w:val="nil"/>
              <w:left w:val="single" w:sz="6" w:space="0" w:color="auto"/>
              <w:bottom w:val="nil"/>
              <w:right w:val="single" w:sz="6" w:space="0" w:color="auto"/>
            </w:tcBorders>
            <w:shd w:val="clear" w:color="auto" w:fill="auto"/>
            <w:vAlign w:val="center"/>
          </w:tcPr>
          <w:p w:rsidR="009718D7" w:rsidRPr="009718D7" w:rsidRDefault="009718D7" w:rsidP="009718D7">
            <w:pPr>
              <w:jc w:val="center"/>
            </w:pPr>
            <w:r w:rsidRPr="009718D7">
              <w:rPr>
                <w:rFonts w:hint="eastAsia"/>
              </w:rPr>
              <w:t>-1.8</w:t>
            </w:r>
          </w:p>
        </w:tc>
        <w:tc>
          <w:tcPr>
            <w:tcW w:w="853" w:type="dxa"/>
            <w:tcBorders>
              <w:top w:val="nil"/>
              <w:left w:val="single" w:sz="6" w:space="0" w:color="auto"/>
              <w:bottom w:val="nil"/>
              <w:right w:val="single" w:sz="6" w:space="0" w:color="auto"/>
            </w:tcBorders>
            <w:shd w:val="clear" w:color="auto" w:fill="auto"/>
            <w:vAlign w:val="center"/>
          </w:tcPr>
          <w:p w:rsidR="009718D7" w:rsidRPr="009718D7" w:rsidRDefault="009718D7" w:rsidP="009718D7">
            <w:pPr>
              <w:jc w:val="center"/>
            </w:pPr>
            <w:r w:rsidRPr="009718D7">
              <w:rPr>
                <w:rFonts w:hint="eastAsia"/>
              </w:rPr>
              <w:t>4,046.4</w:t>
            </w:r>
          </w:p>
        </w:tc>
        <w:tc>
          <w:tcPr>
            <w:tcW w:w="784" w:type="dxa"/>
            <w:tcBorders>
              <w:top w:val="nil"/>
              <w:left w:val="single" w:sz="6" w:space="0" w:color="auto"/>
              <w:bottom w:val="nil"/>
              <w:right w:val="single" w:sz="6" w:space="0" w:color="auto"/>
            </w:tcBorders>
            <w:shd w:val="clear" w:color="auto" w:fill="auto"/>
            <w:vAlign w:val="center"/>
          </w:tcPr>
          <w:p w:rsidR="009718D7" w:rsidRPr="009718D7" w:rsidRDefault="009718D7" w:rsidP="009718D7">
            <w:pPr>
              <w:jc w:val="center"/>
            </w:pPr>
            <w:r w:rsidRPr="009718D7">
              <w:rPr>
                <w:rFonts w:hint="eastAsia"/>
              </w:rPr>
              <w:t>-4.1</w:t>
            </w:r>
          </w:p>
        </w:tc>
        <w:tc>
          <w:tcPr>
            <w:tcW w:w="910" w:type="dxa"/>
            <w:tcBorders>
              <w:top w:val="nil"/>
              <w:left w:val="single" w:sz="6" w:space="0" w:color="auto"/>
              <w:bottom w:val="nil"/>
              <w:right w:val="single" w:sz="6" w:space="0" w:color="auto"/>
            </w:tcBorders>
            <w:shd w:val="clear" w:color="auto" w:fill="auto"/>
            <w:vAlign w:val="center"/>
          </w:tcPr>
          <w:p w:rsidR="009718D7" w:rsidRPr="009718D7" w:rsidRDefault="009718D7" w:rsidP="009718D7">
            <w:pPr>
              <w:jc w:val="center"/>
            </w:pPr>
            <w:r w:rsidRPr="009718D7">
              <w:rPr>
                <w:rFonts w:hint="eastAsia"/>
              </w:rPr>
              <w:t>-441.1</w:t>
            </w:r>
          </w:p>
        </w:tc>
        <w:tc>
          <w:tcPr>
            <w:tcW w:w="854" w:type="dxa"/>
            <w:tcBorders>
              <w:top w:val="nil"/>
              <w:left w:val="single" w:sz="6" w:space="0" w:color="auto"/>
              <w:bottom w:val="nil"/>
              <w:right w:val="single" w:sz="6" w:space="0" w:color="auto"/>
            </w:tcBorders>
            <w:shd w:val="clear" w:color="auto" w:fill="auto"/>
            <w:vAlign w:val="center"/>
          </w:tcPr>
          <w:p w:rsidR="009718D7" w:rsidRPr="009718D7" w:rsidRDefault="009718D7" w:rsidP="009718D7">
            <w:pPr>
              <w:jc w:val="center"/>
            </w:pPr>
            <w:r w:rsidRPr="009718D7">
              <w:rPr>
                <w:rFonts w:hint="eastAsia"/>
              </w:rPr>
              <w:t>3.0</w:t>
            </w:r>
          </w:p>
        </w:tc>
        <w:tc>
          <w:tcPr>
            <w:tcW w:w="835" w:type="dxa"/>
            <w:tcBorders>
              <w:top w:val="nil"/>
              <w:left w:val="single" w:sz="6" w:space="0" w:color="auto"/>
              <w:bottom w:val="nil"/>
              <w:right w:val="nil"/>
            </w:tcBorders>
            <w:shd w:val="clear" w:color="auto" w:fill="auto"/>
            <w:vAlign w:val="center"/>
          </w:tcPr>
          <w:p w:rsidR="009718D7" w:rsidRPr="009718D7" w:rsidRDefault="009718D7" w:rsidP="009718D7">
            <w:pPr>
              <w:jc w:val="center"/>
            </w:pPr>
            <w:r w:rsidRPr="009718D7">
              <w:rPr>
                <w:rFonts w:hint="eastAsia"/>
              </w:rPr>
              <w:t>3.3</w:t>
            </w:r>
          </w:p>
        </w:tc>
      </w:tr>
      <w:tr w:rsidR="009718D7" w:rsidRPr="009718D7" w:rsidTr="002F2FF7">
        <w:trPr>
          <w:cantSplit/>
        </w:trPr>
        <w:tc>
          <w:tcPr>
            <w:tcW w:w="1288" w:type="dxa"/>
            <w:tcBorders>
              <w:top w:val="nil"/>
              <w:left w:val="nil"/>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3</w:t>
            </w:r>
            <w:r w:rsidRPr="009718D7">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2.4(I)</w:t>
            </w:r>
          </w:p>
        </w:tc>
        <w:tc>
          <w:tcPr>
            <w:tcW w:w="844"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-1.5(I)</w:t>
            </w:r>
          </w:p>
        </w:tc>
        <w:tc>
          <w:tcPr>
            <w:tcW w:w="840"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296.1</w:t>
            </w:r>
          </w:p>
        </w:tc>
        <w:tc>
          <w:tcPr>
            <w:tcW w:w="784"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-1.8</w:t>
            </w:r>
          </w:p>
        </w:tc>
        <w:tc>
          <w:tcPr>
            <w:tcW w:w="853"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342.3</w:t>
            </w:r>
          </w:p>
        </w:tc>
        <w:tc>
          <w:tcPr>
            <w:tcW w:w="784"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-2.7</w:t>
            </w:r>
          </w:p>
        </w:tc>
        <w:tc>
          <w:tcPr>
            <w:tcW w:w="910"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-46.2</w:t>
            </w:r>
          </w:p>
        </w:tc>
        <w:tc>
          <w:tcPr>
            <w:tcW w:w="854"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4.5</w:t>
            </w:r>
          </w:p>
        </w:tc>
        <w:tc>
          <w:tcPr>
            <w:tcW w:w="835" w:type="dxa"/>
            <w:tcBorders>
              <w:top w:val="nil"/>
              <w:left w:val="single" w:sz="6" w:space="0" w:color="auto"/>
              <w:bottom w:val="nil"/>
              <w:right w:val="nil"/>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3.2</w:t>
            </w:r>
          </w:p>
        </w:tc>
      </w:tr>
      <w:tr w:rsidR="009718D7" w:rsidRPr="009718D7" w:rsidTr="002F2FF7">
        <w:trPr>
          <w:cantSplit/>
        </w:trPr>
        <w:tc>
          <w:tcPr>
            <w:tcW w:w="1288" w:type="dxa"/>
            <w:tcBorders>
              <w:top w:val="nil"/>
              <w:left w:val="nil"/>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4</w:t>
            </w:r>
            <w:r w:rsidRPr="009718D7">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291.9</w:t>
            </w:r>
          </w:p>
        </w:tc>
        <w:tc>
          <w:tcPr>
            <w:tcW w:w="784"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2.2</w:t>
            </w:r>
          </w:p>
        </w:tc>
        <w:tc>
          <w:tcPr>
            <w:tcW w:w="853"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331.1</w:t>
            </w:r>
          </w:p>
        </w:tc>
        <w:tc>
          <w:tcPr>
            <w:tcW w:w="784"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-2.9</w:t>
            </w:r>
          </w:p>
        </w:tc>
        <w:tc>
          <w:tcPr>
            <w:tcW w:w="910"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-39.2</w:t>
            </w:r>
          </w:p>
        </w:tc>
        <w:tc>
          <w:tcPr>
            <w:tcW w:w="854"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2.8</w:t>
            </w:r>
          </w:p>
        </w:tc>
        <w:tc>
          <w:tcPr>
            <w:tcW w:w="835" w:type="dxa"/>
            <w:tcBorders>
              <w:top w:val="nil"/>
              <w:left w:val="single" w:sz="6" w:space="0" w:color="auto"/>
              <w:bottom w:val="nil"/>
              <w:right w:val="nil"/>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3.2</w:t>
            </w:r>
          </w:p>
        </w:tc>
      </w:tr>
      <w:tr w:rsidR="009718D7" w:rsidRPr="009718D7" w:rsidTr="002F2FF7">
        <w:trPr>
          <w:cantSplit/>
        </w:trPr>
        <w:tc>
          <w:tcPr>
            <w:tcW w:w="1288" w:type="dxa"/>
            <w:tcBorders>
              <w:top w:val="nil"/>
              <w:left w:val="nil"/>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5</w:t>
            </w:r>
            <w:r w:rsidRPr="009718D7">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291.8</w:t>
            </w:r>
          </w:p>
        </w:tc>
        <w:tc>
          <w:tcPr>
            <w:tcW w:w="784"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-4.6</w:t>
            </w:r>
          </w:p>
        </w:tc>
        <w:tc>
          <w:tcPr>
            <w:tcW w:w="853"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331.9</w:t>
            </w:r>
          </w:p>
        </w:tc>
        <w:tc>
          <w:tcPr>
            <w:tcW w:w="784"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-4.7</w:t>
            </w:r>
          </w:p>
        </w:tc>
        <w:tc>
          <w:tcPr>
            <w:tcW w:w="910"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-40.1</w:t>
            </w:r>
          </w:p>
        </w:tc>
        <w:tc>
          <w:tcPr>
            <w:tcW w:w="854"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3.0</w:t>
            </w:r>
          </w:p>
        </w:tc>
        <w:tc>
          <w:tcPr>
            <w:tcW w:w="835" w:type="dxa"/>
            <w:tcBorders>
              <w:top w:val="nil"/>
              <w:left w:val="single" w:sz="6" w:space="0" w:color="auto"/>
              <w:bottom w:val="nil"/>
              <w:right w:val="nil"/>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3.3</w:t>
            </w:r>
          </w:p>
        </w:tc>
      </w:tr>
      <w:tr w:rsidR="009718D7" w:rsidRPr="009718D7" w:rsidTr="002F2FF7">
        <w:trPr>
          <w:cantSplit/>
        </w:trPr>
        <w:tc>
          <w:tcPr>
            <w:tcW w:w="1288" w:type="dxa"/>
            <w:tcBorders>
              <w:top w:val="nil"/>
              <w:left w:val="nil"/>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6</w:t>
            </w:r>
            <w:r w:rsidRPr="009718D7">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hint="eastAsia"/>
                <w:sz w:val="22"/>
                <w:szCs w:val="22"/>
              </w:rPr>
              <w:t>3</w:t>
            </w:r>
            <w:r w:rsidRPr="009718D7">
              <w:rPr>
                <w:rFonts w:eastAsia="標楷體"/>
                <w:sz w:val="22"/>
                <w:szCs w:val="22"/>
              </w:rPr>
              <w:t>.</w:t>
            </w:r>
            <w:r w:rsidRPr="009718D7">
              <w:rPr>
                <w:rFonts w:eastAsia="標楷體" w:hint="eastAsia"/>
                <w:sz w:val="22"/>
                <w:szCs w:val="22"/>
              </w:rPr>
              <w:t>1</w:t>
            </w:r>
            <w:r w:rsidRPr="009718D7">
              <w:rPr>
                <w:rFonts w:eastAsia="標楷體"/>
                <w:sz w:val="22"/>
                <w:szCs w:val="22"/>
              </w:rPr>
              <w:t>(II)</w:t>
            </w:r>
          </w:p>
        </w:tc>
        <w:tc>
          <w:tcPr>
            <w:tcW w:w="844"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-1.2(II)</w:t>
            </w:r>
          </w:p>
        </w:tc>
        <w:tc>
          <w:tcPr>
            <w:tcW w:w="840"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299.5</w:t>
            </w:r>
          </w:p>
        </w:tc>
        <w:tc>
          <w:tcPr>
            <w:tcW w:w="784"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-3.1</w:t>
            </w:r>
          </w:p>
        </w:tc>
        <w:tc>
          <w:tcPr>
            <w:tcW w:w="853"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345.3</w:t>
            </w:r>
          </w:p>
        </w:tc>
        <w:tc>
          <w:tcPr>
            <w:tcW w:w="784"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-2.0</w:t>
            </w:r>
          </w:p>
        </w:tc>
        <w:tc>
          <w:tcPr>
            <w:tcW w:w="910"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-45.8</w:t>
            </w:r>
          </w:p>
        </w:tc>
        <w:tc>
          <w:tcPr>
            <w:tcW w:w="854"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3.1</w:t>
            </w:r>
          </w:p>
        </w:tc>
        <w:tc>
          <w:tcPr>
            <w:tcW w:w="835" w:type="dxa"/>
            <w:tcBorders>
              <w:top w:val="nil"/>
              <w:left w:val="single" w:sz="6" w:space="0" w:color="auto"/>
              <w:bottom w:val="nil"/>
              <w:right w:val="nil"/>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3.3</w:t>
            </w:r>
          </w:p>
        </w:tc>
      </w:tr>
      <w:tr w:rsidR="009718D7" w:rsidRPr="009718D7" w:rsidTr="002F2FF7">
        <w:trPr>
          <w:cantSplit/>
        </w:trPr>
        <w:tc>
          <w:tcPr>
            <w:tcW w:w="1288" w:type="dxa"/>
            <w:tcBorders>
              <w:top w:val="nil"/>
              <w:left w:val="nil"/>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7</w:t>
            </w:r>
            <w:r w:rsidRPr="009718D7">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320.9</w:t>
            </w:r>
          </w:p>
        </w:tc>
        <w:tc>
          <w:tcPr>
            <w:tcW w:w="784"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-1.6</w:t>
            </w:r>
          </w:p>
        </w:tc>
        <w:tc>
          <w:tcPr>
            <w:tcW w:w="853"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349.3</w:t>
            </w:r>
          </w:p>
        </w:tc>
        <w:tc>
          <w:tcPr>
            <w:tcW w:w="784"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-5.2</w:t>
            </w:r>
          </w:p>
        </w:tc>
        <w:tc>
          <w:tcPr>
            <w:tcW w:w="910"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-28.4</w:t>
            </w:r>
          </w:p>
        </w:tc>
        <w:tc>
          <w:tcPr>
            <w:tcW w:w="854"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2.5</w:t>
            </w:r>
          </w:p>
        </w:tc>
        <w:tc>
          <w:tcPr>
            <w:tcW w:w="835" w:type="dxa"/>
            <w:tcBorders>
              <w:top w:val="nil"/>
              <w:left w:val="single" w:sz="6" w:space="0" w:color="auto"/>
              <w:bottom w:val="nil"/>
              <w:right w:val="nil"/>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3.3</w:t>
            </w:r>
          </w:p>
        </w:tc>
      </w:tr>
      <w:tr w:rsidR="009718D7" w:rsidRPr="009718D7" w:rsidTr="002F2FF7">
        <w:trPr>
          <w:cantSplit/>
        </w:trPr>
        <w:tc>
          <w:tcPr>
            <w:tcW w:w="1288" w:type="dxa"/>
            <w:tcBorders>
              <w:top w:val="nil"/>
              <w:left w:val="nil"/>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8</w:t>
            </w:r>
            <w:r w:rsidRPr="009718D7">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307.3</w:t>
            </w:r>
          </w:p>
        </w:tc>
        <w:tc>
          <w:tcPr>
            <w:tcW w:w="784"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-6.1</w:t>
            </w:r>
          </w:p>
        </w:tc>
        <w:tc>
          <w:tcPr>
            <w:tcW w:w="853"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332.3</w:t>
            </w:r>
          </w:p>
        </w:tc>
        <w:tc>
          <w:tcPr>
            <w:tcW w:w="784"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-7.4</w:t>
            </w:r>
          </w:p>
        </w:tc>
        <w:tc>
          <w:tcPr>
            <w:tcW w:w="910"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-25.1</w:t>
            </w:r>
          </w:p>
        </w:tc>
        <w:tc>
          <w:tcPr>
            <w:tcW w:w="854"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2.4</w:t>
            </w:r>
          </w:p>
        </w:tc>
        <w:tc>
          <w:tcPr>
            <w:tcW w:w="835" w:type="dxa"/>
            <w:tcBorders>
              <w:top w:val="nil"/>
              <w:left w:val="single" w:sz="6" w:space="0" w:color="auto"/>
              <w:bottom w:val="nil"/>
              <w:right w:val="nil"/>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3.3</w:t>
            </w:r>
          </w:p>
        </w:tc>
      </w:tr>
      <w:tr w:rsidR="009718D7" w:rsidRPr="009718D7" w:rsidTr="002F2FF7">
        <w:trPr>
          <w:cantSplit/>
        </w:trPr>
        <w:tc>
          <w:tcPr>
            <w:tcW w:w="1288" w:type="dxa"/>
            <w:tcBorders>
              <w:top w:val="nil"/>
              <w:left w:val="nil"/>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9</w:t>
            </w:r>
            <w:r w:rsidRPr="009718D7">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2.</w:t>
            </w:r>
            <w:r w:rsidRPr="009718D7">
              <w:rPr>
                <w:rFonts w:eastAsia="標楷體" w:hint="eastAsia"/>
                <w:sz w:val="22"/>
                <w:szCs w:val="22"/>
              </w:rPr>
              <w:t>3</w:t>
            </w:r>
            <w:r w:rsidRPr="009718D7">
              <w:rPr>
                <w:rFonts w:eastAsia="標楷體"/>
                <w:sz w:val="22"/>
                <w:szCs w:val="22"/>
              </w:rPr>
              <w:t>(III)</w:t>
            </w:r>
          </w:p>
        </w:tc>
        <w:tc>
          <w:tcPr>
            <w:tcW w:w="844"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-1.9(III)</w:t>
            </w:r>
          </w:p>
        </w:tc>
        <w:tc>
          <w:tcPr>
            <w:tcW w:w="840"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316.7</w:t>
            </w:r>
          </w:p>
        </w:tc>
        <w:tc>
          <w:tcPr>
            <w:tcW w:w="784"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-4.6</w:t>
            </w:r>
          </w:p>
        </w:tc>
        <w:tc>
          <w:tcPr>
            <w:tcW w:w="853"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353.1</w:t>
            </w:r>
          </w:p>
        </w:tc>
        <w:tc>
          <w:tcPr>
            <w:tcW w:w="784"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-7.6</w:t>
            </w:r>
          </w:p>
        </w:tc>
        <w:tc>
          <w:tcPr>
            <w:tcW w:w="910"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-36.4</w:t>
            </w:r>
          </w:p>
        </w:tc>
        <w:tc>
          <w:tcPr>
            <w:tcW w:w="854"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2.0</w:t>
            </w:r>
          </w:p>
        </w:tc>
        <w:tc>
          <w:tcPr>
            <w:tcW w:w="835" w:type="dxa"/>
            <w:tcBorders>
              <w:top w:val="nil"/>
              <w:left w:val="single" w:sz="6" w:space="0" w:color="auto"/>
              <w:bottom w:val="nil"/>
              <w:right w:val="nil"/>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3.3</w:t>
            </w:r>
          </w:p>
        </w:tc>
      </w:tr>
      <w:tr w:rsidR="009718D7" w:rsidRPr="009718D7" w:rsidTr="002F2FF7">
        <w:trPr>
          <w:cantSplit/>
        </w:trPr>
        <w:tc>
          <w:tcPr>
            <w:tcW w:w="1288" w:type="dxa"/>
            <w:tcBorders>
              <w:top w:val="nil"/>
              <w:left w:val="nil"/>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10</w:t>
            </w:r>
            <w:r w:rsidRPr="009718D7">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hint="eastAsia"/>
                <w:sz w:val="22"/>
                <w:szCs w:val="22"/>
              </w:rPr>
              <w:t>319.6</w:t>
            </w:r>
          </w:p>
        </w:tc>
        <w:tc>
          <w:tcPr>
            <w:tcW w:w="784"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w:t>
            </w:r>
            <w:r w:rsidRPr="009718D7">
              <w:rPr>
                <w:rFonts w:eastAsia="標楷體" w:hint="eastAsia"/>
                <w:sz w:val="22"/>
                <w:szCs w:val="22"/>
              </w:rPr>
              <w:t>3.7</w:t>
            </w:r>
          </w:p>
        </w:tc>
        <w:tc>
          <w:tcPr>
            <w:tcW w:w="853"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hint="eastAsia"/>
                <w:sz w:val="22"/>
                <w:szCs w:val="22"/>
              </w:rPr>
              <w:t>349.2</w:t>
            </w:r>
          </w:p>
        </w:tc>
        <w:tc>
          <w:tcPr>
            <w:tcW w:w="784"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w:t>
            </w:r>
            <w:r w:rsidRPr="009718D7">
              <w:rPr>
                <w:rFonts w:eastAsia="標楷體" w:hint="eastAsia"/>
                <w:sz w:val="22"/>
                <w:szCs w:val="22"/>
              </w:rPr>
              <w:t>8.5</w:t>
            </w:r>
          </w:p>
        </w:tc>
        <w:tc>
          <w:tcPr>
            <w:tcW w:w="910"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w:t>
            </w:r>
            <w:r w:rsidRPr="009718D7">
              <w:rPr>
                <w:rFonts w:eastAsia="標楷體" w:hint="eastAsia"/>
                <w:sz w:val="22"/>
                <w:szCs w:val="22"/>
              </w:rPr>
              <w:t>29.7</w:t>
            </w:r>
          </w:p>
        </w:tc>
        <w:tc>
          <w:tcPr>
            <w:tcW w:w="854"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2.4</w:t>
            </w:r>
          </w:p>
        </w:tc>
        <w:tc>
          <w:tcPr>
            <w:tcW w:w="835" w:type="dxa"/>
            <w:tcBorders>
              <w:top w:val="nil"/>
              <w:left w:val="single" w:sz="6" w:space="0" w:color="auto"/>
              <w:bottom w:val="nil"/>
              <w:right w:val="nil"/>
            </w:tcBorders>
            <w:shd w:val="clear" w:color="auto" w:fill="auto"/>
          </w:tcPr>
          <w:p w:rsidR="009718D7" w:rsidRPr="009718D7" w:rsidRDefault="009718D7" w:rsidP="009718D7">
            <w:pPr>
              <w:jc w:val="center"/>
              <w:rPr>
                <w:rFonts w:eastAsia="標楷體"/>
                <w:sz w:val="22"/>
                <w:szCs w:val="22"/>
              </w:rPr>
            </w:pPr>
            <w:r w:rsidRPr="009718D7">
              <w:rPr>
                <w:rFonts w:eastAsia="標楷體"/>
                <w:sz w:val="22"/>
                <w:szCs w:val="22"/>
              </w:rPr>
              <w:t>3.3</w:t>
            </w:r>
          </w:p>
        </w:tc>
      </w:tr>
      <w:tr w:rsidR="009718D7" w:rsidRPr="009718D7" w:rsidTr="002F2FF7">
        <w:trPr>
          <w:cantSplit/>
        </w:trPr>
        <w:tc>
          <w:tcPr>
            <w:tcW w:w="1288" w:type="dxa"/>
            <w:tcBorders>
              <w:top w:val="nil"/>
              <w:left w:val="nil"/>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hint="eastAsia"/>
                <w:sz w:val="22"/>
                <w:szCs w:val="22"/>
              </w:rPr>
              <w:t>11</w:t>
            </w:r>
            <w:r w:rsidRPr="009718D7">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hint="eastAsia"/>
                <w:sz w:val="22"/>
                <w:szCs w:val="22"/>
              </w:rPr>
              <w:t>315.3</w:t>
            </w:r>
          </w:p>
        </w:tc>
        <w:tc>
          <w:tcPr>
            <w:tcW w:w="784"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hint="eastAsia"/>
                <w:sz w:val="22"/>
                <w:szCs w:val="22"/>
              </w:rPr>
              <w:t>-3.5</w:t>
            </w:r>
          </w:p>
        </w:tc>
        <w:tc>
          <w:tcPr>
            <w:tcW w:w="853"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hint="eastAsia"/>
                <w:sz w:val="22"/>
                <w:szCs w:val="22"/>
              </w:rPr>
              <w:t>348.4</w:t>
            </w:r>
          </w:p>
        </w:tc>
        <w:tc>
          <w:tcPr>
            <w:tcW w:w="784"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hint="eastAsia"/>
                <w:sz w:val="22"/>
                <w:szCs w:val="22"/>
              </w:rPr>
              <w:t>-8.1</w:t>
            </w:r>
          </w:p>
        </w:tc>
        <w:tc>
          <w:tcPr>
            <w:tcW w:w="910"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hint="eastAsia"/>
                <w:sz w:val="22"/>
                <w:szCs w:val="22"/>
              </w:rPr>
              <w:t>-33.1</w:t>
            </w:r>
          </w:p>
        </w:tc>
        <w:tc>
          <w:tcPr>
            <w:tcW w:w="854"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hint="eastAsia"/>
                <w:sz w:val="22"/>
                <w:szCs w:val="22"/>
              </w:rPr>
              <w:t>2.4</w:t>
            </w:r>
          </w:p>
        </w:tc>
        <w:tc>
          <w:tcPr>
            <w:tcW w:w="835" w:type="dxa"/>
            <w:tcBorders>
              <w:top w:val="nil"/>
              <w:left w:val="single" w:sz="6" w:space="0" w:color="auto"/>
              <w:bottom w:val="nil"/>
              <w:right w:val="nil"/>
            </w:tcBorders>
            <w:shd w:val="clear" w:color="auto" w:fill="auto"/>
          </w:tcPr>
          <w:p w:rsidR="009718D7" w:rsidRPr="009718D7" w:rsidRDefault="009718D7" w:rsidP="009718D7">
            <w:pPr>
              <w:jc w:val="center"/>
              <w:rPr>
                <w:rFonts w:eastAsia="標楷體"/>
                <w:sz w:val="22"/>
                <w:szCs w:val="22"/>
              </w:rPr>
            </w:pPr>
            <w:r w:rsidRPr="009718D7">
              <w:rPr>
                <w:rFonts w:eastAsia="標楷體" w:hint="eastAsia"/>
                <w:sz w:val="22"/>
                <w:szCs w:val="22"/>
              </w:rPr>
              <w:t>3.3</w:t>
            </w:r>
          </w:p>
        </w:tc>
      </w:tr>
      <w:tr w:rsidR="009718D7" w:rsidRPr="009718D7" w:rsidTr="002F2FF7">
        <w:trPr>
          <w:cantSplit/>
        </w:trPr>
        <w:tc>
          <w:tcPr>
            <w:tcW w:w="1288" w:type="dxa"/>
            <w:tcBorders>
              <w:top w:val="nil"/>
              <w:left w:val="nil"/>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hint="eastAsia"/>
                <w:sz w:val="22"/>
                <w:szCs w:val="22"/>
              </w:rPr>
              <w:t>12</w:t>
            </w:r>
            <w:r w:rsidRPr="009718D7">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hint="eastAsia"/>
                <w:sz w:val="22"/>
                <w:szCs w:val="22"/>
              </w:rPr>
              <w:t>1.9</w:t>
            </w:r>
            <w:r w:rsidRPr="009718D7">
              <w:rPr>
                <w:rFonts w:eastAsia="標楷體"/>
                <w:sz w:val="22"/>
                <w:szCs w:val="22"/>
              </w:rPr>
              <w:t>(IV)</w:t>
            </w:r>
          </w:p>
        </w:tc>
        <w:tc>
          <w:tcPr>
            <w:tcW w:w="844"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hint="eastAsia"/>
                <w:sz w:val="22"/>
                <w:szCs w:val="22"/>
              </w:rPr>
              <w:t>-1.1</w:t>
            </w:r>
            <w:r w:rsidRPr="009718D7">
              <w:rPr>
                <w:rFonts w:eastAsia="標楷體"/>
                <w:sz w:val="22"/>
                <w:szCs w:val="22"/>
              </w:rPr>
              <w:t>(IV)</w:t>
            </w:r>
          </w:p>
        </w:tc>
        <w:tc>
          <w:tcPr>
            <w:tcW w:w="840"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hint="eastAsia"/>
                <w:sz w:val="22"/>
                <w:szCs w:val="22"/>
              </w:rPr>
              <w:t>309.2</w:t>
            </w:r>
          </w:p>
        </w:tc>
        <w:tc>
          <w:tcPr>
            <w:tcW w:w="784"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hint="eastAsia"/>
                <w:sz w:val="22"/>
                <w:szCs w:val="22"/>
              </w:rPr>
              <w:t>-1.1</w:t>
            </w:r>
          </w:p>
        </w:tc>
        <w:tc>
          <w:tcPr>
            <w:tcW w:w="853"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hint="eastAsia"/>
                <w:sz w:val="22"/>
                <w:szCs w:val="22"/>
              </w:rPr>
              <w:t>354.9</w:t>
            </w:r>
          </w:p>
        </w:tc>
        <w:tc>
          <w:tcPr>
            <w:tcW w:w="784"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hint="eastAsia"/>
                <w:sz w:val="22"/>
                <w:szCs w:val="22"/>
              </w:rPr>
              <w:t>-4.6</w:t>
            </w:r>
          </w:p>
        </w:tc>
        <w:tc>
          <w:tcPr>
            <w:tcW w:w="910"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hint="eastAsia"/>
                <w:sz w:val="22"/>
                <w:szCs w:val="22"/>
              </w:rPr>
              <w:t>-45.7</w:t>
            </w:r>
          </w:p>
        </w:tc>
        <w:tc>
          <w:tcPr>
            <w:tcW w:w="854"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hint="eastAsia"/>
                <w:sz w:val="22"/>
                <w:szCs w:val="22"/>
              </w:rPr>
              <w:t>2.5</w:t>
            </w:r>
          </w:p>
        </w:tc>
        <w:tc>
          <w:tcPr>
            <w:tcW w:w="835" w:type="dxa"/>
            <w:tcBorders>
              <w:top w:val="nil"/>
              <w:left w:val="single" w:sz="6" w:space="0" w:color="auto"/>
              <w:bottom w:val="nil"/>
              <w:right w:val="nil"/>
            </w:tcBorders>
            <w:shd w:val="clear" w:color="auto" w:fill="auto"/>
          </w:tcPr>
          <w:p w:rsidR="009718D7" w:rsidRPr="009718D7" w:rsidRDefault="009718D7" w:rsidP="009718D7">
            <w:pPr>
              <w:jc w:val="center"/>
              <w:rPr>
                <w:rFonts w:eastAsia="標楷體"/>
                <w:sz w:val="22"/>
                <w:szCs w:val="22"/>
              </w:rPr>
            </w:pPr>
            <w:r w:rsidRPr="009718D7">
              <w:rPr>
                <w:rFonts w:eastAsia="標楷體" w:hint="eastAsia"/>
                <w:sz w:val="22"/>
                <w:szCs w:val="22"/>
              </w:rPr>
              <w:t>3.3</w:t>
            </w:r>
          </w:p>
        </w:tc>
      </w:tr>
      <w:tr w:rsidR="009718D7" w:rsidRPr="009718D7" w:rsidTr="002F2FF7">
        <w:trPr>
          <w:cantSplit/>
        </w:trPr>
        <w:tc>
          <w:tcPr>
            <w:tcW w:w="1288" w:type="dxa"/>
            <w:tcBorders>
              <w:top w:val="nil"/>
              <w:left w:val="nil"/>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hint="eastAsia"/>
                <w:sz w:val="22"/>
                <w:szCs w:val="22"/>
              </w:rPr>
              <w:t>2016</w:t>
            </w:r>
            <w:r w:rsidRPr="009718D7">
              <w:rPr>
                <w:rFonts w:eastAsia="標楷體" w:hint="eastAsia"/>
                <w:sz w:val="22"/>
                <w:szCs w:val="22"/>
              </w:rPr>
              <w:t>年</w:t>
            </w:r>
          </w:p>
        </w:tc>
        <w:tc>
          <w:tcPr>
            <w:tcW w:w="1008"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highlight w:val="yellow"/>
              </w:rPr>
            </w:pPr>
          </w:p>
        </w:tc>
        <w:tc>
          <w:tcPr>
            <w:tcW w:w="844"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9718D7" w:rsidRPr="009718D7" w:rsidRDefault="009718D7" w:rsidP="009718D7">
            <w:pPr>
              <w:jc w:val="center"/>
            </w:pPr>
            <w:r w:rsidRPr="009718D7">
              <w:t>779.8</w:t>
            </w:r>
          </w:p>
        </w:tc>
        <w:tc>
          <w:tcPr>
            <w:tcW w:w="784" w:type="dxa"/>
            <w:tcBorders>
              <w:top w:val="nil"/>
              <w:left w:val="single" w:sz="6" w:space="0" w:color="auto"/>
              <w:bottom w:val="nil"/>
              <w:right w:val="single" w:sz="6" w:space="0" w:color="auto"/>
            </w:tcBorders>
            <w:shd w:val="clear" w:color="auto" w:fill="auto"/>
          </w:tcPr>
          <w:p w:rsidR="009718D7" w:rsidRPr="009718D7" w:rsidRDefault="009718D7" w:rsidP="009718D7">
            <w:pPr>
              <w:jc w:val="center"/>
            </w:pPr>
            <w:r w:rsidRPr="009718D7">
              <w:t>-7.1</w:t>
            </w:r>
          </w:p>
        </w:tc>
        <w:tc>
          <w:tcPr>
            <w:tcW w:w="853" w:type="dxa"/>
            <w:tcBorders>
              <w:top w:val="nil"/>
              <w:left w:val="single" w:sz="6" w:space="0" w:color="auto"/>
              <w:bottom w:val="nil"/>
              <w:right w:val="single" w:sz="6" w:space="0" w:color="auto"/>
            </w:tcBorders>
            <w:shd w:val="clear" w:color="auto" w:fill="auto"/>
          </w:tcPr>
          <w:p w:rsidR="009718D7" w:rsidRPr="009718D7" w:rsidRDefault="009718D7" w:rsidP="009718D7">
            <w:pPr>
              <w:jc w:val="center"/>
            </w:pPr>
            <w:r w:rsidRPr="009718D7">
              <w:t>877.4</w:t>
            </w:r>
          </w:p>
        </w:tc>
        <w:tc>
          <w:tcPr>
            <w:tcW w:w="784" w:type="dxa"/>
            <w:tcBorders>
              <w:top w:val="nil"/>
              <w:left w:val="single" w:sz="6" w:space="0" w:color="auto"/>
              <w:bottom w:val="nil"/>
              <w:right w:val="single" w:sz="6" w:space="0" w:color="auto"/>
            </w:tcBorders>
            <w:shd w:val="clear" w:color="auto" w:fill="auto"/>
          </w:tcPr>
          <w:p w:rsidR="009718D7" w:rsidRPr="009718D7" w:rsidRDefault="009718D7" w:rsidP="009718D7">
            <w:pPr>
              <w:jc w:val="center"/>
            </w:pPr>
            <w:r w:rsidRPr="009718D7">
              <w:t>-8.3</w:t>
            </w:r>
          </w:p>
        </w:tc>
        <w:tc>
          <w:tcPr>
            <w:tcW w:w="910" w:type="dxa"/>
            <w:tcBorders>
              <w:top w:val="nil"/>
              <w:left w:val="single" w:sz="6" w:space="0" w:color="auto"/>
              <w:bottom w:val="nil"/>
              <w:right w:val="single" w:sz="6" w:space="0" w:color="auto"/>
            </w:tcBorders>
            <w:shd w:val="clear" w:color="auto" w:fill="auto"/>
          </w:tcPr>
          <w:p w:rsidR="009718D7" w:rsidRPr="009718D7" w:rsidRDefault="009718D7" w:rsidP="009718D7">
            <w:pPr>
              <w:jc w:val="center"/>
            </w:pPr>
            <w:r w:rsidRPr="009718D7">
              <w:t>-97.6</w:t>
            </w:r>
          </w:p>
        </w:tc>
        <w:tc>
          <w:tcPr>
            <w:tcW w:w="854" w:type="dxa"/>
            <w:tcBorders>
              <w:top w:val="nil"/>
              <w:left w:val="single" w:sz="6" w:space="0" w:color="auto"/>
              <w:bottom w:val="nil"/>
              <w:right w:val="single" w:sz="6" w:space="0" w:color="auto"/>
            </w:tcBorders>
            <w:shd w:val="clear" w:color="auto" w:fill="auto"/>
          </w:tcPr>
          <w:p w:rsidR="009718D7" w:rsidRPr="009718D7" w:rsidRDefault="009718D7" w:rsidP="009718D7">
            <w:pPr>
              <w:jc w:val="center"/>
            </w:pPr>
            <w:r w:rsidRPr="009718D7">
              <w:t>2.</w:t>
            </w:r>
            <w:r w:rsidRPr="009718D7">
              <w:rPr>
                <w:rFonts w:hint="eastAsia"/>
              </w:rPr>
              <w:t>8</w:t>
            </w:r>
          </w:p>
        </w:tc>
        <w:tc>
          <w:tcPr>
            <w:tcW w:w="835" w:type="dxa"/>
            <w:tcBorders>
              <w:top w:val="nil"/>
              <w:left w:val="single" w:sz="6" w:space="0" w:color="auto"/>
              <w:bottom w:val="nil"/>
              <w:right w:val="nil"/>
            </w:tcBorders>
            <w:shd w:val="clear" w:color="auto" w:fill="auto"/>
          </w:tcPr>
          <w:p w:rsidR="009718D7" w:rsidRPr="009718D7" w:rsidRDefault="009718D7" w:rsidP="009718D7">
            <w:pPr>
              <w:jc w:val="center"/>
              <w:rPr>
                <w:rFonts w:eastAsia="標楷體"/>
                <w:sz w:val="22"/>
                <w:szCs w:val="22"/>
              </w:rPr>
            </w:pPr>
            <w:r w:rsidRPr="009718D7">
              <w:rPr>
                <w:rFonts w:eastAsia="標楷體" w:hint="eastAsia"/>
                <w:sz w:val="22"/>
                <w:szCs w:val="22"/>
              </w:rPr>
              <w:t>3.4</w:t>
            </w:r>
          </w:p>
        </w:tc>
      </w:tr>
      <w:tr w:rsidR="009718D7" w:rsidRPr="009718D7" w:rsidTr="002F2FF7">
        <w:trPr>
          <w:cantSplit/>
        </w:trPr>
        <w:tc>
          <w:tcPr>
            <w:tcW w:w="1288" w:type="dxa"/>
            <w:tcBorders>
              <w:top w:val="nil"/>
              <w:left w:val="nil"/>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hint="eastAsia"/>
                <w:sz w:val="22"/>
                <w:szCs w:val="22"/>
              </w:rPr>
              <w:t>1</w:t>
            </w:r>
            <w:r w:rsidRPr="009718D7">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highlight w:val="yellow"/>
              </w:rPr>
            </w:pPr>
          </w:p>
        </w:tc>
        <w:tc>
          <w:tcPr>
            <w:tcW w:w="844"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hint="eastAsia"/>
                <w:sz w:val="22"/>
                <w:szCs w:val="22"/>
              </w:rPr>
              <w:t>299.9</w:t>
            </w:r>
          </w:p>
        </w:tc>
        <w:tc>
          <w:tcPr>
            <w:tcW w:w="784"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hint="eastAsia"/>
                <w:sz w:val="22"/>
                <w:szCs w:val="22"/>
              </w:rPr>
              <w:t>-3.8</w:t>
            </w:r>
          </w:p>
        </w:tc>
        <w:tc>
          <w:tcPr>
            <w:tcW w:w="853"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hint="eastAsia"/>
                <w:sz w:val="22"/>
                <w:szCs w:val="22"/>
              </w:rPr>
              <w:t>317.4</w:t>
            </w:r>
          </w:p>
        </w:tc>
        <w:tc>
          <w:tcPr>
            <w:tcW w:w="784"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hint="eastAsia"/>
                <w:sz w:val="22"/>
                <w:szCs w:val="22"/>
              </w:rPr>
              <w:t>-9.0</w:t>
            </w:r>
          </w:p>
        </w:tc>
        <w:tc>
          <w:tcPr>
            <w:tcW w:w="910"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hint="eastAsia"/>
                <w:sz w:val="22"/>
                <w:szCs w:val="22"/>
              </w:rPr>
              <w:t>-17.5</w:t>
            </w:r>
          </w:p>
        </w:tc>
        <w:tc>
          <w:tcPr>
            <w:tcW w:w="854"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hint="eastAsia"/>
                <w:sz w:val="22"/>
                <w:szCs w:val="22"/>
              </w:rPr>
              <w:t>2.5</w:t>
            </w:r>
          </w:p>
        </w:tc>
        <w:tc>
          <w:tcPr>
            <w:tcW w:w="835" w:type="dxa"/>
            <w:tcBorders>
              <w:top w:val="nil"/>
              <w:left w:val="single" w:sz="6" w:space="0" w:color="auto"/>
              <w:bottom w:val="nil"/>
              <w:right w:val="nil"/>
            </w:tcBorders>
            <w:shd w:val="clear" w:color="auto" w:fill="auto"/>
          </w:tcPr>
          <w:p w:rsidR="009718D7" w:rsidRPr="009718D7" w:rsidRDefault="009718D7" w:rsidP="009718D7">
            <w:pPr>
              <w:jc w:val="center"/>
              <w:rPr>
                <w:rFonts w:eastAsia="標楷體"/>
                <w:sz w:val="22"/>
                <w:szCs w:val="22"/>
              </w:rPr>
            </w:pPr>
            <w:r w:rsidRPr="009718D7">
              <w:rPr>
                <w:rFonts w:eastAsia="標楷體" w:hint="eastAsia"/>
                <w:sz w:val="22"/>
                <w:szCs w:val="22"/>
              </w:rPr>
              <w:t>3.4</w:t>
            </w:r>
          </w:p>
        </w:tc>
      </w:tr>
      <w:tr w:rsidR="009718D7" w:rsidRPr="009718D7" w:rsidTr="002F2FF7">
        <w:trPr>
          <w:cantSplit/>
          <w:trHeight w:val="381"/>
        </w:trPr>
        <w:tc>
          <w:tcPr>
            <w:tcW w:w="1288" w:type="dxa"/>
            <w:tcBorders>
              <w:top w:val="nil"/>
              <w:left w:val="nil"/>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hint="eastAsia"/>
                <w:sz w:val="22"/>
                <w:szCs w:val="22"/>
              </w:rPr>
              <w:t>2</w:t>
            </w:r>
            <w:r w:rsidRPr="009718D7">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highlight w:val="yellow"/>
              </w:rPr>
            </w:pPr>
          </w:p>
        </w:tc>
        <w:tc>
          <w:tcPr>
            <w:tcW w:w="844"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hint="eastAsia"/>
                <w:sz w:val="22"/>
                <w:szCs w:val="22"/>
              </w:rPr>
              <w:t>204.5</w:t>
            </w:r>
          </w:p>
        </w:tc>
        <w:tc>
          <w:tcPr>
            <w:tcW w:w="784"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hint="eastAsia"/>
                <w:sz w:val="22"/>
                <w:szCs w:val="22"/>
              </w:rPr>
              <w:t>-10.4</w:t>
            </w:r>
          </w:p>
        </w:tc>
        <w:tc>
          <w:tcPr>
            <w:tcW w:w="853"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hint="eastAsia"/>
                <w:sz w:val="22"/>
                <w:szCs w:val="22"/>
              </w:rPr>
              <w:t>237.6</w:t>
            </w:r>
          </w:p>
        </w:tc>
        <w:tc>
          <w:tcPr>
            <w:tcW w:w="784"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hint="eastAsia"/>
                <w:sz w:val="22"/>
                <w:szCs w:val="22"/>
              </w:rPr>
              <w:t>-10.1</w:t>
            </w:r>
          </w:p>
        </w:tc>
        <w:tc>
          <w:tcPr>
            <w:tcW w:w="910"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hint="eastAsia"/>
                <w:sz w:val="22"/>
                <w:szCs w:val="22"/>
              </w:rPr>
              <w:t>-33.1</w:t>
            </w:r>
          </w:p>
        </w:tc>
        <w:tc>
          <w:tcPr>
            <w:tcW w:w="854" w:type="dxa"/>
            <w:tcBorders>
              <w:top w:val="nil"/>
              <w:left w:val="single" w:sz="6" w:space="0" w:color="auto"/>
              <w:bottom w:val="nil"/>
              <w:right w:val="single" w:sz="6" w:space="0" w:color="auto"/>
            </w:tcBorders>
            <w:shd w:val="clear" w:color="auto" w:fill="auto"/>
          </w:tcPr>
          <w:p w:rsidR="009718D7" w:rsidRPr="009718D7" w:rsidRDefault="009718D7" w:rsidP="009718D7">
            <w:pPr>
              <w:tabs>
                <w:tab w:val="left" w:pos="234"/>
                <w:tab w:val="center" w:pos="399"/>
              </w:tabs>
              <w:rPr>
                <w:rFonts w:eastAsia="標楷體"/>
                <w:sz w:val="22"/>
                <w:szCs w:val="22"/>
              </w:rPr>
            </w:pPr>
            <w:r w:rsidRPr="009718D7">
              <w:rPr>
                <w:rFonts w:eastAsia="標楷體"/>
                <w:sz w:val="22"/>
                <w:szCs w:val="22"/>
              </w:rPr>
              <w:tab/>
            </w:r>
            <w:r w:rsidRPr="009718D7">
              <w:rPr>
                <w:rFonts w:eastAsia="標楷體"/>
                <w:sz w:val="22"/>
                <w:szCs w:val="22"/>
              </w:rPr>
              <w:tab/>
            </w:r>
            <w:r w:rsidRPr="009718D7">
              <w:rPr>
                <w:rFonts w:eastAsia="標楷體" w:hint="eastAsia"/>
                <w:sz w:val="22"/>
                <w:szCs w:val="22"/>
              </w:rPr>
              <w:t>3.0</w:t>
            </w:r>
          </w:p>
        </w:tc>
        <w:tc>
          <w:tcPr>
            <w:tcW w:w="835" w:type="dxa"/>
            <w:tcBorders>
              <w:top w:val="nil"/>
              <w:left w:val="single" w:sz="6" w:space="0" w:color="auto"/>
              <w:bottom w:val="nil"/>
              <w:right w:val="nil"/>
            </w:tcBorders>
            <w:shd w:val="clear" w:color="auto" w:fill="auto"/>
          </w:tcPr>
          <w:p w:rsidR="009718D7" w:rsidRPr="009718D7" w:rsidRDefault="009718D7" w:rsidP="009718D7">
            <w:pPr>
              <w:jc w:val="center"/>
              <w:rPr>
                <w:rFonts w:eastAsia="標楷體"/>
                <w:sz w:val="22"/>
                <w:szCs w:val="22"/>
              </w:rPr>
            </w:pPr>
            <w:r w:rsidRPr="009718D7">
              <w:rPr>
                <w:rFonts w:eastAsia="標楷體" w:hint="eastAsia"/>
                <w:sz w:val="22"/>
                <w:szCs w:val="22"/>
              </w:rPr>
              <w:t>3.4</w:t>
            </w:r>
          </w:p>
        </w:tc>
      </w:tr>
      <w:tr w:rsidR="009718D7" w:rsidRPr="009718D7" w:rsidTr="002F2FF7">
        <w:trPr>
          <w:cantSplit/>
        </w:trPr>
        <w:tc>
          <w:tcPr>
            <w:tcW w:w="1288" w:type="dxa"/>
            <w:tcBorders>
              <w:top w:val="nil"/>
              <w:left w:val="nil"/>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hint="eastAsia"/>
                <w:sz w:val="22"/>
                <w:szCs w:val="22"/>
              </w:rPr>
              <w:t>3</w:t>
            </w:r>
            <w:r w:rsidRPr="009718D7">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highlight w:val="yellow"/>
              </w:rPr>
            </w:pPr>
            <w:r w:rsidRPr="009718D7">
              <w:rPr>
                <w:rFonts w:eastAsia="標楷體" w:hint="eastAsia"/>
                <w:sz w:val="22"/>
                <w:szCs w:val="22"/>
              </w:rPr>
              <w:t>0.8(I)</w:t>
            </w:r>
          </w:p>
        </w:tc>
        <w:tc>
          <w:tcPr>
            <w:tcW w:w="844"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hint="eastAsia"/>
                <w:sz w:val="22"/>
                <w:szCs w:val="22"/>
              </w:rPr>
              <w:t>-</w:t>
            </w:r>
          </w:p>
        </w:tc>
        <w:tc>
          <w:tcPr>
            <w:tcW w:w="840"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hint="eastAsia"/>
                <w:sz w:val="22"/>
                <w:szCs w:val="22"/>
              </w:rPr>
              <w:t>275.4</w:t>
            </w:r>
          </w:p>
        </w:tc>
        <w:tc>
          <w:tcPr>
            <w:tcW w:w="784"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hint="eastAsia"/>
                <w:sz w:val="22"/>
                <w:szCs w:val="22"/>
              </w:rPr>
              <w:t>-7.0</w:t>
            </w:r>
          </w:p>
        </w:tc>
        <w:tc>
          <w:tcPr>
            <w:tcW w:w="853"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hint="eastAsia"/>
                <w:sz w:val="22"/>
                <w:szCs w:val="22"/>
              </w:rPr>
              <w:t>322.4</w:t>
            </w:r>
          </w:p>
        </w:tc>
        <w:tc>
          <w:tcPr>
            <w:tcW w:w="784"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hint="eastAsia"/>
                <w:sz w:val="22"/>
                <w:szCs w:val="22"/>
              </w:rPr>
              <w:t>-5.8</w:t>
            </w:r>
          </w:p>
        </w:tc>
        <w:tc>
          <w:tcPr>
            <w:tcW w:w="910"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hint="eastAsia"/>
                <w:sz w:val="22"/>
                <w:szCs w:val="22"/>
              </w:rPr>
              <w:t>-47.0</w:t>
            </w:r>
          </w:p>
        </w:tc>
        <w:tc>
          <w:tcPr>
            <w:tcW w:w="854" w:type="dxa"/>
            <w:tcBorders>
              <w:top w:val="nil"/>
              <w:left w:val="single" w:sz="6" w:space="0" w:color="auto"/>
              <w:bottom w:val="nil"/>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hint="eastAsia"/>
                <w:sz w:val="22"/>
                <w:szCs w:val="22"/>
              </w:rPr>
              <w:t>2.9</w:t>
            </w:r>
          </w:p>
        </w:tc>
        <w:tc>
          <w:tcPr>
            <w:tcW w:w="835" w:type="dxa"/>
            <w:tcBorders>
              <w:top w:val="nil"/>
              <w:left w:val="single" w:sz="6" w:space="0" w:color="auto"/>
              <w:bottom w:val="nil"/>
              <w:right w:val="nil"/>
            </w:tcBorders>
            <w:shd w:val="clear" w:color="auto" w:fill="auto"/>
          </w:tcPr>
          <w:p w:rsidR="009718D7" w:rsidRPr="009718D7" w:rsidRDefault="009718D7" w:rsidP="009718D7">
            <w:pPr>
              <w:jc w:val="center"/>
              <w:rPr>
                <w:rFonts w:eastAsia="標楷體"/>
                <w:sz w:val="22"/>
                <w:szCs w:val="22"/>
              </w:rPr>
            </w:pPr>
            <w:r w:rsidRPr="009718D7">
              <w:rPr>
                <w:rFonts w:eastAsia="標楷體" w:hint="eastAsia"/>
                <w:sz w:val="22"/>
                <w:szCs w:val="22"/>
              </w:rPr>
              <w:t>3.4</w:t>
            </w:r>
          </w:p>
        </w:tc>
      </w:tr>
      <w:tr w:rsidR="009718D7" w:rsidRPr="009718D7" w:rsidTr="002F2FF7">
        <w:trPr>
          <w:cantSplit/>
        </w:trPr>
        <w:tc>
          <w:tcPr>
            <w:tcW w:w="1288" w:type="dxa"/>
            <w:tcBorders>
              <w:top w:val="nil"/>
              <w:left w:val="nil"/>
              <w:bottom w:val="single" w:sz="6" w:space="0" w:color="auto"/>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hint="eastAsia"/>
                <w:sz w:val="22"/>
                <w:szCs w:val="22"/>
              </w:rPr>
              <w:t>4</w:t>
            </w:r>
            <w:r w:rsidRPr="009718D7">
              <w:rPr>
                <w:rFonts w:eastAsia="標楷體" w:hint="eastAsia"/>
                <w:sz w:val="22"/>
                <w:szCs w:val="22"/>
              </w:rPr>
              <w:t>月</w:t>
            </w:r>
          </w:p>
        </w:tc>
        <w:tc>
          <w:tcPr>
            <w:tcW w:w="1008" w:type="dxa"/>
            <w:tcBorders>
              <w:top w:val="nil"/>
              <w:left w:val="single" w:sz="6" w:space="0" w:color="auto"/>
              <w:bottom w:val="single" w:sz="6" w:space="0" w:color="auto"/>
              <w:right w:val="single" w:sz="6" w:space="0" w:color="auto"/>
            </w:tcBorders>
            <w:shd w:val="clear" w:color="auto" w:fill="auto"/>
          </w:tcPr>
          <w:p w:rsidR="009718D7" w:rsidRPr="009718D7" w:rsidRDefault="009718D7" w:rsidP="009718D7">
            <w:pPr>
              <w:jc w:val="center"/>
              <w:rPr>
                <w:rFonts w:eastAsia="標楷體"/>
                <w:sz w:val="22"/>
                <w:szCs w:val="22"/>
              </w:rPr>
            </w:pPr>
          </w:p>
        </w:tc>
        <w:tc>
          <w:tcPr>
            <w:tcW w:w="844" w:type="dxa"/>
            <w:tcBorders>
              <w:top w:val="nil"/>
              <w:left w:val="single" w:sz="6" w:space="0" w:color="auto"/>
              <w:bottom w:val="single" w:sz="6" w:space="0" w:color="auto"/>
              <w:right w:val="single" w:sz="6" w:space="0" w:color="auto"/>
            </w:tcBorders>
            <w:shd w:val="clear" w:color="auto" w:fill="auto"/>
          </w:tcPr>
          <w:p w:rsidR="009718D7" w:rsidRPr="009718D7" w:rsidRDefault="009718D7" w:rsidP="009718D7">
            <w:pPr>
              <w:jc w:val="center"/>
              <w:rPr>
                <w:rFonts w:eastAsia="標楷體"/>
                <w:sz w:val="22"/>
                <w:szCs w:val="22"/>
              </w:rPr>
            </w:pPr>
          </w:p>
        </w:tc>
        <w:tc>
          <w:tcPr>
            <w:tcW w:w="840" w:type="dxa"/>
            <w:tcBorders>
              <w:top w:val="nil"/>
              <w:left w:val="single" w:sz="6" w:space="0" w:color="auto"/>
              <w:bottom w:val="single" w:sz="6" w:space="0" w:color="auto"/>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hint="eastAsia"/>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hint="eastAsia"/>
                <w:sz w:val="22"/>
                <w:szCs w:val="22"/>
              </w:rPr>
              <w:t>-</w:t>
            </w:r>
          </w:p>
        </w:tc>
        <w:tc>
          <w:tcPr>
            <w:tcW w:w="853" w:type="dxa"/>
            <w:tcBorders>
              <w:top w:val="nil"/>
              <w:left w:val="single" w:sz="6" w:space="0" w:color="auto"/>
              <w:bottom w:val="single" w:sz="6" w:space="0" w:color="auto"/>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hint="eastAsia"/>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hint="eastAsia"/>
                <w:sz w:val="22"/>
                <w:szCs w:val="22"/>
              </w:rPr>
              <w:t>-</w:t>
            </w:r>
          </w:p>
        </w:tc>
        <w:tc>
          <w:tcPr>
            <w:tcW w:w="910" w:type="dxa"/>
            <w:tcBorders>
              <w:top w:val="nil"/>
              <w:left w:val="single" w:sz="6" w:space="0" w:color="auto"/>
              <w:bottom w:val="single" w:sz="6" w:space="0" w:color="auto"/>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hint="eastAsia"/>
                <w:sz w:val="22"/>
                <w:szCs w:val="22"/>
              </w:rPr>
              <w:t>-</w:t>
            </w:r>
          </w:p>
        </w:tc>
        <w:tc>
          <w:tcPr>
            <w:tcW w:w="854" w:type="dxa"/>
            <w:tcBorders>
              <w:top w:val="nil"/>
              <w:left w:val="single" w:sz="6" w:space="0" w:color="auto"/>
              <w:bottom w:val="single" w:sz="6" w:space="0" w:color="auto"/>
              <w:right w:val="single" w:sz="6" w:space="0" w:color="auto"/>
            </w:tcBorders>
            <w:shd w:val="clear" w:color="auto" w:fill="auto"/>
          </w:tcPr>
          <w:p w:rsidR="009718D7" w:rsidRPr="009718D7" w:rsidRDefault="009718D7" w:rsidP="009718D7">
            <w:pPr>
              <w:jc w:val="center"/>
              <w:rPr>
                <w:rFonts w:eastAsia="標楷體"/>
                <w:sz w:val="22"/>
                <w:szCs w:val="22"/>
              </w:rPr>
            </w:pPr>
            <w:r w:rsidRPr="009718D7">
              <w:rPr>
                <w:rFonts w:eastAsia="標楷體" w:hint="eastAsia"/>
                <w:sz w:val="22"/>
                <w:szCs w:val="22"/>
              </w:rPr>
              <w:t>2.7</w:t>
            </w:r>
          </w:p>
        </w:tc>
        <w:tc>
          <w:tcPr>
            <w:tcW w:w="835" w:type="dxa"/>
            <w:tcBorders>
              <w:top w:val="nil"/>
              <w:left w:val="single" w:sz="6" w:space="0" w:color="auto"/>
              <w:bottom w:val="single" w:sz="6" w:space="0" w:color="auto"/>
              <w:right w:val="nil"/>
            </w:tcBorders>
            <w:shd w:val="clear" w:color="auto" w:fill="auto"/>
          </w:tcPr>
          <w:p w:rsidR="009718D7" w:rsidRPr="009718D7" w:rsidRDefault="009718D7" w:rsidP="009718D7">
            <w:pPr>
              <w:jc w:val="center"/>
              <w:rPr>
                <w:rFonts w:eastAsia="標楷體"/>
                <w:sz w:val="22"/>
                <w:szCs w:val="22"/>
              </w:rPr>
            </w:pPr>
            <w:r w:rsidRPr="009718D7">
              <w:rPr>
                <w:rFonts w:eastAsia="標楷體" w:hint="eastAsia"/>
                <w:sz w:val="22"/>
                <w:szCs w:val="22"/>
              </w:rPr>
              <w:t>3.4</w:t>
            </w:r>
          </w:p>
        </w:tc>
      </w:tr>
    </w:tbl>
    <w:p w:rsidR="00280BBF" w:rsidRPr="009718D7" w:rsidRDefault="00280BBF" w:rsidP="00280BBF">
      <w:pPr>
        <w:rPr>
          <w:rFonts w:eastAsia="標楷體"/>
          <w:bCs/>
          <w:sz w:val="22"/>
          <w:lang w:val="zh-TW"/>
        </w:rPr>
      </w:pPr>
      <w:proofErr w:type="gramStart"/>
      <w:r w:rsidRPr="009718D7">
        <w:rPr>
          <w:rFonts w:eastAsia="標楷體"/>
          <w:bCs/>
          <w:sz w:val="22"/>
          <w:lang w:val="zh-TW"/>
        </w:rPr>
        <w:t>註</w:t>
      </w:r>
      <w:proofErr w:type="gramEnd"/>
      <w:r w:rsidRPr="009718D7">
        <w:rPr>
          <w:rFonts w:eastAsia="標楷體"/>
          <w:bCs/>
          <w:sz w:val="22"/>
          <w:lang w:val="zh-TW"/>
        </w:rPr>
        <w:t>：出口係轉口與港產品出口合計。</w:t>
      </w:r>
    </w:p>
    <w:p w:rsidR="00617A49" w:rsidRPr="009718D7" w:rsidRDefault="00280BBF" w:rsidP="00280BBF">
      <w:pPr>
        <w:tabs>
          <w:tab w:val="left" w:pos="6840"/>
        </w:tabs>
        <w:snapToGrid w:val="0"/>
        <w:ind w:right="440"/>
        <w:rPr>
          <w:b/>
          <w:szCs w:val="32"/>
          <w:lang w:val="zh-TW"/>
        </w:rPr>
      </w:pPr>
      <w:r w:rsidRPr="009718D7">
        <w:rPr>
          <w:rFonts w:eastAsia="標楷體"/>
          <w:bCs/>
          <w:sz w:val="22"/>
          <w:lang w:val="zh-TW"/>
        </w:rPr>
        <w:t>資料來源：香港政府統計處。</w:t>
      </w:r>
    </w:p>
    <w:p w:rsidR="00153EA4" w:rsidRPr="008B379D" w:rsidRDefault="00153EA4" w:rsidP="006D20BB">
      <w:pPr>
        <w:snapToGrid w:val="0"/>
        <w:ind w:right="880"/>
        <w:rPr>
          <w:rFonts w:eastAsia="標楷體"/>
          <w:b/>
          <w:bCs/>
          <w:color w:val="FF0000"/>
          <w:sz w:val="40"/>
          <w:szCs w:val="36"/>
        </w:rPr>
      </w:pPr>
      <w:r w:rsidRPr="008B379D">
        <w:rPr>
          <w:rFonts w:eastAsia="標楷體"/>
          <w:b/>
          <w:bCs/>
          <w:color w:val="FF0000"/>
          <w:sz w:val="40"/>
          <w:szCs w:val="36"/>
        </w:rPr>
        <w:br w:type="page"/>
      </w:r>
    </w:p>
    <w:p w:rsidR="003F3F99" w:rsidRPr="004A0564" w:rsidRDefault="003F3F99" w:rsidP="000B03F6">
      <w:pPr>
        <w:keepNext/>
        <w:adjustRightInd w:val="0"/>
        <w:snapToGrid w:val="0"/>
        <w:spacing w:line="300" w:lineRule="auto"/>
        <w:outlineLvl w:val="1"/>
        <w:rPr>
          <w:rFonts w:eastAsia="標楷體"/>
          <w:b/>
          <w:bCs/>
          <w:sz w:val="40"/>
          <w:szCs w:val="36"/>
        </w:rPr>
      </w:pPr>
      <w:bookmarkStart w:id="80" w:name="_Toc401923793"/>
      <w:bookmarkStart w:id="81" w:name="_Toc402171710"/>
      <w:bookmarkStart w:id="82" w:name="_Toc446679792"/>
      <w:r w:rsidRPr="004A0564">
        <w:rPr>
          <w:rFonts w:eastAsia="標楷體"/>
          <w:b/>
          <w:bCs/>
          <w:sz w:val="40"/>
          <w:szCs w:val="36"/>
        </w:rPr>
        <w:lastRenderedPageBreak/>
        <w:t>二、國內經濟</w:t>
      </w:r>
      <w:bookmarkEnd w:id="45"/>
      <w:bookmarkEnd w:id="46"/>
      <w:bookmarkEnd w:id="47"/>
      <w:bookmarkEnd w:id="80"/>
      <w:bookmarkEnd w:id="81"/>
      <w:bookmarkEnd w:id="82"/>
    </w:p>
    <w:p w:rsidR="003F3F99" w:rsidRPr="004A0564" w:rsidRDefault="003F3F99" w:rsidP="003F3F99">
      <w:pPr>
        <w:keepNext/>
        <w:ind w:rightChars="-25" w:right="-60"/>
        <w:outlineLvl w:val="2"/>
        <w:rPr>
          <w:rFonts w:eastAsia="標楷體"/>
          <w:b/>
          <w:bCs/>
          <w:sz w:val="32"/>
          <w:szCs w:val="32"/>
        </w:rPr>
      </w:pPr>
      <w:bookmarkStart w:id="83" w:name="_Toc337122130"/>
      <w:bookmarkStart w:id="84" w:name="_Toc349916582"/>
      <w:bookmarkStart w:id="85" w:name="_Toc401923794"/>
      <w:bookmarkStart w:id="86" w:name="_Toc402171711"/>
      <w:bookmarkStart w:id="87" w:name="_Toc446679793"/>
      <w:r w:rsidRPr="004A0564">
        <w:rPr>
          <w:rFonts w:eastAsia="標楷體"/>
          <w:b/>
          <w:bCs/>
          <w:sz w:val="32"/>
          <w:szCs w:val="32"/>
        </w:rPr>
        <w:t>（一）總體情勢</w:t>
      </w:r>
      <w:bookmarkEnd w:id="83"/>
      <w:bookmarkEnd w:id="84"/>
      <w:bookmarkEnd w:id="85"/>
      <w:bookmarkEnd w:id="86"/>
      <w:bookmarkEnd w:id="87"/>
    </w:p>
    <w:p w:rsidR="003F3F99" w:rsidRPr="00C77867" w:rsidRDefault="003F3F99" w:rsidP="003F3F99">
      <w:pPr>
        <w:tabs>
          <w:tab w:val="left" w:pos="540"/>
        </w:tabs>
        <w:spacing w:afterLines="50" w:after="180" w:line="400" w:lineRule="exact"/>
        <w:rPr>
          <w:rFonts w:eastAsia="標楷體"/>
          <w:b/>
          <w:bCs/>
          <w:sz w:val="28"/>
          <w:szCs w:val="28"/>
        </w:rPr>
      </w:pPr>
      <w:bookmarkStart w:id="88" w:name="_Toc337122131"/>
      <w:r w:rsidRPr="00C77867">
        <w:rPr>
          <w:rFonts w:eastAsia="標楷體"/>
          <w:b/>
          <w:bCs/>
          <w:sz w:val="28"/>
          <w:szCs w:val="28"/>
        </w:rPr>
        <w:t>１、</w:t>
      </w:r>
      <w:r w:rsidR="0001259C" w:rsidRPr="00C77867">
        <w:rPr>
          <w:rFonts w:eastAsia="標楷體" w:hint="eastAsia"/>
          <w:b/>
          <w:bCs/>
          <w:sz w:val="28"/>
          <w:szCs w:val="28"/>
        </w:rPr>
        <w:t>105</w:t>
      </w:r>
      <w:r w:rsidR="0001259C" w:rsidRPr="00C77867">
        <w:rPr>
          <w:rFonts w:eastAsia="標楷體" w:hint="eastAsia"/>
          <w:b/>
          <w:bCs/>
          <w:sz w:val="28"/>
          <w:szCs w:val="28"/>
        </w:rPr>
        <w:t>年經濟成長率預估為</w:t>
      </w:r>
      <w:r w:rsidR="0001259C" w:rsidRPr="00C77867">
        <w:rPr>
          <w:rFonts w:eastAsia="標楷體" w:hint="eastAsia"/>
          <w:b/>
          <w:bCs/>
          <w:sz w:val="28"/>
          <w:szCs w:val="28"/>
        </w:rPr>
        <w:t>1.</w:t>
      </w:r>
      <w:r w:rsidR="009D7C67" w:rsidRPr="00C77867">
        <w:rPr>
          <w:rFonts w:eastAsia="標楷體" w:hint="eastAsia"/>
          <w:b/>
          <w:bCs/>
          <w:sz w:val="28"/>
          <w:szCs w:val="28"/>
        </w:rPr>
        <w:t>06</w:t>
      </w:r>
      <w:r w:rsidR="0001259C" w:rsidRPr="00C77867">
        <w:rPr>
          <w:rFonts w:eastAsia="標楷體" w:hint="eastAsia"/>
          <w:b/>
          <w:bCs/>
          <w:sz w:val="28"/>
          <w:szCs w:val="28"/>
        </w:rPr>
        <w:t>%</w:t>
      </w:r>
    </w:p>
    <w:p w:rsidR="00F67965" w:rsidRPr="00C77867" w:rsidRDefault="00D47A74" w:rsidP="0001259C">
      <w:pPr>
        <w:widowControl/>
        <w:snapToGrid w:val="0"/>
        <w:spacing w:beforeLines="50" w:before="180" w:line="300" w:lineRule="auto"/>
        <w:ind w:rightChars="-59" w:right="-142" w:firstLineChars="202" w:firstLine="566"/>
        <w:jc w:val="both"/>
        <w:rPr>
          <w:rFonts w:eastAsia="標楷體"/>
          <w:sz w:val="28"/>
          <w:szCs w:val="28"/>
        </w:rPr>
      </w:pPr>
      <w:r w:rsidRPr="00C77867">
        <w:rPr>
          <w:rFonts w:eastAsia="標楷體" w:hint="eastAsia"/>
          <w:sz w:val="28"/>
          <w:szCs w:val="28"/>
        </w:rPr>
        <w:t>全球景氣復甦力道疲弱，加上兩岸產業及國際品牌競爭加劇，內外需求</w:t>
      </w:r>
      <w:proofErr w:type="gramStart"/>
      <w:r w:rsidRPr="00C77867">
        <w:rPr>
          <w:rFonts w:eastAsia="標楷體" w:hint="eastAsia"/>
          <w:sz w:val="28"/>
          <w:szCs w:val="28"/>
        </w:rPr>
        <w:t>展望均轉趨</w:t>
      </w:r>
      <w:proofErr w:type="gramEnd"/>
      <w:r w:rsidRPr="00C77867">
        <w:rPr>
          <w:rFonts w:eastAsia="標楷體" w:hint="eastAsia"/>
          <w:sz w:val="28"/>
          <w:szCs w:val="28"/>
        </w:rPr>
        <w:t>審慎；國際油價微幅回升，惟原物料價格走跌，有助國內物價平穩。行政院主計總處</w:t>
      </w:r>
      <w:r w:rsidRPr="00C77867">
        <w:rPr>
          <w:rFonts w:eastAsia="標楷體" w:hint="eastAsia"/>
          <w:sz w:val="28"/>
          <w:szCs w:val="28"/>
        </w:rPr>
        <w:t>105</w:t>
      </w:r>
      <w:r w:rsidRPr="00C77867">
        <w:rPr>
          <w:rFonts w:eastAsia="標楷體" w:hint="eastAsia"/>
          <w:sz w:val="28"/>
          <w:szCs w:val="28"/>
        </w:rPr>
        <w:t>年</w:t>
      </w:r>
      <w:r w:rsidRPr="00C77867">
        <w:rPr>
          <w:rFonts w:eastAsia="標楷體" w:hint="eastAsia"/>
          <w:sz w:val="28"/>
          <w:szCs w:val="28"/>
        </w:rPr>
        <w:t>5</w:t>
      </w:r>
      <w:r w:rsidRPr="00C77867">
        <w:rPr>
          <w:rFonts w:eastAsia="標楷體" w:hint="eastAsia"/>
          <w:sz w:val="28"/>
          <w:szCs w:val="28"/>
        </w:rPr>
        <w:t>月</w:t>
      </w:r>
      <w:r w:rsidRPr="00C77867">
        <w:rPr>
          <w:rFonts w:eastAsia="標楷體" w:hint="eastAsia"/>
          <w:sz w:val="28"/>
          <w:szCs w:val="28"/>
        </w:rPr>
        <w:t>27</w:t>
      </w:r>
      <w:r w:rsidRPr="00C77867">
        <w:rPr>
          <w:rFonts w:eastAsia="標楷體" w:hint="eastAsia"/>
          <w:sz w:val="28"/>
          <w:szCs w:val="28"/>
        </w:rPr>
        <w:t>日預測</w:t>
      </w:r>
      <w:r w:rsidRPr="00C77867">
        <w:rPr>
          <w:rFonts w:eastAsia="標楷體" w:hint="eastAsia"/>
          <w:sz w:val="28"/>
          <w:szCs w:val="28"/>
        </w:rPr>
        <w:t>105</w:t>
      </w:r>
      <w:r w:rsidRPr="00C77867">
        <w:rPr>
          <w:rFonts w:eastAsia="標楷體" w:hint="eastAsia"/>
          <w:sz w:val="28"/>
          <w:szCs w:val="28"/>
        </w:rPr>
        <w:t>年經濟成長</w:t>
      </w:r>
      <w:r w:rsidRPr="00C77867">
        <w:rPr>
          <w:rFonts w:eastAsia="標楷體" w:hint="eastAsia"/>
          <w:sz w:val="28"/>
          <w:szCs w:val="28"/>
        </w:rPr>
        <w:t>1.06%</w:t>
      </w:r>
      <w:r w:rsidRPr="00C77867">
        <w:rPr>
          <w:rFonts w:eastAsia="標楷體" w:hint="eastAsia"/>
          <w:sz w:val="28"/>
          <w:szCs w:val="28"/>
        </w:rPr>
        <w:t>，消費者物價則上漲</w:t>
      </w:r>
      <w:r w:rsidRPr="00C77867">
        <w:rPr>
          <w:rFonts w:eastAsia="標楷體" w:hint="eastAsia"/>
          <w:sz w:val="28"/>
          <w:szCs w:val="28"/>
        </w:rPr>
        <w:t>1.09%</w:t>
      </w:r>
      <w:r w:rsidRPr="00C77867">
        <w:rPr>
          <w:rFonts w:eastAsia="標楷體" w:hint="eastAsia"/>
          <w:sz w:val="28"/>
          <w:szCs w:val="28"/>
        </w:rPr>
        <w:t>。</w:t>
      </w:r>
    </w:p>
    <w:p w:rsidR="00F67965" w:rsidRPr="009D6FC3" w:rsidRDefault="00F67965" w:rsidP="00F67965">
      <w:pPr>
        <w:spacing w:line="400" w:lineRule="exact"/>
        <w:ind w:firstLineChars="152" w:firstLine="426"/>
        <w:jc w:val="center"/>
        <w:rPr>
          <w:rFonts w:eastAsia="標楷體"/>
          <w:b/>
          <w:bCs/>
          <w:kern w:val="0"/>
          <w:sz w:val="28"/>
          <w:szCs w:val="28"/>
        </w:rPr>
      </w:pPr>
      <w:r w:rsidRPr="009D6FC3">
        <w:rPr>
          <w:rFonts w:eastAsia="標楷體"/>
          <w:b/>
          <w:bCs/>
          <w:kern w:val="0"/>
          <w:sz w:val="28"/>
          <w:szCs w:val="28"/>
        </w:rPr>
        <w:t>表</w:t>
      </w:r>
      <w:r w:rsidRPr="009D6FC3">
        <w:rPr>
          <w:rFonts w:eastAsia="標楷體"/>
          <w:b/>
          <w:bCs/>
          <w:kern w:val="0"/>
          <w:sz w:val="28"/>
          <w:szCs w:val="28"/>
        </w:rPr>
        <w:t xml:space="preserve"> 2-1-1 </w:t>
      </w:r>
      <w:r w:rsidRPr="009D6FC3">
        <w:rPr>
          <w:rFonts w:eastAsia="標楷體"/>
          <w:b/>
          <w:bCs/>
          <w:kern w:val="0"/>
          <w:sz w:val="28"/>
          <w:szCs w:val="28"/>
        </w:rPr>
        <w:t>國內外主要機構對我國</w:t>
      </w:r>
      <w:r w:rsidRPr="009D6FC3">
        <w:rPr>
          <w:rFonts w:eastAsia="標楷體"/>
          <w:b/>
          <w:sz w:val="28"/>
          <w:szCs w:val="28"/>
          <w:lang w:val="zh-TW"/>
        </w:rPr>
        <w:t>經濟</w:t>
      </w:r>
      <w:r w:rsidRPr="009D6FC3">
        <w:rPr>
          <w:rFonts w:eastAsia="標楷體"/>
          <w:b/>
          <w:bCs/>
          <w:kern w:val="0"/>
          <w:sz w:val="28"/>
          <w:szCs w:val="28"/>
        </w:rPr>
        <w:t>成長率預測</w:t>
      </w:r>
    </w:p>
    <w:p w:rsidR="00F67965" w:rsidRPr="009D6FC3" w:rsidRDefault="00F67965" w:rsidP="00F67965">
      <w:pPr>
        <w:spacing w:line="400" w:lineRule="exact"/>
        <w:ind w:rightChars="200" w:right="480" w:firstLineChars="152" w:firstLine="426"/>
        <w:jc w:val="right"/>
        <w:rPr>
          <w:rFonts w:eastAsia="標楷體"/>
          <w:kern w:val="0"/>
        </w:rPr>
      </w:pPr>
      <w:r w:rsidRPr="009D6FC3">
        <w:rPr>
          <w:rFonts w:eastAsia="標楷體"/>
          <w:b/>
          <w:bCs/>
          <w:kern w:val="0"/>
          <w:sz w:val="28"/>
          <w:szCs w:val="28"/>
        </w:rPr>
        <w:t xml:space="preserve">　　</w:t>
      </w:r>
      <w:r w:rsidRPr="009D6FC3">
        <w:rPr>
          <w:rFonts w:eastAsia="標楷體"/>
          <w:b/>
          <w:bCs/>
          <w:kern w:val="0"/>
          <w:sz w:val="28"/>
          <w:szCs w:val="28"/>
        </w:rPr>
        <w:t xml:space="preserve"> </w:t>
      </w:r>
      <w:r w:rsidRPr="009D6FC3">
        <w:rPr>
          <w:rFonts w:eastAsia="標楷體"/>
          <w:kern w:val="0"/>
        </w:rPr>
        <w:t>單位：</w:t>
      </w:r>
      <w:r w:rsidRPr="009D6FC3">
        <w:rPr>
          <w:rFonts w:eastAsia="標楷體"/>
          <w:kern w:val="0"/>
        </w:rPr>
        <w:t>%</w:t>
      </w:r>
    </w:p>
    <w:tbl>
      <w:tblPr>
        <w:tblW w:w="7529" w:type="dxa"/>
        <w:jc w:val="center"/>
        <w:tblInd w:w="2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735"/>
        <w:gridCol w:w="1897"/>
        <w:gridCol w:w="1897"/>
      </w:tblGrid>
      <w:tr w:rsidR="009A3817" w:rsidRPr="00B91B68" w:rsidTr="00420695">
        <w:trPr>
          <w:cantSplit/>
          <w:trHeight w:val="386"/>
          <w:jc w:val="center"/>
        </w:trPr>
        <w:tc>
          <w:tcPr>
            <w:tcW w:w="3735" w:type="dxa"/>
            <w:tcBorders>
              <w:left w:val="single" w:sz="4" w:space="0" w:color="auto"/>
              <w:bottom w:val="single" w:sz="4" w:space="0" w:color="auto"/>
              <w:tl2br w:val="single" w:sz="4" w:space="0" w:color="auto"/>
            </w:tcBorders>
            <w:vAlign w:val="center"/>
          </w:tcPr>
          <w:p w:rsidR="009A3817" w:rsidRPr="00B91B68" w:rsidRDefault="009A3817" w:rsidP="00420695">
            <w:pPr>
              <w:widowControl/>
              <w:snapToGrid w:val="0"/>
              <w:spacing w:line="220" w:lineRule="exact"/>
              <w:ind w:left="28"/>
              <w:jc w:val="right"/>
              <w:rPr>
                <w:rFonts w:eastAsia="標楷體"/>
                <w:kern w:val="0"/>
              </w:rPr>
            </w:pPr>
            <w:r w:rsidRPr="00B91B68">
              <w:rPr>
                <w:rFonts w:eastAsia="標楷體"/>
                <w:kern w:val="0"/>
              </w:rPr>
              <w:t>年別</w:t>
            </w:r>
          </w:p>
          <w:p w:rsidR="009A3817" w:rsidRPr="00B91B68" w:rsidRDefault="009A3817" w:rsidP="00420695">
            <w:pPr>
              <w:widowControl/>
              <w:snapToGrid w:val="0"/>
              <w:spacing w:line="220" w:lineRule="exact"/>
              <w:ind w:left="28"/>
              <w:jc w:val="both"/>
              <w:rPr>
                <w:rFonts w:eastAsia="標楷體"/>
                <w:kern w:val="0"/>
              </w:rPr>
            </w:pPr>
            <w:r w:rsidRPr="00B91B68">
              <w:rPr>
                <w:rFonts w:eastAsia="標楷體"/>
                <w:kern w:val="0"/>
              </w:rPr>
              <w:t>預測機構</w:t>
            </w:r>
          </w:p>
        </w:tc>
        <w:tc>
          <w:tcPr>
            <w:tcW w:w="1897" w:type="dxa"/>
            <w:tcBorders>
              <w:bottom w:val="single" w:sz="4" w:space="0" w:color="auto"/>
            </w:tcBorders>
            <w:vAlign w:val="center"/>
          </w:tcPr>
          <w:p w:rsidR="009A3817" w:rsidRPr="00B91B68" w:rsidRDefault="009A3817" w:rsidP="00420695">
            <w:pPr>
              <w:widowControl/>
              <w:snapToGrid w:val="0"/>
              <w:spacing w:line="220" w:lineRule="exact"/>
              <w:ind w:left="640" w:hanging="640"/>
              <w:jc w:val="center"/>
              <w:rPr>
                <w:rFonts w:eastAsia="標楷體"/>
                <w:kern w:val="0"/>
              </w:rPr>
            </w:pPr>
            <w:r w:rsidRPr="00B91B68">
              <w:rPr>
                <w:rFonts w:eastAsia="標楷體"/>
                <w:kern w:val="0"/>
              </w:rPr>
              <w:t>2015(</w:t>
            </w:r>
            <w:r>
              <w:rPr>
                <w:rFonts w:eastAsia="標楷體" w:hint="eastAsia"/>
                <w:kern w:val="0"/>
              </w:rPr>
              <w:t>p</w:t>
            </w:r>
            <w:r w:rsidRPr="00B91B68">
              <w:rPr>
                <w:rFonts w:eastAsia="標楷體"/>
                <w:kern w:val="0"/>
              </w:rPr>
              <w:t>)</w:t>
            </w:r>
          </w:p>
        </w:tc>
        <w:tc>
          <w:tcPr>
            <w:tcW w:w="1897" w:type="dxa"/>
            <w:tcBorders>
              <w:bottom w:val="single" w:sz="4" w:space="0" w:color="auto"/>
            </w:tcBorders>
            <w:vAlign w:val="center"/>
          </w:tcPr>
          <w:p w:rsidR="009A3817" w:rsidRPr="00B91B68" w:rsidRDefault="009A3817" w:rsidP="00420695">
            <w:pPr>
              <w:widowControl/>
              <w:snapToGrid w:val="0"/>
              <w:spacing w:line="220" w:lineRule="exact"/>
              <w:ind w:left="640" w:hanging="640"/>
              <w:jc w:val="center"/>
              <w:rPr>
                <w:rFonts w:eastAsia="標楷體"/>
                <w:kern w:val="0"/>
              </w:rPr>
            </w:pPr>
            <w:r w:rsidRPr="00B91B68">
              <w:rPr>
                <w:rFonts w:eastAsia="標楷體"/>
                <w:kern w:val="0"/>
              </w:rPr>
              <w:t>201</w:t>
            </w:r>
            <w:r w:rsidRPr="00B91B68">
              <w:rPr>
                <w:rFonts w:eastAsia="標楷體" w:hint="eastAsia"/>
                <w:kern w:val="0"/>
              </w:rPr>
              <w:t>6</w:t>
            </w:r>
            <w:r w:rsidRPr="00B91B68">
              <w:rPr>
                <w:rFonts w:eastAsia="標楷體"/>
                <w:kern w:val="0"/>
              </w:rPr>
              <w:t>(f)</w:t>
            </w:r>
          </w:p>
        </w:tc>
      </w:tr>
      <w:tr w:rsidR="009A3817" w:rsidRPr="00B91B68" w:rsidTr="00420695">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9A3817" w:rsidRPr="00B91B68" w:rsidRDefault="009A3817" w:rsidP="00420695">
            <w:pPr>
              <w:spacing w:line="340" w:lineRule="exact"/>
              <w:rPr>
                <w:rFonts w:eastAsia="標楷體"/>
              </w:rPr>
            </w:pPr>
            <w:r w:rsidRPr="00B91B68">
              <w:rPr>
                <w:rFonts w:eastAsia="標楷體"/>
              </w:rPr>
              <w:t>Global Insight (201</w:t>
            </w:r>
            <w:r>
              <w:rPr>
                <w:rFonts w:eastAsia="標楷體" w:hint="eastAsia"/>
              </w:rPr>
              <w:t>6</w:t>
            </w:r>
            <w:r w:rsidRPr="00B91B68">
              <w:rPr>
                <w:rFonts w:eastAsia="標楷體"/>
              </w:rPr>
              <w:t>.</w:t>
            </w:r>
            <w:r>
              <w:rPr>
                <w:rFonts w:eastAsia="標楷體" w:hint="eastAsia"/>
              </w:rPr>
              <w:t>5</w:t>
            </w:r>
            <w:r w:rsidRPr="00B91B68">
              <w:rPr>
                <w:rFonts w:eastAsia="標楷體"/>
              </w:rPr>
              <w:t>)</w:t>
            </w:r>
          </w:p>
        </w:tc>
        <w:tc>
          <w:tcPr>
            <w:tcW w:w="1897" w:type="dxa"/>
            <w:tcBorders>
              <w:top w:val="single" w:sz="4" w:space="0" w:color="auto"/>
              <w:left w:val="single" w:sz="4" w:space="0" w:color="auto"/>
              <w:bottom w:val="single" w:sz="4" w:space="0" w:color="auto"/>
              <w:right w:val="single" w:sz="4" w:space="0" w:color="auto"/>
            </w:tcBorders>
          </w:tcPr>
          <w:p w:rsidR="009A3817" w:rsidRPr="00B91B68" w:rsidRDefault="009A3817" w:rsidP="00420695">
            <w:pPr>
              <w:spacing w:line="340" w:lineRule="exact"/>
              <w:jc w:val="center"/>
              <w:rPr>
                <w:rFonts w:eastAsia="標楷體"/>
              </w:rPr>
            </w:pPr>
            <w:r>
              <w:rPr>
                <w:rFonts w:hint="eastAsia"/>
              </w:rPr>
              <w:t>0.7</w:t>
            </w:r>
          </w:p>
        </w:tc>
        <w:tc>
          <w:tcPr>
            <w:tcW w:w="1897" w:type="dxa"/>
            <w:tcBorders>
              <w:top w:val="single" w:sz="4" w:space="0" w:color="auto"/>
              <w:left w:val="single" w:sz="4" w:space="0" w:color="auto"/>
              <w:bottom w:val="single" w:sz="4" w:space="0" w:color="auto"/>
              <w:right w:val="single" w:sz="4" w:space="0" w:color="auto"/>
            </w:tcBorders>
          </w:tcPr>
          <w:p w:rsidR="009A3817" w:rsidRPr="00B91B68" w:rsidRDefault="009A3817" w:rsidP="00420695">
            <w:pPr>
              <w:spacing w:line="340" w:lineRule="exact"/>
              <w:jc w:val="center"/>
              <w:rPr>
                <w:rFonts w:eastAsia="標楷體"/>
              </w:rPr>
            </w:pPr>
            <w:r>
              <w:rPr>
                <w:rFonts w:hint="eastAsia"/>
              </w:rPr>
              <w:t>1</w:t>
            </w:r>
            <w:r w:rsidRPr="00B91B68">
              <w:t>.</w:t>
            </w:r>
            <w:r>
              <w:rPr>
                <w:rFonts w:hint="eastAsia"/>
              </w:rPr>
              <w:t>4</w:t>
            </w:r>
          </w:p>
        </w:tc>
      </w:tr>
      <w:tr w:rsidR="009A3817" w:rsidRPr="00B91B68" w:rsidTr="00420695">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9A3817" w:rsidRPr="00B91B68" w:rsidRDefault="009A3817" w:rsidP="00420695">
            <w:pPr>
              <w:spacing w:line="340" w:lineRule="exact"/>
              <w:rPr>
                <w:rFonts w:eastAsia="標楷體"/>
              </w:rPr>
            </w:pPr>
            <w:r w:rsidRPr="00B91B68">
              <w:rPr>
                <w:rFonts w:eastAsia="標楷體"/>
              </w:rPr>
              <w:t>IMF (201</w:t>
            </w:r>
            <w:r>
              <w:rPr>
                <w:rFonts w:eastAsia="標楷體" w:hint="eastAsia"/>
              </w:rPr>
              <w:t>6.4</w:t>
            </w:r>
            <w:r w:rsidRPr="00B91B68">
              <w:rPr>
                <w:rFonts w:eastAsia="標楷體"/>
              </w:rPr>
              <w:t>)</w:t>
            </w:r>
          </w:p>
        </w:tc>
        <w:tc>
          <w:tcPr>
            <w:tcW w:w="1897" w:type="dxa"/>
            <w:tcBorders>
              <w:top w:val="single" w:sz="4" w:space="0" w:color="auto"/>
              <w:left w:val="single" w:sz="4" w:space="0" w:color="auto"/>
              <w:bottom w:val="single" w:sz="4" w:space="0" w:color="auto"/>
              <w:right w:val="single" w:sz="4" w:space="0" w:color="auto"/>
            </w:tcBorders>
          </w:tcPr>
          <w:p w:rsidR="009A3817" w:rsidRPr="00B91B68" w:rsidRDefault="009A3817" w:rsidP="00420695">
            <w:pPr>
              <w:spacing w:line="340" w:lineRule="exact"/>
              <w:jc w:val="center"/>
              <w:rPr>
                <w:rFonts w:eastAsia="標楷體"/>
              </w:rPr>
            </w:pPr>
            <w:r>
              <w:rPr>
                <w:rFonts w:eastAsia="標楷體" w:hint="eastAsia"/>
              </w:rPr>
              <w:t>0.7</w:t>
            </w:r>
          </w:p>
        </w:tc>
        <w:tc>
          <w:tcPr>
            <w:tcW w:w="1897" w:type="dxa"/>
            <w:tcBorders>
              <w:top w:val="single" w:sz="4" w:space="0" w:color="auto"/>
              <w:left w:val="single" w:sz="4" w:space="0" w:color="auto"/>
              <w:bottom w:val="single" w:sz="4" w:space="0" w:color="auto"/>
              <w:right w:val="single" w:sz="4" w:space="0" w:color="auto"/>
            </w:tcBorders>
          </w:tcPr>
          <w:p w:rsidR="009A3817" w:rsidRPr="00B91B68" w:rsidRDefault="009A3817" w:rsidP="00420695">
            <w:pPr>
              <w:spacing w:line="340" w:lineRule="exact"/>
              <w:jc w:val="center"/>
              <w:rPr>
                <w:rFonts w:eastAsia="標楷體"/>
              </w:rPr>
            </w:pPr>
            <w:r>
              <w:rPr>
                <w:rFonts w:eastAsia="標楷體" w:hint="eastAsia"/>
              </w:rPr>
              <w:t>1.5</w:t>
            </w:r>
          </w:p>
        </w:tc>
      </w:tr>
      <w:tr w:rsidR="009A3817" w:rsidRPr="00B91B68" w:rsidTr="00420695">
        <w:trPr>
          <w:trHeight w:val="284"/>
          <w:jc w:val="center"/>
        </w:trPr>
        <w:tc>
          <w:tcPr>
            <w:tcW w:w="3735" w:type="dxa"/>
            <w:tcBorders>
              <w:top w:val="single" w:sz="4" w:space="0" w:color="auto"/>
              <w:left w:val="single" w:sz="4" w:space="0" w:color="auto"/>
              <w:bottom w:val="double" w:sz="4" w:space="0" w:color="auto"/>
              <w:right w:val="single" w:sz="4" w:space="0" w:color="auto"/>
            </w:tcBorders>
          </w:tcPr>
          <w:p w:rsidR="009A3817" w:rsidRPr="009A3817" w:rsidRDefault="009A3817" w:rsidP="00420695">
            <w:pPr>
              <w:spacing w:line="340" w:lineRule="exact"/>
              <w:rPr>
                <w:rFonts w:eastAsia="標楷體"/>
              </w:rPr>
            </w:pPr>
            <w:r w:rsidRPr="009A3817">
              <w:rPr>
                <w:rFonts w:eastAsia="標楷體"/>
              </w:rPr>
              <w:t>ADB (201</w:t>
            </w:r>
            <w:r w:rsidRPr="009A3817">
              <w:rPr>
                <w:rFonts w:eastAsia="標楷體" w:hint="eastAsia"/>
              </w:rPr>
              <w:t>6</w:t>
            </w:r>
            <w:r w:rsidRPr="009A3817">
              <w:rPr>
                <w:rFonts w:eastAsia="標楷體"/>
              </w:rPr>
              <w:t>.</w:t>
            </w:r>
            <w:r w:rsidRPr="009A3817">
              <w:rPr>
                <w:rFonts w:eastAsia="標楷體" w:hint="eastAsia"/>
              </w:rPr>
              <w:t>3</w:t>
            </w:r>
            <w:r w:rsidRPr="009A3817">
              <w:rPr>
                <w:rFonts w:eastAsia="標楷體"/>
              </w:rPr>
              <w:t>)</w:t>
            </w:r>
          </w:p>
        </w:tc>
        <w:tc>
          <w:tcPr>
            <w:tcW w:w="1897" w:type="dxa"/>
            <w:tcBorders>
              <w:top w:val="single" w:sz="4" w:space="0" w:color="auto"/>
              <w:left w:val="single" w:sz="4" w:space="0" w:color="auto"/>
              <w:bottom w:val="double" w:sz="4" w:space="0" w:color="auto"/>
              <w:right w:val="single" w:sz="4" w:space="0" w:color="auto"/>
            </w:tcBorders>
          </w:tcPr>
          <w:p w:rsidR="009A3817" w:rsidRPr="009A3817" w:rsidRDefault="009A3817" w:rsidP="00420695">
            <w:pPr>
              <w:spacing w:line="340" w:lineRule="exact"/>
              <w:jc w:val="center"/>
              <w:rPr>
                <w:rFonts w:eastAsia="標楷體"/>
              </w:rPr>
            </w:pPr>
            <w:r w:rsidRPr="009A3817">
              <w:rPr>
                <w:rFonts w:eastAsia="標楷體" w:hint="eastAsia"/>
              </w:rPr>
              <w:t>0.7</w:t>
            </w:r>
          </w:p>
        </w:tc>
        <w:tc>
          <w:tcPr>
            <w:tcW w:w="1897" w:type="dxa"/>
            <w:tcBorders>
              <w:top w:val="single" w:sz="4" w:space="0" w:color="auto"/>
              <w:left w:val="single" w:sz="4" w:space="0" w:color="auto"/>
              <w:bottom w:val="double" w:sz="4" w:space="0" w:color="auto"/>
              <w:right w:val="single" w:sz="4" w:space="0" w:color="auto"/>
            </w:tcBorders>
          </w:tcPr>
          <w:p w:rsidR="009A3817" w:rsidRPr="009A3817" w:rsidRDefault="009A3817" w:rsidP="00420695">
            <w:pPr>
              <w:spacing w:line="340" w:lineRule="exact"/>
              <w:jc w:val="center"/>
              <w:rPr>
                <w:rFonts w:eastAsia="標楷體"/>
              </w:rPr>
            </w:pPr>
            <w:r w:rsidRPr="009A3817">
              <w:rPr>
                <w:rFonts w:eastAsia="標楷體" w:hint="eastAsia"/>
              </w:rPr>
              <w:t>1.6</w:t>
            </w:r>
          </w:p>
        </w:tc>
      </w:tr>
      <w:tr w:rsidR="009A3817" w:rsidRPr="00B91B68" w:rsidTr="00420695">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9A3817" w:rsidRPr="009A3817" w:rsidRDefault="009A3817" w:rsidP="00420695">
            <w:pPr>
              <w:spacing w:line="340" w:lineRule="exact"/>
              <w:rPr>
                <w:rFonts w:eastAsia="標楷體"/>
              </w:rPr>
            </w:pPr>
            <w:r w:rsidRPr="009A3817">
              <w:rPr>
                <w:rFonts w:eastAsia="標楷體"/>
              </w:rPr>
              <w:t>行政院主計總處</w:t>
            </w:r>
            <w:r w:rsidRPr="009A3817">
              <w:rPr>
                <w:rFonts w:eastAsia="標楷體"/>
              </w:rPr>
              <w:t xml:space="preserve"> (201</w:t>
            </w:r>
            <w:r w:rsidRPr="009A3817">
              <w:rPr>
                <w:rFonts w:eastAsia="標楷體" w:hint="eastAsia"/>
              </w:rPr>
              <w:t>6</w:t>
            </w:r>
            <w:r w:rsidRPr="009A3817">
              <w:rPr>
                <w:rFonts w:eastAsia="標楷體"/>
              </w:rPr>
              <w:t>.</w:t>
            </w:r>
            <w:r w:rsidRPr="009A3817">
              <w:rPr>
                <w:rFonts w:eastAsia="標楷體" w:hint="eastAsia"/>
              </w:rPr>
              <w:t>5</w:t>
            </w:r>
            <w:r w:rsidRPr="009A3817">
              <w:rPr>
                <w:rFonts w:eastAsia="標楷體"/>
              </w:rPr>
              <w:t>)</w:t>
            </w:r>
          </w:p>
        </w:tc>
        <w:tc>
          <w:tcPr>
            <w:tcW w:w="1897" w:type="dxa"/>
            <w:tcBorders>
              <w:top w:val="single" w:sz="4" w:space="0" w:color="auto"/>
              <w:left w:val="single" w:sz="4" w:space="0" w:color="auto"/>
              <w:bottom w:val="single" w:sz="4" w:space="0" w:color="auto"/>
              <w:right w:val="single" w:sz="4" w:space="0" w:color="auto"/>
            </w:tcBorders>
          </w:tcPr>
          <w:p w:rsidR="009A3817" w:rsidRPr="009A3817" w:rsidRDefault="009A3817" w:rsidP="00420695">
            <w:pPr>
              <w:spacing w:line="340" w:lineRule="exact"/>
              <w:jc w:val="center"/>
            </w:pPr>
            <w:r w:rsidRPr="009A3817">
              <w:rPr>
                <w:rFonts w:hint="eastAsia"/>
              </w:rPr>
              <w:t>0.65</w:t>
            </w:r>
          </w:p>
        </w:tc>
        <w:tc>
          <w:tcPr>
            <w:tcW w:w="1897" w:type="dxa"/>
            <w:tcBorders>
              <w:top w:val="single" w:sz="4" w:space="0" w:color="auto"/>
              <w:left w:val="single" w:sz="4" w:space="0" w:color="auto"/>
              <w:bottom w:val="single" w:sz="4" w:space="0" w:color="auto"/>
              <w:right w:val="single" w:sz="4" w:space="0" w:color="auto"/>
            </w:tcBorders>
          </w:tcPr>
          <w:p w:rsidR="009A3817" w:rsidRPr="009A3817" w:rsidRDefault="009A3817" w:rsidP="00420695">
            <w:pPr>
              <w:spacing w:line="340" w:lineRule="exact"/>
              <w:jc w:val="center"/>
            </w:pPr>
            <w:r w:rsidRPr="009A3817">
              <w:rPr>
                <w:rFonts w:hint="eastAsia"/>
              </w:rPr>
              <w:t>1.06</w:t>
            </w:r>
          </w:p>
        </w:tc>
      </w:tr>
      <w:tr w:rsidR="009A3817" w:rsidRPr="00B91B68" w:rsidTr="00420695">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9A3817" w:rsidRPr="009A3817" w:rsidRDefault="009A3817" w:rsidP="00420695">
            <w:pPr>
              <w:spacing w:line="340" w:lineRule="exact"/>
              <w:rPr>
                <w:rFonts w:eastAsia="標楷體"/>
              </w:rPr>
            </w:pPr>
            <w:r w:rsidRPr="009A3817">
              <w:rPr>
                <w:rFonts w:eastAsia="標楷體"/>
              </w:rPr>
              <w:t>台灣經濟研究院</w:t>
            </w:r>
            <w:r w:rsidRPr="009A3817">
              <w:rPr>
                <w:rFonts w:eastAsia="標楷體"/>
              </w:rPr>
              <w:t xml:space="preserve"> (201</w:t>
            </w:r>
            <w:r w:rsidRPr="009A3817">
              <w:rPr>
                <w:rFonts w:eastAsia="標楷體" w:hint="eastAsia"/>
              </w:rPr>
              <w:t>6</w:t>
            </w:r>
            <w:r w:rsidRPr="009A3817">
              <w:rPr>
                <w:rFonts w:eastAsia="標楷體"/>
              </w:rPr>
              <w:t>.</w:t>
            </w:r>
            <w:r w:rsidRPr="009A3817">
              <w:rPr>
                <w:rFonts w:eastAsia="標楷體" w:hint="eastAsia"/>
              </w:rPr>
              <w:t>4</w:t>
            </w:r>
            <w:r w:rsidRPr="009A3817">
              <w:rPr>
                <w:rFonts w:eastAsia="標楷體"/>
              </w:rPr>
              <w:t>)</w:t>
            </w:r>
          </w:p>
        </w:tc>
        <w:tc>
          <w:tcPr>
            <w:tcW w:w="1897" w:type="dxa"/>
            <w:tcBorders>
              <w:top w:val="single" w:sz="4" w:space="0" w:color="auto"/>
              <w:left w:val="single" w:sz="4" w:space="0" w:color="auto"/>
              <w:bottom w:val="single" w:sz="4" w:space="0" w:color="auto"/>
              <w:right w:val="single" w:sz="4" w:space="0" w:color="auto"/>
            </w:tcBorders>
          </w:tcPr>
          <w:p w:rsidR="009A3817" w:rsidRPr="009A3817" w:rsidRDefault="009A3817" w:rsidP="00420695">
            <w:pPr>
              <w:spacing w:line="340" w:lineRule="exact"/>
              <w:jc w:val="center"/>
              <w:rPr>
                <w:rFonts w:eastAsia="標楷體"/>
              </w:rPr>
            </w:pPr>
            <w:r w:rsidRPr="009A3817">
              <w:rPr>
                <w:rFonts w:eastAsia="標楷體" w:hint="eastAsia"/>
              </w:rPr>
              <w:t>0.83</w:t>
            </w:r>
          </w:p>
        </w:tc>
        <w:tc>
          <w:tcPr>
            <w:tcW w:w="1897" w:type="dxa"/>
            <w:tcBorders>
              <w:top w:val="single" w:sz="4" w:space="0" w:color="auto"/>
              <w:left w:val="single" w:sz="4" w:space="0" w:color="auto"/>
              <w:bottom w:val="single" w:sz="4" w:space="0" w:color="auto"/>
              <w:right w:val="single" w:sz="4" w:space="0" w:color="auto"/>
            </w:tcBorders>
          </w:tcPr>
          <w:p w:rsidR="009A3817" w:rsidRPr="009A3817" w:rsidRDefault="009A3817" w:rsidP="00420695">
            <w:pPr>
              <w:spacing w:line="340" w:lineRule="exact"/>
              <w:jc w:val="center"/>
              <w:rPr>
                <w:rFonts w:eastAsia="標楷體"/>
              </w:rPr>
            </w:pPr>
            <w:r w:rsidRPr="009A3817">
              <w:rPr>
                <w:rFonts w:eastAsia="標楷體" w:hint="eastAsia"/>
              </w:rPr>
              <w:t>1.27</w:t>
            </w:r>
          </w:p>
        </w:tc>
      </w:tr>
      <w:tr w:rsidR="009A3817" w:rsidRPr="00B91B68" w:rsidTr="00420695">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9A3817" w:rsidRPr="009A3817" w:rsidRDefault="009A3817" w:rsidP="00420695">
            <w:pPr>
              <w:spacing w:line="340" w:lineRule="exact"/>
              <w:rPr>
                <w:rFonts w:eastAsia="標楷體"/>
              </w:rPr>
            </w:pPr>
            <w:r w:rsidRPr="009A3817">
              <w:rPr>
                <w:rFonts w:eastAsia="標楷體"/>
              </w:rPr>
              <w:t>中華經濟研究院</w:t>
            </w:r>
            <w:r w:rsidRPr="009A3817">
              <w:rPr>
                <w:rFonts w:eastAsia="標楷體"/>
              </w:rPr>
              <w:t xml:space="preserve"> (201</w:t>
            </w:r>
            <w:r w:rsidRPr="009A3817">
              <w:rPr>
                <w:rFonts w:eastAsia="標楷體" w:hint="eastAsia"/>
              </w:rPr>
              <w:t>6.4</w:t>
            </w:r>
            <w:r w:rsidRPr="009A3817">
              <w:rPr>
                <w:rFonts w:eastAsia="標楷體"/>
              </w:rPr>
              <w:t>)</w:t>
            </w:r>
          </w:p>
        </w:tc>
        <w:tc>
          <w:tcPr>
            <w:tcW w:w="1897" w:type="dxa"/>
            <w:tcBorders>
              <w:top w:val="single" w:sz="4" w:space="0" w:color="auto"/>
              <w:left w:val="single" w:sz="4" w:space="0" w:color="auto"/>
              <w:bottom w:val="single" w:sz="4" w:space="0" w:color="auto"/>
              <w:right w:val="single" w:sz="4" w:space="0" w:color="auto"/>
            </w:tcBorders>
          </w:tcPr>
          <w:p w:rsidR="009A3817" w:rsidRPr="009A3817" w:rsidRDefault="009A3817" w:rsidP="00420695">
            <w:pPr>
              <w:spacing w:line="340" w:lineRule="exact"/>
              <w:jc w:val="center"/>
              <w:rPr>
                <w:rFonts w:eastAsia="標楷體"/>
              </w:rPr>
            </w:pPr>
            <w:r w:rsidRPr="009A3817">
              <w:rPr>
                <w:rFonts w:eastAsia="標楷體" w:hint="eastAsia"/>
              </w:rPr>
              <w:t>0.75</w:t>
            </w:r>
          </w:p>
        </w:tc>
        <w:tc>
          <w:tcPr>
            <w:tcW w:w="1897" w:type="dxa"/>
            <w:tcBorders>
              <w:top w:val="single" w:sz="4" w:space="0" w:color="auto"/>
              <w:left w:val="single" w:sz="4" w:space="0" w:color="auto"/>
              <w:bottom w:val="single" w:sz="4" w:space="0" w:color="auto"/>
              <w:right w:val="single" w:sz="4" w:space="0" w:color="auto"/>
            </w:tcBorders>
          </w:tcPr>
          <w:p w:rsidR="009A3817" w:rsidRPr="009A3817" w:rsidRDefault="009A3817" w:rsidP="00420695">
            <w:pPr>
              <w:spacing w:line="340" w:lineRule="exact"/>
              <w:jc w:val="center"/>
              <w:rPr>
                <w:rFonts w:eastAsia="標楷體"/>
              </w:rPr>
            </w:pPr>
            <w:r w:rsidRPr="009A3817">
              <w:rPr>
                <w:rFonts w:hint="eastAsia"/>
              </w:rPr>
              <w:t>1.36</w:t>
            </w:r>
          </w:p>
        </w:tc>
      </w:tr>
      <w:tr w:rsidR="009A3817" w:rsidRPr="00B91B68" w:rsidTr="00420695">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9A3817" w:rsidRPr="009A3817" w:rsidRDefault="009A3817" w:rsidP="00420695">
            <w:pPr>
              <w:spacing w:line="340" w:lineRule="exact"/>
              <w:rPr>
                <w:rFonts w:eastAsia="標楷體"/>
              </w:rPr>
            </w:pPr>
            <w:r w:rsidRPr="009A3817">
              <w:rPr>
                <w:rFonts w:eastAsia="標楷體"/>
              </w:rPr>
              <w:t>中央研究院</w:t>
            </w:r>
            <w:r w:rsidRPr="009A3817">
              <w:rPr>
                <w:rFonts w:eastAsia="標楷體"/>
              </w:rPr>
              <w:t xml:space="preserve"> (201</w:t>
            </w:r>
            <w:r w:rsidRPr="009A3817">
              <w:rPr>
                <w:rFonts w:eastAsia="標楷體" w:hint="eastAsia"/>
              </w:rPr>
              <w:t>5</w:t>
            </w:r>
            <w:r w:rsidRPr="009A3817">
              <w:rPr>
                <w:rFonts w:eastAsia="標楷體"/>
              </w:rPr>
              <w:t>.</w:t>
            </w:r>
            <w:r w:rsidRPr="009A3817">
              <w:rPr>
                <w:rFonts w:eastAsia="標楷體" w:hint="eastAsia"/>
              </w:rPr>
              <w:t>12</w:t>
            </w:r>
            <w:r w:rsidRPr="009A3817">
              <w:rPr>
                <w:rFonts w:eastAsia="標楷體"/>
              </w:rPr>
              <w:t>)</w:t>
            </w:r>
            <w:r w:rsidRPr="009A3817">
              <w:rPr>
                <w:rFonts w:eastAsia="標楷體"/>
              </w:rPr>
              <w:tab/>
            </w:r>
          </w:p>
        </w:tc>
        <w:tc>
          <w:tcPr>
            <w:tcW w:w="1897" w:type="dxa"/>
            <w:tcBorders>
              <w:top w:val="single" w:sz="4" w:space="0" w:color="auto"/>
              <w:left w:val="single" w:sz="4" w:space="0" w:color="auto"/>
              <w:bottom w:val="single" w:sz="4" w:space="0" w:color="auto"/>
              <w:right w:val="single" w:sz="4" w:space="0" w:color="auto"/>
            </w:tcBorders>
          </w:tcPr>
          <w:p w:rsidR="009A3817" w:rsidRPr="009A3817" w:rsidRDefault="009A3817" w:rsidP="00420695">
            <w:pPr>
              <w:spacing w:line="340" w:lineRule="exact"/>
              <w:jc w:val="center"/>
              <w:rPr>
                <w:rFonts w:eastAsia="標楷體"/>
              </w:rPr>
            </w:pPr>
            <w:r w:rsidRPr="009A3817">
              <w:rPr>
                <w:rFonts w:hint="eastAsia"/>
              </w:rPr>
              <w:t>0.75</w:t>
            </w:r>
          </w:p>
        </w:tc>
        <w:tc>
          <w:tcPr>
            <w:tcW w:w="1897" w:type="dxa"/>
            <w:tcBorders>
              <w:top w:val="single" w:sz="4" w:space="0" w:color="auto"/>
              <w:left w:val="single" w:sz="4" w:space="0" w:color="auto"/>
              <w:bottom w:val="single" w:sz="4" w:space="0" w:color="auto"/>
              <w:right w:val="single" w:sz="4" w:space="0" w:color="auto"/>
            </w:tcBorders>
          </w:tcPr>
          <w:p w:rsidR="009A3817" w:rsidRPr="009A3817" w:rsidRDefault="009A3817" w:rsidP="00420695">
            <w:pPr>
              <w:spacing w:line="340" w:lineRule="exact"/>
              <w:jc w:val="center"/>
              <w:rPr>
                <w:rFonts w:eastAsia="標楷體"/>
              </w:rPr>
            </w:pPr>
            <w:r w:rsidRPr="009A3817">
              <w:rPr>
                <w:rFonts w:eastAsia="標楷體" w:hint="eastAsia"/>
              </w:rPr>
              <w:t>1.74</w:t>
            </w:r>
          </w:p>
        </w:tc>
      </w:tr>
    </w:tbl>
    <w:p w:rsidR="00F67965" w:rsidRPr="009D6FC3" w:rsidRDefault="00F67965" w:rsidP="00F43657">
      <w:pPr>
        <w:widowControl/>
        <w:snapToGrid w:val="0"/>
        <w:spacing w:line="260" w:lineRule="exact"/>
        <w:ind w:leftChars="177" w:left="425"/>
        <w:jc w:val="both"/>
        <w:rPr>
          <w:rFonts w:eastAsia="標楷體"/>
          <w:kern w:val="0"/>
          <w:sz w:val="22"/>
          <w:szCs w:val="22"/>
        </w:rPr>
      </w:pPr>
      <w:proofErr w:type="gramStart"/>
      <w:r w:rsidRPr="009D6FC3">
        <w:rPr>
          <w:rFonts w:eastAsia="標楷體"/>
          <w:kern w:val="0"/>
          <w:sz w:val="22"/>
          <w:szCs w:val="22"/>
        </w:rPr>
        <w:t>註</w:t>
      </w:r>
      <w:proofErr w:type="gramEnd"/>
      <w:r w:rsidRPr="009D6FC3">
        <w:rPr>
          <w:rFonts w:eastAsia="標楷體"/>
          <w:kern w:val="0"/>
          <w:sz w:val="22"/>
          <w:szCs w:val="22"/>
        </w:rPr>
        <w:t>：</w:t>
      </w:r>
      <w:r w:rsidR="0001259C" w:rsidRPr="009D6FC3">
        <w:rPr>
          <w:rFonts w:eastAsia="標楷體" w:hint="eastAsia"/>
          <w:kern w:val="0"/>
          <w:sz w:val="22"/>
          <w:szCs w:val="22"/>
        </w:rPr>
        <w:t>p</w:t>
      </w:r>
      <w:r w:rsidR="0001259C" w:rsidRPr="009D6FC3">
        <w:rPr>
          <w:rFonts w:eastAsia="標楷體" w:hint="eastAsia"/>
          <w:kern w:val="0"/>
          <w:sz w:val="22"/>
          <w:szCs w:val="22"/>
        </w:rPr>
        <w:t>表初步統計數；</w:t>
      </w:r>
      <w:r w:rsidRPr="009D6FC3">
        <w:rPr>
          <w:rFonts w:eastAsia="標楷體"/>
          <w:kern w:val="0"/>
          <w:sz w:val="22"/>
          <w:szCs w:val="22"/>
        </w:rPr>
        <w:t>f</w:t>
      </w:r>
      <w:r w:rsidRPr="009D6FC3">
        <w:rPr>
          <w:rFonts w:eastAsia="標楷體"/>
          <w:kern w:val="0"/>
          <w:sz w:val="22"/>
          <w:szCs w:val="22"/>
        </w:rPr>
        <w:t>表預測值</w:t>
      </w:r>
      <w:r w:rsidR="0047344B" w:rsidRPr="009D6FC3">
        <w:rPr>
          <w:rFonts w:eastAsia="標楷體" w:hint="eastAsia"/>
          <w:kern w:val="0"/>
          <w:sz w:val="22"/>
          <w:szCs w:val="22"/>
        </w:rPr>
        <w:t>。</w:t>
      </w:r>
    </w:p>
    <w:p w:rsidR="00F67965" w:rsidRPr="009D6FC3" w:rsidRDefault="00F67965" w:rsidP="00F43657">
      <w:pPr>
        <w:widowControl/>
        <w:snapToGrid w:val="0"/>
        <w:spacing w:line="260" w:lineRule="exact"/>
        <w:ind w:leftChars="177" w:left="425"/>
        <w:jc w:val="both"/>
        <w:rPr>
          <w:rFonts w:eastAsia="標楷體"/>
          <w:kern w:val="0"/>
        </w:rPr>
      </w:pPr>
      <w:r w:rsidRPr="009D6FC3">
        <w:rPr>
          <w:rFonts w:eastAsia="標楷體"/>
          <w:kern w:val="0"/>
          <w:sz w:val="22"/>
          <w:szCs w:val="22"/>
        </w:rPr>
        <w:t>資料來源：各機構。</w:t>
      </w:r>
    </w:p>
    <w:p w:rsidR="00F67965" w:rsidRPr="00F43657" w:rsidRDefault="00F67965" w:rsidP="00D47A74">
      <w:pPr>
        <w:spacing w:beforeLines="100" w:before="360" w:line="400" w:lineRule="exact"/>
        <w:jc w:val="center"/>
        <w:rPr>
          <w:rFonts w:eastAsia="標楷體"/>
          <w:b/>
          <w:sz w:val="28"/>
          <w:szCs w:val="28"/>
          <w:lang w:val="zh-TW"/>
        </w:rPr>
      </w:pPr>
      <w:r w:rsidRPr="00F43657">
        <w:rPr>
          <w:rFonts w:eastAsia="標楷體"/>
          <w:b/>
          <w:sz w:val="28"/>
          <w:szCs w:val="28"/>
          <w:lang w:val="zh-TW"/>
        </w:rPr>
        <w:t>表</w:t>
      </w:r>
      <w:r w:rsidRPr="00F43657">
        <w:rPr>
          <w:rFonts w:eastAsia="標楷體"/>
          <w:b/>
          <w:sz w:val="28"/>
          <w:szCs w:val="28"/>
          <w:lang w:val="zh-TW"/>
        </w:rPr>
        <w:t xml:space="preserve"> 2-1-2  10</w:t>
      </w:r>
      <w:r w:rsidRPr="00F43657">
        <w:rPr>
          <w:rFonts w:eastAsia="標楷體" w:hint="eastAsia"/>
          <w:b/>
          <w:sz w:val="28"/>
          <w:szCs w:val="28"/>
          <w:lang w:val="zh-TW"/>
        </w:rPr>
        <w:t>4</w:t>
      </w:r>
      <w:r w:rsidRPr="00F43657">
        <w:rPr>
          <w:rFonts w:eastAsia="標楷體"/>
          <w:b/>
          <w:sz w:val="28"/>
          <w:szCs w:val="28"/>
          <w:lang w:val="zh-TW"/>
        </w:rPr>
        <w:t>及</w:t>
      </w:r>
      <w:r w:rsidRPr="00F43657">
        <w:rPr>
          <w:rFonts w:eastAsia="標楷體"/>
          <w:b/>
          <w:sz w:val="28"/>
          <w:szCs w:val="28"/>
          <w:lang w:val="zh-TW"/>
        </w:rPr>
        <w:t>10</w:t>
      </w:r>
      <w:r w:rsidRPr="00F43657">
        <w:rPr>
          <w:rFonts w:eastAsia="標楷體" w:hint="eastAsia"/>
          <w:b/>
          <w:sz w:val="28"/>
          <w:szCs w:val="28"/>
          <w:lang w:val="zh-TW"/>
        </w:rPr>
        <w:t>5</w:t>
      </w:r>
      <w:r w:rsidRPr="00F43657">
        <w:rPr>
          <w:rFonts w:eastAsia="標楷體"/>
          <w:b/>
          <w:sz w:val="28"/>
          <w:szCs w:val="28"/>
          <w:lang w:val="zh-TW"/>
        </w:rPr>
        <w:t>年需求面經濟成長組成</w:t>
      </w:r>
    </w:p>
    <w:tbl>
      <w:tblPr>
        <w:tblW w:w="8649" w:type="dxa"/>
        <w:jc w:val="center"/>
        <w:tblCellMar>
          <w:left w:w="28" w:type="dxa"/>
          <w:right w:w="28" w:type="dxa"/>
        </w:tblCellMar>
        <w:tblLook w:val="0000" w:firstRow="0" w:lastRow="0" w:firstColumn="0" w:lastColumn="0" w:noHBand="0" w:noVBand="0"/>
      </w:tblPr>
      <w:tblGrid>
        <w:gridCol w:w="2581"/>
        <w:gridCol w:w="1555"/>
        <w:gridCol w:w="1476"/>
        <w:gridCol w:w="1571"/>
        <w:gridCol w:w="1466"/>
      </w:tblGrid>
      <w:tr w:rsidR="00D47A74" w:rsidRPr="00D47A74" w:rsidTr="00420695">
        <w:trPr>
          <w:cantSplit/>
          <w:jc w:val="center"/>
        </w:trPr>
        <w:tc>
          <w:tcPr>
            <w:tcW w:w="2581" w:type="dxa"/>
            <w:tcBorders>
              <w:top w:val="single" w:sz="6" w:space="0" w:color="auto"/>
              <w:right w:val="single" w:sz="6" w:space="0" w:color="auto"/>
            </w:tcBorders>
            <w:vAlign w:val="center"/>
          </w:tcPr>
          <w:p w:rsidR="00D47A74" w:rsidRPr="00D47A74" w:rsidRDefault="00D47A74" w:rsidP="00420695">
            <w:pPr>
              <w:widowControl/>
              <w:adjustRightInd w:val="0"/>
              <w:snapToGrid w:val="0"/>
              <w:ind w:right="-142"/>
              <w:jc w:val="both"/>
              <w:rPr>
                <w:rFonts w:eastAsia="標楷體"/>
                <w:kern w:val="0"/>
                <w:szCs w:val="20"/>
              </w:rPr>
            </w:pPr>
          </w:p>
        </w:tc>
        <w:tc>
          <w:tcPr>
            <w:tcW w:w="3031" w:type="dxa"/>
            <w:gridSpan w:val="2"/>
            <w:tcBorders>
              <w:top w:val="single" w:sz="6" w:space="0" w:color="auto"/>
              <w:bottom w:val="single" w:sz="6" w:space="0" w:color="auto"/>
              <w:right w:val="single" w:sz="6" w:space="0" w:color="auto"/>
            </w:tcBorders>
            <w:vAlign w:val="center"/>
          </w:tcPr>
          <w:p w:rsidR="00D47A74" w:rsidRPr="00D47A74" w:rsidRDefault="00D47A74" w:rsidP="00420695">
            <w:pPr>
              <w:widowControl/>
              <w:adjustRightInd w:val="0"/>
              <w:snapToGrid w:val="0"/>
              <w:ind w:right="-142"/>
              <w:jc w:val="center"/>
              <w:rPr>
                <w:rFonts w:eastAsia="標楷體"/>
                <w:kern w:val="0"/>
                <w:szCs w:val="20"/>
              </w:rPr>
            </w:pPr>
            <w:r w:rsidRPr="00D47A74">
              <w:rPr>
                <w:rFonts w:eastAsia="標楷體"/>
                <w:kern w:val="0"/>
                <w:szCs w:val="20"/>
              </w:rPr>
              <w:t>10</w:t>
            </w:r>
            <w:r w:rsidRPr="00D47A74">
              <w:rPr>
                <w:rFonts w:eastAsia="標楷體" w:hint="eastAsia"/>
                <w:kern w:val="0"/>
                <w:szCs w:val="20"/>
              </w:rPr>
              <w:t>4</w:t>
            </w:r>
            <w:r w:rsidRPr="00D47A74">
              <w:rPr>
                <w:rFonts w:eastAsia="標楷體"/>
                <w:kern w:val="0"/>
                <w:szCs w:val="20"/>
              </w:rPr>
              <w:t>年</w:t>
            </w:r>
          </w:p>
        </w:tc>
        <w:tc>
          <w:tcPr>
            <w:tcW w:w="3037" w:type="dxa"/>
            <w:gridSpan w:val="2"/>
            <w:tcBorders>
              <w:top w:val="single" w:sz="6" w:space="0" w:color="auto"/>
              <w:bottom w:val="single" w:sz="6" w:space="0" w:color="auto"/>
            </w:tcBorders>
            <w:vAlign w:val="center"/>
          </w:tcPr>
          <w:p w:rsidR="00D47A74" w:rsidRPr="00D47A74" w:rsidRDefault="00D47A74" w:rsidP="00420695">
            <w:pPr>
              <w:widowControl/>
              <w:adjustRightInd w:val="0"/>
              <w:snapToGrid w:val="0"/>
              <w:ind w:right="-142"/>
              <w:jc w:val="center"/>
              <w:rPr>
                <w:rFonts w:eastAsia="標楷體"/>
                <w:kern w:val="0"/>
                <w:szCs w:val="20"/>
              </w:rPr>
            </w:pPr>
            <w:r w:rsidRPr="00D47A74">
              <w:rPr>
                <w:rFonts w:eastAsia="標楷體"/>
                <w:kern w:val="0"/>
                <w:szCs w:val="20"/>
              </w:rPr>
              <w:t>10</w:t>
            </w:r>
            <w:r w:rsidRPr="00D47A74">
              <w:rPr>
                <w:rFonts w:eastAsia="標楷體" w:hint="eastAsia"/>
                <w:kern w:val="0"/>
                <w:szCs w:val="20"/>
              </w:rPr>
              <w:t>5</w:t>
            </w:r>
            <w:r w:rsidRPr="00D47A74">
              <w:rPr>
                <w:rFonts w:eastAsia="標楷體"/>
                <w:kern w:val="0"/>
                <w:szCs w:val="20"/>
              </w:rPr>
              <w:t>年</w:t>
            </w:r>
          </w:p>
        </w:tc>
      </w:tr>
      <w:tr w:rsidR="00D47A74" w:rsidRPr="00D47A74" w:rsidTr="00420695">
        <w:trPr>
          <w:cantSplit/>
          <w:jc w:val="center"/>
        </w:trPr>
        <w:tc>
          <w:tcPr>
            <w:tcW w:w="2581" w:type="dxa"/>
            <w:tcBorders>
              <w:bottom w:val="single" w:sz="6" w:space="0" w:color="auto"/>
              <w:right w:val="single" w:sz="6" w:space="0" w:color="auto"/>
            </w:tcBorders>
            <w:vAlign w:val="center"/>
          </w:tcPr>
          <w:p w:rsidR="00D47A74" w:rsidRPr="00D47A74" w:rsidRDefault="00D47A74" w:rsidP="00420695">
            <w:pPr>
              <w:widowControl/>
              <w:adjustRightInd w:val="0"/>
              <w:snapToGrid w:val="0"/>
              <w:ind w:right="-142"/>
              <w:jc w:val="both"/>
              <w:rPr>
                <w:rFonts w:eastAsia="標楷體"/>
                <w:kern w:val="0"/>
                <w:szCs w:val="20"/>
              </w:rPr>
            </w:pPr>
          </w:p>
        </w:tc>
        <w:tc>
          <w:tcPr>
            <w:tcW w:w="1555" w:type="dxa"/>
            <w:tcBorders>
              <w:top w:val="single" w:sz="6" w:space="0" w:color="auto"/>
              <w:left w:val="single" w:sz="6" w:space="0" w:color="auto"/>
              <w:bottom w:val="single" w:sz="6" w:space="0" w:color="auto"/>
              <w:right w:val="single" w:sz="6" w:space="0" w:color="auto"/>
            </w:tcBorders>
            <w:vAlign w:val="center"/>
          </w:tcPr>
          <w:p w:rsidR="00D47A74" w:rsidRPr="00D47A74" w:rsidRDefault="00D47A74" w:rsidP="00420695">
            <w:pPr>
              <w:widowControl/>
              <w:adjustRightInd w:val="0"/>
              <w:snapToGrid w:val="0"/>
              <w:ind w:right="-29"/>
              <w:jc w:val="center"/>
              <w:rPr>
                <w:rFonts w:eastAsia="標楷體"/>
                <w:kern w:val="0"/>
                <w:sz w:val="22"/>
                <w:szCs w:val="20"/>
              </w:rPr>
            </w:pPr>
            <w:r w:rsidRPr="00D47A74">
              <w:rPr>
                <w:rFonts w:eastAsia="標楷體"/>
                <w:kern w:val="0"/>
                <w:sz w:val="22"/>
                <w:szCs w:val="20"/>
              </w:rPr>
              <w:t>實質增加率</w:t>
            </w:r>
            <w:r w:rsidRPr="00D47A74">
              <w:rPr>
                <w:rFonts w:eastAsia="標楷體"/>
                <w:kern w:val="0"/>
                <w:sz w:val="22"/>
                <w:szCs w:val="20"/>
              </w:rPr>
              <w:t>(%)</w:t>
            </w:r>
          </w:p>
        </w:tc>
        <w:tc>
          <w:tcPr>
            <w:tcW w:w="1476" w:type="dxa"/>
            <w:tcBorders>
              <w:top w:val="single" w:sz="6" w:space="0" w:color="auto"/>
              <w:left w:val="single" w:sz="6" w:space="0" w:color="auto"/>
              <w:bottom w:val="single" w:sz="6" w:space="0" w:color="auto"/>
              <w:right w:val="single" w:sz="6" w:space="0" w:color="auto"/>
            </w:tcBorders>
            <w:vAlign w:val="center"/>
          </w:tcPr>
          <w:p w:rsidR="00D47A74" w:rsidRPr="00D47A74" w:rsidRDefault="00D47A74" w:rsidP="00420695">
            <w:pPr>
              <w:widowControl/>
              <w:adjustRightInd w:val="0"/>
              <w:snapToGrid w:val="0"/>
              <w:ind w:right="-28"/>
              <w:jc w:val="center"/>
              <w:rPr>
                <w:rFonts w:eastAsia="標楷體"/>
                <w:kern w:val="0"/>
                <w:sz w:val="22"/>
                <w:szCs w:val="20"/>
              </w:rPr>
            </w:pPr>
            <w:r w:rsidRPr="00D47A74">
              <w:rPr>
                <w:rFonts w:eastAsia="標楷體"/>
                <w:kern w:val="0"/>
                <w:sz w:val="22"/>
                <w:szCs w:val="20"/>
              </w:rPr>
              <w:t>貢獻</w:t>
            </w:r>
            <w:r w:rsidRPr="00D47A74">
              <w:rPr>
                <w:rFonts w:eastAsia="標楷體"/>
                <w:kern w:val="0"/>
                <w:sz w:val="22"/>
                <w:szCs w:val="20"/>
              </w:rPr>
              <w:t>(</w:t>
            </w:r>
            <w:r w:rsidRPr="00D47A74">
              <w:rPr>
                <w:rFonts w:eastAsia="標楷體"/>
                <w:kern w:val="0"/>
                <w:sz w:val="22"/>
                <w:szCs w:val="20"/>
              </w:rPr>
              <w:t>百分點</w:t>
            </w:r>
            <w:r w:rsidRPr="00D47A74">
              <w:rPr>
                <w:rFonts w:eastAsia="標楷體"/>
                <w:kern w:val="0"/>
                <w:sz w:val="22"/>
                <w:szCs w:val="20"/>
              </w:rPr>
              <w:t>)</w:t>
            </w:r>
          </w:p>
        </w:tc>
        <w:tc>
          <w:tcPr>
            <w:tcW w:w="1571" w:type="dxa"/>
            <w:tcBorders>
              <w:top w:val="single" w:sz="6" w:space="0" w:color="auto"/>
              <w:left w:val="single" w:sz="6" w:space="0" w:color="auto"/>
              <w:bottom w:val="single" w:sz="6" w:space="0" w:color="auto"/>
              <w:right w:val="single" w:sz="6" w:space="0" w:color="auto"/>
            </w:tcBorders>
            <w:vAlign w:val="center"/>
          </w:tcPr>
          <w:p w:rsidR="00D47A74" w:rsidRPr="00D47A74" w:rsidRDefault="00D47A74" w:rsidP="00420695">
            <w:pPr>
              <w:widowControl/>
              <w:adjustRightInd w:val="0"/>
              <w:snapToGrid w:val="0"/>
              <w:ind w:right="-29"/>
              <w:jc w:val="center"/>
              <w:rPr>
                <w:rFonts w:eastAsia="標楷體"/>
                <w:kern w:val="0"/>
                <w:sz w:val="22"/>
                <w:szCs w:val="20"/>
              </w:rPr>
            </w:pPr>
            <w:r w:rsidRPr="00D47A74">
              <w:rPr>
                <w:rFonts w:eastAsia="標楷體"/>
                <w:kern w:val="0"/>
                <w:sz w:val="22"/>
                <w:szCs w:val="20"/>
              </w:rPr>
              <w:t>實質增加率</w:t>
            </w:r>
            <w:r w:rsidRPr="00D47A74">
              <w:rPr>
                <w:rFonts w:eastAsia="標楷體"/>
                <w:kern w:val="0"/>
                <w:sz w:val="22"/>
                <w:szCs w:val="20"/>
              </w:rPr>
              <w:t>(%)</w:t>
            </w:r>
          </w:p>
        </w:tc>
        <w:tc>
          <w:tcPr>
            <w:tcW w:w="1466" w:type="dxa"/>
            <w:tcBorders>
              <w:top w:val="single" w:sz="6" w:space="0" w:color="auto"/>
              <w:left w:val="single" w:sz="6" w:space="0" w:color="auto"/>
              <w:bottom w:val="single" w:sz="6" w:space="0" w:color="auto"/>
            </w:tcBorders>
            <w:vAlign w:val="center"/>
          </w:tcPr>
          <w:p w:rsidR="00D47A74" w:rsidRPr="00D47A74" w:rsidRDefault="00D47A74" w:rsidP="00420695">
            <w:pPr>
              <w:widowControl/>
              <w:adjustRightInd w:val="0"/>
              <w:snapToGrid w:val="0"/>
              <w:ind w:right="-29"/>
              <w:jc w:val="center"/>
              <w:rPr>
                <w:rFonts w:eastAsia="標楷體"/>
                <w:kern w:val="0"/>
                <w:sz w:val="22"/>
                <w:szCs w:val="20"/>
              </w:rPr>
            </w:pPr>
            <w:r w:rsidRPr="00D47A74">
              <w:rPr>
                <w:rFonts w:eastAsia="標楷體"/>
                <w:kern w:val="0"/>
                <w:sz w:val="22"/>
                <w:szCs w:val="20"/>
              </w:rPr>
              <w:t>貢獻</w:t>
            </w:r>
            <w:r w:rsidRPr="00D47A74">
              <w:rPr>
                <w:rFonts w:eastAsia="標楷體"/>
                <w:kern w:val="0"/>
                <w:sz w:val="22"/>
                <w:szCs w:val="20"/>
              </w:rPr>
              <w:t>(</w:t>
            </w:r>
            <w:r w:rsidRPr="00D47A74">
              <w:rPr>
                <w:rFonts w:eastAsia="標楷體"/>
                <w:kern w:val="0"/>
                <w:sz w:val="22"/>
                <w:szCs w:val="20"/>
              </w:rPr>
              <w:t>百分點</w:t>
            </w:r>
            <w:r w:rsidRPr="00D47A74">
              <w:rPr>
                <w:rFonts w:eastAsia="標楷體"/>
                <w:kern w:val="0"/>
                <w:sz w:val="22"/>
                <w:szCs w:val="20"/>
              </w:rPr>
              <w:t>)</w:t>
            </w:r>
          </w:p>
        </w:tc>
      </w:tr>
      <w:tr w:rsidR="00D47A74" w:rsidRPr="00D47A74" w:rsidTr="00420695">
        <w:trPr>
          <w:cantSplit/>
          <w:trHeight w:val="65"/>
          <w:jc w:val="center"/>
        </w:trPr>
        <w:tc>
          <w:tcPr>
            <w:tcW w:w="2581" w:type="dxa"/>
            <w:tcBorders>
              <w:top w:val="single" w:sz="6" w:space="0" w:color="auto"/>
              <w:right w:val="single" w:sz="6" w:space="0" w:color="auto"/>
            </w:tcBorders>
            <w:vAlign w:val="center"/>
          </w:tcPr>
          <w:p w:rsidR="00D47A74" w:rsidRPr="00D47A74" w:rsidRDefault="00D47A74" w:rsidP="00420695">
            <w:pPr>
              <w:widowControl/>
              <w:adjustRightInd w:val="0"/>
              <w:snapToGrid w:val="0"/>
              <w:ind w:right="-142"/>
              <w:jc w:val="both"/>
              <w:rPr>
                <w:rFonts w:eastAsia="標楷體"/>
                <w:kern w:val="0"/>
                <w:sz w:val="22"/>
                <w:szCs w:val="20"/>
              </w:rPr>
            </w:pPr>
            <w:r w:rsidRPr="00D47A74">
              <w:rPr>
                <w:rFonts w:eastAsia="標楷體"/>
                <w:kern w:val="0"/>
                <w:sz w:val="22"/>
                <w:szCs w:val="20"/>
              </w:rPr>
              <w:t>GDP</w:t>
            </w:r>
          </w:p>
        </w:tc>
        <w:tc>
          <w:tcPr>
            <w:tcW w:w="1555" w:type="dxa"/>
            <w:tcBorders>
              <w:top w:val="single" w:sz="6" w:space="0" w:color="auto"/>
              <w:right w:val="single" w:sz="6" w:space="0" w:color="auto"/>
            </w:tcBorders>
          </w:tcPr>
          <w:p w:rsidR="00D47A74" w:rsidRPr="00D47A74" w:rsidRDefault="00D47A74" w:rsidP="00420695">
            <w:pPr>
              <w:snapToGrid w:val="0"/>
              <w:ind w:right="537"/>
              <w:jc w:val="right"/>
              <w:rPr>
                <w:rFonts w:eastAsia="標楷體"/>
              </w:rPr>
            </w:pPr>
            <w:r w:rsidRPr="00D47A74">
              <w:rPr>
                <w:rFonts w:eastAsia="標楷體" w:hint="eastAsia"/>
              </w:rPr>
              <w:t>0.65</w:t>
            </w:r>
          </w:p>
        </w:tc>
        <w:tc>
          <w:tcPr>
            <w:tcW w:w="1476" w:type="dxa"/>
            <w:tcBorders>
              <w:top w:val="single" w:sz="6" w:space="0" w:color="auto"/>
              <w:right w:val="single" w:sz="6" w:space="0" w:color="auto"/>
            </w:tcBorders>
          </w:tcPr>
          <w:p w:rsidR="00D47A74" w:rsidRPr="00D47A74" w:rsidRDefault="00D47A74" w:rsidP="00420695">
            <w:pPr>
              <w:snapToGrid w:val="0"/>
              <w:ind w:right="372"/>
              <w:jc w:val="right"/>
              <w:rPr>
                <w:rFonts w:eastAsia="標楷體"/>
              </w:rPr>
            </w:pPr>
            <w:r w:rsidRPr="00D47A74">
              <w:rPr>
                <w:rFonts w:eastAsia="標楷體" w:hint="eastAsia"/>
              </w:rPr>
              <w:t>0.65</w:t>
            </w:r>
          </w:p>
        </w:tc>
        <w:tc>
          <w:tcPr>
            <w:tcW w:w="1571" w:type="dxa"/>
            <w:tcBorders>
              <w:top w:val="single" w:sz="6" w:space="0" w:color="auto"/>
              <w:right w:val="single" w:sz="6" w:space="0" w:color="auto"/>
            </w:tcBorders>
          </w:tcPr>
          <w:p w:rsidR="00D47A74" w:rsidRPr="00D47A74" w:rsidRDefault="00D47A74" w:rsidP="00420695">
            <w:pPr>
              <w:snapToGrid w:val="0"/>
              <w:ind w:right="465"/>
              <w:jc w:val="right"/>
              <w:rPr>
                <w:rFonts w:eastAsia="標楷體"/>
              </w:rPr>
            </w:pPr>
            <w:r w:rsidRPr="00D47A74">
              <w:rPr>
                <w:rFonts w:eastAsia="標楷體" w:hint="eastAsia"/>
              </w:rPr>
              <w:t>1</w:t>
            </w:r>
            <w:r w:rsidRPr="00D47A74">
              <w:rPr>
                <w:rFonts w:eastAsia="標楷體"/>
              </w:rPr>
              <w:t>.</w:t>
            </w:r>
            <w:r w:rsidRPr="00D47A74">
              <w:rPr>
                <w:rFonts w:eastAsia="標楷體" w:hint="eastAsia"/>
              </w:rPr>
              <w:t>06</w:t>
            </w:r>
            <w:r w:rsidRPr="00D47A74">
              <w:rPr>
                <w:rFonts w:eastAsia="標楷體"/>
              </w:rPr>
              <w:t xml:space="preserve"> </w:t>
            </w:r>
          </w:p>
        </w:tc>
        <w:tc>
          <w:tcPr>
            <w:tcW w:w="1466" w:type="dxa"/>
            <w:tcBorders>
              <w:top w:val="single" w:sz="6" w:space="0" w:color="auto"/>
              <w:left w:val="single" w:sz="6" w:space="0" w:color="auto"/>
            </w:tcBorders>
          </w:tcPr>
          <w:p w:rsidR="00D47A74" w:rsidRPr="00D47A74" w:rsidRDefault="00D47A74" w:rsidP="00420695">
            <w:pPr>
              <w:snapToGrid w:val="0"/>
              <w:ind w:right="372"/>
              <w:jc w:val="right"/>
              <w:rPr>
                <w:rFonts w:eastAsia="標楷體"/>
              </w:rPr>
            </w:pPr>
            <w:r w:rsidRPr="00D47A74">
              <w:rPr>
                <w:rFonts w:eastAsia="標楷體" w:hint="eastAsia"/>
              </w:rPr>
              <w:t>1</w:t>
            </w:r>
            <w:r w:rsidRPr="00D47A74">
              <w:rPr>
                <w:rFonts w:eastAsia="標楷體"/>
              </w:rPr>
              <w:t>.</w:t>
            </w:r>
            <w:r w:rsidRPr="00D47A74">
              <w:rPr>
                <w:rFonts w:eastAsia="標楷體" w:hint="eastAsia"/>
              </w:rPr>
              <w:t>06</w:t>
            </w:r>
            <w:r w:rsidRPr="00D47A74">
              <w:rPr>
                <w:rFonts w:eastAsia="標楷體"/>
              </w:rPr>
              <w:t xml:space="preserve"> </w:t>
            </w:r>
          </w:p>
        </w:tc>
      </w:tr>
      <w:tr w:rsidR="00D47A74" w:rsidRPr="00D47A74" w:rsidTr="00420695">
        <w:trPr>
          <w:cantSplit/>
          <w:trHeight w:val="80"/>
          <w:jc w:val="center"/>
        </w:trPr>
        <w:tc>
          <w:tcPr>
            <w:tcW w:w="2581" w:type="dxa"/>
            <w:tcBorders>
              <w:right w:val="single" w:sz="6" w:space="0" w:color="auto"/>
            </w:tcBorders>
            <w:vAlign w:val="center"/>
          </w:tcPr>
          <w:p w:rsidR="00D47A74" w:rsidRPr="00D47A74" w:rsidRDefault="00D47A74" w:rsidP="00420695">
            <w:pPr>
              <w:widowControl/>
              <w:adjustRightInd w:val="0"/>
              <w:snapToGrid w:val="0"/>
              <w:ind w:right="-142"/>
              <w:jc w:val="both"/>
              <w:rPr>
                <w:rFonts w:eastAsia="標楷體"/>
                <w:kern w:val="0"/>
                <w:sz w:val="22"/>
                <w:szCs w:val="20"/>
              </w:rPr>
            </w:pPr>
            <w:r w:rsidRPr="00D47A74">
              <w:rPr>
                <w:rFonts w:eastAsia="標楷體"/>
                <w:kern w:val="0"/>
                <w:sz w:val="22"/>
                <w:szCs w:val="20"/>
              </w:rPr>
              <w:t>國內需求</w:t>
            </w:r>
          </w:p>
        </w:tc>
        <w:tc>
          <w:tcPr>
            <w:tcW w:w="1555" w:type="dxa"/>
            <w:tcBorders>
              <w:right w:val="single" w:sz="6" w:space="0" w:color="auto"/>
            </w:tcBorders>
          </w:tcPr>
          <w:p w:rsidR="00D47A74" w:rsidRPr="00D47A74" w:rsidRDefault="00D47A74" w:rsidP="00420695">
            <w:pPr>
              <w:snapToGrid w:val="0"/>
              <w:ind w:right="537"/>
              <w:jc w:val="right"/>
              <w:rPr>
                <w:rFonts w:eastAsia="標楷體"/>
              </w:rPr>
            </w:pPr>
            <w:r w:rsidRPr="00D47A74">
              <w:rPr>
                <w:rFonts w:eastAsia="標楷體" w:hint="eastAsia"/>
              </w:rPr>
              <w:t>1.46</w:t>
            </w:r>
          </w:p>
        </w:tc>
        <w:tc>
          <w:tcPr>
            <w:tcW w:w="1476" w:type="dxa"/>
            <w:tcBorders>
              <w:right w:val="single" w:sz="6" w:space="0" w:color="auto"/>
            </w:tcBorders>
          </w:tcPr>
          <w:p w:rsidR="00D47A74" w:rsidRPr="00D47A74" w:rsidRDefault="00D47A74" w:rsidP="00420695">
            <w:pPr>
              <w:snapToGrid w:val="0"/>
              <w:ind w:right="372"/>
              <w:jc w:val="right"/>
              <w:rPr>
                <w:rFonts w:eastAsia="標楷體"/>
              </w:rPr>
            </w:pPr>
            <w:r w:rsidRPr="00D47A74">
              <w:rPr>
                <w:rFonts w:eastAsia="標楷體" w:hint="eastAsia"/>
              </w:rPr>
              <w:t>1.31</w:t>
            </w:r>
          </w:p>
        </w:tc>
        <w:tc>
          <w:tcPr>
            <w:tcW w:w="1571" w:type="dxa"/>
            <w:tcBorders>
              <w:right w:val="single" w:sz="6" w:space="0" w:color="auto"/>
            </w:tcBorders>
          </w:tcPr>
          <w:p w:rsidR="00D47A74" w:rsidRPr="00D47A74" w:rsidRDefault="00D47A74" w:rsidP="00420695">
            <w:pPr>
              <w:snapToGrid w:val="0"/>
              <w:ind w:right="465"/>
              <w:jc w:val="right"/>
              <w:rPr>
                <w:rFonts w:eastAsia="標楷體"/>
              </w:rPr>
            </w:pPr>
            <w:r w:rsidRPr="00D47A74">
              <w:rPr>
                <w:rFonts w:eastAsia="標楷體"/>
              </w:rPr>
              <w:t>1.</w:t>
            </w:r>
            <w:r w:rsidRPr="00D47A74">
              <w:rPr>
                <w:rFonts w:eastAsia="標楷體" w:hint="eastAsia"/>
              </w:rPr>
              <w:t>45</w:t>
            </w:r>
            <w:r w:rsidRPr="00D47A74">
              <w:rPr>
                <w:rFonts w:eastAsia="標楷體"/>
              </w:rPr>
              <w:t xml:space="preserve"> </w:t>
            </w:r>
          </w:p>
        </w:tc>
        <w:tc>
          <w:tcPr>
            <w:tcW w:w="1466" w:type="dxa"/>
            <w:tcBorders>
              <w:left w:val="single" w:sz="6" w:space="0" w:color="auto"/>
            </w:tcBorders>
          </w:tcPr>
          <w:p w:rsidR="00D47A74" w:rsidRPr="00D47A74" w:rsidRDefault="00D47A74" w:rsidP="00420695">
            <w:pPr>
              <w:snapToGrid w:val="0"/>
              <w:ind w:right="372"/>
              <w:jc w:val="right"/>
              <w:rPr>
                <w:rFonts w:eastAsia="標楷體"/>
              </w:rPr>
            </w:pPr>
            <w:r w:rsidRPr="00D47A74">
              <w:rPr>
                <w:rFonts w:eastAsia="標楷體"/>
              </w:rPr>
              <w:t>1.</w:t>
            </w:r>
            <w:r w:rsidRPr="00D47A74">
              <w:rPr>
                <w:rFonts w:eastAsia="標楷體" w:hint="eastAsia"/>
              </w:rPr>
              <w:t>26</w:t>
            </w:r>
            <w:r w:rsidRPr="00D47A74">
              <w:rPr>
                <w:rFonts w:eastAsia="標楷體"/>
              </w:rPr>
              <w:t xml:space="preserve"> </w:t>
            </w:r>
          </w:p>
        </w:tc>
      </w:tr>
      <w:tr w:rsidR="00D47A74" w:rsidRPr="00D47A74" w:rsidTr="00420695">
        <w:trPr>
          <w:cantSplit/>
          <w:trHeight w:val="229"/>
          <w:jc w:val="center"/>
        </w:trPr>
        <w:tc>
          <w:tcPr>
            <w:tcW w:w="2581" w:type="dxa"/>
            <w:tcBorders>
              <w:right w:val="single" w:sz="6" w:space="0" w:color="auto"/>
            </w:tcBorders>
            <w:vAlign w:val="center"/>
          </w:tcPr>
          <w:p w:rsidR="00D47A74" w:rsidRPr="00D47A74" w:rsidRDefault="00D47A74" w:rsidP="00420695">
            <w:pPr>
              <w:widowControl/>
              <w:adjustRightInd w:val="0"/>
              <w:snapToGrid w:val="0"/>
              <w:ind w:right="-142"/>
              <w:jc w:val="both"/>
              <w:rPr>
                <w:rFonts w:eastAsia="標楷體"/>
                <w:kern w:val="0"/>
                <w:sz w:val="22"/>
                <w:szCs w:val="20"/>
              </w:rPr>
            </w:pPr>
            <w:r w:rsidRPr="00D47A74">
              <w:rPr>
                <w:rFonts w:eastAsia="標楷體"/>
                <w:kern w:val="0"/>
                <w:sz w:val="22"/>
                <w:szCs w:val="20"/>
              </w:rPr>
              <w:t xml:space="preserve">  </w:t>
            </w:r>
            <w:r w:rsidRPr="00D47A74">
              <w:rPr>
                <w:rFonts w:eastAsia="標楷體"/>
                <w:kern w:val="0"/>
                <w:sz w:val="22"/>
                <w:szCs w:val="20"/>
              </w:rPr>
              <w:t>民間消費</w:t>
            </w:r>
          </w:p>
        </w:tc>
        <w:tc>
          <w:tcPr>
            <w:tcW w:w="1555" w:type="dxa"/>
            <w:tcBorders>
              <w:right w:val="single" w:sz="6" w:space="0" w:color="auto"/>
            </w:tcBorders>
          </w:tcPr>
          <w:p w:rsidR="00D47A74" w:rsidRPr="00D47A74" w:rsidRDefault="00D47A74" w:rsidP="00420695">
            <w:pPr>
              <w:snapToGrid w:val="0"/>
              <w:ind w:right="537"/>
              <w:jc w:val="right"/>
              <w:rPr>
                <w:rFonts w:eastAsia="標楷體"/>
              </w:rPr>
            </w:pPr>
            <w:r w:rsidRPr="00D47A74">
              <w:rPr>
                <w:rFonts w:eastAsia="標楷體" w:hint="eastAsia"/>
              </w:rPr>
              <w:t>2.34</w:t>
            </w:r>
          </w:p>
        </w:tc>
        <w:tc>
          <w:tcPr>
            <w:tcW w:w="1476" w:type="dxa"/>
            <w:tcBorders>
              <w:right w:val="single" w:sz="6" w:space="0" w:color="auto"/>
            </w:tcBorders>
          </w:tcPr>
          <w:p w:rsidR="00D47A74" w:rsidRPr="00D47A74" w:rsidRDefault="00D47A74" w:rsidP="00420695">
            <w:pPr>
              <w:snapToGrid w:val="0"/>
              <w:ind w:right="372"/>
              <w:jc w:val="right"/>
              <w:rPr>
                <w:rFonts w:eastAsia="標楷體"/>
              </w:rPr>
            </w:pPr>
            <w:r w:rsidRPr="00D47A74">
              <w:rPr>
                <w:rFonts w:eastAsia="標楷體" w:hint="eastAsia"/>
              </w:rPr>
              <w:t>1.25</w:t>
            </w:r>
          </w:p>
        </w:tc>
        <w:tc>
          <w:tcPr>
            <w:tcW w:w="1571" w:type="dxa"/>
            <w:tcBorders>
              <w:right w:val="single" w:sz="6" w:space="0" w:color="auto"/>
            </w:tcBorders>
          </w:tcPr>
          <w:p w:rsidR="00D47A74" w:rsidRPr="00D47A74" w:rsidRDefault="00D47A74" w:rsidP="00420695">
            <w:pPr>
              <w:snapToGrid w:val="0"/>
              <w:ind w:right="465"/>
              <w:jc w:val="right"/>
              <w:rPr>
                <w:rFonts w:eastAsia="標楷體"/>
              </w:rPr>
            </w:pPr>
            <w:r w:rsidRPr="00D47A74">
              <w:rPr>
                <w:rFonts w:eastAsia="標楷體" w:hint="eastAsia"/>
              </w:rPr>
              <w:t>1.46</w:t>
            </w:r>
            <w:r w:rsidRPr="00D47A74">
              <w:rPr>
                <w:rFonts w:eastAsia="標楷體"/>
              </w:rPr>
              <w:t xml:space="preserve"> </w:t>
            </w:r>
          </w:p>
        </w:tc>
        <w:tc>
          <w:tcPr>
            <w:tcW w:w="1466" w:type="dxa"/>
            <w:tcBorders>
              <w:left w:val="single" w:sz="6" w:space="0" w:color="auto"/>
            </w:tcBorders>
          </w:tcPr>
          <w:p w:rsidR="00D47A74" w:rsidRPr="00D47A74" w:rsidRDefault="00D47A74" w:rsidP="00420695">
            <w:pPr>
              <w:snapToGrid w:val="0"/>
              <w:ind w:right="372"/>
              <w:jc w:val="right"/>
              <w:rPr>
                <w:rFonts w:eastAsia="標楷體"/>
              </w:rPr>
            </w:pPr>
            <w:r w:rsidRPr="00D47A74">
              <w:rPr>
                <w:rFonts w:eastAsia="標楷體" w:hint="eastAsia"/>
              </w:rPr>
              <w:t>0.76</w:t>
            </w:r>
            <w:r w:rsidRPr="00D47A74">
              <w:rPr>
                <w:rFonts w:eastAsia="標楷體"/>
              </w:rPr>
              <w:t xml:space="preserve"> </w:t>
            </w:r>
          </w:p>
        </w:tc>
      </w:tr>
      <w:tr w:rsidR="00D47A74" w:rsidRPr="00D47A74" w:rsidTr="00420695">
        <w:trPr>
          <w:cantSplit/>
          <w:trHeight w:val="108"/>
          <w:jc w:val="center"/>
        </w:trPr>
        <w:tc>
          <w:tcPr>
            <w:tcW w:w="2581" w:type="dxa"/>
            <w:tcBorders>
              <w:right w:val="single" w:sz="6" w:space="0" w:color="auto"/>
            </w:tcBorders>
            <w:vAlign w:val="center"/>
          </w:tcPr>
          <w:p w:rsidR="00D47A74" w:rsidRPr="00D47A74" w:rsidRDefault="00D47A74" w:rsidP="00420695">
            <w:pPr>
              <w:widowControl/>
              <w:adjustRightInd w:val="0"/>
              <w:snapToGrid w:val="0"/>
              <w:ind w:right="-142"/>
              <w:jc w:val="both"/>
              <w:rPr>
                <w:rFonts w:eastAsia="標楷體"/>
                <w:kern w:val="0"/>
                <w:sz w:val="22"/>
                <w:szCs w:val="20"/>
              </w:rPr>
            </w:pPr>
            <w:r w:rsidRPr="00D47A74">
              <w:rPr>
                <w:rFonts w:eastAsia="標楷體"/>
                <w:kern w:val="0"/>
                <w:sz w:val="22"/>
                <w:szCs w:val="20"/>
              </w:rPr>
              <w:t xml:space="preserve">  </w:t>
            </w:r>
            <w:r w:rsidRPr="00D47A74">
              <w:rPr>
                <w:rFonts w:eastAsia="標楷體"/>
                <w:kern w:val="0"/>
                <w:sz w:val="22"/>
                <w:szCs w:val="20"/>
              </w:rPr>
              <w:t>政府消費</w:t>
            </w:r>
          </w:p>
        </w:tc>
        <w:tc>
          <w:tcPr>
            <w:tcW w:w="1555" w:type="dxa"/>
            <w:tcBorders>
              <w:right w:val="single" w:sz="6" w:space="0" w:color="auto"/>
            </w:tcBorders>
          </w:tcPr>
          <w:p w:rsidR="00D47A74" w:rsidRPr="00D47A74" w:rsidRDefault="00D47A74" w:rsidP="00420695">
            <w:pPr>
              <w:snapToGrid w:val="0"/>
              <w:ind w:right="537"/>
              <w:jc w:val="right"/>
              <w:rPr>
                <w:rFonts w:eastAsia="標楷體"/>
              </w:rPr>
            </w:pPr>
            <w:r w:rsidRPr="00D47A74">
              <w:rPr>
                <w:rFonts w:eastAsia="標楷體"/>
              </w:rPr>
              <w:t>-</w:t>
            </w:r>
            <w:r w:rsidRPr="00D47A74">
              <w:rPr>
                <w:rFonts w:eastAsia="標楷體" w:hint="eastAsia"/>
              </w:rPr>
              <w:t>0.33</w:t>
            </w:r>
          </w:p>
        </w:tc>
        <w:tc>
          <w:tcPr>
            <w:tcW w:w="1476" w:type="dxa"/>
            <w:tcBorders>
              <w:right w:val="single" w:sz="6" w:space="0" w:color="auto"/>
            </w:tcBorders>
          </w:tcPr>
          <w:p w:rsidR="00D47A74" w:rsidRPr="00D47A74" w:rsidRDefault="00D47A74" w:rsidP="00420695">
            <w:pPr>
              <w:snapToGrid w:val="0"/>
              <w:ind w:right="372"/>
              <w:jc w:val="right"/>
              <w:rPr>
                <w:rFonts w:eastAsia="標楷體"/>
              </w:rPr>
            </w:pPr>
            <w:r w:rsidRPr="00D47A74">
              <w:rPr>
                <w:rFonts w:eastAsia="標楷體" w:hint="eastAsia"/>
              </w:rPr>
              <w:t>-0.05</w:t>
            </w:r>
          </w:p>
        </w:tc>
        <w:tc>
          <w:tcPr>
            <w:tcW w:w="1571" w:type="dxa"/>
            <w:tcBorders>
              <w:right w:val="single" w:sz="6" w:space="0" w:color="auto"/>
            </w:tcBorders>
          </w:tcPr>
          <w:p w:rsidR="00D47A74" w:rsidRPr="00D47A74" w:rsidRDefault="00D47A74" w:rsidP="00420695">
            <w:pPr>
              <w:snapToGrid w:val="0"/>
              <w:ind w:right="465"/>
              <w:jc w:val="right"/>
              <w:rPr>
                <w:rFonts w:eastAsia="標楷體"/>
              </w:rPr>
            </w:pPr>
            <w:r w:rsidRPr="00D47A74">
              <w:rPr>
                <w:rFonts w:eastAsia="標楷體"/>
              </w:rPr>
              <w:t>1.</w:t>
            </w:r>
            <w:r w:rsidRPr="00D47A74">
              <w:rPr>
                <w:rFonts w:eastAsia="標楷體" w:hint="eastAsia"/>
              </w:rPr>
              <w:t>55</w:t>
            </w:r>
            <w:r w:rsidRPr="00D47A74">
              <w:rPr>
                <w:rFonts w:eastAsia="標楷體"/>
              </w:rPr>
              <w:t xml:space="preserve"> </w:t>
            </w:r>
          </w:p>
        </w:tc>
        <w:tc>
          <w:tcPr>
            <w:tcW w:w="1466" w:type="dxa"/>
            <w:tcBorders>
              <w:left w:val="single" w:sz="6" w:space="0" w:color="auto"/>
            </w:tcBorders>
          </w:tcPr>
          <w:p w:rsidR="00D47A74" w:rsidRPr="00D47A74" w:rsidRDefault="00D47A74" w:rsidP="00420695">
            <w:pPr>
              <w:snapToGrid w:val="0"/>
              <w:ind w:right="372"/>
              <w:jc w:val="right"/>
              <w:rPr>
                <w:rFonts w:eastAsia="標楷體"/>
              </w:rPr>
            </w:pPr>
            <w:r w:rsidRPr="00D47A74">
              <w:rPr>
                <w:rFonts w:eastAsia="標楷體"/>
              </w:rPr>
              <w:t>0.</w:t>
            </w:r>
            <w:r w:rsidRPr="00D47A74">
              <w:rPr>
                <w:rFonts w:eastAsia="標楷體" w:hint="eastAsia"/>
              </w:rPr>
              <w:t>22</w:t>
            </w:r>
            <w:r w:rsidRPr="00D47A74">
              <w:rPr>
                <w:rFonts w:eastAsia="標楷體"/>
              </w:rPr>
              <w:t xml:space="preserve"> </w:t>
            </w:r>
          </w:p>
        </w:tc>
      </w:tr>
      <w:tr w:rsidR="00D47A74" w:rsidRPr="00D47A74" w:rsidTr="00420695">
        <w:trPr>
          <w:cantSplit/>
          <w:trHeight w:val="254"/>
          <w:jc w:val="center"/>
        </w:trPr>
        <w:tc>
          <w:tcPr>
            <w:tcW w:w="2581" w:type="dxa"/>
            <w:tcBorders>
              <w:right w:val="single" w:sz="6" w:space="0" w:color="auto"/>
            </w:tcBorders>
            <w:vAlign w:val="center"/>
          </w:tcPr>
          <w:p w:rsidR="00D47A74" w:rsidRPr="00D47A74" w:rsidRDefault="00D47A74" w:rsidP="00420695">
            <w:pPr>
              <w:widowControl/>
              <w:adjustRightInd w:val="0"/>
              <w:snapToGrid w:val="0"/>
              <w:ind w:right="-142"/>
              <w:jc w:val="both"/>
              <w:rPr>
                <w:rFonts w:eastAsia="標楷體"/>
                <w:kern w:val="0"/>
                <w:sz w:val="22"/>
                <w:szCs w:val="20"/>
              </w:rPr>
            </w:pPr>
            <w:r w:rsidRPr="00D47A74">
              <w:rPr>
                <w:rFonts w:eastAsia="標楷體"/>
                <w:kern w:val="0"/>
                <w:sz w:val="22"/>
                <w:szCs w:val="20"/>
              </w:rPr>
              <w:t xml:space="preserve">  </w:t>
            </w:r>
            <w:r w:rsidRPr="00D47A74">
              <w:rPr>
                <w:rFonts w:eastAsia="標楷體"/>
                <w:kern w:val="0"/>
                <w:sz w:val="22"/>
                <w:szCs w:val="20"/>
              </w:rPr>
              <w:t>國內投資</w:t>
            </w:r>
          </w:p>
        </w:tc>
        <w:tc>
          <w:tcPr>
            <w:tcW w:w="1555" w:type="dxa"/>
            <w:tcBorders>
              <w:right w:val="single" w:sz="6" w:space="0" w:color="auto"/>
            </w:tcBorders>
          </w:tcPr>
          <w:p w:rsidR="00D47A74" w:rsidRPr="00D47A74" w:rsidRDefault="00D47A74" w:rsidP="00420695">
            <w:pPr>
              <w:snapToGrid w:val="0"/>
              <w:ind w:right="537"/>
              <w:jc w:val="right"/>
              <w:rPr>
                <w:rFonts w:eastAsia="標楷體"/>
              </w:rPr>
            </w:pPr>
            <w:r w:rsidRPr="00D47A74">
              <w:rPr>
                <w:rFonts w:eastAsia="標楷體" w:hint="eastAsia"/>
              </w:rPr>
              <w:t>1.23</w:t>
            </w:r>
          </w:p>
        </w:tc>
        <w:tc>
          <w:tcPr>
            <w:tcW w:w="1476" w:type="dxa"/>
            <w:tcBorders>
              <w:right w:val="single" w:sz="6" w:space="0" w:color="auto"/>
            </w:tcBorders>
          </w:tcPr>
          <w:p w:rsidR="00D47A74" w:rsidRPr="00D47A74" w:rsidRDefault="00D47A74" w:rsidP="00420695">
            <w:pPr>
              <w:snapToGrid w:val="0"/>
              <w:ind w:right="372"/>
              <w:jc w:val="right"/>
              <w:rPr>
                <w:rFonts w:eastAsia="標楷體"/>
              </w:rPr>
            </w:pPr>
            <w:r w:rsidRPr="00D47A74">
              <w:rPr>
                <w:rFonts w:eastAsia="標楷體" w:hint="eastAsia"/>
              </w:rPr>
              <w:t>0.27</w:t>
            </w:r>
          </w:p>
        </w:tc>
        <w:tc>
          <w:tcPr>
            <w:tcW w:w="1571" w:type="dxa"/>
            <w:tcBorders>
              <w:right w:val="single" w:sz="6" w:space="0" w:color="auto"/>
            </w:tcBorders>
          </w:tcPr>
          <w:p w:rsidR="00D47A74" w:rsidRPr="00D47A74" w:rsidRDefault="00D47A74" w:rsidP="00420695">
            <w:pPr>
              <w:snapToGrid w:val="0"/>
              <w:ind w:right="465"/>
              <w:jc w:val="right"/>
              <w:rPr>
                <w:rFonts w:eastAsia="標楷體"/>
              </w:rPr>
            </w:pPr>
            <w:r w:rsidRPr="00D47A74">
              <w:rPr>
                <w:rFonts w:eastAsia="標楷體" w:hint="eastAsia"/>
              </w:rPr>
              <w:t>1.52</w:t>
            </w:r>
            <w:r w:rsidRPr="00D47A74">
              <w:rPr>
                <w:rFonts w:eastAsia="標楷體"/>
              </w:rPr>
              <w:t xml:space="preserve"> </w:t>
            </w:r>
          </w:p>
        </w:tc>
        <w:tc>
          <w:tcPr>
            <w:tcW w:w="1466" w:type="dxa"/>
            <w:tcBorders>
              <w:left w:val="single" w:sz="6" w:space="0" w:color="auto"/>
            </w:tcBorders>
          </w:tcPr>
          <w:p w:rsidR="00D47A74" w:rsidRPr="00D47A74" w:rsidRDefault="00D47A74" w:rsidP="00420695">
            <w:pPr>
              <w:snapToGrid w:val="0"/>
              <w:ind w:right="372"/>
              <w:jc w:val="right"/>
              <w:rPr>
                <w:rFonts w:eastAsia="標楷體"/>
              </w:rPr>
            </w:pPr>
            <w:r w:rsidRPr="00D47A74">
              <w:rPr>
                <w:rFonts w:eastAsia="標楷體"/>
              </w:rPr>
              <w:t>0.</w:t>
            </w:r>
            <w:r w:rsidRPr="00D47A74">
              <w:rPr>
                <w:rFonts w:eastAsia="標楷體" w:hint="eastAsia"/>
              </w:rPr>
              <w:t>31</w:t>
            </w:r>
            <w:r w:rsidRPr="00D47A74">
              <w:rPr>
                <w:rFonts w:eastAsia="標楷體"/>
              </w:rPr>
              <w:t xml:space="preserve"> </w:t>
            </w:r>
          </w:p>
        </w:tc>
      </w:tr>
      <w:tr w:rsidR="00D47A74" w:rsidRPr="00D47A74" w:rsidTr="00420695">
        <w:trPr>
          <w:cantSplit/>
          <w:trHeight w:val="254"/>
          <w:jc w:val="center"/>
        </w:trPr>
        <w:tc>
          <w:tcPr>
            <w:tcW w:w="2581" w:type="dxa"/>
            <w:tcBorders>
              <w:right w:val="single" w:sz="6" w:space="0" w:color="auto"/>
            </w:tcBorders>
            <w:vAlign w:val="center"/>
          </w:tcPr>
          <w:p w:rsidR="00D47A74" w:rsidRPr="00D47A74" w:rsidRDefault="00D47A74" w:rsidP="00420695">
            <w:pPr>
              <w:widowControl/>
              <w:adjustRightInd w:val="0"/>
              <w:snapToGrid w:val="0"/>
              <w:ind w:right="-142"/>
              <w:jc w:val="both"/>
              <w:rPr>
                <w:rFonts w:eastAsia="標楷體"/>
                <w:kern w:val="0"/>
                <w:sz w:val="22"/>
                <w:szCs w:val="20"/>
              </w:rPr>
            </w:pPr>
            <w:r w:rsidRPr="00D47A74">
              <w:rPr>
                <w:rFonts w:eastAsia="標楷體"/>
                <w:kern w:val="0"/>
                <w:sz w:val="22"/>
                <w:szCs w:val="20"/>
              </w:rPr>
              <w:t xml:space="preserve">    </w:t>
            </w:r>
            <w:r w:rsidRPr="00D47A74">
              <w:rPr>
                <w:rFonts w:eastAsia="標楷體"/>
                <w:kern w:val="0"/>
                <w:sz w:val="22"/>
                <w:szCs w:val="20"/>
              </w:rPr>
              <w:t>民間</w:t>
            </w:r>
          </w:p>
        </w:tc>
        <w:tc>
          <w:tcPr>
            <w:tcW w:w="1555" w:type="dxa"/>
            <w:tcBorders>
              <w:right w:val="single" w:sz="6" w:space="0" w:color="auto"/>
            </w:tcBorders>
          </w:tcPr>
          <w:p w:rsidR="00D47A74" w:rsidRPr="00D47A74" w:rsidRDefault="00D47A74" w:rsidP="00420695">
            <w:pPr>
              <w:snapToGrid w:val="0"/>
              <w:ind w:right="537"/>
              <w:jc w:val="right"/>
              <w:rPr>
                <w:rFonts w:eastAsia="標楷體"/>
              </w:rPr>
            </w:pPr>
            <w:r w:rsidRPr="00D47A74">
              <w:rPr>
                <w:rFonts w:eastAsia="標楷體" w:hint="eastAsia"/>
              </w:rPr>
              <w:t>2.75</w:t>
            </w:r>
          </w:p>
        </w:tc>
        <w:tc>
          <w:tcPr>
            <w:tcW w:w="1476" w:type="dxa"/>
            <w:tcBorders>
              <w:right w:val="single" w:sz="6" w:space="0" w:color="auto"/>
            </w:tcBorders>
          </w:tcPr>
          <w:p w:rsidR="00D47A74" w:rsidRPr="00D47A74" w:rsidRDefault="00D47A74" w:rsidP="00420695">
            <w:pPr>
              <w:snapToGrid w:val="0"/>
              <w:ind w:right="372"/>
              <w:jc w:val="right"/>
              <w:rPr>
                <w:rFonts w:eastAsia="標楷體"/>
              </w:rPr>
            </w:pPr>
            <w:r w:rsidRPr="00D47A74">
              <w:rPr>
                <w:rFonts w:eastAsia="標楷體" w:hint="eastAsia"/>
              </w:rPr>
              <w:t>0.48</w:t>
            </w:r>
          </w:p>
        </w:tc>
        <w:tc>
          <w:tcPr>
            <w:tcW w:w="1571" w:type="dxa"/>
            <w:tcBorders>
              <w:right w:val="single" w:sz="6" w:space="0" w:color="auto"/>
            </w:tcBorders>
          </w:tcPr>
          <w:p w:rsidR="00D47A74" w:rsidRPr="00D47A74" w:rsidRDefault="00D47A74" w:rsidP="00420695">
            <w:pPr>
              <w:snapToGrid w:val="0"/>
              <w:ind w:right="465"/>
              <w:jc w:val="right"/>
              <w:rPr>
                <w:rFonts w:eastAsia="標楷體"/>
              </w:rPr>
            </w:pPr>
            <w:r w:rsidRPr="00D47A74">
              <w:rPr>
                <w:rFonts w:eastAsia="標楷體" w:hint="eastAsia"/>
              </w:rPr>
              <w:t>1.09</w:t>
            </w:r>
            <w:r w:rsidRPr="00D47A74">
              <w:rPr>
                <w:rFonts w:eastAsia="標楷體"/>
              </w:rPr>
              <w:t xml:space="preserve"> </w:t>
            </w:r>
          </w:p>
        </w:tc>
        <w:tc>
          <w:tcPr>
            <w:tcW w:w="1466" w:type="dxa"/>
            <w:tcBorders>
              <w:left w:val="single" w:sz="6" w:space="0" w:color="auto"/>
            </w:tcBorders>
          </w:tcPr>
          <w:p w:rsidR="00D47A74" w:rsidRPr="00D47A74" w:rsidRDefault="00D47A74" w:rsidP="00420695">
            <w:pPr>
              <w:snapToGrid w:val="0"/>
              <w:ind w:right="372"/>
              <w:jc w:val="right"/>
              <w:rPr>
                <w:rFonts w:eastAsia="標楷體"/>
              </w:rPr>
            </w:pPr>
            <w:r w:rsidRPr="00D47A74">
              <w:rPr>
                <w:rFonts w:eastAsia="標楷體"/>
              </w:rPr>
              <w:t>0.</w:t>
            </w:r>
            <w:r w:rsidRPr="00D47A74">
              <w:rPr>
                <w:rFonts w:eastAsia="標楷體" w:hint="eastAsia"/>
              </w:rPr>
              <w:t>19</w:t>
            </w:r>
            <w:r w:rsidRPr="00D47A74">
              <w:rPr>
                <w:rFonts w:eastAsia="標楷體"/>
              </w:rPr>
              <w:t xml:space="preserve"> </w:t>
            </w:r>
          </w:p>
        </w:tc>
      </w:tr>
      <w:tr w:rsidR="00D47A74" w:rsidRPr="00D47A74" w:rsidTr="00420695">
        <w:trPr>
          <w:cantSplit/>
          <w:trHeight w:val="254"/>
          <w:jc w:val="center"/>
        </w:trPr>
        <w:tc>
          <w:tcPr>
            <w:tcW w:w="2581" w:type="dxa"/>
            <w:tcBorders>
              <w:right w:val="single" w:sz="6" w:space="0" w:color="auto"/>
            </w:tcBorders>
            <w:vAlign w:val="center"/>
          </w:tcPr>
          <w:p w:rsidR="00D47A74" w:rsidRPr="00D47A74" w:rsidRDefault="00D47A74" w:rsidP="00420695">
            <w:pPr>
              <w:widowControl/>
              <w:adjustRightInd w:val="0"/>
              <w:snapToGrid w:val="0"/>
              <w:ind w:right="-142"/>
              <w:jc w:val="both"/>
              <w:rPr>
                <w:rFonts w:eastAsia="標楷體"/>
                <w:kern w:val="0"/>
                <w:sz w:val="22"/>
                <w:szCs w:val="20"/>
              </w:rPr>
            </w:pPr>
            <w:r w:rsidRPr="00D47A74">
              <w:rPr>
                <w:rFonts w:eastAsia="標楷體"/>
                <w:kern w:val="0"/>
                <w:sz w:val="22"/>
                <w:szCs w:val="20"/>
              </w:rPr>
              <w:t xml:space="preserve">    </w:t>
            </w:r>
            <w:r w:rsidRPr="00D47A74">
              <w:rPr>
                <w:rFonts w:eastAsia="標楷體"/>
                <w:kern w:val="0"/>
                <w:sz w:val="22"/>
                <w:szCs w:val="20"/>
              </w:rPr>
              <w:t>公營</w:t>
            </w:r>
          </w:p>
        </w:tc>
        <w:tc>
          <w:tcPr>
            <w:tcW w:w="1555" w:type="dxa"/>
            <w:tcBorders>
              <w:right w:val="single" w:sz="6" w:space="0" w:color="auto"/>
            </w:tcBorders>
          </w:tcPr>
          <w:p w:rsidR="00D47A74" w:rsidRPr="00D47A74" w:rsidRDefault="00D47A74" w:rsidP="00420695">
            <w:pPr>
              <w:snapToGrid w:val="0"/>
              <w:ind w:right="537"/>
              <w:jc w:val="right"/>
              <w:rPr>
                <w:rFonts w:eastAsia="標楷體"/>
              </w:rPr>
            </w:pPr>
            <w:r w:rsidRPr="00D47A74">
              <w:rPr>
                <w:rFonts w:eastAsia="標楷體" w:hint="eastAsia"/>
              </w:rPr>
              <w:t>-6.94</w:t>
            </w:r>
          </w:p>
        </w:tc>
        <w:tc>
          <w:tcPr>
            <w:tcW w:w="1476" w:type="dxa"/>
            <w:tcBorders>
              <w:right w:val="single" w:sz="6" w:space="0" w:color="auto"/>
            </w:tcBorders>
          </w:tcPr>
          <w:p w:rsidR="00D47A74" w:rsidRPr="00D47A74" w:rsidRDefault="00D47A74" w:rsidP="00420695">
            <w:pPr>
              <w:snapToGrid w:val="0"/>
              <w:ind w:right="372"/>
              <w:jc w:val="right"/>
              <w:rPr>
                <w:rFonts w:eastAsia="標楷體"/>
              </w:rPr>
            </w:pPr>
            <w:r w:rsidRPr="00D47A74">
              <w:rPr>
                <w:rFonts w:eastAsia="標楷體" w:hint="eastAsia"/>
              </w:rPr>
              <w:t>-0.09</w:t>
            </w:r>
          </w:p>
        </w:tc>
        <w:tc>
          <w:tcPr>
            <w:tcW w:w="1571" w:type="dxa"/>
            <w:tcBorders>
              <w:right w:val="single" w:sz="6" w:space="0" w:color="auto"/>
            </w:tcBorders>
          </w:tcPr>
          <w:p w:rsidR="00D47A74" w:rsidRPr="00D47A74" w:rsidRDefault="00D47A74" w:rsidP="00420695">
            <w:pPr>
              <w:snapToGrid w:val="0"/>
              <w:ind w:right="465"/>
              <w:jc w:val="right"/>
              <w:rPr>
                <w:rFonts w:eastAsia="標楷體"/>
              </w:rPr>
            </w:pPr>
            <w:r w:rsidRPr="00D47A74">
              <w:rPr>
                <w:rFonts w:eastAsia="標楷體" w:hint="eastAsia"/>
              </w:rPr>
              <w:t>1.71</w:t>
            </w:r>
            <w:r w:rsidRPr="00D47A74">
              <w:rPr>
                <w:rFonts w:eastAsia="標楷體"/>
              </w:rPr>
              <w:t xml:space="preserve"> </w:t>
            </w:r>
          </w:p>
        </w:tc>
        <w:tc>
          <w:tcPr>
            <w:tcW w:w="1466" w:type="dxa"/>
            <w:tcBorders>
              <w:left w:val="single" w:sz="6" w:space="0" w:color="auto"/>
            </w:tcBorders>
          </w:tcPr>
          <w:p w:rsidR="00D47A74" w:rsidRPr="00D47A74" w:rsidRDefault="00D47A74" w:rsidP="00420695">
            <w:pPr>
              <w:snapToGrid w:val="0"/>
              <w:ind w:right="372"/>
              <w:jc w:val="right"/>
              <w:rPr>
                <w:rFonts w:eastAsia="標楷體"/>
              </w:rPr>
            </w:pPr>
            <w:r w:rsidRPr="00D47A74">
              <w:rPr>
                <w:rFonts w:eastAsia="標楷體"/>
              </w:rPr>
              <w:t>0.0</w:t>
            </w:r>
            <w:r w:rsidRPr="00D47A74">
              <w:rPr>
                <w:rFonts w:eastAsia="標楷體" w:hint="eastAsia"/>
              </w:rPr>
              <w:t>2</w:t>
            </w:r>
            <w:r w:rsidRPr="00D47A74">
              <w:rPr>
                <w:rFonts w:eastAsia="標楷體"/>
              </w:rPr>
              <w:t xml:space="preserve"> </w:t>
            </w:r>
          </w:p>
        </w:tc>
      </w:tr>
      <w:tr w:rsidR="00D47A74" w:rsidRPr="00D47A74" w:rsidTr="00420695">
        <w:trPr>
          <w:cantSplit/>
          <w:trHeight w:val="254"/>
          <w:jc w:val="center"/>
        </w:trPr>
        <w:tc>
          <w:tcPr>
            <w:tcW w:w="2581" w:type="dxa"/>
            <w:tcBorders>
              <w:right w:val="single" w:sz="6" w:space="0" w:color="auto"/>
            </w:tcBorders>
            <w:vAlign w:val="center"/>
          </w:tcPr>
          <w:p w:rsidR="00D47A74" w:rsidRPr="00D47A74" w:rsidRDefault="00D47A74" w:rsidP="00420695">
            <w:pPr>
              <w:widowControl/>
              <w:adjustRightInd w:val="0"/>
              <w:snapToGrid w:val="0"/>
              <w:ind w:right="-142"/>
              <w:jc w:val="both"/>
              <w:rPr>
                <w:rFonts w:eastAsia="標楷體"/>
                <w:kern w:val="0"/>
                <w:sz w:val="22"/>
                <w:szCs w:val="20"/>
              </w:rPr>
            </w:pPr>
            <w:r w:rsidRPr="00D47A74">
              <w:rPr>
                <w:rFonts w:eastAsia="標楷體"/>
                <w:kern w:val="0"/>
                <w:sz w:val="22"/>
                <w:szCs w:val="20"/>
              </w:rPr>
              <w:t xml:space="preserve">    </w:t>
            </w:r>
            <w:r w:rsidRPr="00D47A74">
              <w:rPr>
                <w:rFonts w:eastAsia="標楷體"/>
                <w:kern w:val="0"/>
                <w:sz w:val="22"/>
                <w:szCs w:val="20"/>
              </w:rPr>
              <w:t>政府</w:t>
            </w:r>
          </w:p>
        </w:tc>
        <w:tc>
          <w:tcPr>
            <w:tcW w:w="1555" w:type="dxa"/>
            <w:tcBorders>
              <w:right w:val="single" w:sz="6" w:space="0" w:color="auto"/>
            </w:tcBorders>
          </w:tcPr>
          <w:p w:rsidR="00D47A74" w:rsidRPr="00D47A74" w:rsidRDefault="00D47A74" w:rsidP="00420695">
            <w:pPr>
              <w:snapToGrid w:val="0"/>
              <w:ind w:right="537"/>
              <w:jc w:val="right"/>
              <w:rPr>
                <w:rFonts w:eastAsia="標楷體"/>
              </w:rPr>
            </w:pPr>
            <w:r w:rsidRPr="00D47A74">
              <w:rPr>
                <w:rFonts w:eastAsia="標楷體" w:hint="eastAsia"/>
              </w:rPr>
              <w:t>-4.30</w:t>
            </w:r>
          </w:p>
        </w:tc>
        <w:tc>
          <w:tcPr>
            <w:tcW w:w="1476" w:type="dxa"/>
            <w:tcBorders>
              <w:right w:val="single" w:sz="6" w:space="0" w:color="auto"/>
            </w:tcBorders>
          </w:tcPr>
          <w:p w:rsidR="00D47A74" w:rsidRPr="00D47A74" w:rsidRDefault="00D47A74" w:rsidP="00420695">
            <w:pPr>
              <w:snapToGrid w:val="0"/>
              <w:ind w:right="372"/>
              <w:jc w:val="right"/>
              <w:rPr>
                <w:rFonts w:eastAsia="標楷體"/>
              </w:rPr>
            </w:pPr>
            <w:r w:rsidRPr="00D47A74">
              <w:rPr>
                <w:rFonts w:eastAsia="標楷體" w:hint="eastAsia"/>
              </w:rPr>
              <w:t>-0.12</w:t>
            </w:r>
          </w:p>
        </w:tc>
        <w:tc>
          <w:tcPr>
            <w:tcW w:w="1571" w:type="dxa"/>
            <w:tcBorders>
              <w:right w:val="single" w:sz="6" w:space="0" w:color="auto"/>
            </w:tcBorders>
          </w:tcPr>
          <w:p w:rsidR="00D47A74" w:rsidRPr="00D47A74" w:rsidRDefault="00D47A74" w:rsidP="00420695">
            <w:pPr>
              <w:snapToGrid w:val="0"/>
              <w:ind w:right="465"/>
              <w:jc w:val="right"/>
              <w:rPr>
                <w:rFonts w:eastAsia="標楷體"/>
              </w:rPr>
            </w:pPr>
            <w:r w:rsidRPr="00D47A74">
              <w:rPr>
                <w:rFonts w:eastAsia="標楷體" w:hint="eastAsia"/>
              </w:rPr>
              <w:t>4.24</w:t>
            </w:r>
            <w:r w:rsidRPr="00D47A74">
              <w:rPr>
                <w:rFonts w:eastAsia="標楷體"/>
              </w:rPr>
              <w:t xml:space="preserve"> </w:t>
            </w:r>
          </w:p>
        </w:tc>
        <w:tc>
          <w:tcPr>
            <w:tcW w:w="1466" w:type="dxa"/>
            <w:tcBorders>
              <w:left w:val="single" w:sz="6" w:space="0" w:color="auto"/>
            </w:tcBorders>
          </w:tcPr>
          <w:p w:rsidR="00D47A74" w:rsidRPr="00D47A74" w:rsidRDefault="00D47A74" w:rsidP="00420695">
            <w:pPr>
              <w:snapToGrid w:val="0"/>
              <w:ind w:right="372"/>
              <w:jc w:val="right"/>
              <w:rPr>
                <w:rFonts w:eastAsia="標楷體"/>
              </w:rPr>
            </w:pPr>
            <w:r w:rsidRPr="00D47A74">
              <w:rPr>
                <w:rFonts w:eastAsia="標楷體"/>
              </w:rPr>
              <w:t>0.</w:t>
            </w:r>
            <w:r w:rsidRPr="00D47A74">
              <w:rPr>
                <w:rFonts w:eastAsia="標楷體" w:hint="eastAsia"/>
              </w:rPr>
              <w:t>11</w:t>
            </w:r>
            <w:r w:rsidRPr="00D47A74">
              <w:rPr>
                <w:rFonts w:eastAsia="標楷體"/>
              </w:rPr>
              <w:t xml:space="preserve"> </w:t>
            </w:r>
          </w:p>
        </w:tc>
      </w:tr>
      <w:tr w:rsidR="00D47A74" w:rsidRPr="00D47A74" w:rsidTr="00420695">
        <w:trPr>
          <w:cantSplit/>
          <w:jc w:val="center"/>
        </w:trPr>
        <w:tc>
          <w:tcPr>
            <w:tcW w:w="2581" w:type="dxa"/>
            <w:tcBorders>
              <w:right w:val="single" w:sz="6" w:space="0" w:color="auto"/>
            </w:tcBorders>
            <w:vAlign w:val="center"/>
          </w:tcPr>
          <w:p w:rsidR="00D47A74" w:rsidRPr="00D47A74" w:rsidRDefault="00D47A74" w:rsidP="00420695">
            <w:pPr>
              <w:widowControl/>
              <w:adjustRightInd w:val="0"/>
              <w:snapToGrid w:val="0"/>
              <w:ind w:right="-142"/>
              <w:jc w:val="both"/>
              <w:rPr>
                <w:rFonts w:eastAsia="標楷體"/>
                <w:kern w:val="0"/>
                <w:sz w:val="22"/>
                <w:szCs w:val="20"/>
              </w:rPr>
            </w:pPr>
            <w:r w:rsidRPr="00D47A74">
              <w:rPr>
                <w:rFonts w:eastAsia="標楷體"/>
                <w:kern w:val="0"/>
                <w:sz w:val="22"/>
                <w:szCs w:val="20"/>
              </w:rPr>
              <w:t>國外淨需求</w:t>
            </w:r>
          </w:p>
        </w:tc>
        <w:tc>
          <w:tcPr>
            <w:tcW w:w="1555" w:type="dxa"/>
            <w:tcBorders>
              <w:right w:val="single" w:sz="6" w:space="0" w:color="auto"/>
            </w:tcBorders>
            <w:vAlign w:val="center"/>
          </w:tcPr>
          <w:p w:rsidR="00D47A74" w:rsidRPr="00D47A74" w:rsidRDefault="00D47A74" w:rsidP="00420695">
            <w:pPr>
              <w:snapToGrid w:val="0"/>
              <w:ind w:right="537"/>
              <w:jc w:val="right"/>
              <w:rPr>
                <w:rFonts w:eastAsia="標楷體"/>
              </w:rPr>
            </w:pPr>
            <w:r w:rsidRPr="00D47A74">
              <w:rPr>
                <w:rFonts w:eastAsia="標楷體"/>
              </w:rPr>
              <w:t>-</w:t>
            </w:r>
          </w:p>
        </w:tc>
        <w:tc>
          <w:tcPr>
            <w:tcW w:w="1476" w:type="dxa"/>
            <w:tcBorders>
              <w:right w:val="single" w:sz="6" w:space="0" w:color="auto"/>
            </w:tcBorders>
          </w:tcPr>
          <w:p w:rsidR="00D47A74" w:rsidRPr="00D47A74" w:rsidRDefault="00D47A74" w:rsidP="00420695">
            <w:pPr>
              <w:snapToGrid w:val="0"/>
              <w:ind w:right="372"/>
              <w:jc w:val="right"/>
              <w:rPr>
                <w:rFonts w:eastAsia="標楷體"/>
              </w:rPr>
            </w:pPr>
            <w:r w:rsidRPr="00D47A74">
              <w:rPr>
                <w:rFonts w:eastAsia="標楷體" w:hint="eastAsia"/>
              </w:rPr>
              <w:t>-0.66</w:t>
            </w:r>
          </w:p>
        </w:tc>
        <w:tc>
          <w:tcPr>
            <w:tcW w:w="1571" w:type="dxa"/>
            <w:tcBorders>
              <w:right w:val="single" w:sz="6" w:space="0" w:color="auto"/>
            </w:tcBorders>
            <w:vAlign w:val="center"/>
          </w:tcPr>
          <w:p w:rsidR="00D47A74" w:rsidRPr="00D47A74" w:rsidRDefault="00D47A74" w:rsidP="00420695">
            <w:pPr>
              <w:snapToGrid w:val="0"/>
              <w:ind w:right="465"/>
              <w:jc w:val="right"/>
              <w:rPr>
                <w:rFonts w:eastAsia="標楷體"/>
              </w:rPr>
            </w:pPr>
            <w:r w:rsidRPr="00D47A74">
              <w:rPr>
                <w:rFonts w:eastAsia="標楷體"/>
              </w:rPr>
              <w:t>-</w:t>
            </w:r>
          </w:p>
        </w:tc>
        <w:tc>
          <w:tcPr>
            <w:tcW w:w="1466" w:type="dxa"/>
            <w:tcBorders>
              <w:left w:val="single" w:sz="6" w:space="0" w:color="auto"/>
            </w:tcBorders>
          </w:tcPr>
          <w:p w:rsidR="00D47A74" w:rsidRPr="00D47A74" w:rsidRDefault="00D47A74" w:rsidP="00420695">
            <w:pPr>
              <w:snapToGrid w:val="0"/>
              <w:ind w:right="372"/>
              <w:jc w:val="right"/>
              <w:rPr>
                <w:rFonts w:eastAsia="標楷體"/>
              </w:rPr>
            </w:pPr>
            <w:r w:rsidRPr="00D47A74">
              <w:rPr>
                <w:rFonts w:eastAsia="標楷體" w:hint="eastAsia"/>
              </w:rPr>
              <w:t>-0.20</w:t>
            </w:r>
            <w:r w:rsidRPr="00D47A74">
              <w:rPr>
                <w:rFonts w:eastAsia="標楷體"/>
              </w:rPr>
              <w:t xml:space="preserve"> </w:t>
            </w:r>
          </w:p>
        </w:tc>
      </w:tr>
      <w:tr w:rsidR="00D47A74" w:rsidRPr="00D47A74" w:rsidTr="00420695">
        <w:trPr>
          <w:cantSplit/>
          <w:jc w:val="center"/>
        </w:trPr>
        <w:tc>
          <w:tcPr>
            <w:tcW w:w="2581" w:type="dxa"/>
            <w:tcBorders>
              <w:right w:val="single" w:sz="6" w:space="0" w:color="auto"/>
            </w:tcBorders>
            <w:vAlign w:val="center"/>
          </w:tcPr>
          <w:p w:rsidR="00D47A74" w:rsidRPr="00D47A74" w:rsidRDefault="00D47A74" w:rsidP="00420695">
            <w:pPr>
              <w:widowControl/>
              <w:adjustRightInd w:val="0"/>
              <w:snapToGrid w:val="0"/>
              <w:jc w:val="both"/>
              <w:rPr>
                <w:rFonts w:eastAsia="標楷體"/>
                <w:kern w:val="0"/>
                <w:sz w:val="22"/>
              </w:rPr>
            </w:pPr>
            <w:r w:rsidRPr="00D47A74">
              <w:rPr>
                <w:rFonts w:eastAsia="標楷體"/>
                <w:kern w:val="0"/>
                <w:sz w:val="22"/>
              </w:rPr>
              <w:t xml:space="preserve">  </w:t>
            </w:r>
            <w:r w:rsidRPr="00D47A74">
              <w:rPr>
                <w:rFonts w:eastAsia="標楷體"/>
                <w:kern w:val="0"/>
                <w:sz w:val="22"/>
              </w:rPr>
              <w:t>輸出</w:t>
            </w:r>
            <w:r w:rsidRPr="00D47A74">
              <w:rPr>
                <w:rFonts w:eastAsia="標楷體"/>
                <w:kern w:val="0"/>
                <w:sz w:val="22"/>
              </w:rPr>
              <w:t>(</w:t>
            </w:r>
            <w:r w:rsidRPr="00D47A74">
              <w:rPr>
                <w:rFonts w:eastAsia="標楷體"/>
                <w:kern w:val="0"/>
                <w:sz w:val="22"/>
              </w:rPr>
              <w:t>含商品及勞務</w:t>
            </w:r>
            <w:r w:rsidRPr="00D47A74">
              <w:rPr>
                <w:rFonts w:eastAsia="標楷體"/>
                <w:kern w:val="0"/>
                <w:sz w:val="22"/>
              </w:rPr>
              <w:t>)</w:t>
            </w:r>
          </w:p>
        </w:tc>
        <w:tc>
          <w:tcPr>
            <w:tcW w:w="1555" w:type="dxa"/>
            <w:tcBorders>
              <w:right w:val="single" w:sz="6" w:space="0" w:color="auto"/>
            </w:tcBorders>
          </w:tcPr>
          <w:p w:rsidR="00D47A74" w:rsidRPr="00D47A74" w:rsidRDefault="00D47A74" w:rsidP="00420695">
            <w:pPr>
              <w:snapToGrid w:val="0"/>
              <w:ind w:right="537"/>
              <w:jc w:val="right"/>
              <w:rPr>
                <w:rFonts w:eastAsia="標楷體"/>
              </w:rPr>
            </w:pPr>
            <w:r w:rsidRPr="00D47A74">
              <w:rPr>
                <w:rFonts w:eastAsia="標楷體" w:hint="eastAsia"/>
              </w:rPr>
              <w:t>-0.16</w:t>
            </w:r>
          </w:p>
        </w:tc>
        <w:tc>
          <w:tcPr>
            <w:tcW w:w="1476" w:type="dxa"/>
            <w:tcBorders>
              <w:right w:val="single" w:sz="6" w:space="0" w:color="auto"/>
            </w:tcBorders>
          </w:tcPr>
          <w:p w:rsidR="00D47A74" w:rsidRPr="00D47A74" w:rsidRDefault="00D47A74" w:rsidP="00420695">
            <w:pPr>
              <w:snapToGrid w:val="0"/>
              <w:ind w:right="372"/>
              <w:jc w:val="right"/>
              <w:rPr>
                <w:rFonts w:eastAsia="標楷體"/>
              </w:rPr>
            </w:pPr>
            <w:r w:rsidRPr="00D47A74">
              <w:rPr>
                <w:rFonts w:eastAsia="標楷體" w:hint="eastAsia"/>
              </w:rPr>
              <w:t>-0.11</w:t>
            </w:r>
          </w:p>
        </w:tc>
        <w:tc>
          <w:tcPr>
            <w:tcW w:w="1571" w:type="dxa"/>
            <w:tcBorders>
              <w:right w:val="single" w:sz="6" w:space="0" w:color="auto"/>
            </w:tcBorders>
          </w:tcPr>
          <w:p w:rsidR="00D47A74" w:rsidRPr="00D47A74" w:rsidRDefault="00D47A74" w:rsidP="00420695">
            <w:pPr>
              <w:snapToGrid w:val="0"/>
              <w:ind w:right="465"/>
              <w:jc w:val="right"/>
              <w:rPr>
                <w:rFonts w:eastAsia="標楷體"/>
              </w:rPr>
            </w:pPr>
            <w:r w:rsidRPr="00D47A74">
              <w:rPr>
                <w:rFonts w:eastAsia="標楷體" w:hint="eastAsia"/>
              </w:rPr>
              <w:t>1.34</w:t>
            </w:r>
            <w:r w:rsidRPr="00D47A74">
              <w:rPr>
                <w:rFonts w:eastAsia="標楷體"/>
              </w:rPr>
              <w:t xml:space="preserve"> </w:t>
            </w:r>
          </w:p>
        </w:tc>
        <w:tc>
          <w:tcPr>
            <w:tcW w:w="1466" w:type="dxa"/>
            <w:tcBorders>
              <w:left w:val="single" w:sz="6" w:space="0" w:color="auto"/>
            </w:tcBorders>
          </w:tcPr>
          <w:p w:rsidR="00D47A74" w:rsidRPr="00D47A74" w:rsidRDefault="00D47A74" w:rsidP="00420695">
            <w:pPr>
              <w:snapToGrid w:val="0"/>
              <w:ind w:right="372"/>
              <w:jc w:val="right"/>
              <w:rPr>
                <w:rFonts w:eastAsia="標楷體"/>
              </w:rPr>
            </w:pPr>
            <w:r w:rsidRPr="00D47A74">
              <w:rPr>
                <w:rFonts w:eastAsia="標楷體" w:hint="eastAsia"/>
              </w:rPr>
              <w:t>0.86</w:t>
            </w:r>
            <w:r w:rsidRPr="00D47A74">
              <w:rPr>
                <w:rFonts w:eastAsia="標楷體"/>
              </w:rPr>
              <w:t xml:space="preserve"> </w:t>
            </w:r>
          </w:p>
        </w:tc>
      </w:tr>
      <w:tr w:rsidR="00D47A74" w:rsidRPr="00D47A74" w:rsidTr="00420695">
        <w:trPr>
          <w:cantSplit/>
          <w:jc w:val="center"/>
        </w:trPr>
        <w:tc>
          <w:tcPr>
            <w:tcW w:w="2581" w:type="dxa"/>
            <w:tcBorders>
              <w:bottom w:val="dashSmallGap" w:sz="4" w:space="0" w:color="auto"/>
              <w:right w:val="single" w:sz="6" w:space="0" w:color="auto"/>
            </w:tcBorders>
            <w:vAlign w:val="center"/>
          </w:tcPr>
          <w:p w:rsidR="00D47A74" w:rsidRPr="00D47A74" w:rsidRDefault="00D47A74" w:rsidP="00420695">
            <w:pPr>
              <w:widowControl/>
              <w:adjustRightInd w:val="0"/>
              <w:snapToGrid w:val="0"/>
              <w:ind w:right="-142"/>
              <w:jc w:val="both"/>
              <w:rPr>
                <w:rFonts w:eastAsia="標楷體"/>
                <w:kern w:val="0"/>
                <w:sz w:val="22"/>
                <w:szCs w:val="20"/>
              </w:rPr>
            </w:pPr>
            <w:r w:rsidRPr="00D47A74">
              <w:rPr>
                <w:rFonts w:eastAsia="標楷體"/>
                <w:kern w:val="0"/>
                <w:sz w:val="22"/>
                <w:szCs w:val="20"/>
              </w:rPr>
              <w:t xml:space="preserve"> </w:t>
            </w:r>
            <w:r w:rsidRPr="00D47A74">
              <w:rPr>
                <w:rFonts w:eastAsia="標楷體"/>
                <w:kern w:val="0"/>
                <w:sz w:val="22"/>
                <w:szCs w:val="20"/>
              </w:rPr>
              <w:t>減：輸入</w:t>
            </w:r>
            <w:r w:rsidRPr="00D47A74">
              <w:rPr>
                <w:rFonts w:eastAsia="標楷體"/>
                <w:kern w:val="0"/>
                <w:sz w:val="22"/>
                <w:szCs w:val="20"/>
              </w:rPr>
              <w:t>(</w:t>
            </w:r>
            <w:r w:rsidRPr="00D47A74">
              <w:rPr>
                <w:rFonts w:eastAsia="標楷體"/>
                <w:kern w:val="0"/>
                <w:sz w:val="22"/>
                <w:szCs w:val="20"/>
              </w:rPr>
              <w:t>含商品及勞務</w:t>
            </w:r>
            <w:r w:rsidRPr="00D47A74">
              <w:rPr>
                <w:rFonts w:eastAsia="標楷體"/>
                <w:kern w:val="0"/>
                <w:sz w:val="22"/>
                <w:szCs w:val="20"/>
              </w:rPr>
              <w:t>)</w:t>
            </w:r>
          </w:p>
        </w:tc>
        <w:tc>
          <w:tcPr>
            <w:tcW w:w="1555" w:type="dxa"/>
            <w:tcBorders>
              <w:bottom w:val="dashSmallGap" w:sz="4" w:space="0" w:color="auto"/>
              <w:right w:val="single" w:sz="6" w:space="0" w:color="auto"/>
            </w:tcBorders>
          </w:tcPr>
          <w:p w:rsidR="00D47A74" w:rsidRPr="00D47A74" w:rsidRDefault="00D47A74" w:rsidP="00420695">
            <w:pPr>
              <w:snapToGrid w:val="0"/>
              <w:ind w:right="537"/>
              <w:jc w:val="right"/>
              <w:rPr>
                <w:rFonts w:eastAsia="標楷體"/>
              </w:rPr>
            </w:pPr>
            <w:r w:rsidRPr="00D47A74">
              <w:rPr>
                <w:rFonts w:eastAsia="標楷體" w:hint="eastAsia"/>
              </w:rPr>
              <w:t>0.92</w:t>
            </w:r>
          </w:p>
        </w:tc>
        <w:tc>
          <w:tcPr>
            <w:tcW w:w="1476" w:type="dxa"/>
            <w:tcBorders>
              <w:bottom w:val="dashSmallGap" w:sz="4" w:space="0" w:color="auto"/>
              <w:right w:val="single" w:sz="6" w:space="0" w:color="auto"/>
            </w:tcBorders>
          </w:tcPr>
          <w:p w:rsidR="00D47A74" w:rsidRPr="00D47A74" w:rsidRDefault="00D47A74" w:rsidP="00420695">
            <w:pPr>
              <w:snapToGrid w:val="0"/>
              <w:ind w:right="372"/>
              <w:jc w:val="right"/>
              <w:rPr>
                <w:rFonts w:eastAsia="標楷體"/>
              </w:rPr>
            </w:pPr>
            <w:r w:rsidRPr="00D47A74">
              <w:rPr>
                <w:rFonts w:eastAsia="標楷體" w:hint="eastAsia"/>
              </w:rPr>
              <w:t>0.55</w:t>
            </w:r>
          </w:p>
        </w:tc>
        <w:tc>
          <w:tcPr>
            <w:tcW w:w="1571" w:type="dxa"/>
            <w:tcBorders>
              <w:bottom w:val="dashSmallGap" w:sz="4" w:space="0" w:color="auto"/>
              <w:right w:val="single" w:sz="6" w:space="0" w:color="auto"/>
            </w:tcBorders>
          </w:tcPr>
          <w:p w:rsidR="00D47A74" w:rsidRPr="00D47A74" w:rsidRDefault="00D47A74" w:rsidP="00420695">
            <w:pPr>
              <w:snapToGrid w:val="0"/>
              <w:ind w:right="465"/>
              <w:jc w:val="right"/>
              <w:rPr>
                <w:rFonts w:eastAsia="標楷體"/>
              </w:rPr>
            </w:pPr>
            <w:r w:rsidRPr="00D47A74">
              <w:rPr>
                <w:rFonts w:eastAsia="標楷體" w:hint="eastAsia"/>
              </w:rPr>
              <w:t>2.06</w:t>
            </w:r>
            <w:r w:rsidRPr="00D47A74">
              <w:rPr>
                <w:rFonts w:eastAsia="標楷體"/>
              </w:rPr>
              <w:t xml:space="preserve"> </w:t>
            </w:r>
          </w:p>
        </w:tc>
        <w:tc>
          <w:tcPr>
            <w:tcW w:w="1466" w:type="dxa"/>
            <w:tcBorders>
              <w:left w:val="single" w:sz="6" w:space="0" w:color="auto"/>
              <w:bottom w:val="dashSmallGap" w:sz="4" w:space="0" w:color="auto"/>
            </w:tcBorders>
          </w:tcPr>
          <w:p w:rsidR="00D47A74" w:rsidRPr="00D47A74" w:rsidRDefault="00D47A74" w:rsidP="00420695">
            <w:pPr>
              <w:snapToGrid w:val="0"/>
              <w:ind w:right="372"/>
              <w:jc w:val="right"/>
              <w:rPr>
                <w:rFonts w:eastAsia="標楷體"/>
              </w:rPr>
            </w:pPr>
            <w:r w:rsidRPr="00D47A74">
              <w:rPr>
                <w:rFonts w:eastAsia="標楷體" w:hint="eastAsia"/>
              </w:rPr>
              <w:t>1.06</w:t>
            </w:r>
            <w:r w:rsidRPr="00D47A74">
              <w:rPr>
                <w:rFonts w:eastAsia="標楷體"/>
              </w:rPr>
              <w:t xml:space="preserve"> </w:t>
            </w:r>
          </w:p>
        </w:tc>
      </w:tr>
      <w:tr w:rsidR="00D47A74" w:rsidRPr="00D47A74" w:rsidTr="00420695">
        <w:trPr>
          <w:cantSplit/>
          <w:trHeight w:val="143"/>
          <w:jc w:val="center"/>
        </w:trPr>
        <w:tc>
          <w:tcPr>
            <w:tcW w:w="2581" w:type="dxa"/>
            <w:tcBorders>
              <w:right w:val="single" w:sz="6" w:space="0" w:color="auto"/>
            </w:tcBorders>
          </w:tcPr>
          <w:p w:rsidR="00D47A74" w:rsidRPr="00D47A74" w:rsidRDefault="00D47A74" w:rsidP="00420695">
            <w:pPr>
              <w:widowControl/>
              <w:adjustRightInd w:val="0"/>
              <w:snapToGrid w:val="0"/>
              <w:rPr>
                <w:rFonts w:eastAsia="標楷體"/>
                <w:kern w:val="0"/>
                <w:sz w:val="22"/>
              </w:rPr>
            </w:pPr>
            <w:r w:rsidRPr="00D47A74">
              <w:rPr>
                <w:rFonts w:eastAsia="標楷體"/>
                <w:kern w:val="0"/>
                <w:sz w:val="22"/>
              </w:rPr>
              <w:t>躉售物價</w:t>
            </w:r>
            <w:r w:rsidRPr="00D47A74">
              <w:rPr>
                <w:rFonts w:eastAsia="標楷體" w:hint="eastAsia"/>
                <w:kern w:val="0"/>
                <w:sz w:val="22"/>
              </w:rPr>
              <w:t>(</w:t>
            </w:r>
            <w:r w:rsidRPr="00D47A74">
              <w:rPr>
                <w:rFonts w:eastAsia="標楷體"/>
                <w:kern w:val="0"/>
                <w:sz w:val="22"/>
              </w:rPr>
              <w:t>WPI</w:t>
            </w:r>
            <w:r w:rsidRPr="00D47A74">
              <w:rPr>
                <w:rFonts w:eastAsia="標楷體" w:hint="eastAsia"/>
                <w:kern w:val="0"/>
                <w:sz w:val="22"/>
              </w:rPr>
              <w:t>)</w:t>
            </w:r>
          </w:p>
        </w:tc>
        <w:tc>
          <w:tcPr>
            <w:tcW w:w="1555" w:type="dxa"/>
            <w:tcBorders>
              <w:right w:val="single" w:sz="6" w:space="0" w:color="auto"/>
            </w:tcBorders>
            <w:vAlign w:val="center"/>
          </w:tcPr>
          <w:p w:rsidR="00D47A74" w:rsidRPr="00D47A74" w:rsidRDefault="00D47A74" w:rsidP="00420695">
            <w:pPr>
              <w:snapToGrid w:val="0"/>
              <w:ind w:right="537"/>
              <w:jc w:val="right"/>
              <w:rPr>
                <w:rFonts w:eastAsia="標楷體"/>
              </w:rPr>
            </w:pPr>
            <w:r w:rsidRPr="00D47A74">
              <w:rPr>
                <w:rFonts w:eastAsia="標楷體"/>
              </w:rPr>
              <w:t>-</w:t>
            </w:r>
            <w:r w:rsidRPr="00D47A74">
              <w:rPr>
                <w:rFonts w:eastAsia="標楷體" w:hint="eastAsia"/>
              </w:rPr>
              <w:t>8.84</w:t>
            </w:r>
          </w:p>
        </w:tc>
        <w:tc>
          <w:tcPr>
            <w:tcW w:w="1476" w:type="dxa"/>
            <w:tcBorders>
              <w:right w:val="single" w:sz="6" w:space="0" w:color="auto"/>
            </w:tcBorders>
          </w:tcPr>
          <w:p w:rsidR="00D47A74" w:rsidRPr="00D47A74" w:rsidRDefault="00D47A74" w:rsidP="00420695">
            <w:pPr>
              <w:snapToGrid w:val="0"/>
              <w:ind w:right="453"/>
              <w:jc w:val="right"/>
              <w:rPr>
                <w:rFonts w:eastAsia="標楷體"/>
              </w:rPr>
            </w:pPr>
            <w:r w:rsidRPr="00D47A74">
              <w:rPr>
                <w:rFonts w:eastAsia="標楷體"/>
              </w:rPr>
              <w:t>-</w:t>
            </w:r>
          </w:p>
        </w:tc>
        <w:tc>
          <w:tcPr>
            <w:tcW w:w="1571" w:type="dxa"/>
            <w:tcBorders>
              <w:right w:val="single" w:sz="6" w:space="0" w:color="auto"/>
            </w:tcBorders>
            <w:vAlign w:val="center"/>
          </w:tcPr>
          <w:p w:rsidR="00D47A74" w:rsidRPr="00D47A74" w:rsidRDefault="00D47A74" w:rsidP="00420695">
            <w:pPr>
              <w:snapToGrid w:val="0"/>
              <w:ind w:right="465"/>
              <w:jc w:val="right"/>
              <w:rPr>
                <w:rFonts w:eastAsia="標楷體"/>
              </w:rPr>
            </w:pPr>
            <w:r w:rsidRPr="00D47A74">
              <w:rPr>
                <w:rFonts w:eastAsia="標楷體" w:hint="eastAsia"/>
              </w:rPr>
              <w:t>-2</w:t>
            </w:r>
            <w:r w:rsidRPr="00D47A74">
              <w:rPr>
                <w:rFonts w:eastAsia="標楷體"/>
              </w:rPr>
              <w:t>.</w:t>
            </w:r>
            <w:r w:rsidRPr="00D47A74">
              <w:rPr>
                <w:rFonts w:eastAsia="標楷體" w:hint="eastAsia"/>
              </w:rPr>
              <w:t>88</w:t>
            </w:r>
          </w:p>
        </w:tc>
        <w:tc>
          <w:tcPr>
            <w:tcW w:w="1466" w:type="dxa"/>
            <w:tcBorders>
              <w:left w:val="single" w:sz="6" w:space="0" w:color="auto"/>
            </w:tcBorders>
          </w:tcPr>
          <w:p w:rsidR="00D47A74" w:rsidRPr="00D47A74" w:rsidRDefault="00D47A74" w:rsidP="00420695">
            <w:pPr>
              <w:snapToGrid w:val="0"/>
              <w:ind w:right="372"/>
              <w:jc w:val="right"/>
              <w:rPr>
                <w:rFonts w:eastAsia="標楷體"/>
              </w:rPr>
            </w:pPr>
            <w:r w:rsidRPr="00D47A74">
              <w:rPr>
                <w:rFonts w:eastAsia="標楷體"/>
              </w:rPr>
              <w:t>-</w:t>
            </w:r>
          </w:p>
        </w:tc>
      </w:tr>
      <w:tr w:rsidR="00D47A74" w:rsidRPr="00D47A74" w:rsidTr="00420695">
        <w:trPr>
          <w:cantSplit/>
          <w:trHeight w:val="143"/>
          <w:jc w:val="center"/>
        </w:trPr>
        <w:tc>
          <w:tcPr>
            <w:tcW w:w="2581" w:type="dxa"/>
            <w:tcBorders>
              <w:bottom w:val="single" w:sz="6" w:space="0" w:color="auto"/>
              <w:right w:val="single" w:sz="6" w:space="0" w:color="auto"/>
            </w:tcBorders>
          </w:tcPr>
          <w:p w:rsidR="00D47A74" w:rsidRPr="00D47A74" w:rsidRDefault="00D47A74" w:rsidP="00420695">
            <w:pPr>
              <w:widowControl/>
              <w:adjustRightInd w:val="0"/>
              <w:snapToGrid w:val="0"/>
              <w:rPr>
                <w:rFonts w:eastAsia="標楷體"/>
                <w:kern w:val="0"/>
                <w:sz w:val="22"/>
              </w:rPr>
            </w:pPr>
            <w:r w:rsidRPr="00D47A74">
              <w:rPr>
                <w:rFonts w:eastAsia="標楷體"/>
                <w:kern w:val="0"/>
                <w:sz w:val="22"/>
              </w:rPr>
              <w:t>消費者物價</w:t>
            </w:r>
            <w:r w:rsidRPr="00D47A74">
              <w:rPr>
                <w:rFonts w:eastAsia="標楷體" w:hint="eastAsia"/>
                <w:kern w:val="0"/>
                <w:sz w:val="22"/>
              </w:rPr>
              <w:t>(</w:t>
            </w:r>
            <w:r w:rsidRPr="00D47A74">
              <w:rPr>
                <w:rFonts w:eastAsia="標楷體"/>
                <w:kern w:val="0"/>
                <w:sz w:val="22"/>
              </w:rPr>
              <w:t>CPI</w:t>
            </w:r>
            <w:r w:rsidRPr="00D47A74">
              <w:rPr>
                <w:rFonts w:eastAsia="標楷體" w:hint="eastAsia"/>
                <w:kern w:val="0"/>
                <w:sz w:val="22"/>
              </w:rPr>
              <w:t>)</w:t>
            </w:r>
          </w:p>
        </w:tc>
        <w:tc>
          <w:tcPr>
            <w:tcW w:w="1555" w:type="dxa"/>
            <w:tcBorders>
              <w:bottom w:val="single" w:sz="6" w:space="0" w:color="auto"/>
              <w:right w:val="single" w:sz="6" w:space="0" w:color="auto"/>
            </w:tcBorders>
          </w:tcPr>
          <w:p w:rsidR="00D47A74" w:rsidRPr="00D47A74" w:rsidRDefault="00D47A74" w:rsidP="00420695">
            <w:pPr>
              <w:snapToGrid w:val="0"/>
              <w:ind w:right="537"/>
              <w:jc w:val="right"/>
              <w:rPr>
                <w:rFonts w:eastAsia="標楷體"/>
              </w:rPr>
            </w:pPr>
            <w:r w:rsidRPr="00D47A74">
              <w:rPr>
                <w:rFonts w:eastAsia="標楷體" w:hint="eastAsia"/>
              </w:rPr>
              <w:t>-0</w:t>
            </w:r>
            <w:r w:rsidRPr="00D47A74">
              <w:rPr>
                <w:rFonts w:eastAsia="標楷體"/>
              </w:rPr>
              <w:t>.</w:t>
            </w:r>
            <w:r w:rsidRPr="00D47A74">
              <w:rPr>
                <w:rFonts w:eastAsia="標楷體" w:hint="eastAsia"/>
              </w:rPr>
              <w:t>31</w:t>
            </w:r>
          </w:p>
        </w:tc>
        <w:tc>
          <w:tcPr>
            <w:tcW w:w="1476" w:type="dxa"/>
            <w:tcBorders>
              <w:bottom w:val="single" w:sz="6" w:space="0" w:color="auto"/>
              <w:right w:val="single" w:sz="6" w:space="0" w:color="auto"/>
            </w:tcBorders>
          </w:tcPr>
          <w:p w:rsidR="00D47A74" w:rsidRPr="00D47A74" w:rsidRDefault="00D47A74" w:rsidP="00420695">
            <w:pPr>
              <w:snapToGrid w:val="0"/>
              <w:ind w:right="453"/>
              <w:jc w:val="right"/>
              <w:rPr>
                <w:rFonts w:eastAsia="標楷體"/>
              </w:rPr>
            </w:pPr>
            <w:r w:rsidRPr="00D47A74">
              <w:rPr>
                <w:rFonts w:eastAsia="標楷體"/>
              </w:rPr>
              <w:t>-</w:t>
            </w:r>
          </w:p>
        </w:tc>
        <w:tc>
          <w:tcPr>
            <w:tcW w:w="1571" w:type="dxa"/>
            <w:tcBorders>
              <w:bottom w:val="single" w:sz="6" w:space="0" w:color="auto"/>
              <w:right w:val="single" w:sz="6" w:space="0" w:color="auto"/>
            </w:tcBorders>
          </w:tcPr>
          <w:p w:rsidR="00D47A74" w:rsidRPr="00D47A74" w:rsidRDefault="00D47A74" w:rsidP="00420695">
            <w:pPr>
              <w:snapToGrid w:val="0"/>
              <w:ind w:right="465"/>
              <w:jc w:val="right"/>
              <w:rPr>
                <w:rFonts w:eastAsia="標楷體"/>
              </w:rPr>
            </w:pPr>
            <w:r w:rsidRPr="00D47A74">
              <w:rPr>
                <w:rFonts w:eastAsia="標楷體" w:hint="eastAsia"/>
              </w:rPr>
              <w:t>1.09</w:t>
            </w:r>
          </w:p>
        </w:tc>
        <w:tc>
          <w:tcPr>
            <w:tcW w:w="1466" w:type="dxa"/>
            <w:tcBorders>
              <w:left w:val="single" w:sz="6" w:space="0" w:color="auto"/>
              <w:bottom w:val="single" w:sz="6" w:space="0" w:color="auto"/>
            </w:tcBorders>
          </w:tcPr>
          <w:p w:rsidR="00D47A74" w:rsidRPr="00D47A74" w:rsidRDefault="00D47A74" w:rsidP="00420695">
            <w:pPr>
              <w:snapToGrid w:val="0"/>
              <w:ind w:right="372"/>
              <w:jc w:val="right"/>
              <w:rPr>
                <w:rFonts w:eastAsia="標楷體"/>
              </w:rPr>
            </w:pPr>
            <w:r w:rsidRPr="00D47A74">
              <w:rPr>
                <w:rFonts w:eastAsia="標楷體"/>
              </w:rPr>
              <w:t>-</w:t>
            </w:r>
          </w:p>
        </w:tc>
      </w:tr>
    </w:tbl>
    <w:p w:rsidR="00F67965" w:rsidRPr="00D47A74" w:rsidRDefault="00B91B68" w:rsidP="00B91B68">
      <w:pPr>
        <w:ind w:left="1120" w:rightChars="-257" w:right="-617" w:hangingChars="509" w:hanging="1120"/>
        <w:rPr>
          <w:rFonts w:eastAsia="標楷體"/>
          <w:sz w:val="22"/>
          <w:szCs w:val="22"/>
        </w:rPr>
      </w:pPr>
      <w:r w:rsidRPr="00D47A74">
        <w:rPr>
          <w:rFonts w:eastAsia="標楷體"/>
          <w:sz w:val="22"/>
          <w:szCs w:val="22"/>
        </w:rPr>
        <w:t>資料來源：行政院主計總處，國民所得統計及國內經濟情勢展望</w:t>
      </w:r>
      <w:r w:rsidR="004D575E" w:rsidRPr="00D47A74">
        <w:rPr>
          <w:rFonts w:eastAsia="標楷體" w:hint="eastAsia"/>
          <w:sz w:val="22"/>
          <w:szCs w:val="22"/>
        </w:rPr>
        <w:t>，</w:t>
      </w:r>
      <w:r w:rsidR="0001259C" w:rsidRPr="00D47A74">
        <w:rPr>
          <w:rFonts w:eastAsia="標楷體" w:hint="eastAsia"/>
          <w:sz w:val="22"/>
          <w:szCs w:val="22"/>
        </w:rPr>
        <w:t>105</w:t>
      </w:r>
      <w:r w:rsidR="004D575E" w:rsidRPr="00D47A74">
        <w:rPr>
          <w:rFonts w:eastAsia="標楷體" w:hint="eastAsia"/>
          <w:sz w:val="22"/>
          <w:szCs w:val="22"/>
        </w:rPr>
        <w:t>年</w:t>
      </w:r>
      <w:r w:rsidR="00FC7126" w:rsidRPr="00D47A74">
        <w:rPr>
          <w:rFonts w:eastAsia="標楷體" w:hint="eastAsia"/>
          <w:sz w:val="22"/>
          <w:szCs w:val="22"/>
        </w:rPr>
        <w:t>5</w:t>
      </w:r>
      <w:r w:rsidR="004D575E" w:rsidRPr="00D47A74">
        <w:rPr>
          <w:rFonts w:eastAsia="標楷體" w:hint="eastAsia"/>
          <w:sz w:val="22"/>
          <w:szCs w:val="22"/>
        </w:rPr>
        <w:t>月</w:t>
      </w:r>
      <w:r w:rsidR="00FC7126" w:rsidRPr="00D47A74">
        <w:rPr>
          <w:rFonts w:eastAsia="標楷體" w:hint="eastAsia"/>
          <w:sz w:val="22"/>
          <w:szCs w:val="22"/>
        </w:rPr>
        <w:t>2</w:t>
      </w:r>
      <w:r w:rsidR="004D575E" w:rsidRPr="00D47A74">
        <w:rPr>
          <w:rFonts w:eastAsia="標楷體" w:hint="eastAsia"/>
          <w:sz w:val="22"/>
          <w:szCs w:val="22"/>
        </w:rPr>
        <w:t>7</w:t>
      </w:r>
      <w:r w:rsidR="004D575E" w:rsidRPr="00D47A74">
        <w:rPr>
          <w:rFonts w:eastAsia="標楷體" w:hint="eastAsia"/>
          <w:sz w:val="22"/>
          <w:szCs w:val="22"/>
        </w:rPr>
        <w:t>日</w:t>
      </w:r>
      <w:r w:rsidRPr="00D47A74">
        <w:rPr>
          <w:rFonts w:eastAsia="標楷體"/>
          <w:sz w:val="22"/>
          <w:szCs w:val="22"/>
        </w:rPr>
        <w:t>。</w:t>
      </w:r>
    </w:p>
    <w:p w:rsidR="003A1D4B" w:rsidRPr="008B379D" w:rsidRDefault="003A1D4B">
      <w:pPr>
        <w:widowControl/>
        <w:rPr>
          <w:rFonts w:eastAsia="標楷體"/>
          <w:color w:val="FF0000"/>
          <w:sz w:val="22"/>
          <w:szCs w:val="22"/>
        </w:rPr>
      </w:pPr>
      <w:r w:rsidRPr="008B379D">
        <w:rPr>
          <w:rFonts w:eastAsia="標楷體"/>
          <w:color w:val="FF0000"/>
          <w:sz w:val="22"/>
          <w:szCs w:val="22"/>
        </w:rPr>
        <w:br w:type="page"/>
      </w:r>
    </w:p>
    <w:p w:rsidR="00C7157A" w:rsidRPr="008577E6" w:rsidRDefault="00C7157A" w:rsidP="00481C6E">
      <w:pPr>
        <w:tabs>
          <w:tab w:val="left" w:pos="709"/>
        </w:tabs>
        <w:spacing w:afterLines="50" w:after="180" w:line="460" w:lineRule="exact"/>
        <w:ind w:left="533" w:hangingChars="190" w:hanging="533"/>
        <w:rPr>
          <w:rFonts w:eastAsia="標楷體"/>
          <w:b/>
          <w:bCs/>
          <w:sz w:val="28"/>
          <w:szCs w:val="28"/>
        </w:rPr>
      </w:pPr>
      <w:bookmarkStart w:id="89" w:name="_Toc349916583"/>
      <w:bookmarkEnd w:id="88"/>
      <w:r w:rsidRPr="008577E6">
        <w:rPr>
          <w:rFonts w:eastAsia="標楷體"/>
          <w:b/>
          <w:bCs/>
          <w:sz w:val="28"/>
          <w:szCs w:val="28"/>
        </w:rPr>
        <w:lastRenderedPageBreak/>
        <w:t>２、</w:t>
      </w:r>
      <w:r w:rsidR="008577E6" w:rsidRPr="008577E6">
        <w:rPr>
          <w:rFonts w:eastAsia="標楷體" w:hint="eastAsia"/>
          <w:b/>
          <w:bCs/>
          <w:sz w:val="28"/>
          <w:szCs w:val="28"/>
        </w:rPr>
        <w:t>105</w:t>
      </w:r>
      <w:r w:rsidR="008577E6" w:rsidRPr="008577E6">
        <w:rPr>
          <w:rFonts w:eastAsia="標楷體" w:hint="eastAsia"/>
          <w:b/>
          <w:bCs/>
          <w:sz w:val="28"/>
          <w:szCs w:val="28"/>
        </w:rPr>
        <w:t>年</w:t>
      </w:r>
      <w:r w:rsidR="008577E6" w:rsidRPr="008577E6">
        <w:rPr>
          <w:rFonts w:eastAsia="標楷體" w:hint="eastAsia"/>
          <w:b/>
          <w:bCs/>
          <w:sz w:val="28"/>
          <w:szCs w:val="28"/>
        </w:rPr>
        <w:t>4</w:t>
      </w:r>
      <w:r w:rsidR="008577E6" w:rsidRPr="008577E6">
        <w:rPr>
          <w:rFonts w:eastAsia="標楷體" w:hint="eastAsia"/>
          <w:b/>
          <w:bCs/>
          <w:sz w:val="28"/>
          <w:szCs w:val="28"/>
        </w:rPr>
        <w:t>月景氣對策信號由藍燈轉呈黃藍燈，領先</w:t>
      </w:r>
      <w:r w:rsidR="008577E6">
        <w:rPr>
          <w:rFonts w:eastAsia="標楷體" w:hint="eastAsia"/>
          <w:b/>
          <w:bCs/>
          <w:sz w:val="28"/>
          <w:szCs w:val="28"/>
        </w:rPr>
        <w:t>及</w:t>
      </w:r>
      <w:r w:rsidR="008577E6" w:rsidRPr="008577E6">
        <w:rPr>
          <w:rFonts w:eastAsia="標楷體" w:hint="eastAsia"/>
          <w:b/>
          <w:bCs/>
          <w:sz w:val="28"/>
          <w:szCs w:val="28"/>
        </w:rPr>
        <w:t>同時指標</w:t>
      </w:r>
      <w:r w:rsidR="008577E6">
        <w:rPr>
          <w:rFonts w:eastAsia="標楷體" w:hint="eastAsia"/>
          <w:b/>
          <w:bCs/>
          <w:sz w:val="28"/>
          <w:szCs w:val="28"/>
        </w:rPr>
        <w:t>仍</w:t>
      </w:r>
      <w:r w:rsidR="008577E6" w:rsidRPr="008577E6">
        <w:rPr>
          <w:rFonts w:eastAsia="標楷體" w:hint="eastAsia"/>
          <w:b/>
          <w:bCs/>
          <w:sz w:val="28"/>
          <w:szCs w:val="28"/>
        </w:rPr>
        <w:t>持續下跌</w:t>
      </w:r>
    </w:p>
    <w:p w:rsidR="00481C6E" w:rsidRPr="00F43657" w:rsidRDefault="00C7157A" w:rsidP="00481C6E">
      <w:pPr>
        <w:snapToGrid w:val="0"/>
        <w:spacing w:beforeLines="50" w:before="180" w:line="300" w:lineRule="auto"/>
        <w:ind w:rightChars="-59" w:right="-142"/>
        <w:jc w:val="both"/>
        <w:rPr>
          <w:rFonts w:eastAsia="標楷體"/>
          <w:sz w:val="28"/>
          <w:szCs w:val="28"/>
        </w:rPr>
      </w:pPr>
      <w:r w:rsidRPr="00F43657">
        <w:rPr>
          <w:rFonts w:eastAsia="標楷體"/>
          <w:sz w:val="28"/>
          <w:szCs w:val="28"/>
        </w:rPr>
        <w:t xml:space="preserve"> </w:t>
      </w:r>
      <w:r w:rsidR="00481C6E" w:rsidRPr="00F43657">
        <w:rPr>
          <w:rFonts w:eastAsia="標楷體"/>
          <w:sz w:val="28"/>
          <w:szCs w:val="28"/>
        </w:rPr>
        <w:t xml:space="preserve">(1) </w:t>
      </w:r>
      <w:r w:rsidR="00481C6E" w:rsidRPr="00F43657">
        <w:rPr>
          <w:rFonts w:eastAsia="標楷體"/>
          <w:sz w:val="28"/>
          <w:szCs w:val="28"/>
        </w:rPr>
        <w:t>領先指標</w:t>
      </w:r>
    </w:p>
    <w:p w:rsidR="0058231D" w:rsidRPr="008B379D" w:rsidRDefault="008577E6" w:rsidP="00FE5841">
      <w:pPr>
        <w:widowControl/>
        <w:snapToGrid w:val="0"/>
        <w:spacing w:beforeLines="50" w:before="180" w:line="300" w:lineRule="auto"/>
        <w:ind w:leftChars="118" w:left="283" w:rightChars="-59" w:right="-142" w:firstLineChars="202" w:firstLine="566"/>
        <w:jc w:val="both"/>
        <w:rPr>
          <w:rFonts w:eastAsia="標楷體"/>
          <w:color w:val="FF0000"/>
          <w:kern w:val="0"/>
          <w:sz w:val="28"/>
          <w:szCs w:val="28"/>
        </w:rPr>
      </w:pPr>
      <w:r w:rsidRPr="00FE5841">
        <w:rPr>
          <w:rFonts w:eastAsia="標楷體" w:hint="eastAsia"/>
          <w:kern w:val="0"/>
          <w:sz w:val="28"/>
          <w:szCs w:val="28"/>
        </w:rPr>
        <w:t>105</w:t>
      </w:r>
      <w:r w:rsidRPr="00FE5841">
        <w:rPr>
          <w:rFonts w:eastAsia="標楷體" w:hint="eastAsia"/>
          <w:kern w:val="0"/>
          <w:sz w:val="28"/>
          <w:szCs w:val="28"/>
        </w:rPr>
        <w:t>年</w:t>
      </w:r>
      <w:r>
        <w:rPr>
          <w:rFonts w:eastAsia="標楷體" w:hint="eastAsia"/>
          <w:kern w:val="0"/>
          <w:sz w:val="28"/>
          <w:szCs w:val="28"/>
        </w:rPr>
        <w:t>4</w:t>
      </w:r>
      <w:r w:rsidRPr="00FE5841">
        <w:rPr>
          <w:rFonts w:eastAsia="標楷體" w:hint="eastAsia"/>
          <w:kern w:val="0"/>
          <w:sz w:val="28"/>
          <w:szCs w:val="28"/>
        </w:rPr>
        <w:t>月</w:t>
      </w:r>
      <w:r w:rsidRPr="00FE5841">
        <w:rPr>
          <w:rFonts w:eastAsia="標楷體"/>
          <w:kern w:val="0"/>
          <w:sz w:val="28"/>
          <w:szCs w:val="28"/>
        </w:rPr>
        <w:t>不含趨勢指數為</w:t>
      </w:r>
      <w:r>
        <w:rPr>
          <w:rFonts w:eastAsia="標楷體" w:hint="eastAsia"/>
          <w:kern w:val="0"/>
          <w:sz w:val="28"/>
          <w:szCs w:val="28"/>
        </w:rPr>
        <w:t>97.72</w:t>
      </w:r>
      <w:r w:rsidRPr="00FE5841">
        <w:rPr>
          <w:rFonts w:eastAsia="標楷體"/>
          <w:kern w:val="0"/>
          <w:sz w:val="28"/>
          <w:szCs w:val="28"/>
        </w:rPr>
        <w:t>，</w:t>
      </w:r>
      <w:r>
        <w:rPr>
          <w:rFonts w:eastAsia="標楷體" w:hint="eastAsia"/>
          <w:kern w:val="0"/>
          <w:sz w:val="28"/>
          <w:szCs w:val="28"/>
        </w:rPr>
        <w:t>較上月下跌</w:t>
      </w:r>
      <w:r>
        <w:rPr>
          <w:rFonts w:eastAsia="標楷體" w:hint="eastAsia"/>
          <w:kern w:val="0"/>
          <w:sz w:val="28"/>
          <w:szCs w:val="28"/>
        </w:rPr>
        <w:t>0.25%</w:t>
      </w:r>
      <w:r>
        <w:rPr>
          <w:rFonts w:eastAsia="標楷體" w:hint="eastAsia"/>
          <w:kern w:val="0"/>
          <w:sz w:val="28"/>
          <w:szCs w:val="28"/>
        </w:rPr>
        <w:t>，</w:t>
      </w:r>
      <w:r w:rsidRPr="00625B91">
        <w:rPr>
          <w:rFonts w:eastAsia="標楷體" w:hint="eastAsia"/>
          <w:kern w:val="0"/>
          <w:sz w:val="28"/>
          <w:szCs w:val="28"/>
        </w:rPr>
        <w:t>經回溯修正後已連續</w:t>
      </w:r>
      <w:r w:rsidRPr="00625B91">
        <w:rPr>
          <w:rFonts w:eastAsia="標楷體" w:hint="eastAsia"/>
          <w:kern w:val="0"/>
          <w:sz w:val="28"/>
          <w:szCs w:val="28"/>
        </w:rPr>
        <w:t>20</w:t>
      </w:r>
      <w:r w:rsidRPr="00625B91">
        <w:rPr>
          <w:rFonts w:eastAsia="標楷體" w:hint="eastAsia"/>
          <w:kern w:val="0"/>
          <w:sz w:val="28"/>
          <w:szCs w:val="28"/>
        </w:rPr>
        <w:t>個月下跌</w:t>
      </w:r>
      <w:r w:rsidRPr="00FE5841">
        <w:rPr>
          <w:rFonts w:eastAsia="標楷體"/>
          <w:kern w:val="0"/>
          <w:sz w:val="28"/>
          <w:szCs w:val="28"/>
        </w:rPr>
        <w:t>。</w:t>
      </w:r>
      <w:r w:rsidRPr="00102208">
        <w:rPr>
          <w:rFonts w:eastAsia="標楷體" w:hint="eastAsia"/>
          <w:kern w:val="0"/>
          <w:sz w:val="28"/>
          <w:szCs w:val="28"/>
        </w:rPr>
        <w:t>7</w:t>
      </w:r>
      <w:r w:rsidRPr="00102208">
        <w:rPr>
          <w:rFonts w:eastAsia="標楷體" w:hint="eastAsia"/>
          <w:kern w:val="0"/>
          <w:sz w:val="28"/>
          <w:szCs w:val="28"/>
        </w:rPr>
        <w:t>個構成項目經去除長期趨勢後，</w:t>
      </w:r>
      <w:r w:rsidRPr="00102208">
        <w:rPr>
          <w:rFonts w:eastAsia="標楷體" w:hint="eastAsia"/>
          <w:kern w:val="0"/>
          <w:sz w:val="28"/>
          <w:szCs w:val="28"/>
        </w:rPr>
        <w:t>4</w:t>
      </w:r>
      <w:r w:rsidRPr="00102208">
        <w:rPr>
          <w:rFonts w:eastAsia="標楷體" w:hint="eastAsia"/>
          <w:kern w:val="0"/>
          <w:sz w:val="28"/>
          <w:szCs w:val="28"/>
        </w:rPr>
        <w:t>項較上月上升，分別為：製造業營業氣候測驗點、</w:t>
      </w:r>
      <w:r w:rsidRPr="00102208">
        <w:rPr>
          <w:rFonts w:eastAsia="標楷體" w:hint="eastAsia"/>
          <w:kern w:val="0"/>
          <w:sz w:val="28"/>
          <w:szCs w:val="28"/>
        </w:rPr>
        <w:t>SEMI</w:t>
      </w:r>
      <w:r w:rsidRPr="00102208">
        <w:rPr>
          <w:rFonts w:eastAsia="標楷體" w:hint="eastAsia"/>
          <w:kern w:val="0"/>
          <w:sz w:val="28"/>
          <w:szCs w:val="28"/>
        </w:rPr>
        <w:t>半導體接單出貨比、股價指數、工業及服務業受僱員工淨進入率；其餘</w:t>
      </w:r>
      <w:r w:rsidRPr="00102208">
        <w:rPr>
          <w:rFonts w:eastAsia="標楷體" w:hint="eastAsia"/>
          <w:kern w:val="0"/>
          <w:sz w:val="28"/>
          <w:szCs w:val="28"/>
        </w:rPr>
        <w:t>3</w:t>
      </w:r>
      <w:r w:rsidRPr="00102208">
        <w:rPr>
          <w:rFonts w:eastAsia="標楷體" w:hint="eastAsia"/>
          <w:kern w:val="0"/>
          <w:sz w:val="28"/>
          <w:szCs w:val="28"/>
        </w:rPr>
        <w:t>項：外銷訂單指數、核發建照面積、實質貨幣總計數</w:t>
      </w:r>
      <w:r w:rsidRPr="00102208">
        <w:rPr>
          <w:rFonts w:eastAsia="標楷體" w:hint="eastAsia"/>
          <w:kern w:val="0"/>
          <w:sz w:val="28"/>
          <w:szCs w:val="28"/>
        </w:rPr>
        <w:t>M1B</w:t>
      </w:r>
      <w:r w:rsidRPr="00102208">
        <w:rPr>
          <w:rFonts w:eastAsia="標楷體" w:hint="eastAsia"/>
          <w:kern w:val="0"/>
          <w:sz w:val="28"/>
          <w:szCs w:val="28"/>
        </w:rPr>
        <w:t>則較上月下滑</w:t>
      </w:r>
      <w:r w:rsidRPr="00297513">
        <w:rPr>
          <w:rFonts w:eastAsia="標楷體" w:hint="eastAsia"/>
          <w:kern w:val="0"/>
          <w:sz w:val="28"/>
          <w:szCs w:val="28"/>
        </w:rPr>
        <w:t>。</w:t>
      </w:r>
    </w:p>
    <w:p w:rsidR="00481C6E" w:rsidRPr="008577E6" w:rsidRDefault="00481C6E" w:rsidP="00481C6E">
      <w:pPr>
        <w:widowControl/>
        <w:snapToGrid w:val="0"/>
        <w:spacing w:beforeLines="50" w:before="180" w:line="320" w:lineRule="exact"/>
        <w:ind w:rightChars="-59" w:right="-142"/>
        <w:jc w:val="center"/>
        <w:rPr>
          <w:rFonts w:eastAsia="標楷體"/>
          <w:b/>
          <w:kern w:val="0"/>
          <w:sz w:val="28"/>
          <w:szCs w:val="28"/>
        </w:rPr>
      </w:pPr>
      <w:r w:rsidRPr="008577E6">
        <w:rPr>
          <w:rFonts w:eastAsia="標楷體"/>
          <w:b/>
          <w:kern w:val="0"/>
          <w:sz w:val="28"/>
          <w:szCs w:val="28"/>
        </w:rPr>
        <w:t>圖</w:t>
      </w:r>
      <w:r w:rsidRPr="008577E6">
        <w:rPr>
          <w:rFonts w:eastAsia="標楷體"/>
          <w:b/>
          <w:kern w:val="0"/>
          <w:sz w:val="28"/>
          <w:szCs w:val="28"/>
        </w:rPr>
        <w:t>2-1-1</w:t>
      </w:r>
      <w:r w:rsidRPr="008577E6">
        <w:rPr>
          <w:rFonts w:eastAsia="標楷體"/>
          <w:b/>
          <w:kern w:val="0"/>
          <w:sz w:val="28"/>
          <w:szCs w:val="28"/>
        </w:rPr>
        <w:t>景氣領先指標</w:t>
      </w:r>
    </w:p>
    <w:p w:rsidR="00481C6E" w:rsidRDefault="008577E6" w:rsidP="00481C6E">
      <w:pPr>
        <w:widowControl/>
        <w:topLinePunct/>
        <w:snapToGrid w:val="0"/>
        <w:spacing w:beforeLines="50" w:before="180" w:line="300" w:lineRule="auto"/>
        <w:ind w:rightChars="-59" w:right="-142"/>
        <w:rPr>
          <w:rFonts w:eastAsia="標楷體"/>
          <w:color w:val="FF0000"/>
          <w:kern w:val="0"/>
          <w:sz w:val="16"/>
          <w:szCs w:val="20"/>
        </w:rPr>
      </w:pPr>
      <w:r w:rsidRPr="008B379D">
        <w:rPr>
          <w:rFonts w:eastAsia="標楷體"/>
          <w:noProof/>
          <w:color w:val="FF0000"/>
          <w:kern w:val="0"/>
          <w:sz w:val="16"/>
          <w:szCs w:val="20"/>
        </w:rPr>
        <mc:AlternateContent>
          <mc:Choice Requires="wps">
            <w:drawing>
              <wp:anchor distT="0" distB="0" distL="114300" distR="114300" simplePos="0" relativeHeight="252208640" behindDoc="0" locked="0" layoutInCell="1" allowOverlap="1" wp14:anchorId="5A45E276" wp14:editId="460D9E10">
                <wp:simplePos x="0" y="0"/>
                <wp:positionH relativeFrom="column">
                  <wp:posOffset>2626360</wp:posOffset>
                </wp:positionH>
                <wp:positionV relativeFrom="paragraph">
                  <wp:posOffset>2055495</wp:posOffset>
                </wp:positionV>
                <wp:extent cx="1344295" cy="301625"/>
                <wp:effectExtent l="0" t="0" r="0" b="3175"/>
                <wp:wrapNone/>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301625"/>
                        </a:xfrm>
                        <a:prstGeom prst="rect">
                          <a:avLst/>
                        </a:prstGeom>
                        <a:noFill/>
                        <a:ln w="9525">
                          <a:noFill/>
                          <a:miter lim="800000"/>
                          <a:headEnd/>
                          <a:tailEnd/>
                        </a:ln>
                      </wps:spPr>
                      <wps:txbx>
                        <w:txbxContent>
                          <w:p w:rsidR="008577E6" w:rsidRPr="00166D08" w:rsidRDefault="008577E6" w:rsidP="00481C6E">
                            <w:pPr>
                              <w:rPr>
                                <w:rFonts w:ascii="標楷體" w:eastAsia="標楷體" w:hAnsi="標楷體"/>
                                <w:sz w:val="22"/>
                              </w:rPr>
                            </w:pPr>
                            <w:r w:rsidRPr="00166D08">
                              <w:rPr>
                                <w:rFonts w:ascii="標楷體" w:eastAsia="標楷體" w:hAnsi="標楷體" w:hint="eastAsia"/>
                                <w:sz w:val="22"/>
                              </w:rPr>
                              <w:t>與上月相較變動率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margin-left:206.8pt;margin-top:161.85pt;width:105.85pt;height:23.75pt;z-index:2522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" filled="f" stroked="f">
                <v:textbox>
                  <w:txbxContent>
                    <w:p w:rsidR="008577E6" w:rsidRPr="00166D08" w:rsidRDefault="008577E6" w:rsidP="00481C6E">
                      <w:pPr>
                        <w:rPr>
                          <w:rFonts w:ascii="標楷體" w:eastAsia="標楷體" w:hAnsi="標楷體"/>
                          <w:sz w:val="22"/>
                        </w:rPr>
                      </w:pPr>
                      <w:r w:rsidRPr="00166D08">
                        <w:rPr>
                          <w:rFonts w:ascii="標楷體" w:eastAsia="標楷體" w:hAnsi="標楷體" w:hint="eastAsia"/>
                          <w:sz w:val="22"/>
                        </w:rPr>
                        <w:t>與上月相較變動率</w:t>
                      </w:r>
                    </w:p>
                  </w:txbxContent>
                </v:textbox>
              </v:shape>
            </w:pict>
          </mc:Fallback>
        </mc:AlternateContent>
      </w:r>
      <w:r w:rsidRPr="003B6B9A">
        <w:rPr>
          <w:noProof/>
        </w:rPr>
        <w:drawing>
          <wp:inline distT="0" distB="0" distL="0" distR="0" wp14:anchorId="3BDE1FDA" wp14:editId="5378BF0B">
            <wp:extent cx="5518298" cy="2686393"/>
            <wp:effectExtent l="0" t="0" r="6350" b="0"/>
            <wp:docPr id="2" name="圖表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60C4A" w:rsidRPr="008B379D" w:rsidRDefault="00C60C4A" w:rsidP="00481C6E">
      <w:pPr>
        <w:widowControl/>
        <w:topLinePunct/>
        <w:snapToGrid w:val="0"/>
        <w:spacing w:beforeLines="50" w:before="180" w:line="300" w:lineRule="auto"/>
        <w:ind w:rightChars="-59" w:right="-142"/>
        <w:rPr>
          <w:rFonts w:eastAsia="標楷體"/>
          <w:color w:val="FF0000"/>
          <w:kern w:val="0"/>
          <w:sz w:val="16"/>
          <w:szCs w:val="20"/>
        </w:rPr>
      </w:pPr>
    </w:p>
    <w:p w:rsidR="00481C6E" w:rsidRPr="00F43657" w:rsidRDefault="00481C6E" w:rsidP="00481C6E">
      <w:pPr>
        <w:tabs>
          <w:tab w:val="left" w:pos="540"/>
          <w:tab w:val="left" w:pos="2300"/>
        </w:tabs>
        <w:spacing w:before="180" w:line="300" w:lineRule="auto"/>
        <w:rPr>
          <w:rFonts w:eastAsia="標楷體"/>
          <w:sz w:val="28"/>
          <w:szCs w:val="32"/>
        </w:rPr>
      </w:pPr>
      <w:r w:rsidRPr="00F43657">
        <w:rPr>
          <w:rFonts w:eastAsia="標楷體"/>
          <w:sz w:val="28"/>
          <w:szCs w:val="32"/>
        </w:rPr>
        <w:t xml:space="preserve"> (2) </w:t>
      </w:r>
      <w:r w:rsidRPr="00F43657">
        <w:rPr>
          <w:rFonts w:eastAsia="標楷體"/>
          <w:sz w:val="28"/>
          <w:szCs w:val="32"/>
        </w:rPr>
        <w:t>同時指標</w:t>
      </w:r>
    </w:p>
    <w:p w:rsidR="00481C6E" w:rsidRPr="008B379D" w:rsidRDefault="008577E6" w:rsidP="00FE5841">
      <w:pPr>
        <w:widowControl/>
        <w:snapToGrid w:val="0"/>
        <w:spacing w:beforeLines="50" w:before="180" w:line="300" w:lineRule="auto"/>
        <w:ind w:leftChars="118" w:left="283" w:rightChars="-59" w:right="-142" w:firstLineChars="202" w:firstLine="566"/>
        <w:jc w:val="both"/>
        <w:rPr>
          <w:rFonts w:eastAsia="標楷體"/>
          <w:color w:val="FF0000"/>
          <w:kern w:val="0"/>
          <w:sz w:val="28"/>
          <w:szCs w:val="28"/>
        </w:rPr>
      </w:pPr>
      <w:r w:rsidRPr="00FE5841">
        <w:rPr>
          <w:rFonts w:eastAsia="標楷體" w:hint="eastAsia"/>
          <w:color w:val="000000" w:themeColor="text1"/>
          <w:kern w:val="0"/>
          <w:sz w:val="28"/>
          <w:szCs w:val="28"/>
        </w:rPr>
        <w:t>105</w:t>
      </w:r>
      <w:r w:rsidRPr="00FE5841">
        <w:rPr>
          <w:rFonts w:eastAsia="標楷體" w:hint="eastAsia"/>
          <w:color w:val="000000" w:themeColor="text1"/>
          <w:kern w:val="0"/>
          <w:sz w:val="28"/>
          <w:szCs w:val="28"/>
        </w:rPr>
        <w:t>年</w:t>
      </w:r>
      <w:r>
        <w:rPr>
          <w:rFonts w:eastAsia="標楷體" w:hint="eastAsia"/>
          <w:color w:val="000000" w:themeColor="text1"/>
          <w:kern w:val="0"/>
          <w:sz w:val="28"/>
          <w:szCs w:val="28"/>
        </w:rPr>
        <w:t>4</w:t>
      </w:r>
      <w:r w:rsidRPr="00FE5841">
        <w:rPr>
          <w:rFonts w:eastAsia="標楷體" w:hint="eastAsia"/>
          <w:color w:val="000000" w:themeColor="text1"/>
          <w:kern w:val="0"/>
          <w:sz w:val="28"/>
          <w:szCs w:val="28"/>
        </w:rPr>
        <w:t>月</w:t>
      </w:r>
      <w:r w:rsidRPr="00FE5841">
        <w:rPr>
          <w:rFonts w:eastAsia="標楷體"/>
          <w:color w:val="000000" w:themeColor="text1"/>
          <w:kern w:val="0"/>
          <w:sz w:val="28"/>
          <w:szCs w:val="28"/>
        </w:rPr>
        <w:t>同時指標不含趨勢指數為</w:t>
      </w:r>
      <w:r>
        <w:rPr>
          <w:rFonts w:eastAsia="標楷體" w:hint="eastAsia"/>
          <w:color w:val="000000" w:themeColor="text1"/>
          <w:kern w:val="0"/>
          <w:sz w:val="28"/>
          <w:szCs w:val="28"/>
        </w:rPr>
        <w:t>98.26</w:t>
      </w:r>
      <w:r w:rsidRPr="00FE5841">
        <w:rPr>
          <w:rFonts w:eastAsia="標楷體"/>
          <w:color w:val="000000" w:themeColor="text1"/>
          <w:kern w:val="0"/>
          <w:sz w:val="28"/>
          <w:szCs w:val="28"/>
        </w:rPr>
        <w:t>，</w:t>
      </w:r>
      <w:r w:rsidRPr="00FE5841">
        <w:rPr>
          <w:rFonts w:eastAsia="標楷體" w:hint="eastAsia"/>
          <w:color w:val="000000" w:themeColor="text1"/>
          <w:kern w:val="0"/>
          <w:sz w:val="28"/>
          <w:szCs w:val="28"/>
        </w:rPr>
        <w:t>較上月下跌</w:t>
      </w:r>
      <w:r w:rsidRPr="00FE5841">
        <w:rPr>
          <w:rFonts w:eastAsia="標楷體" w:hint="eastAsia"/>
          <w:color w:val="000000" w:themeColor="text1"/>
          <w:kern w:val="0"/>
          <w:sz w:val="28"/>
          <w:szCs w:val="28"/>
        </w:rPr>
        <w:t>0.</w:t>
      </w:r>
      <w:r>
        <w:rPr>
          <w:rFonts w:eastAsia="標楷體" w:hint="eastAsia"/>
          <w:color w:val="000000" w:themeColor="text1"/>
          <w:kern w:val="0"/>
          <w:sz w:val="28"/>
          <w:szCs w:val="28"/>
        </w:rPr>
        <w:t>05</w:t>
      </w:r>
      <w:r w:rsidRPr="00FE5841">
        <w:rPr>
          <w:rFonts w:eastAsia="標楷體" w:hint="eastAsia"/>
          <w:color w:val="000000" w:themeColor="text1"/>
          <w:kern w:val="0"/>
          <w:sz w:val="28"/>
          <w:szCs w:val="28"/>
        </w:rPr>
        <w:t>%</w:t>
      </w:r>
      <w:r w:rsidRPr="00FE5841">
        <w:rPr>
          <w:rFonts w:eastAsia="標楷體" w:hint="eastAsia"/>
          <w:color w:val="000000" w:themeColor="text1"/>
          <w:kern w:val="0"/>
          <w:sz w:val="28"/>
          <w:szCs w:val="28"/>
        </w:rPr>
        <w:t>，</w:t>
      </w:r>
      <w:r>
        <w:rPr>
          <w:rFonts w:eastAsia="標楷體" w:hint="eastAsia"/>
          <w:color w:val="000000" w:themeColor="text1"/>
          <w:kern w:val="0"/>
          <w:sz w:val="28"/>
          <w:szCs w:val="28"/>
        </w:rPr>
        <w:t>已</w:t>
      </w:r>
      <w:r w:rsidRPr="00FE5841">
        <w:rPr>
          <w:rFonts w:eastAsia="標楷體" w:hint="eastAsia"/>
          <w:color w:val="000000" w:themeColor="text1"/>
          <w:kern w:val="0"/>
          <w:sz w:val="28"/>
          <w:szCs w:val="28"/>
        </w:rPr>
        <w:t>連續</w:t>
      </w:r>
      <w:r>
        <w:rPr>
          <w:rFonts w:eastAsia="標楷體" w:hint="eastAsia"/>
          <w:color w:val="000000" w:themeColor="text1"/>
          <w:kern w:val="0"/>
          <w:sz w:val="28"/>
          <w:szCs w:val="28"/>
        </w:rPr>
        <w:t>18</w:t>
      </w:r>
      <w:r w:rsidRPr="00FE5841">
        <w:rPr>
          <w:rFonts w:eastAsia="標楷體" w:hint="eastAsia"/>
          <w:color w:val="000000" w:themeColor="text1"/>
          <w:kern w:val="0"/>
          <w:sz w:val="28"/>
          <w:szCs w:val="28"/>
        </w:rPr>
        <w:t>個月下跌</w:t>
      </w:r>
      <w:r w:rsidRPr="00FE5841">
        <w:rPr>
          <w:rFonts w:eastAsia="標楷體"/>
          <w:color w:val="000000" w:themeColor="text1"/>
          <w:kern w:val="0"/>
          <w:sz w:val="28"/>
          <w:szCs w:val="28"/>
        </w:rPr>
        <w:t>。</w:t>
      </w:r>
      <w:r w:rsidRPr="00E948F0">
        <w:rPr>
          <w:rFonts w:eastAsia="標楷體" w:hint="eastAsia"/>
          <w:color w:val="000000" w:themeColor="text1"/>
          <w:kern w:val="0"/>
          <w:sz w:val="28"/>
          <w:szCs w:val="28"/>
        </w:rPr>
        <w:t>7</w:t>
      </w:r>
      <w:r w:rsidRPr="00E948F0">
        <w:rPr>
          <w:rFonts w:eastAsia="標楷體" w:hint="eastAsia"/>
          <w:color w:val="000000" w:themeColor="text1"/>
          <w:kern w:val="0"/>
          <w:sz w:val="28"/>
          <w:szCs w:val="28"/>
        </w:rPr>
        <w:t>個構成項目經去除長期趨勢後，</w:t>
      </w:r>
      <w:r w:rsidRPr="00E948F0">
        <w:rPr>
          <w:rFonts w:eastAsia="標楷體" w:hint="eastAsia"/>
          <w:color w:val="000000" w:themeColor="text1"/>
          <w:kern w:val="0"/>
          <w:sz w:val="28"/>
          <w:szCs w:val="28"/>
        </w:rPr>
        <w:t>2</w:t>
      </w:r>
      <w:r w:rsidRPr="00E948F0">
        <w:rPr>
          <w:rFonts w:eastAsia="標楷體" w:hint="eastAsia"/>
          <w:color w:val="000000" w:themeColor="text1"/>
          <w:kern w:val="0"/>
          <w:sz w:val="28"/>
          <w:szCs w:val="28"/>
        </w:rPr>
        <w:t>項較上月上升，分別為：電力</w:t>
      </w:r>
      <w:r>
        <w:rPr>
          <w:rFonts w:eastAsia="標楷體" w:hint="eastAsia"/>
          <w:color w:val="000000" w:themeColor="text1"/>
          <w:kern w:val="0"/>
          <w:sz w:val="28"/>
          <w:szCs w:val="28"/>
        </w:rPr>
        <w:t>(</w:t>
      </w:r>
      <w:r w:rsidRPr="00E948F0">
        <w:rPr>
          <w:rFonts w:eastAsia="標楷體" w:hint="eastAsia"/>
          <w:color w:val="000000" w:themeColor="text1"/>
          <w:kern w:val="0"/>
          <w:sz w:val="28"/>
          <w:szCs w:val="28"/>
        </w:rPr>
        <w:t>企業</w:t>
      </w:r>
      <w:r>
        <w:rPr>
          <w:rFonts w:eastAsia="標楷體" w:hint="eastAsia"/>
          <w:color w:val="000000" w:themeColor="text1"/>
          <w:kern w:val="0"/>
          <w:sz w:val="28"/>
          <w:szCs w:val="28"/>
        </w:rPr>
        <w:t>)</w:t>
      </w:r>
      <w:r w:rsidRPr="00E948F0">
        <w:rPr>
          <w:rFonts w:eastAsia="標楷體" w:hint="eastAsia"/>
          <w:color w:val="000000" w:themeColor="text1"/>
          <w:kern w:val="0"/>
          <w:sz w:val="28"/>
          <w:szCs w:val="28"/>
        </w:rPr>
        <w:t>總用電量、工業生產指數，其餘</w:t>
      </w:r>
      <w:r w:rsidRPr="00E948F0">
        <w:rPr>
          <w:rFonts w:eastAsia="標楷體" w:hint="eastAsia"/>
          <w:color w:val="000000" w:themeColor="text1"/>
          <w:kern w:val="0"/>
          <w:sz w:val="28"/>
          <w:szCs w:val="28"/>
        </w:rPr>
        <w:t>5</w:t>
      </w:r>
      <w:r w:rsidRPr="00E948F0">
        <w:rPr>
          <w:rFonts w:eastAsia="標楷體" w:hint="eastAsia"/>
          <w:color w:val="000000" w:themeColor="text1"/>
          <w:kern w:val="0"/>
          <w:sz w:val="28"/>
          <w:szCs w:val="28"/>
        </w:rPr>
        <w:t>項：實質機械及電機設備進口值、批發、零售及餐飲業營業額、非農業部門就業人數、製造業銷售量指數，以及實質海關出口值則較上月下滑</w:t>
      </w:r>
      <w:r w:rsidRPr="00297513">
        <w:rPr>
          <w:rFonts w:eastAsia="標楷體" w:hint="eastAsia"/>
          <w:color w:val="000000" w:themeColor="text1"/>
          <w:kern w:val="0"/>
          <w:sz w:val="28"/>
          <w:szCs w:val="28"/>
        </w:rPr>
        <w:t>。</w:t>
      </w:r>
    </w:p>
    <w:p w:rsidR="00481C6E" w:rsidRDefault="00481C6E" w:rsidP="00481C6E">
      <w:pPr>
        <w:widowControl/>
        <w:snapToGrid w:val="0"/>
        <w:spacing w:beforeLines="50" w:before="180" w:afterLines="50" w:after="180" w:line="300" w:lineRule="auto"/>
        <w:ind w:rightChars="-59" w:right="-142"/>
        <w:jc w:val="both"/>
        <w:rPr>
          <w:rFonts w:eastAsia="標楷體"/>
          <w:color w:val="FF0000"/>
          <w:kern w:val="0"/>
          <w:sz w:val="28"/>
          <w:szCs w:val="28"/>
        </w:rPr>
      </w:pPr>
    </w:p>
    <w:p w:rsidR="00C74562" w:rsidRPr="00C74562" w:rsidRDefault="00C74562" w:rsidP="00481C6E">
      <w:pPr>
        <w:widowControl/>
        <w:snapToGrid w:val="0"/>
        <w:spacing w:beforeLines="50" w:before="180" w:afterLines="50" w:after="180" w:line="300" w:lineRule="auto"/>
        <w:ind w:rightChars="-59" w:right="-142"/>
        <w:jc w:val="both"/>
        <w:rPr>
          <w:rFonts w:eastAsia="標楷體"/>
          <w:color w:val="FF0000"/>
          <w:kern w:val="0"/>
          <w:sz w:val="28"/>
          <w:szCs w:val="28"/>
        </w:rPr>
      </w:pPr>
    </w:p>
    <w:p w:rsidR="00481C6E" w:rsidRPr="008577E6" w:rsidRDefault="00481C6E" w:rsidP="00481C6E">
      <w:pPr>
        <w:widowControl/>
        <w:snapToGrid w:val="0"/>
        <w:spacing w:beforeLines="50" w:before="180"/>
        <w:ind w:rightChars="-59" w:right="-142"/>
        <w:jc w:val="center"/>
        <w:rPr>
          <w:rFonts w:eastAsia="標楷體"/>
          <w:b/>
          <w:noProof/>
          <w:kern w:val="0"/>
          <w:sz w:val="28"/>
          <w:szCs w:val="28"/>
        </w:rPr>
      </w:pPr>
      <w:r w:rsidRPr="008577E6">
        <w:rPr>
          <w:rFonts w:eastAsia="標楷體"/>
          <w:b/>
          <w:noProof/>
          <w:kern w:val="0"/>
          <w:sz w:val="28"/>
          <w:szCs w:val="28"/>
        </w:rPr>
        <w:lastRenderedPageBreak/>
        <w:t>圖</w:t>
      </w:r>
      <w:r w:rsidRPr="008577E6">
        <w:rPr>
          <w:rFonts w:eastAsia="標楷體"/>
          <w:b/>
          <w:noProof/>
          <w:kern w:val="0"/>
          <w:sz w:val="28"/>
          <w:szCs w:val="28"/>
        </w:rPr>
        <w:t>2-1-2</w:t>
      </w:r>
      <w:r w:rsidRPr="008577E6">
        <w:rPr>
          <w:rFonts w:eastAsia="標楷體"/>
          <w:b/>
          <w:noProof/>
          <w:kern w:val="0"/>
          <w:sz w:val="28"/>
          <w:szCs w:val="28"/>
        </w:rPr>
        <w:t>景氣同時指標</w:t>
      </w:r>
    </w:p>
    <w:p w:rsidR="00481C6E" w:rsidRPr="008B379D" w:rsidRDefault="008577E6" w:rsidP="00481C6E">
      <w:pPr>
        <w:widowControl/>
        <w:snapToGrid w:val="0"/>
        <w:spacing w:beforeLines="50" w:before="180" w:afterLines="50" w:after="180" w:line="300" w:lineRule="auto"/>
        <w:ind w:rightChars="-59" w:right="-142"/>
        <w:jc w:val="both"/>
        <w:rPr>
          <w:rFonts w:eastAsia="標楷體"/>
          <w:noProof/>
          <w:color w:val="FF0000"/>
          <w:kern w:val="0"/>
          <w:sz w:val="28"/>
          <w:szCs w:val="20"/>
        </w:rPr>
      </w:pPr>
      <w:r w:rsidRPr="003B6B9A">
        <w:rPr>
          <w:noProof/>
        </w:rPr>
        <w:drawing>
          <wp:inline distT="0" distB="0" distL="0" distR="0" wp14:anchorId="29F294D8" wp14:editId="5A44EE12">
            <wp:extent cx="5278120" cy="2569210"/>
            <wp:effectExtent l="0" t="0" r="0" b="2540"/>
            <wp:docPr id="3" name="圖表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481C6E" w:rsidRPr="008B379D">
        <w:rPr>
          <w:rFonts w:eastAsia="標楷體"/>
          <w:noProof/>
          <w:color w:val="FF0000"/>
        </w:rPr>
        <mc:AlternateContent>
          <mc:Choice Requires="wps">
            <w:drawing>
              <wp:anchor distT="0" distB="0" distL="114300" distR="114300" simplePos="0" relativeHeight="252209664" behindDoc="0" locked="0" layoutInCell="1" allowOverlap="1" wp14:anchorId="32B7E598" wp14:editId="53EFD62E">
                <wp:simplePos x="0" y="0"/>
                <wp:positionH relativeFrom="column">
                  <wp:posOffset>2306955</wp:posOffset>
                </wp:positionH>
                <wp:positionV relativeFrom="paragraph">
                  <wp:posOffset>1962150</wp:posOffset>
                </wp:positionV>
                <wp:extent cx="1471930" cy="310515"/>
                <wp:effectExtent l="0" t="171450" r="13970" b="13335"/>
                <wp:wrapNone/>
                <wp:docPr id="16" name="圓角矩形圖說文字 1"/>
                <wp:cNvGraphicFramePr/>
                <a:graphic xmlns:a="http://schemas.openxmlformats.org/drawingml/2006/main">
                  <a:graphicData uri="http://schemas.microsoft.com/office/word/2010/wordprocessingShape">
                    <wps:wsp>
                      <wps:cNvSpPr/>
                      <wps:spPr>
                        <a:xfrm>
                          <a:off x="0" y="0"/>
                          <a:ext cx="1471930" cy="310515"/>
                        </a:xfrm>
                        <a:prstGeom prst="wedgeRoundRectCallout">
                          <a:avLst>
                            <a:gd name="adj1" fmla="val 44316"/>
                            <a:gd name="adj2" fmla="val -104018"/>
                            <a:gd name="adj3" fmla="val 16667"/>
                          </a:avLst>
                        </a:prstGeom>
                        <a:solidFill>
                          <a:sysClr val="window" lastClr="FFFFFF"/>
                        </a:solidFill>
                        <a:ln w="6350" cap="flat" cmpd="sng" algn="ctr">
                          <a:solidFill>
                            <a:sysClr val="windowText" lastClr="000000"/>
                          </a:solidFill>
                          <a:prstDash val="solid"/>
                        </a:ln>
                        <a:effectLst/>
                      </wps:spPr>
                      <wps:txbx>
                        <w:txbxContent>
                          <w:p w:rsidR="008577E6" w:rsidRPr="00912012" w:rsidRDefault="008577E6" w:rsidP="00481C6E">
                            <w:pPr>
                              <w:jc w:val="center"/>
                              <w:rPr>
                                <w:rFonts w:ascii="標楷體" w:eastAsia="標楷體" w:hAnsi="標楷體"/>
                              </w:rPr>
                            </w:pPr>
                            <w:r w:rsidRPr="00912012">
                              <w:rPr>
                                <w:rFonts w:ascii="標楷體" w:eastAsia="標楷體" w:hAnsi="標楷體" w:hint="eastAsia"/>
                              </w:rPr>
                              <w:t>與上月相較變動率</w:t>
                            </w:r>
                          </w:p>
                        </w:txbxContent>
                      </wps:txbx>
                      <wps:bodyPr vertOverflow="clip" wrap="square">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1" o:spid="_x0000_s1032" type="#_x0000_t62" style="position:absolute;left:0;text-align:left;margin-left:181.65pt;margin-top:154.5pt;width:115.9pt;height:24.45pt;z-index:25220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" adj="20372,-11668" fillcolor="window" strokecolor="windowText" strokeweight=".5pt">
                <v:textbox>
                  <w:txbxContent>
                    <w:p w:rsidR="008577E6" w:rsidRPr="00912012" w:rsidRDefault="008577E6" w:rsidP="00481C6E">
                      <w:pPr>
                        <w:jc w:val="center"/>
                        <w:rPr>
                          <w:rFonts w:ascii="標楷體" w:eastAsia="標楷體" w:hAnsi="標楷體"/>
                        </w:rPr>
                      </w:pPr>
                      <w:r w:rsidRPr="00912012">
                        <w:rPr>
                          <w:rFonts w:ascii="標楷體" w:eastAsia="標楷體" w:hAnsi="標楷體" w:hint="eastAsia"/>
                        </w:rPr>
                        <w:t>與上月相較變動率</w:t>
                      </w:r>
                    </w:p>
                  </w:txbxContent>
                </v:textbox>
              </v:shape>
            </w:pict>
          </mc:Fallback>
        </mc:AlternateContent>
      </w:r>
    </w:p>
    <w:p w:rsidR="00481C6E" w:rsidRPr="004770F5" w:rsidRDefault="00481C6E" w:rsidP="00976F8B">
      <w:pPr>
        <w:tabs>
          <w:tab w:val="left" w:pos="540"/>
        </w:tabs>
        <w:snapToGrid w:val="0"/>
        <w:spacing w:before="360" w:line="300" w:lineRule="auto"/>
        <w:rPr>
          <w:rFonts w:eastAsia="標楷體"/>
          <w:sz w:val="28"/>
          <w:szCs w:val="28"/>
        </w:rPr>
      </w:pPr>
      <w:r w:rsidRPr="004770F5">
        <w:rPr>
          <w:rFonts w:eastAsia="標楷體"/>
          <w:sz w:val="28"/>
          <w:szCs w:val="32"/>
        </w:rPr>
        <w:t xml:space="preserve">(3) </w:t>
      </w:r>
      <w:r w:rsidRPr="004770F5">
        <w:rPr>
          <w:rFonts w:eastAsia="標楷體"/>
          <w:sz w:val="28"/>
          <w:szCs w:val="28"/>
        </w:rPr>
        <w:t>景氣對策信號</w:t>
      </w:r>
    </w:p>
    <w:p w:rsidR="0076287F" w:rsidRPr="008B379D" w:rsidRDefault="00C60C4A" w:rsidP="00FE5841">
      <w:pPr>
        <w:widowControl/>
        <w:snapToGrid w:val="0"/>
        <w:spacing w:beforeLines="50" w:before="180" w:line="300" w:lineRule="auto"/>
        <w:ind w:leftChars="118" w:left="283" w:rightChars="-59" w:right="-142" w:firstLineChars="202" w:firstLine="566"/>
        <w:jc w:val="both"/>
        <w:rPr>
          <w:rFonts w:eastAsia="標楷體"/>
          <w:noProof/>
          <w:color w:val="FF0000"/>
          <w:kern w:val="0"/>
          <w:sz w:val="28"/>
          <w:szCs w:val="20"/>
        </w:rPr>
      </w:pPr>
      <w:r w:rsidRPr="00FE5841">
        <w:rPr>
          <w:rFonts w:eastAsia="標楷體"/>
          <w:noProof/>
          <w:kern w:val="0"/>
          <w:sz w:val="28"/>
          <w:szCs w:val="20"/>
        </w:rPr>
        <w:t>10</w:t>
      </w:r>
      <w:r w:rsidRPr="00FE5841">
        <w:rPr>
          <w:rFonts w:eastAsia="標楷體" w:hint="eastAsia"/>
          <w:noProof/>
          <w:kern w:val="0"/>
          <w:sz w:val="28"/>
          <w:szCs w:val="20"/>
        </w:rPr>
        <w:t>5</w:t>
      </w:r>
      <w:r w:rsidRPr="00FE5841">
        <w:rPr>
          <w:rFonts w:eastAsia="標楷體"/>
          <w:noProof/>
          <w:kern w:val="0"/>
          <w:sz w:val="28"/>
          <w:szCs w:val="20"/>
        </w:rPr>
        <w:t>年</w:t>
      </w:r>
      <w:r>
        <w:rPr>
          <w:rFonts w:eastAsia="標楷體" w:hint="eastAsia"/>
          <w:noProof/>
          <w:kern w:val="0"/>
          <w:sz w:val="28"/>
          <w:szCs w:val="20"/>
        </w:rPr>
        <w:t>4</w:t>
      </w:r>
      <w:r w:rsidRPr="00FE5841">
        <w:rPr>
          <w:rFonts w:eastAsia="標楷體"/>
          <w:noProof/>
          <w:kern w:val="0"/>
          <w:sz w:val="28"/>
          <w:szCs w:val="20"/>
        </w:rPr>
        <w:t>月景氣對策信號</w:t>
      </w:r>
      <w:r>
        <w:rPr>
          <w:rFonts w:eastAsia="標楷體" w:hint="eastAsia"/>
          <w:noProof/>
          <w:kern w:val="0"/>
          <w:sz w:val="28"/>
          <w:szCs w:val="20"/>
        </w:rPr>
        <w:t>由</w:t>
      </w:r>
      <w:r w:rsidRPr="00FE5841">
        <w:rPr>
          <w:rFonts w:eastAsia="標楷體" w:hint="eastAsia"/>
          <w:noProof/>
          <w:kern w:val="0"/>
          <w:sz w:val="28"/>
          <w:szCs w:val="20"/>
        </w:rPr>
        <w:t>藍</w:t>
      </w:r>
      <w:r w:rsidRPr="00FE5841">
        <w:rPr>
          <w:rFonts w:eastAsia="標楷體"/>
          <w:noProof/>
          <w:kern w:val="0"/>
          <w:sz w:val="28"/>
          <w:szCs w:val="20"/>
        </w:rPr>
        <w:t>燈</w:t>
      </w:r>
      <w:r>
        <w:rPr>
          <w:rFonts w:eastAsia="標楷體" w:hint="eastAsia"/>
          <w:noProof/>
          <w:kern w:val="0"/>
          <w:sz w:val="28"/>
          <w:szCs w:val="20"/>
        </w:rPr>
        <w:t>轉為黃藍燈</w:t>
      </w:r>
      <w:r w:rsidRPr="00FE5841">
        <w:rPr>
          <w:rFonts w:eastAsia="標楷體"/>
          <w:noProof/>
          <w:kern w:val="0"/>
          <w:sz w:val="28"/>
          <w:szCs w:val="20"/>
        </w:rPr>
        <w:t>，綜合判斷分數</w:t>
      </w:r>
      <w:r w:rsidRPr="00604EEB">
        <w:rPr>
          <w:rFonts w:eastAsia="標楷體" w:hint="eastAsia"/>
          <w:noProof/>
          <w:kern w:val="0"/>
          <w:sz w:val="28"/>
          <w:szCs w:val="20"/>
        </w:rPr>
        <w:t>為</w:t>
      </w:r>
      <w:r>
        <w:rPr>
          <w:rFonts w:eastAsia="標楷體" w:hint="eastAsia"/>
          <w:noProof/>
          <w:kern w:val="0"/>
          <w:sz w:val="28"/>
          <w:szCs w:val="20"/>
        </w:rPr>
        <w:t>17</w:t>
      </w:r>
      <w:r w:rsidRPr="00604EEB">
        <w:rPr>
          <w:rFonts w:eastAsia="標楷體" w:hint="eastAsia"/>
          <w:noProof/>
          <w:kern w:val="0"/>
          <w:sz w:val="28"/>
          <w:szCs w:val="20"/>
        </w:rPr>
        <w:t>分，</w:t>
      </w:r>
      <w:r w:rsidRPr="00377EF2">
        <w:rPr>
          <w:rFonts w:eastAsia="標楷體" w:hint="eastAsia"/>
          <w:noProof/>
          <w:color w:val="000000" w:themeColor="text1"/>
          <w:kern w:val="0"/>
          <w:sz w:val="28"/>
          <w:szCs w:val="20"/>
        </w:rPr>
        <w:t>較上月</w:t>
      </w:r>
      <w:r>
        <w:rPr>
          <w:rFonts w:eastAsia="標楷體" w:hint="eastAsia"/>
          <w:noProof/>
          <w:color w:val="000000" w:themeColor="text1"/>
          <w:kern w:val="0"/>
          <w:sz w:val="28"/>
          <w:szCs w:val="20"/>
        </w:rPr>
        <w:t>增加</w:t>
      </w:r>
      <w:r>
        <w:rPr>
          <w:rFonts w:eastAsia="標楷體" w:hint="eastAsia"/>
          <w:noProof/>
          <w:color w:val="000000" w:themeColor="text1"/>
          <w:kern w:val="0"/>
          <w:sz w:val="28"/>
          <w:szCs w:val="20"/>
        </w:rPr>
        <w:t>1</w:t>
      </w:r>
      <w:r w:rsidRPr="00377EF2">
        <w:rPr>
          <w:rFonts w:eastAsia="標楷體" w:hint="eastAsia"/>
          <w:noProof/>
          <w:color w:val="000000" w:themeColor="text1"/>
          <w:kern w:val="0"/>
          <w:sz w:val="28"/>
          <w:szCs w:val="20"/>
        </w:rPr>
        <w:t>分</w:t>
      </w:r>
      <w:r w:rsidRPr="00377EF2">
        <w:rPr>
          <w:rFonts w:eastAsia="標楷體"/>
          <w:noProof/>
          <w:color w:val="000000" w:themeColor="text1"/>
          <w:kern w:val="0"/>
          <w:sz w:val="28"/>
          <w:szCs w:val="20"/>
        </w:rPr>
        <w:t>。</w:t>
      </w:r>
      <w:r w:rsidRPr="00005B57">
        <w:rPr>
          <w:rFonts w:eastAsia="標楷體" w:hint="eastAsia"/>
          <w:noProof/>
          <w:color w:val="000000" w:themeColor="text1"/>
          <w:kern w:val="0"/>
          <w:sz w:val="28"/>
          <w:szCs w:val="20"/>
        </w:rPr>
        <w:t>9</w:t>
      </w:r>
      <w:r w:rsidRPr="00005B57">
        <w:rPr>
          <w:rFonts w:eastAsia="標楷體" w:hint="eastAsia"/>
          <w:noProof/>
          <w:color w:val="000000" w:themeColor="text1"/>
          <w:kern w:val="0"/>
          <w:sz w:val="28"/>
          <w:szCs w:val="20"/>
        </w:rPr>
        <w:t>項構成項目中，機械及電機設備進口值由黃藍燈轉呈綠燈，分數增加</w:t>
      </w:r>
      <w:r w:rsidRPr="00005B57">
        <w:rPr>
          <w:rFonts w:eastAsia="標楷體" w:hint="eastAsia"/>
          <w:noProof/>
          <w:color w:val="000000" w:themeColor="text1"/>
          <w:kern w:val="0"/>
          <w:sz w:val="28"/>
          <w:szCs w:val="20"/>
        </w:rPr>
        <w:t>1</w:t>
      </w:r>
      <w:r w:rsidRPr="00005B57">
        <w:rPr>
          <w:rFonts w:eastAsia="標楷體" w:hint="eastAsia"/>
          <w:noProof/>
          <w:color w:val="000000" w:themeColor="text1"/>
          <w:kern w:val="0"/>
          <w:sz w:val="28"/>
          <w:szCs w:val="20"/>
        </w:rPr>
        <w:t>分，其餘</w:t>
      </w:r>
      <w:r w:rsidRPr="00005B57">
        <w:rPr>
          <w:rFonts w:eastAsia="標楷體" w:hint="eastAsia"/>
          <w:noProof/>
          <w:color w:val="000000" w:themeColor="text1"/>
          <w:kern w:val="0"/>
          <w:sz w:val="28"/>
          <w:szCs w:val="20"/>
        </w:rPr>
        <w:t>8</w:t>
      </w:r>
      <w:r w:rsidRPr="00005B57">
        <w:rPr>
          <w:rFonts w:eastAsia="標楷體" w:hint="eastAsia"/>
          <w:noProof/>
          <w:color w:val="000000" w:themeColor="text1"/>
          <w:kern w:val="0"/>
          <w:sz w:val="28"/>
          <w:szCs w:val="20"/>
        </w:rPr>
        <w:t>項燈號不變</w:t>
      </w:r>
      <w:r w:rsidRPr="00297513">
        <w:rPr>
          <w:rFonts w:eastAsia="標楷體" w:hint="eastAsia"/>
          <w:noProof/>
          <w:color w:val="000000" w:themeColor="text1"/>
          <w:kern w:val="0"/>
          <w:sz w:val="28"/>
          <w:szCs w:val="20"/>
        </w:rPr>
        <w:t>。</w:t>
      </w:r>
    </w:p>
    <w:p w:rsidR="00481C6E" w:rsidRPr="003721B2" w:rsidRDefault="00481C6E" w:rsidP="00A165F2">
      <w:pPr>
        <w:widowControl/>
        <w:tabs>
          <w:tab w:val="left" w:pos="1265"/>
          <w:tab w:val="center" w:pos="4139"/>
        </w:tabs>
        <w:topLinePunct/>
        <w:snapToGrid w:val="0"/>
        <w:spacing w:beforeLines="100" w:before="360" w:line="240" w:lineRule="atLeast"/>
        <w:ind w:right="34"/>
        <w:rPr>
          <w:rFonts w:eastAsia="標楷體"/>
          <w:b/>
          <w:noProof/>
          <w:kern w:val="0"/>
          <w:sz w:val="28"/>
          <w:szCs w:val="28"/>
        </w:rPr>
      </w:pPr>
      <w:r w:rsidRPr="003721B2">
        <w:rPr>
          <w:rFonts w:eastAsia="標楷體"/>
          <w:b/>
          <w:noProof/>
          <w:kern w:val="0"/>
          <w:sz w:val="28"/>
          <w:szCs w:val="28"/>
        </w:rPr>
        <w:tab/>
      </w:r>
      <w:r w:rsidRPr="003721B2">
        <w:rPr>
          <w:rFonts w:eastAsia="標楷體"/>
          <w:b/>
          <w:noProof/>
          <w:kern w:val="0"/>
          <w:sz w:val="28"/>
          <w:szCs w:val="28"/>
        </w:rPr>
        <w:tab/>
      </w:r>
      <w:r w:rsidRPr="003721B2">
        <w:rPr>
          <w:rFonts w:eastAsia="標楷體"/>
          <w:b/>
          <w:noProof/>
          <w:kern w:val="0"/>
          <w:sz w:val="28"/>
          <w:szCs w:val="28"/>
        </w:rPr>
        <w:t>圖</w:t>
      </w:r>
      <w:r w:rsidRPr="003721B2">
        <w:rPr>
          <w:rFonts w:eastAsia="標楷體"/>
          <w:b/>
          <w:noProof/>
          <w:kern w:val="0"/>
          <w:sz w:val="28"/>
          <w:szCs w:val="28"/>
        </w:rPr>
        <w:t xml:space="preserve">2-1-3  </w:t>
      </w:r>
      <w:r w:rsidRPr="003721B2">
        <w:rPr>
          <w:rFonts w:eastAsia="標楷體"/>
          <w:b/>
          <w:noProof/>
          <w:kern w:val="0"/>
          <w:sz w:val="28"/>
          <w:szCs w:val="28"/>
        </w:rPr>
        <w:t>一年來景氣對策信號</w:t>
      </w:r>
    </w:p>
    <w:p w:rsidR="00851DA2" w:rsidRPr="003721B2" w:rsidRDefault="003721B2" w:rsidP="00FE5841">
      <w:pPr>
        <w:widowControl/>
        <w:tabs>
          <w:tab w:val="left" w:pos="1265"/>
          <w:tab w:val="center" w:pos="4139"/>
        </w:tabs>
        <w:topLinePunct/>
        <w:snapToGrid w:val="0"/>
        <w:spacing w:beforeLines="50" w:before="180" w:line="240" w:lineRule="atLeast"/>
        <w:ind w:right="34"/>
        <w:rPr>
          <w:rFonts w:eastAsia="標楷體"/>
          <w:noProof/>
          <w:color w:val="FF0000"/>
          <w:kern w:val="0"/>
          <w:sz w:val="28"/>
          <w:szCs w:val="28"/>
        </w:rPr>
      </w:pPr>
      <w:r>
        <w:rPr>
          <w:noProof/>
        </w:rPr>
        <w:drawing>
          <wp:inline distT="0" distB="0" distL="0" distR="0" wp14:anchorId="32F87402" wp14:editId="00874DA4">
            <wp:extent cx="5400040" cy="3621277"/>
            <wp:effectExtent l="0" t="0" r="0" b="0"/>
            <wp:docPr id="12" name="圖片 12" descr="N:\經濟處\經濟處資料限閱區\02_經濟景氣科\1.記者會及月報工作區(10109試編)\5.燈號\2.新聞稿圖\10504\1.中文-景氣燈號圖.jpg"/>
            <wp:cNvGraphicFramePr/>
            <a:graphic xmlns:a="http://schemas.openxmlformats.org/drawingml/2006/main">
              <a:graphicData uri="http://schemas.openxmlformats.org/drawingml/2006/picture">
                <pic:pic xmlns:pic="http://schemas.openxmlformats.org/drawingml/2006/picture">
                  <pic:nvPicPr>
                    <pic:cNvPr id="2" name="圖片 2" descr="N:\經濟處\經濟處資料限閱區\02_經濟景氣科\1.記者會及月報工作區(10109試編)\5.燈號\2.新聞稿圖\10504\1.中文-景氣燈號圖.jpg"/>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3621277"/>
                    </a:xfrm>
                    <a:prstGeom prst="rect">
                      <a:avLst/>
                    </a:prstGeom>
                    <a:noFill/>
                    <a:ln>
                      <a:noFill/>
                    </a:ln>
                  </pic:spPr>
                </pic:pic>
              </a:graphicData>
            </a:graphic>
          </wp:inline>
        </w:drawing>
      </w:r>
    </w:p>
    <w:p w:rsidR="003F3F99" w:rsidRPr="00716D34" w:rsidRDefault="003F3F99" w:rsidP="003F3F99">
      <w:pPr>
        <w:keepNext/>
        <w:snapToGrid w:val="0"/>
        <w:spacing w:beforeLines="50" w:before="180" w:line="300" w:lineRule="auto"/>
        <w:ind w:rightChars="-25" w:right="-60"/>
        <w:outlineLvl w:val="2"/>
        <w:rPr>
          <w:rFonts w:eastAsia="標楷體"/>
          <w:b/>
          <w:bCs/>
          <w:sz w:val="32"/>
          <w:szCs w:val="32"/>
        </w:rPr>
      </w:pPr>
      <w:bookmarkStart w:id="90" w:name="_Toc401923795"/>
      <w:bookmarkStart w:id="91" w:name="_Toc402171712"/>
      <w:bookmarkStart w:id="92" w:name="_Toc446679794"/>
      <w:r w:rsidRPr="00716D34">
        <w:rPr>
          <w:rFonts w:eastAsia="標楷體"/>
          <w:b/>
          <w:bCs/>
          <w:sz w:val="32"/>
          <w:szCs w:val="32"/>
        </w:rPr>
        <w:lastRenderedPageBreak/>
        <w:t>（二）工業生產</w:t>
      </w:r>
      <w:bookmarkEnd w:id="89"/>
      <w:bookmarkEnd w:id="90"/>
      <w:bookmarkEnd w:id="91"/>
      <w:bookmarkEnd w:id="92"/>
    </w:p>
    <w:p w:rsidR="00F67965" w:rsidRPr="00716D34" w:rsidRDefault="00F67965" w:rsidP="00F67965">
      <w:pPr>
        <w:tabs>
          <w:tab w:val="left" w:pos="540"/>
        </w:tabs>
        <w:spacing w:line="400" w:lineRule="exact"/>
        <w:rPr>
          <w:rFonts w:eastAsia="標楷體"/>
          <w:b/>
          <w:bCs/>
          <w:sz w:val="28"/>
          <w:szCs w:val="28"/>
        </w:rPr>
      </w:pPr>
      <w:bookmarkStart w:id="93" w:name="OLE_LINK5"/>
      <w:r w:rsidRPr="00716D34">
        <w:rPr>
          <w:rFonts w:eastAsia="標楷體"/>
          <w:b/>
          <w:bCs/>
          <w:sz w:val="28"/>
          <w:szCs w:val="28"/>
        </w:rPr>
        <w:t>１、</w:t>
      </w:r>
      <w:r w:rsidR="00716D34" w:rsidRPr="00716D34">
        <w:rPr>
          <w:rFonts w:eastAsia="標楷體" w:hint="eastAsia"/>
          <w:b/>
          <w:bCs/>
          <w:sz w:val="28"/>
          <w:szCs w:val="28"/>
        </w:rPr>
        <w:t>105</w:t>
      </w:r>
      <w:r w:rsidR="00716D34" w:rsidRPr="00716D34">
        <w:rPr>
          <w:rFonts w:eastAsia="標楷體" w:hint="eastAsia"/>
          <w:b/>
          <w:bCs/>
          <w:sz w:val="28"/>
          <w:szCs w:val="28"/>
        </w:rPr>
        <w:t>年</w:t>
      </w:r>
      <w:r w:rsidR="00716D34" w:rsidRPr="00716D34">
        <w:rPr>
          <w:rFonts w:eastAsia="標楷體" w:hint="eastAsia"/>
          <w:b/>
          <w:bCs/>
          <w:sz w:val="28"/>
          <w:szCs w:val="28"/>
        </w:rPr>
        <w:t>4</w:t>
      </w:r>
      <w:r w:rsidR="00716D34" w:rsidRPr="00716D34">
        <w:rPr>
          <w:rFonts w:eastAsia="標楷體" w:hint="eastAsia"/>
          <w:b/>
          <w:bCs/>
          <w:sz w:val="28"/>
          <w:szCs w:val="28"/>
        </w:rPr>
        <w:t>月工業生產減少</w:t>
      </w:r>
      <w:r w:rsidR="00716D34" w:rsidRPr="00716D34">
        <w:rPr>
          <w:rFonts w:eastAsia="標楷體" w:hint="eastAsia"/>
          <w:b/>
          <w:bCs/>
          <w:sz w:val="28"/>
          <w:szCs w:val="28"/>
        </w:rPr>
        <w:t>4.06%</w:t>
      </w:r>
    </w:p>
    <w:p w:rsidR="00F67965" w:rsidRPr="008B379D" w:rsidRDefault="00716D34" w:rsidP="00E241E3">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sidRPr="00E241E3">
        <w:rPr>
          <w:rFonts w:eastAsia="標楷體" w:hint="eastAsia"/>
          <w:color w:val="000000" w:themeColor="text1"/>
          <w:kern w:val="0"/>
          <w:sz w:val="28"/>
          <w:szCs w:val="20"/>
        </w:rPr>
        <w:t>105</w:t>
      </w:r>
      <w:r w:rsidRPr="00E241E3">
        <w:rPr>
          <w:rFonts w:eastAsia="標楷體" w:hint="eastAsia"/>
          <w:color w:val="000000" w:themeColor="text1"/>
          <w:kern w:val="0"/>
          <w:sz w:val="28"/>
          <w:szCs w:val="20"/>
        </w:rPr>
        <w:t>年</w:t>
      </w:r>
      <w:r>
        <w:rPr>
          <w:rFonts w:eastAsia="標楷體" w:hint="eastAsia"/>
          <w:color w:val="000000" w:themeColor="text1"/>
          <w:kern w:val="0"/>
          <w:sz w:val="28"/>
          <w:szCs w:val="20"/>
        </w:rPr>
        <w:t>4</w:t>
      </w:r>
      <w:r w:rsidRPr="00E241E3">
        <w:rPr>
          <w:rFonts w:eastAsia="標楷體" w:hint="eastAsia"/>
          <w:color w:val="000000" w:themeColor="text1"/>
          <w:kern w:val="0"/>
          <w:sz w:val="28"/>
          <w:szCs w:val="20"/>
        </w:rPr>
        <w:t>月工業生產指數</w:t>
      </w:r>
      <w:r w:rsidRPr="00E241E3">
        <w:rPr>
          <w:rFonts w:eastAsia="標楷體" w:hint="eastAsia"/>
          <w:color w:val="000000" w:themeColor="text1"/>
          <w:kern w:val="0"/>
          <w:sz w:val="28"/>
          <w:szCs w:val="20"/>
        </w:rPr>
        <w:t>10</w:t>
      </w:r>
      <w:r>
        <w:rPr>
          <w:rFonts w:eastAsia="標楷體" w:hint="eastAsia"/>
          <w:color w:val="000000" w:themeColor="text1"/>
          <w:kern w:val="0"/>
          <w:sz w:val="28"/>
          <w:szCs w:val="20"/>
        </w:rPr>
        <w:t>2.12</w:t>
      </w:r>
      <w:r w:rsidRPr="00E241E3">
        <w:rPr>
          <w:rFonts w:eastAsia="標楷體" w:hint="eastAsia"/>
          <w:color w:val="000000" w:themeColor="text1"/>
          <w:kern w:val="0"/>
          <w:sz w:val="28"/>
          <w:szCs w:val="20"/>
        </w:rPr>
        <w:t>，較上年同月減少</w:t>
      </w:r>
      <w:r>
        <w:rPr>
          <w:rFonts w:eastAsia="標楷體" w:hint="eastAsia"/>
          <w:color w:val="000000" w:themeColor="text1"/>
          <w:kern w:val="0"/>
          <w:sz w:val="28"/>
          <w:szCs w:val="20"/>
        </w:rPr>
        <w:t>4.06</w:t>
      </w:r>
      <w:r w:rsidRPr="00E241E3">
        <w:rPr>
          <w:rFonts w:eastAsia="標楷體" w:hint="eastAsia"/>
          <w:color w:val="000000" w:themeColor="text1"/>
          <w:kern w:val="0"/>
          <w:sz w:val="28"/>
          <w:szCs w:val="20"/>
        </w:rPr>
        <w:t>%</w:t>
      </w:r>
      <w:r w:rsidRPr="00E241E3">
        <w:rPr>
          <w:rFonts w:eastAsia="標楷體" w:hint="eastAsia"/>
          <w:color w:val="000000" w:themeColor="text1"/>
          <w:kern w:val="0"/>
          <w:sz w:val="28"/>
          <w:szCs w:val="20"/>
        </w:rPr>
        <w:t>，其中，建築工程業、礦業</w:t>
      </w:r>
      <w:r>
        <w:rPr>
          <w:rFonts w:eastAsia="標楷體" w:hint="eastAsia"/>
          <w:color w:val="000000" w:themeColor="text1"/>
          <w:kern w:val="0"/>
          <w:sz w:val="28"/>
          <w:szCs w:val="20"/>
        </w:rPr>
        <w:t>及</w:t>
      </w:r>
      <w:r w:rsidRPr="00E241E3">
        <w:rPr>
          <w:rFonts w:eastAsia="標楷體" w:hint="eastAsia"/>
          <w:color w:val="000000" w:themeColor="text1"/>
          <w:kern w:val="0"/>
          <w:sz w:val="28"/>
          <w:szCs w:val="20"/>
        </w:rPr>
        <w:t>土石採取業</w:t>
      </w:r>
      <w:r>
        <w:rPr>
          <w:rFonts w:ascii="新細明體" w:hAnsi="新細明體" w:hint="eastAsia"/>
          <w:color w:val="000000" w:themeColor="text1"/>
          <w:kern w:val="0"/>
          <w:sz w:val="28"/>
          <w:szCs w:val="20"/>
        </w:rPr>
        <w:t>、</w:t>
      </w:r>
      <w:r w:rsidRPr="00E241E3">
        <w:rPr>
          <w:rFonts w:eastAsia="標楷體" w:hint="eastAsia"/>
          <w:color w:val="000000" w:themeColor="text1"/>
          <w:kern w:val="0"/>
          <w:sz w:val="28"/>
          <w:szCs w:val="20"/>
        </w:rPr>
        <w:t>製造業</w:t>
      </w:r>
      <w:r>
        <w:rPr>
          <w:rFonts w:eastAsia="標楷體" w:hint="eastAsia"/>
          <w:color w:val="000000" w:themeColor="text1"/>
          <w:kern w:val="0"/>
          <w:sz w:val="28"/>
          <w:szCs w:val="20"/>
        </w:rPr>
        <w:t>分別</w:t>
      </w:r>
      <w:r w:rsidRPr="00E241E3">
        <w:rPr>
          <w:rFonts w:eastAsia="標楷體" w:hint="eastAsia"/>
          <w:color w:val="000000" w:themeColor="text1"/>
          <w:kern w:val="0"/>
          <w:sz w:val="28"/>
          <w:szCs w:val="20"/>
        </w:rPr>
        <w:t>減少</w:t>
      </w:r>
      <w:r>
        <w:rPr>
          <w:rFonts w:eastAsia="標楷體" w:hint="eastAsia"/>
          <w:color w:val="000000" w:themeColor="text1"/>
          <w:kern w:val="0"/>
          <w:sz w:val="28"/>
          <w:szCs w:val="20"/>
        </w:rPr>
        <w:t>23.01</w:t>
      </w:r>
      <w:r w:rsidRPr="004507B7">
        <w:rPr>
          <w:rFonts w:eastAsia="標楷體" w:hint="eastAsia"/>
          <w:color w:val="000000" w:themeColor="text1"/>
          <w:kern w:val="0"/>
          <w:sz w:val="28"/>
          <w:szCs w:val="20"/>
        </w:rPr>
        <w:t>%</w:t>
      </w:r>
      <w:r w:rsidRPr="004507B7">
        <w:rPr>
          <w:rFonts w:eastAsia="標楷體" w:hint="eastAsia"/>
          <w:color w:val="000000" w:themeColor="text1"/>
          <w:kern w:val="0"/>
          <w:sz w:val="28"/>
          <w:szCs w:val="20"/>
        </w:rPr>
        <w:t>、</w:t>
      </w:r>
      <w:r>
        <w:rPr>
          <w:rFonts w:eastAsia="標楷體" w:hint="eastAsia"/>
          <w:color w:val="000000" w:themeColor="text1"/>
          <w:kern w:val="0"/>
          <w:sz w:val="28"/>
          <w:szCs w:val="20"/>
        </w:rPr>
        <w:t>5.62</w:t>
      </w:r>
      <w:r w:rsidRPr="004507B7">
        <w:rPr>
          <w:rFonts w:eastAsia="標楷體" w:hint="eastAsia"/>
          <w:color w:val="000000" w:themeColor="text1"/>
          <w:kern w:val="0"/>
          <w:sz w:val="28"/>
          <w:szCs w:val="20"/>
        </w:rPr>
        <w:t>%</w:t>
      </w:r>
      <w:r>
        <w:rPr>
          <w:rFonts w:eastAsia="標楷體" w:hint="eastAsia"/>
          <w:color w:val="000000" w:themeColor="text1"/>
          <w:kern w:val="0"/>
          <w:sz w:val="28"/>
          <w:szCs w:val="20"/>
        </w:rPr>
        <w:t>及</w:t>
      </w:r>
      <w:r w:rsidRPr="00E241E3">
        <w:rPr>
          <w:rFonts w:eastAsia="標楷體" w:hint="eastAsia"/>
          <w:color w:val="000000" w:themeColor="text1"/>
          <w:kern w:val="0"/>
          <w:sz w:val="28"/>
          <w:szCs w:val="20"/>
        </w:rPr>
        <w:t>4.</w:t>
      </w:r>
      <w:r>
        <w:rPr>
          <w:rFonts w:eastAsia="標楷體" w:hint="eastAsia"/>
          <w:color w:val="000000" w:themeColor="text1"/>
          <w:kern w:val="0"/>
          <w:sz w:val="28"/>
          <w:szCs w:val="20"/>
        </w:rPr>
        <w:t>50</w:t>
      </w:r>
      <w:r w:rsidRPr="00E241E3">
        <w:rPr>
          <w:rFonts w:eastAsia="標楷體" w:hint="eastAsia"/>
          <w:color w:val="000000" w:themeColor="text1"/>
          <w:kern w:val="0"/>
          <w:sz w:val="28"/>
          <w:szCs w:val="20"/>
        </w:rPr>
        <w:t>%</w:t>
      </w:r>
      <w:r w:rsidRPr="00E241E3">
        <w:rPr>
          <w:rFonts w:eastAsia="標楷體" w:hint="eastAsia"/>
          <w:color w:val="000000" w:themeColor="text1"/>
          <w:kern w:val="0"/>
          <w:sz w:val="28"/>
          <w:szCs w:val="20"/>
        </w:rPr>
        <w:t>，電力及燃氣供應業及用水供應業則分別增加</w:t>
      </w:r>
      <w:r>
        <w:rPr>
          <w:rFonts w:eastAsia="標楷體" w:hint="eastAsia"/>
          <w:color w:val="000000" w:themeColor="text1"/>
          <w:kern w:val="0"/>
          <w:sz w:val="28"/>
          <w:szCs w:val="20"/>
        </w:rPr>
        <w:t>16.11</w:t>
      </w:r>
      <w:r w:rsidRPr="00E241E3">
        <w:rPr>
          <w:rFonts w:eastAsia="標楷體" w:hint="eastAsia"/>
          <w:color w:val="000000" w:themeColor="text1"/>
          <w:kern w:val="0"/>
          <w:sz w:val="28"/>
          <w:szCs w:val="20"/>
        </w:rPr>
        <w:t>%</w:t>
      </w:r>
      <w:r w:rsidRPr="00E241E3">
        <w:rPr>
          <w:rFonts w:eastAsia="標楷體" w:hint="eastAsia"/>
          <w:color w:val="000000" w:themeColor="text1"/>
          <w:kern w:val="0"/>
          <w:sz w:val="28"/>
          <w:szCs w:val="20"/>
        </w:rPr>
        <w:t>及</w:t>
      </w:r>
      <w:r>
        <w:rPr>
          <w:rFonts w:eastAsia="標楷體" w:hint="eastAsia"/>
          <w:color w:val="000000" w:themeColor="text1"/>
          <w:kern w:val="0"/>
          <w:sz w:val="28"/>
          <w:szCs w:val="20"/>
        </w:rPr>
        <w:t>4.35</w:t>
      </w:r>
      <w:r w:rsidRPr="00E241E3">
        <w:rPr>
          <w:rFonts w:eastAsia="標楷體" w:hint="eastAsia"/>
          <w:color w:val="000000" w:themeColor="text1"/>
          <w:kern w:val="0"/>
          <w:sz w:val="28"/>
          <w:szCs w:val="20"/>
        </w:rPr>
        <w:t>%</w:t>
      </w:r>
      <w:r w:rsidRPr="00E241E3">
        <w:rPr>
          <w:rFonts w:eastAsia="標楷體" w:hint="eastAsia"/>
          <w:color w:val="000000" w:themeColor="text1"/>
          <w:kern w:val="0"/>
          <w:sz w:val="28"/>
          <w:szCs w:val="20"/>
        </w:rPr>
        <w:t>。累計</w:t>
      </w:r>
      <w:r w:rsidRPr="00E241E3">
        <w:rPr>
          <w:rFonts w:eastAsia="標楷體" w:hint="eastAsia"/>
          <w:color w:val="000000" w:themeColor="text1"/>
          <w:kern w:val="0"/>
          <w:sz w:val="28"/>
          <w:szCs w:val="20"/>
        </w:rPr>
        <w:t>1</w:t>
      </w:r>
      <w:r w:rsidRPr="00E241E3">
        <w:rPr>
          <w:rFonts w:eastAsia="標楷體" w:hint="eastAsia"/>
          <w:color w:val="000000" w:themeColor="text1"/>
          <w:kern w:val="0"/>
          <w:sz w:val="28"/>
          <w:szCs w:val="20"/>
        </w:rPr>
        <w:t>至</w:t>
      </w:r>
      <w:r>
        <w:rPr>
          <w:rFonts w:eastAsia="標楷體" w:hint="eastAsia"/>
          <w:color w:val="000000" w:themeColor="text1"/>
          <w:kern w:val="0"/>
          <w:sz w:val="28"/>
          <w:szCs w:val="20"/>
        </w:rPr>
        <w:t>4</w:t>
      </w:r>
      <w:r w:rsidRPr="00E241E3">
        <w:rPr>
          <w:rFonts w:eastAsia="標楷體" w:hint="eastAsia"/>
          <w:color w:val="000000" w:themeColor="text1"/>
          <w:kern w:val="0"/>
          <w:sz w:val="28"/>
          <w:szCs w:val="20"/>
        </w:rPr>
        <w:t>月工業生產指數</w:t>
      </w:r>
      <w:r w:rsidRPr="00E241E3">
        <w:rPr>
          <w:rFonts w:eastAsia="標楷體" w:hint="eastAsia"/>
          <w:color w:val="000000" w:themeColor="text1"/>
          <w:kern w:val="0"/>
          <w:sz w:val="28"/>
          <w:szCs w:val="20"/>
        </w:rPr>
        <w:t>9</w:t>
      </w:r>
      <w:r>
        <w:rPr>
          <w:rFonts w:eastAsia="標楷體" w:hint="eastAsia"/>
          <w:color w:val="000000" w:themeColor="text1"/>
          <w:kern w:val="0"/>
          <w:sz w:val="28"/>
          <w:szCs w:val="20"/>
        </w:rPr>
        <w:t>9.70</w:t>
      </w:r>
      <w:r w:rsidRPr="00E241E3">
        <w:rPr>
          <w:rFonts w:eastAsia="標楷體" w:hint="eastAsia"/>
          <w:color w:val="000000" w:themeColor="text1"/>
          <w:kern w:val="0"/>
          <w:sz w:val="28"/>
          <w:szCs w:val="20"/>
        </w:rPr>
        <w:t>，較上年同期減少</w:t>
      </w:r>
      <w:r w:rsidRPr="00E241E3">
        <w:rPr>
          <w:rFonts w:eastAsia="標楷體" w:hint="eastAsia"/>
          <w:color w:val="000000" w:themeColor="text1"/>
          <w:kern w:val="0"/>
          <w:sz w:val="28"/>
          <w:szCs w:val="20"/>
        </w:rPr>
        <w:t>4.</w:t>
      </w:r>
      <w:r>
        <w:rPr>
          <w:rFonts w:eastAsia="標楷體" w:hint="eastAsia"/>
          <w:color w:val="000000" w:themeColor="text1"/>
          <w:kern w:val="0"/>
          <w:sz w:val="28"/>
          <w:szCs w:val="20"/>
        </w:rPr>
        <w:t>27</w:t>
      </w:r>
      <w:r w:rsidRPr="00E241E3">
        <w:rPr>
          <w:rFonts w:eastAsia="標楷體" w:hint="eastAsia"/>
          <w:color w:val="000000" w:themeColor="text1"/>
          <w:kern w:val="0"/>
          <w:sz w:val="28"/>
          <w:szCs w:val="20"/>
        </w:rPr>
        <w:t>%</w:t>
      </w:r>
      <w:r w:rsidRPr="00E241E3">
        <w:rPr>
          <w:rFonts w:eastAsia="標楷體" w:hint="eastAsia"/>
          <w:color w:val="000000" w:themeColor="text1"/>
          <w:kern w:val="0"/>
          <w:sz w:val="28"/>
          <w:szCs w:val="20"/>
        </w:rPr>
        <w:t>。</w:t>
      </w:r>
    </w:p>
    <w:p w:rsidR="00F67965" w:rsidRPr="00716D34" w:rsidRDefault="00F67965" w:rsidP="00F67965">
      <w:pPr>
        <w:widowControl/>
        <w:topLinePunct/>
        <w:snapToGrid w:val="0"/>
        <w:spacing w:beforeLines="30" w:before="108" w:line="300" w:lineRule="auto"/>
        <w:ind w:right="210"/>
        <w:jc w:val="both"/>
        <w:rPr>
          <w:rFonts w:eastAsia="標楷體"/>
          <w:kern w:val="0"/>
          <w:sz w:val="28"/>
          <w:szCs w:val="20"/>
        </w:rPr>
      </w:pPr>
      <w:r w:rsidRPr="00716D34">
        <w:rPr>
          <w:rFonts w:eastAsia="標楷體"/>
          <w:b/>
          <w:bCs/>
          <w:kern w:val="0"/>
          <w:sz w:val="28"/>
          <w:szCs w:val="20"/>
        </w:rPr>
        <w:t xml:space="preserve">　　　　　　　　　表</w:t>
      </w:r>
      <w:r w:rsidRPr="00716D34">
        <w:rPr>
          <w:rFonts w:eastAsia="標楷體"/>
          <w:b/>
          <w:bCs/>
          <w:kern w:val="0"/>
          <w:sz w:val="28"/>
          <w:szCs w:val="20"/>
        </w:rPr>
        <w:t xml:space="preserve">2-2-1  </w:t>
      </w:r>
      <w:r w:rsidRPr="00716D34">
        <w:rPr>
          <w:rFonts w:eastAsia="標楷體"/>
          <w:b/>
          <w:bCs/>
          <w:kern w:val="0"/>
          <w:sz w:val="28"/>
          <w:szCs w:val="20"/>
        </w:rPr>
        <w:t>工業生產</w:t>
      </w:r>
      <w:r w:rsidRPr="00716D34">
        <w:rPr>
          <w:rFonts w:eastAsia="標楷體"/>
          <w:b/>
          <w:bCs/>
          <w:snapToGrid w:val="0"/>
          <w:kern w:val="0"/>
          <w:sz w:val="28"/>
          <w:szCs w:val="20"/>
        </w:rPr>
        <w:t>年增率</w:t>
      </w:r>
      <w:r w:rsidRPr="00716D34">
        <w:rPr>
          <w:rFonts w:eastAsia="標楷體"/>
          <w:kern w:val="0"/>
          <w:sz w:val="28"/>
          <w:szCs w:val="20"/>
        </w:rPr>
        <w:t xml:space="preserve">          </w:t>
      </w:r>
      <w:r w:rsidRPr="00716D34">
        <w:rPr>
          <w:rFonts w:eastAsia="標楷體"/>
          <w:kern w:val="0"/>
          <w:szCs w:val="20"/>
        </w:rPr>
        <w:t>單位：</w:t>
      </w:r>
      <w:r w:rsidRPr="00716D34">
        <w:rPr>
          <w:rFonts w:eastAsia="標楷體" w:hint="eastAsia"/>
          <w:kern w:val="0"/>
          <w:szCs w:val="20"/>
        </w:rPr>
        <w:t>%</w:t>
      </w:r>
    </w:p>
    <w:tbl>
      <w:tblPr>
        <w:tblW w:w="8499" w:type="dxa"/>
        <w:jc w:val="center"/>
        <w:tblInd w:w="64" w:type="dxa"/>
        <w:tblCellMar>
          <w:left w:w="0" w:type="dxa"/>
          <w:right w:w="0" w:type="dxa"/>
        </w:tblCellMar>
        <w:tblLook w:val="0000" w:firstRow="0" w:lastRow="0" w:firstColumn="0" w:lastColumn="0" w:noHBand="0" w:noVBand="0"/>
      </w:tblPr>
      <w:tblGrid>
        <w:gridCol w:w="1756"/>
        <w:gridCol w:w="1095"/>
        <w:gridCol w:w="1090"/>
        <w:gridCol w:w="1278"/>
        <w:gridCol w:w="1160"/>
        <w:gridCol w:w="1113"/>
        <w:gridCol w:w="1007"/>
      </w:tblGrid>
      <w:tr w:rsidR="00716D34" w:rsidRPr="003B6B9A" w:rsidTr="0003418D">
        <w:trPr>
          <w:cantSplit/>
          <w:trHeight w:val="181"/>
          <w:jc w:val="center"/>
        </w:trPr>
        <w:tc>
          <w:tcPr>
            <w:tcW w:w="1756"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716D34" w:rsidRPr="003B6B9A" w:rsidRDefault="00716D34" w:rsidP="0003418D">
            <w:pPr>
              <w:snapToGrid w:val="0"/>
              <w:spacing w:line="260" w:lineRule="exact"/>
              <w:ind w:left="30"/>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1095" w:type="dxa"/>
            <w:vMerge w:val="restart"/>
            <w:tcBorders>
              <w:top w:val="single" w:sz="4" w:space="0" w:color="auto"/>
              <w:left w:val="single" w:sz="4" w:space="0" w:color="auto"/>
              <w:bottom w:val="single" w:sz="4" w:space="0" w:color="auto"/>
            </w:tcBorders>
            <w:tcMar>
              <w:top w:w="17" w:type="dxa"/>
              <w:left w:w="17" w:type="dxa"/>
              <w:bottom w:w="0" w:type="dxa"/>
              <w:right w:w="17" w:type="dxa"/>
            </w:tcMar>
          </w:tcPr>
          <w:p w:rsidR="00716D34" w:rsidRPr="003B6B9A" w:rsidRDefault="00716D34" w:rsidP="0003418D">
            <w:pPr>
              <w:snapToGrid w:val="0"/>
              <w:spacing w:line="260" w:lineRule="exact"/>
              <w:ind w:left="28"/>
              <w:jc w:val="center"/>
              <w:rPr>
                <w:rFonts w:eastAsia="標楷體"/>
                <w:szCs w:val="28"/>
              </w:rPr>
            </w:pPr>
          </w:p>
          <w:p w:rsidR="00716D34" w:rsidRPr="003B6B9A" w:rsidRDefault="00716D34" w:rsidP="0003418D">
            <w:pPr>
              <w:snapToGrid w:val="0"/>
              <w:spacing w:line="260" w:lineRule="exact"/>
              <w:ind w:left="28"/>
              <w:jc w:val="center"/>
              <w:rPr>
                <w:rFonts w:eastAsia="標楷體"/>
                <w:szCs w:val="28"/>
              </w:rPr>
            </w:pPr>
            <w:r w:rsidRPr="003B6B9A">
              <w:rPr>
                <w:rFonts w:eastAsia="標楷體"/>
                <w:szCs w:val="28"/>
              </w:rPr>
              <w:t>工業生產</w:t>
            </w:r>
          </w:p>
        </w:tc>
        <w:tc>
          <w:tcPr>
            <w:tcW w:w="1090" w:type="dxa"/>
            <w:tcBorders>
              <w:top w:val="single" w:sz="4" w:space="0" w:color="auto"/>
              <w:bottom w:val="single" w:sz="4" w:space="0" w:color="auto"/>
            </w:tcBorders>
            <w:tcMar>
              <w:top w:w="17" w:type="dxa"/>
              <w:left w:w="17" w:type="dxa"/>
              <w:bottom w:w="0" w:type="dxa"/>
              <w:right w:w="17" w:type="dxa"/>
            </w:tcMar>
          </w:tcPr>
          <w:p w:rsidR="00716D34" w:rsidRPr="003B6B9A" w:rsidRDefault="00716D34" w:rsidP="0003418D">
            <w:pPr>
              <w:snapToGrid w:val="0"/>
              <w:spacing w:line="260" w:lineRule="exact"/>
              <w:ind w:left="28"/>
              <w:jc w:val="center"/>
              <w:rPr>
                <w:rFonts w:eastAsia="標楷體"/>
              </w:rPr>
            </w:pPr>
          </w:p>
        </w:tc>
        <w:tc>
          <w:tcPr>
            <w:tcW w:w="1278" w:type="dxa"/>
            <w:tcBorders>
              <w:top w:val="single" w:sz="4" w:space="0" w:color="auto"/>
              <w:bottom w:val="single" w:sz="4" w:space="0" w:color="auto"/>
            </w:tcBorders>
          </w:tcPr>
          <w:p w:rsidR="00716D34" w:rsidRPr="003B6B9A" w:rsidRDefault="00716D34" w:rsidP="0003418D">
            <w:pPr>
              <w:snapToGrid w:val="0"/>
              <w:spacing w:line="260" w:lineRule="exact"/>
              <w:ind w:left="28"/>
              <w:jc w:val="center"/>
              <w:rPr>
                <w:rFonts w:eastAsia="標楷體"/>
              </w:rPr>
            </w:pPr>
          </w:p>
        </w:tc>
        <w:tc>
          <w:tcPr>
            <w:tcW w:w="1160" w:type="dxa"/>
            <w:tcBorders>
              <w:top w:val="single" w:sz="4" w:space="0" w:color="auto"/>
              <w:bottom w:val="single" w:sz="4" w:space="0" w:color="auto"/>
            </w:tcBorders>
          </w:tcPr>
          <w:p w:rsidR="00716D34" w:rsidRPr="003B6B9A" w:rsidRDefault="00716D34" w:rsidP="0003418D">
            <w:pPr>
              <w:snapToGrid w:val="0"/>
              <w:spacing w:line="260" w:lineRule="exact"/>
              <w:ind w:left="28"/>
              <w:jc w:val="center"/>
              <w:rPr>
                <w:rFonts w:eastAsia="標楷體"/>
              </w:rPr>
            </w:pPr>
          </w:p>
        </w:tc>
        <w:tc>
          <w:tcPr>
            <w:tcW w:w="1113" w:type="dxa"/>
            <w:tcBorders>
              <w:top w:val="single" w:sz="4" w:space="0" w:color="auto"/>
              <w:bottom w:val="single" w:sz="4" w:space="0" w:color="auto"/>
            </w:tcBorders>
          </w:tcPr>
          <w:p w:rsidR="00716D34" w:rsidRPr="003B6B9A" w:rsidRDefault="00716D34" w:rsidP="0003418D">
            <w:pPr>
              <w:snapToGrid w:val="0"/>
              <w:spacing w:line="260" w:lineRule="exact"/>
              <w:ind w:left="28"/>
              <w:jc w:val="center"/>
              <w:rPr>
                <w:rFonts w:eastAsia="標楷體"/>
              </w:rPr>
            </w:pPr>
          </w:p>
        </w:tc>
        <w:tc>
          <w:tcPr>
            <w:tcW w:w="1007" w:type="dxa"/>
            <w:tcBorders>
              <w:top w:val="single" w:sz="4" w:space="0" w:color="auto"/>
              <w:bottom w:val="single" w:sz="4" w:space="0" w:color="auto"/>
            </w:tcBorders>
          </w:tcPr>
          <w:p w:rsidR="00716D34" w:rsidRPr="003B6B9A" w:rsidRDefault="00716D34" w:rsidP="0003418D">
            <w:pPr>
              <w:snapToGrid w:val="0"/>
              <w:spacing w:line="260" w:lineRule="exact"/>
              <w:ind w:left="28"/>
              <w:jc w:val="center"/>
              <w:rPr>
                <w:rFonts w:eastAsia="標楷體"/>
              </w:rPr>
            </w:pPr>
          </w:p>
        </w:tc>
      </w:tr>
      <w:tr w:rsidR="00716D34" w:rsidRPr="003B6B9A" w:rsidTr="0003418D">
        <w:trPr>
          <w:cantSplit/>
          <w:trHeight w:val="562"/>
          <w:jc w:val="center"/>
        </w:trPr>
        <w:tc>
          <w:tcPr>
            <w:tcW w:w="1756" w:type="dxa"/>
            <w:vMerge/>
            <w:tcBorders>
              <w:top w:val="single" w:sz="4" w:space="0" w:color="auto"/>
              <w:left w:val="nil"/>
              <w:bottom w:val="single" w:sz="4" w:space="0" w:color="auto"/>
              <w:right w:val="single" w:sz="4" w:space="0" w:color="auto"/>
            </w:tcBorders>
            <w:vAlign w:val="center"/>
          </w:tcPr>
          <w:p w:rsidR="00716D34" w:rsidRPr="003B6B9A" w:rsidRDefault="00716D34" w:rsidP="0003418D">
            <w:pPr>
              <w:snapToGrid w:val="0"/>
              <w:spacing w:line="260" w:lineRule="exact"/>
              <w:ind w:left="30"/>
              <w:rPr>
                <w:rFonts w:eastAsia="標楷體"/>
              </w:rPr>
            </w:pPr>
          </w:p>
        </w:tc>
        <w:tc>
          <w:tcPr>
            <w:tcW w:w="1095" w:type="dxa"/>
            <w:vMerge/>
            <w:tcBorders>
              <w:top w:val="single" w:sz="4" w:space="0" w:color="auto"/>
              <w:left w:val="single" w:sz="4" w:space="0" w:color="auto"/>
              <w:bottom w:val="single" w:sz="4" w:space="0" w:color="auto"/>
              <w:right w:val="nil"/>
            </w:tcBorders>
            <w:vAlign w:val="center"/>
          </w:tcPr>
          <w:p w:rsidR="00716D34" w:rsidRPr="003B6B9A" w:rsidRDefault="00716D34" w:rsidP="0003418D">
            <w:pPr>
              <w:snapToGrid w:val="0"/>
              <w:spacing w:line="260" w:lineRule="exact"/>
              <w:ind w:left="28"/>
              <w:rPr>
                <w:rFonts w:eastAsia="標楷體"/>
                <w:szCs w:val="28"/>
              </w:rPr>
            </w:pPr>
          </w:p>
        </w:tc>
        <w:tc>
          <w:tcPr>
            <w:tcW w:w="1090"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rsidR="00716D34" w:rsidRPr="003B6B9A" w:rsidRDefault="00716D34" w:rsidP="0003418D">
            <w:pPr>
              <w:snapToGrid w:val="0"/>
              <w:spacing w:line="260" w:lineRule="exact"/>
              <w:ind w:left="28"/>
              <w:jc w:val="center"/>
              <w:rPr>
                <w:rFonts w:eastAsia="標楷體"/>
              </w:rPr>
            </w:pPr>
            <w:r w:rsidRPr="003B6B9A">
              <w:rPr>
                <w:rFonts w:eastAsia="標楷體"/>
              </w:rPr>
              <w:t>製造業</w:t>
            </w:r>
          </w:p>
        </w:tc>
        <w:tc>
          <w:tcPr>
            <w:tcW w:w="1278"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716D34" w:rsidRPr="003B6B9A" w:rsidRDefault="00716D34" w:rsidP="0003418D">
            <w:pPr>
              <w:snapToGrid w:val="0"/>
              <w:spacing w:line="260" w:lineRule="exact"/>
              <w:ind w:left="28"/>
              <w:jc w:val="center"/>
              <w:rPr>
                <w:rFonts w:eastAsia="標楷體"/>
              </w:rPr>
            </w:pPr>
            <w:r w:rsidRPr="003B6B9A">
              <w:rPr>
                <w:rFonts w:eastAsia="標楷體"/>
              </w:rPr>
              <w:t>礦業及土石</w:t>
            </w:r>
          </w:p>
          <w:p w:rsidR="00716D34" w:rsidRPr="003B6B9A" w:rsidRDefault="00716D34" w:rsidP="0003418D">
            <w:pPr>
              <w:snapToGrid w:val="0"/>
              <w:spacing w:line="260" w:lineRule="exact"/>
              <w:ind w:left="28"/>
              <w:jc w:val="center"/>
              <w:rPr>
                <w:rFonts w:eastAsia="標楷體"/>
              </w:rPr>
            </w:pPr>
            <w:r w:rsidRPr="003B6B9A">
              <w:rPr>
                <w:rFonts w:eastAsia="標楷體"/>
              </w:rPr>
              <w:t>採取業</w:t>
            </w:r>
          </w:p>
        </w:tc>
        <w:tc>
          <w:tcPr>
            <w:tcW w:w="1160"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716D34" w:rsidRPr="003B6B9A" w:rsidRDefault="00716D34" w:rsidP="0003418D">
            <w:pPr>
              <w:snapToGrid w:val="0"/>
              <w:spacing w:line="260" w:lineRule="exact"/>
              <w:ind w:left="28"/>
              <w:jc w:val="center"/>
              <w:rPr>
                <w:rFonts w:eastAsia="標楷體"/>
              </w:rPr>
            </w:pPr>
            <w:r w:rsidRPr="003B6B9A">
              <w:rPr>
                <w:rFonts w:eastAsia="標楷體"/>
              </w:rPr>
              <w:t>電力及燃氣供應業</w:t>
            </w:r>
          </w:p>
        </w:tc>
        <w:tc>
          <w:tcPr>
            <w:tcW w:w="1113"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716D34" w:rsidRPr="003B6B9A" w:rsidRDefault="00716D34" w:rsidP="0003418D">
            <w:pPr>
              <w:snapToGrid w:val="0"/>
              <w:spacing w:line="260" w:lineRule="exact"/>
              <w:ind w:left="28"/>
              <w:jc w:val="center"/>
              <w:rPr>
                <w:rFonts w:eastAsia="標楷體"/>
              </w:rPr>
            </w:pPr>
            <w:r w:rsidRPr="003B6B9A">
              <w:rPr>
                <w:rFonts w:eastAsia="標楷體"/>
              </w:rPr>
              <w:t>用水</w:t>
            </w:r>
          </w:p>
          <w:p w:rsidR="00716D34" w:rsidRPr="003B6B9A" w:rsidRDefault="00716D34" w:rsidP="0003418D">
            <w:pPr>
              <w:snapToGrid w:val="0"/>
              <w:spacing w:line="260" w:lineRule="exact"/>
              <w:ind w:left="28"/>
              <w:jc w:val="center"/>
              <w:rPr>
                <w:rFonts w:eastAsia="標楷體"/>
              </w:rPr>
            </w:pPr>
            <w:r w:rsidRPr="003B6B9A">
              <w:rPr>
                <w:rFonts w:eastAsia="標楷體"/>
              </w:rPr>
              <w:t>供應業</w:t>
            </w:r>
          </w:p>
        </w:tc>
        <w:tc>
          <w:tcPr>
            <w:tcW w:w="1007" w:type="dxa"/>
            <w:tcBorders>
              <w:top w:val="single" w:sz="4" w:space="0" w:color="auto"/>
              <w:left w:val="single" w:sz="4" w:space="0" w:color="auto"/>
              <w:bottom w:val="single" w:sz="4" w:space="0" w:color="auto"/>
              <w:right w:val="nil"/>
            </w:tcBorders>
            <w:vAlign w:val="center"/>
          </w:tcPr>
          <w:p w:rsidR="00716D34" w:rsidRPr="003B6B9A" w:rsidRDefault="00716D34" w:rsidP="0003418D">
            <w:pPr>
              <w:snapToGrid w:val="0"/>
              <w:spacing w:line="260" w:lineRule="exact"/>
              <w:ind w:left="28"/>
              <w:jc w:val="center"/>
              <w:rPr>
                <w:rFonts w:eastAsia="標楷體"/>
              </w:rPr>
            </w:pPr>
            <w:r w:rsidRPr="003B6B9A">
              <w:rPr>
                <w:rFonts w:eastAsia="標楷體"/>
              </w:rPr>
              <w:t>建築</w:t>
            </w:r>
          </w:p>
          <w:p w:rsidR="00716D34" w:rsidRPr="003B6B9A" w:rsidRDefault="00716D34" w:rsidP="0003418D">
            <w:pPr>
              <w:snapToGrid w:val="0"/>
              <w:spacing w:line="260" w:lineRule="exact"/>
              <w:ind w:left="28"/>
              <w:jc w:val="center"/>
              <w:rPr>
                <w:rFonts w:eastAsia="標楷體"/>
              </w:rPr>
            </w:pPr>
            <w:r w:rsidRPr="003B6B9A">
              <w:rPr>
                <w:rFonts w:eastAsia="標楷體"/>
              </w:rPr>
              <w:t>工程業</w:t>
            </w:r>
          </w:p>
        </w:tc>
      </w:tr>
      <w:tr w:rsidR="00716D34" w:rsidRPr="003B6B9A" w:rsidTr="0003418D">
        <w:trPr>
          <w:trHeight w:val="300"/>
          <w:jc w:val="center"/>
        </w:trPr>
        <w:tc>
          <w:tcPr>
            <w:tcW w:w="1756" w:type="dxa"/>
            <w:tcBorders>
              <w:left w:val="nil"/>
              <w:right w:val="single" w:sz="4" w:space="0" w:color="auto"/>
            </w:tcBorders>
            <w:tcMar>
              <w:top w:w="17" w:type="dxa"/>
              <w:left w:w="17" w:type="dxa"/>
              <w:bottom w:w="0" w:type="dxa"/>
              <w:right w:w="17" w:type="dxa"/>
            </w:tcMar>
          </w:tcPr>
          <w:p w:rsidR="00716D34" w:rsidRPr="003B6B9A" w:rsidRDefault="00716D34" w:rsidP="0003418D">
            <w:pPr>
              <w:snapToGrid w:val="0"/>
              <w:spacing w:line="380" w:lineRule="exact"/>
              <w:rPr>
                <w:rFonts w:eastAsia="標楷體"/>
                <w:b/>
                <w:bCs/>
              </w:rPr>
            </w:pPr>
            <w:r w:rsidRPr="003B6B9A">
              <w:rPr>
                <w:rFonts w:eastAsia="標楷體"/>
                <w:b/>
                <w:bCs/>
              </w:rPr>
              <w:t xml:space="preserve"> 100</w:t>
            </w:r>
            <w:r w:rsidRPr="003B6B9A">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716D34" w:rsidRPr="003B6B9A" w:rsidRDefault="00716D34" w:rsidP="0003418D">
            <w:pPr>
              <w:snapToGrid w:val="0"/>
              <w:spacing w:line="380" w:lineRule="exact"/>
              <w:ind w:rightChars="100" w:right="240"/>
              <w:jc w:val="right"/>
              <w:rPr>
                <w:rFonts w:eastAsia="標楷體"/>
                <w:b/>
                <w:bCs/>
              </w:rPr>
            </w:pPr>
            <w:r w:rsidRPr="003B6B9A">
              <w:rPr>
                <w:rFonts w:eastAsia="標楷體"/>
                <w:b/>
                <w:bCs/>
              </w:rPr>
              <w:t>4.44</w:t>
            </w:r>
          </w:p>
        </w:tc>
        <w:tc>
          <w:tcPr>
            <w:tcW w:w="1090" w:type="dxa"/>
            <w:tcMar>
              <w:top w:w="17" w:type="dxa"/>
              <w:left w:w="17" w:type="dxa"/>
              <w:bottom w:w="0" w:type="dxa"/>
              <w:right w:w="17" w:type="dxa"/>
            </w:tcMar>
            <w:vAlign w:val="bottom"/>
          </w:tcPr>
          <w:p w:rsidR="00716D34" w:rsidRPr="003B6B9A" w:rsidRDefault="00716D34" w:rsidP="0003418D">
            <w:pPr>
              <w:snapToGrid w:val="0"/>
              <w:spacing w:line="380" w:lineRule="exact"/>
              <w:ind w:rightChars="98" w:right="235"/>
              <w:jc w:val="right"/>
              <w:rPr>
                <w:rFonts w:eastAsia="標楷體"/>
                <w:b/>
                <w:bCs/>
              </w:rPr>
            </w:pPr>
            <w:r w:rsidRPr="003B6B9A">
              <w:rPr>
                <w:rFonts w:eastAsia="標楷體"/>
                <w:b/>
                <w:bCs/>
              </w:rPr>
              <w:t>4.69</w:t>
            </w:r>
          </w:p>
        </w:tc>
        <w:tc>
          <w:tcPr>
            <w:tcW w:w="1278" w:type="dxa"/>
            <w:tcMar>
              <w:top w:w="17" w:type="dxa"/>
              <w:left w:w="17" w:type="dxa"/>
              <w:bottom w:w="0" w:type="dxa"/>
              <w:right w:w="17" w:type="dxa"/>
            </w:tcMar>
            <w:vAlign w:val="bottom"/>
          </w:tcPr>
          <w:p w:rsidR="00716D34" w:rsidRPr="003B6B9A" w:rsidRDefault="00716D34" w:rsidP="0003418D">
            <w:pPr>
              <w:snapToGrid w:val="0"/>
              <w:spacing w:line="380" w:lineRule="exact"/>
              <w:ind w:rightChars="120" w:right="288"/>
              <w:jc w:val="right"/>
              <w:rPr>
                <w:rFonts w:eastAsia="標楷體"/>
                <w:b/>
                <w:bCs/>
              </w:rPr>
            </w:pPr>
            <w:r w:rsidRPr="003B6B9A">
              <w:rPr>
                <w:rFonts w:eastAsia="標楷體"/>
                <w:b/>
                <w:bCs/>
              </w:rPr>
              <w:t>-7.12</w:t>
            </w:r>
          </w:p>
        </w:tc>
        <w:tc>
          <w:tcPr>
            <w:tcW w:w="1160" w:type="dxa"/>
            <w:tcMar>
              <w:top w:w="17" w:type="dxa"/>
              <w:left w:w="17" w:type="dxa"/>
              <w:bottom w:w="0" w:type="dxa"/>
              <w:right w:w="17" w:type="dxa"/>
            </w:tcMar>
            <w:vAlign w:val="bottom"/>
          </w:tcPr>
          <w:p w:rsidR="00716D34" w:rsidRPr="003B6B9A" w:rsidRDefault="00716D34" w:rsidP="0003418D">
            <w:pPr>
              <w:snapToGrid w:val="0"/>
              <w:spacing w:line="380" w:lineRule="exact"/>
              <w:ind w:rightChars="127" w:right="305"/>
              <w:jc w:val="right"/>
              <w:rPr>
                <w:rFonts w:eastAsia="標楷體"/>
                <w:b/>
                <w:bCs/>
              </w:rPr>
            </w:pPr>
            <w:r w:rsidRPr="003B6B9A">
              <w:rPr>
                <w:rFonts w:eastAsia="標楷體"/>
                <w:b/>
                <w:bCs/>
              </w:rPr>
              <w:t>0.62</w:t>
            </w:r>
          </w:p>
        </w:tc>
        <w:tc>
          <w:tcPr>
            <w:tcW w:w="1113" w:type="dxa"/>
            <w:tcMar>
              <w:top w:w="17" w:type="dxa"/>
              <w:left w:w="17" w:type="dxa"/>
              <w:bottom w:w="0" w:type="dxa"/>
              <w:right w:w="17" w:type="dxa"/>
            </w:tcMar>
            <w:vAlign w:val="bottom"/>
          </w:tcPr>
          <w:p w:rsidR="00716D34" w:rsidRPr="003B6B9A" w:rsidRDefault="00716D34" w:rsidP="0003418D">
            <w:pPr>
              <w:snapToGrid w:val="0"/>
              <w:spacing w:line="380" w:lineRule="exact"/>
              <w:ind w:rightChars="107" w:right="257"/>
              <w:jc w:val="right"/>
              <w:rPr>
                <w:rFonts w:eastAsia="標楷體"/>
                <w:b/>
                <w:bCs/>
              </w:rPr>
            </w:pPr>
            <w:r w:rsidRPr="003B6B9A">
              <w:rPr>
                <w:rFonts w:eastAsia="標楷體"/>
                <w:b/>
                <w:bCs/>
              </w:rPr>
              <w:t>0.20</w:t>
            </w:r>
          </w:p>
        </w:tc>
        <w:tc>
          <w:tcPr>
            <w:tcW w:w="1007" w:type="dxa"/>
            <w:vAlign w:val="bottom"/>
          </w:tcPr>
          <w:p w:rsidR="00716D34" w:rsidRPr="003B6B9A" w:rsidRDefault="00716D34" w:rsidP="0003418D">
            <w:pPr>
              <w:snapToGrid w:val="0"/>
              <w:spacing w:line="380" w:lineRule="exact"/>
              <w:ind w:rightChars="76" w:right="182"/>
              <w:jc w:val="right"/>
              <w:rPr>
                <w:rFonts w:eastAsia="標楷體"/>
                <w:b/>
                <w:bCs/>
              </w:rPr>
            </w:pPr>
            <w:r w:rsidRPr="003B6B9A">
              <w:rPr>
                <w:rFonts w:eastAsia="標楷體"/>
                <w:b/>
                <w:bCs/>
              </w:rPr>
              <w:t>7.58</w:t>
            </w:r>
          </w:p>
        </w:tc>
      </w:tr>
      <w:tr w:rsidR="00716D34" w:rsidRPr="003B6B9A" w:rsidTr="0003418D">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716D34" w:rsidRPr="003B6B9A" w:rsidRDefault="00716D34" w:rsidP="0003418D">
            <w:pPr>
              <w:snapToGrid w:val="0"/>
              <w:spacing w:line="380" w:lineRule="exact"/>
              <w:jc w:val="both"/>
              <w:rPr>
                <w:rFonts w:eastAsia="標楷體"/>
                <w:spacing w:val="-6"/>
              </w:rPr>
            </w:pPr>
            <w:r w:rsidRPr="003B6B9A">
              <w:rPr>
                <w:rFonts w:eastAsia="標楷體"/>
                <w:b/>
                <w:bCs/>
              </w:rPr>
              <w:t xml:space="preserve"> 101</w:t>
            </w:r>
            <w:r w:rsidRPr="003B6B9A">
              <w:rPr>
                <w:rFonts w:eastAsia="標楷體"/>
                <w:b/>
                <w:bCs/>
              </w:rPr>
              <w:t>年</w:t>
            </w:r>
          </w:p>
        </w:tc>
        <w:tc>
          <w:tcPr>
            <w:tcW w:w="1095" w:type="dxa"/>
            <w:tcBorders>
              <w:left w:val="single" w:sz="4" w:space="0" w:color="auto"/>
            </w:tcBorders>
            <w:tcMar>
              <w:top w:w="17" w:type="dxa"/>
              <w:left w:w="17" w:type="dxa"/>
              <w:bottom w:w="0" w:type="dxa"/>
              <w:right w:w="17" w:type="dxa"/>
            </w:tcMar>
            <w:vAlign w:val="center"/>
          </w:tcPr>
          <w:p w:rsidR="00716D34" w:rsidRPr="003B6B9A" w:rsidRDefault="00716D34" w:rsidP="0003418D">
            <w:pPr>
              <w:snapToGrid w:val="0"/>
              <w:spacing w:line="380" w:lineRule="exact"/>
              <w:ind w:rightChars="100" w:right="240"/>
              <w:jc w:val="right"/>
              <w:rPr>
                <w:rFonts w:eastAsia="標楷體"/>
                <w:b/>
                <w:bCs/>
              </w:rPr>
            </w:pPr>
            <w:r w:rsidRPr="003B6B9A">
              <w:rPr>
                <w:rFonts w:eastAsia="標楷體"/>
                <w:b/>
                <w:bCs/>
              </w:rPr>
              <w:t>-0.25</w:t>
            </w:r>
          </w:p>
        </w:tc>
        <w:tc>
          <w:tcPr>
            <w:tcW w:w="1090" w:type="dxa"/>
            <w:tcMar>
              <w:top w:w="17" w:type="dxa"/>
              <w:left w:w="17" w:type="dxa"/>
              <w:bottom w:w="0" w:type="dxa"/>
              <w:right w:w="17" w:type="dxa"/>
            </w:tcMar>
            <w:vAlign w:val="center"/>
          </w:tcPr>
          <w:p w:rsidR="00716D34" w:rsidRPr="003B6B9A" w:rsidRDefault="00716D34" w:rsidP="0003418D">
            <w:pPr>
              <w:snapToGrid w:val="0"/>
              <w:spacing w:line="380" w:lineRule="exact"/>
              <w:ind w:rightChars="98" w:right="235"/>
              <w:jc w:val="right"/>
              <w:rPr>
                <w:rFonts w:eastAsia="標楷體"/>
                <w:b/>
                <w:bCs/>
              </w:rPr>
            </w:pPr>
            <w:r w:rsidRPr="003B6B9A">
              <w:rPr>
                <w:rFonts w:eastAsia="標楷體"/>
                <w:b/>
                <w:bCs/>
              </w:rPr>
              <w:t>-0.32</w:t>
            </w:r>
          </w:p>
        </w:tc>
        <w:tc>
          <w:tcPr>
            <w:tcW w:w="1278" w:type="dxa"/>
            <w:tcMar>
              <w:top w:w="17" w:type="dxa"/>
              <w:left w:w="17" w:type="dxa"/>
              <w:bottom w:w="0" w:type="dxa"/>
              <w:right w:w="17" w:type="dxa"/>
            </w:tcMar>
            <w:vAlign w:val="center"/>
          </w:tcPr>
          <w:p w:rsidR="00716D34" w:rsidRPr="003B6B9A" w:rsidRDefault="00716D34" w:rsidP="0003418D">
            <w:pPr>
              <w:snapToGrid w:val="0"/>
              <w:spacing w:line="380" w:lineRule="exact"/>
              <w:ind w:rightChars="120" w:right="288"/>
              <w:jc w:val="right"/>
              <w:rPr>
                <w:rFonts w:eastAsia="標楷體"/>
                <w:b/>
                <w:bCs/>
              </w:rPr>
            </w:pPr>
            <w:r w:rsidRPr="003B6B9A">
              <w:rPr>
                <w:rFonts w:eastAsia="標楷體"/>
                <w:b/>
                <w:bCs/>
              </w:rPr>
              <w:t>-2.73</w:t>
            </w:r>
          </w:p>
        </w:tc>
        <w:tc>
          <w:tcPr>
            <w:tcW w:w="1160" w:type="dxa"/>
            <w:tcMar>
              <w:top w:w="17" w:type="dxa"/>
              <w:left w:w="17" w:type="dxa"/>
              <w:bottom w:w="0" w:type="dxa"/>
              <w:right w:w="17" w:type="dxa"/>
            </w:tcMar>
            <w:vAlign w:val="center"/>
          </w:tcPr>
          <w:p w:rsidR="00716D34" w:rsidRPr="003B6B9A" w:rsidRDefault="00716D34" w:rsidP="0003418D">
            <w:pPr>
              <w:snapToGrid w:val="0"/>
              <w:spacing w:line="380" w:lineRule="exact"/>
              <w:ind w:rightChars="127" w:right="305"/>
              <w:jc w:val="right"/>
              <w:rPr>
                <w:rFonts w:eastAsia="標楷體"/>
                <w:b/>
                <w:bCs/>
              </w:rPr>
            </w:pPr>
            <w:r w:rsidRPr="003B6B9A">
              <w:rPr>
                <w:rFonts w:eastAsia="標楷體"/>
                <w:b/>
                <w:bCs/>
              </w:rPr>
              <w:t>-0.82</w:t>
            </w:r>
          </w:p>
        </w:tc>
        <w:tc>
          <w:tcPr>
            <w:tcW w:w="1113" w:type="dxa"/>
            <w:tcMar>
              <w:top w:w="17" w:type="dxa"/>
              <w:left w:w="17" w:type="dxa"/>
              <w:bottom w:w="0" w:type="dxa"/>
              <w:right w:w="17" w:type="dxa"/>
            </w:tcMar>
            <w:vAlign w:val="center"/>
          </w:tcPr>
          <w:p w:rsidR="00716D34" w:rsidRPr="003B6B9A" w:rsidRDefault="00716D34" w:rsidP="0003418D">
            <w:pPr>
              <w:snapToGrid w:val="0"/>
              <w:spacing w:line="380" w:lineRule="exact"/>
              <w:ind w:rightChars="107" w:right="257"/>
              <w:jc w:val="right"/>
              <w:rPr>
                <w:rFonts w:eastAsia="標楷體"/>
                <w:b/>
                <w:bCs/>
              </w:rPr>
            </w:pPr>
            <w:r w:rsidRPr="003B6B9A">
              <w:rPr>
                <w:rFonts w:eastAsia="標楷體"/>
                <w:b/>
                <w:bCs/>
              </w:rPr>
              <w:t>-0.60</w:t>
            </w:r>
          </w:p>
        </w:tc>
        <w:tc>
          <w:tcPr>
            <w:tcW w:w="1007" w:type="dxa"/>
            <w:vAlign w:val="center"/>
          </w:tcPr>
          <w:p w:rsidR="00716D34" w:rsidRPr="003B6B9A" w:rsidRDefault="00716D34" w:rsidP="0003418D">
            <w:pPr>
              <w:snapToGrid w:val="0"/>
              <w:spacing w:line="380" w:lineRule="exact"/>
              <w:ind w:rightChars="76" w:right="182"/>
              <w:jc w:val="right"/>
              <w:rPr>
                <w:rFonts w:eastAsia="標楷體"/>
                <w:b/>
                <w:bCs/>
              </w:rPr>
            </w:pPr>
            <w:r w:rsidRPr="003B6B9A">
              <w:rPr>
                <w:rFonts w:eastAsia="標楷體"/>
                <w:b/>
                <w:bCs/>
              </w:rPr>
              <w:t>7.12</w:t>
            </w:r>
          </w:p>
        </w:tc>
      </w:tr>
      <w:tr w:rsidR="00716D34" w:rsidRPr="003B6B9A" w:rsidTr="0003418D">
        <w:trPr>
          <w:trHeight w:val="300"/>
          <w:jc w:val="center"/>
        </w:trPr>
        <w:tc>
          <w:tcPr>
            <w:tcW w:w="1756" w:type="dxa"/>
            <w:tcBorders>
              <w:left w:val="nil"/>
              <w:right w:val="single" w:sz="4" w:space="0" w:color="auto"/>
            </w:tcBorders>
            <w:tcMar>
              <w:top w:w="17" w:type="dxa"/>
              <w:left w:w="17" w:type="dxa"/>
              <w:bottom w:w="0" w:type="dxa"/>
              <w:right w:w="17" w:type="dxa"/>
            </w:tcMar>
          </w:tcPr>
          <w:p w:rsidR="00716D34" w:rsidRPr="003B6B9A" w:rsidRDefault="00716D34" w:rsidP="0003418D">
            <w:pPr>
              <w:snapToGrid w:val="0"/>
              <w:spacing w:line="380" w:lineRule="exact"/>
              <w:rPr>
                <w:rFonts w:eastAsia="標楷體"/>
                <w:b/>
                <w:bCs/>
              </w:rPr>
            </w:pPr>
            <w:r w:rsidRPr="003B6B9A">
              <w:rPr>
                <w:rFonts w:eastAsia="標楷體"/>
                <w:b/>
                <w:bCs/>
              </w:rPr>
              <w:t xml:space="preserve"> 102</w:t>
            </w:r>
            <w:r w:rsidRPr="003B6B9A">
              <w:rPr>
                <w:rFonts w:eastAsia="標楷體"/>
                <w:b/>
                <w:bCs/>
              </w:rPr>
              <w:t>年</w:t>
            </w:r>
          </w:p>
        </w:tc>
        <w:tc>
          <w:tcPr>
            <w:tcW w:w="1095" w:type="dxa"/>
            <w:tcBorders>
              <w:left w:val="single" w:sz="4" w:space="0" w:color="auto"/>
            </w:tcBorders>
            <w:tcMar>
              <w:top w:w="17" w:type="dxa"/>
              <w:left w:w="17" w:type="dxa"/>
              <w:bottom w:w="0" w:type="dxa"/>
              <w:right w:w="17" w:type="dxa"/>
            </w:tcMar>
            <w:vAlign w:val="center"/>
          </w:tcPr>
          <w:p w:rsidR="00716D34" w:rsidRPr="003B6B9A" w:rsidRDefault="00716D34" w:rsidP="0003418D">
            <w:pPr>
              <w:snapToGrid w:val="0"/>
              <w:spacing w:line="380" w:lineRule="exact"/>
              <w:ind w:rightChars="100" w:right="240"/>
              <w:jc w:val="right"/>
              <w:rPr>
                <w:rFonts w:eastAsia="標楷體"/>
                <w:b/>
              </w:rPr>
            </w:pPr>
            <w:r w:rsidRPr="003B6B9A">
              <w:rPr>
                <w:rFonts w:eastAsia="標楷體"/>
                <w:b/>
              </w:rPr>
              <w:t>0.65</w:t>
            </w:r>
          </w:p>
        </w:tc>
        <w:tc>
          <w:tcPr>
            <w:tcW w:w="1090" w:type="dxa"/>
            <w:tcMar>
              <w:top w:w="17" w:type="dxa"/>
              <w:left w:w="17" w:type="dxa"/>
              <w:bottom w:w="0" w:type="dxa"/>
              <w:right w:w="17" w:type="dxa"/>
            </w:tcMar>
            <w:vAlign w:val="center"/>
          </w:tcPr>
          <w:p w:rsidR="00716D34" w:rsidRPr="003B6B9A" w:rsidRDefault="00716D34" w:rsidP="0003418D">
            <w:pPr>
              <w:snapToGrid w:val="0"/>
              <w:spacing w:line="380" w:lineRule="exact"/>
              <w:ind w:rightChars="98" w:right="235"/>
              <w:jc w:val="right"/>
              <w:rPr>
                <w:rFonts w:eastAsia="標楷體"/>
                <w:b/>
              </w:rPr>
            </w:pPr>
            <w:r w:rsidRPr="003B6B9A">
              <w:rPr>
                <w:rFonts w:eastAsia="標楷體"/>
                <w:b/>
              </w:rPr>
              <w:t>0.56</w:t>
            </w:r>
          </w:p>
        </w:tc>
        <w:tc>
          <w:tcPr>
            <w:tcW w:w="1278" w:type="dxa"/>
            <w:tcMar>
              <w:top w:w="17" w:type="dxa"/>
              <w:left w:w="17" w:type="dxa"/>
              <w:bottom w:w="0" w:type="dxa"/>
              <w:right w:w="17" w:type="dxa"/>
            </w:tcMar>
          </w:tcPr>
          <w:p w:rsidR="00716D34" w:rsidRPr="003B6B9A" w:rsidRDefault="00716D34" w:rsidP="0003418D">
            <w:pPr>
              <w:snapToGrid w:val="0"/>
              <w:spacing w:line="380" w:lineRule="exact"/>
              <w:ind w:rightChars="120" w:right="288"/>
              <w:jc w:val="right"/>
              <w:rPr>
                <w:rFonts w:eastAsia="標楷體"/>
                <w:b/>
              </w:rPr>
            </w:pPr>
            <w:r w:rsidRPr="003B6B9A">
              <w:rPr>
                <w:rFonts w:eastAsia="標楷體"/>
                <w:b/>
              </w:rPr>
              <w:t>-5.08</w:t>
            </w:r>
          </w:p>
        </w:tc>
        <w:tc>
          <w:tcPr>
            <w:tcW w:w="1160" w:type="dxa"/>
            <w:tcMar>
              <w:top w:w="17" w:type="dxa"/>
              <w:left w:w="17" w:type="dxa"/>
              <w:bottom w:w="0" w:type="dxa"/>
              <w:right w:w="17" w:type="dxa"/>
            </w:tcMar>
          </w:tcPr>
          <w:p w:rsidR="00716D34" w:rsidRPr="003B6B9A" w:rsidRDefault="00716D34" w:rsidP="0003418D">
            <w:pPr>
              <w:snapToGrid w:val="0"/>
              <w:spacing w:line="380" w:lineRule="exact"/>
              <w:ind w:rightChars="127" w:right="305"/>
              <w:jc w:val="right"/>
              <w:rPr>
                <w:rFonts w:eastAsia="標楷體"/>
                <w:b/>
              </w:rPr>
            </w:pPr>
            <w:r w:rsidRPr="003B6B9A">
              <w:rPr>
                <w:rFonts w:eastAsia="標楷體"/>
                <w:b/>
              </w:rPr>
              <w:t>2.10</w:t>
            </w:r>
          </w:p>
        </w:tc>
        <w:tc>
          <w:tcPr>
            <w:tcW w:w="1113" w:type="dxa"/>
            <w:tcMar>
              <w:top w:w="17" w:type="dxa"/>
              <w:left w:w="17" w:type="dxa"/>
              <w:bottom w:w="0" w:type="dxa"/>
              <w:right w:w="17" w:type="dxa"/>
            </w:tcMar>
          </w:tcPr>
          <w:p w:rsidR="00716D34" w:rsidRPr="003B6B9A" w:rsidRDefault="00716D34" w:rsidP="0003418D">
            <w:pPr>
              <w:snapToGrid w:val="0"/>
              <w:spacing w:line="380" w:lineRule="exact"/>
              <w:ind w:rightChars="107" w:right="257"/>
              <w:jc w:val="right"/>
              <w:rPr>
                <w:rFonts w:eastAsia="標楷體"/>
                <w:b/>
              </w:rPr>
            </w:pPr>
            <w:r w:rsidRPr="003B6B9A">
              <w:rPr>
                <w:rFonts w:eastAsia="標楷體"/>
                <w:b/>
              </w:rPr>
              <w:t>0.70</w:t>
            </w:r>
          </w:p>
        </w:tc>
        <w:tc>
          <w:tcPr>
            <w:tcW w:w="1007" w:type="dxa"/>
          </w:tcPr>
          <w:p w:rsidR="00716D34" w:rsidRPr="003B6B9A" w:rsidRDefault="00716D34" w:rsidP="0003418D">
            <w:pPr>
              <w:snapToGrid w:val="0"/>
              <w:spacing w:line="380" w:lineRule="exact"/>
              <w:ind w:rightChars="76" w:right="182"/>
              <w:jc w:val="right"/>
              <w:rPr>
                <w:rFonts w:eastAsia="標楷體"/>
                <w:b/>
                <w:bCs/>
              </w:rPr>
            </w:pPr>
            <w:r w:rsidRPr="003B6B9A">
              <w:rPr>
                <w:rFonts w:eastAsia="標楷體"/>
                <w:b/>
                <w:bCs/>
              </w:rPr>
              <w:t>3.69</w:t>
            </w:r>
          </w:p>
        </w:tc>
      </w:tr>
      <w:tr w:rsidR="00716D34" w:rsidRPr="003B6B9A" w:rsidTr="0003418D">
        <w:trPr>
          <w:trHeight w:val="300"/>
          <w:jc w:val="center"/>
        </w:trPr>
        <w:tc>
          <w:tcPr>
            <w:tcW w:w="1756" w:type="dxa"/>
            <w:tcBorders>
              <w:left w:val="nil"/>
              <w:right w:val="single" w:sz="4" w:space="0" w:color="auto"/>
            </w:tcBorders>
            <w:tcMar>
              <w:top w:w="17" w:type="dxa"/>
              <w:left w:w="17" w:type="dxa"/>
              <w:bottom w:w="0" w:type="dxa"/>
              <w:right w:w="17" w:type="dxa"/>
            </w:tcMar>
          </w:tcPr>
          <w:p w:rsidR="00716D34" w:rsidRPr="003B6B9A" w:rsidRDefault="00716D34" w:rsidP="0003418D">
            <w:pPr>
              <w:snapToGrid w:val="0"/>
              <w:spacing w:line="380" w:lineRule="exact"/>
              <w:rPr>
                <w:rFonts w:eastAsia="標楷體"/>
                <w:b/>
                <w:bCs/>
              </w:rPr>
            </w:pPr>
            <w:r w:rsidRPr="003B6B9A">
              <w:rPr>
                <w:rFonts w:eastAsia="標楷體"/>
                <w:b/>
                <w:bCs/>
              </w:rPr>
              <w:t xml:space="preserve"> 103</w:t>
            </w:r>
            <w:r w:rsidRPr="003B6B9A">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716D34" w:rsidRPr="003B6B9A" w:rsidRDefault="00716D34" w:rsidP="0003418D">
            <w:pPr>
              <w:snapToGrid w:val="0"/>
              <w:spacing w:line="380" w:lineRule="exact"/>
              <w:ind w:rightChars="100" w:right="240"/>
              <w:jc w:val="right"/>
              <w:rPr>
                <w:rFonts w:eastAsia="標楷體"/>
                <w:b/>
              </w:rPr>
            </w:pPr>
            <w:r w:rsidRPr="003B6B9A">
              <w:rPr>
                <w:rFonts w:eastAsia="標楷體" w:hint="eastAsia"/>
                <w:b/>
              </w:rPr>
              <w:t>6</w:t>
            </w:r>
            <w:r w:rsidRPr="003B6B9A">
              <w:rPr>
                <w:rFonts w:eastAsia="標楷體"/>
                <w:b/>
              </w:rPr>
              <w:t>.</w:t>
            </w:r>
            <w:r w:rsidRPr="003B6B9A">
              <w:rPr>
                <w:rFonts w:eastAsia="標楷體" w:hint="eastAsia"/>
                <w:b/>
              </w:rPr>
              <w:t>37</w:t>
            </w:r>
          </w:p>
        </w:tc>
        <w:tc>
          <w:tcPr>
            <w:tcW w:w="1090" w:type="dxa"/>
            <w:tcMar>
              <w:top w:w="17" w:type="dxa"/>
              <w:left w:w="17" w:type="dxa"/>
              <w:bottom w:w="0" w:type="dxa"/>
              <w:right w:w="17" w:type="dxa"/>
            </w:tcMar>
            <w:vAlign w:val="center"/>
          </w:tcPr>
          <w:p w:rsidR="00716D34" w:rsidRPr="003B6B9A" w:rsidRDefault="00716D34" w:rsidP="0003418D">
            <w:pPr>
              <w:snapToGrid w:val="0"/>
              <w:spacing w:line="380" w:lineRule="exact"/>
              <w:ind w:rightChars="98" w:right="235"/>
              <w:jc w:val="right"/>
              <w:rPr>
                <w:rFonts w:eastAsia="標楷體"/>
                <w:b/>
              </w:rPr>
            </w:pPr>
            <w:r w:rsidRPr="003B6B9A">
              <w:rPr>
                <w:rFonts w:eastAsia="標楷體"/>
                <w:b/>
              </w:rPr>
              <w:t>6.</w:t>
            </w:r>
            <w:r w:rsidRPr="003B6B9A">
              <w:rPr>
                <w:rFonts w:eastAsia="標楷體" w:hint="eastAsia"/>
                <w:b/>
              </w:rPr>
              <w:t>63</w:t>
            </w:r>
          </w:p>
        </w:tc>
        <w:tc>
          <w:tcPr>
            <w:tcW w:w="1278" w:type="dxa"/>
            <w:tcMar>
              <w:top w:w="17" w:type="dxa"/>
              <w:left w:w="17" w:type="dxa"/>
              <w:bottom w:w="0" w:type="dxa"/>
              <w:right w:w="17" w:type="dxa"/>
            </w:tcMar>
            <w:vAlign w:val="bottom"/>
          </w:tcPr>
          <w:p w:rsidR="00716D34" w:rsidRPr="003B6B9A" w:rsidRDefault="00716D34" w:rsidP="0003418D">
            <w:pPr>
              <w:snapToGrid w:val="0"/>
              <w:spacing w:line="380" w:lineRule="exact"/>
              <w:ind w:rightChars="120" w:right="288"/>
              <w:jc w:val="right"/>
              <w:rPr>
                <w:rFonts w:eastAsia="標楷體"/>
                <w:b/>
              </w:rPr>
            </w:pPr>
            <w:r w:rsidRPr="003B6B9A">
              <w:rPr>
                <w:rFonts w:eastAsia="標楷體"/>
                <w:b/>
              </w:rPr>
              <w:t>-</w:t>
            </w:r>
            <w:r w:rsidRPr="003B6B9A">
              <w:rPr>
                <w:rFonts w:eastAsia="標楷體" w:hint="eastAsia"/>
                <w:b/>
              </w:rPr>
              <w:t>1</w:t>
            </w:r>
            <w:r w:rsidRPr="003B6B9A">
              <w:rPr>
                <w:rFonts w:eastAsia="標楷體"/>
                <w:b/>
              </w:rPr>
              <w:t>.</w:t>
            </w:r>
            <w:r w:rsidRPr="003B6B9A">
              <w:rPr>
                <w:rFonts w:eastAsia="標楷體" w:hint="eastAsia"/>
                <w:b/>
              </w:rPr>
              <w:t>77</w:t>
            </w:r>
          </w:p>
        </w:tc>
        <w:tc>
          <w:tcPr>
            <w:tcW w:w="1160" w:type="dxa"/>
            <w:tcMar>
              <w:top w:w="17" w:type="dxa"/>
              <w:left w:w="17" w:type="dxa"/>
              <w:bottom w:w="0" w:type="dxa"/>
              <w:right w:w="17" w:type="dxa"/>
            </w:tcMar>
            <w:vAlign w:val="bottom"/>
          </w:tcPr>
          <w:p w:rsidR="00716D34" w:rsidRPr="003B6B9A" w:rsidRDefault="00716D34" w:rsidP="0003418D">
            <w:pPr>
              <w:snapToGrid w:val="0"/>
              <w:spacing w:line="380" w:lineRule="exact"/>
              <w:ind w:rightChars="127" w:right="305"/>
              <w:jc w:val="right"/>
              <w:rPr>
                <w:rFonts w:eastAsia="標楷體"/>
                <w:b/>
              </w:rPr>
            </w:pPr>
            <w:r w:rsidRPr="003B6B9A">
              <w:rPr>
                <w:rFonts w:eastAsia="標楷體" w:hint="eastAsia"/>
                <w:b/>
              </w:rPr>
              <w:t>1</w:t>
            </w:r>
            <w:r w:rsidRPr="003B6B9A">
              <w:rPr>
                <w:rFonts w:eastAsia="標楷體"/>
                <w:b/>
              </w:rPr>
              <w:t>.</w:t>
            </w:r>
            <w:r w:rsidRPr="003B6B9A">
              <w:rPr>
                <w:rFonts w:eastAsia="標楷體" w:hint="eastAsia"/>
                <w:b/>
              </w:rPr>
              <w:t>25</w:t>
            </w:r>
          </w:p>
        </w:tc>
        <w:tc>
          <w:tcPr>
            <w:tcW w:w="1113" w:type="dxa"/>
            <w:tcMar>
              <w:top w:w="17" w:type="dxa"/>
              <w:left w:w="17" w:type="dxa"/>
              <w:bottom w:w="0" w:type="dxa"/>
              <w:right w:w="17" w:type="dxa"/>
            </w:tcMar>
            <w:vAlign w:val="bottom"/>
          </w:tcPr>
          <w:p w:rsidR="00716D34" w:rsidRPr="003B6B9A" w:rsidRDefault="00716D34" w:rsidP="0003418D">
            <w:pPr>
              <w:snapToGrid w:val="0"/>
              <w:spacing w:line="380" w:lineRule="exact"/>
              <w:ind w:rightChars="107" w:right="257"/>
              <w:jc w:val="right"/>
              <w:rPr>
                <w:rFonts w:eastAsia="標楷體"/>
                <w:b/>
              </w:rPr>
            </w:pPr>
            <w:r w:rsidRPr="003B6B9A">
              <w:rPr>
                <w:rFonts w:eastAsia="標楷體"/>
                <w:b/>
              </w:rPr>
              <w:t>0.</w:t>
            </w:r>
            <w:r w:rsidRPr="003B6B9A">
              <w:rPr>
                <w:rFonts w:eastAsia="標楷體" w:hint="eastAsia"/>
                <w:b/>
              </w:rPr>
              <w:t>51</w:t>
            </w:r>
          </w:p>
        </w:tc>
        <w:tc>
          <w:tcPr>
            <w:tcW w:w="1007" w:type="dxa"/>
            <w:vAlign w:val="bottom"/>
          </w:tcPr>
          <w:p w:rsidR="00716D34" w:rsidRPr="003B6B9A" w:rsidRDefault="00716D34" w:rsidP="0003418D">
            <w:pPr>
              <w:tabs>
                <w:tab w:val="left" w:pos="913"/>
              </w:tabs>
              <w:snapToGrid w:val="0"/>
              <w:spacing w:line="380" w:lineRule="exact"/>
              <w:ind w:rightChars="76" w:right="182"/>
              <w:jc w:val="right"/>
              <w:rPr>
                <w:rFonts w:eastAsia="標楷體"/>
                <w:b/>
              </w:rPr>
            </w:pPr>
            <w:r w:rsidRPr="003B6B9A">
              <w:rPr>
                <w:rFonts w:eastAsia="標楷體"/>
                <w:b/>
              </w:rPr>
              <w:t>10.5</w:t>
            </w:r>
            <w:r w:rsidRPr="003B6B9A">
              <w:rPr>
                <w:rFonts w:eastAsia="標楷體" w:hint="eastAsia"/>
                <w:b/>
              </w:rPr>
              <w:t>6</w:t>
            </w:r>
          </w:p>
        </w:tc>
      </w:tr>
      <w:tr w:rsidR="00716D34" w:rsidRPr="003B6B9A" w:rsidTr="0003418D">
        <w:trPr>
          <w:trHeight w:val="300"/>
          <w:jc w:val="center"/>
        </w:trPr>
        <w:tc>
          <w:tcPr>
            <w:tcW w:w="1756" w:type="dxa"/>
            <w:tcBorders>
              <w:left w:val="nil"/>
              <w:right w:val="single" w:sz="4" w:space="0" w:color="auto"/>
            </w:tcBorders>
            <w:tcMar>
              <w:top w:w="17" w:type="dxa"/>
              <w:left w:w="17" w:type="dxa"/>
              <w:bottom w:w="0" w:type="dxa"/>
              <w:right w:w="17" w:type="dxa"/>
            </w:tcMar>
          </w:tcPr>
          <w:p w:rsidR="00716D34" w:rsidRPr="003B6B9A" w:rsidRDefault="00716D34" w:rsidP="0003418D">
            <w:pPr>
              <w:snapToGrid w:val="0"/>
              <w:spacing w:line="380" w:lineRule="exact"/>
              <w:rPr>
                <w:rFonts w:eastAsia="標楷體"/>
                <w:b/>
                <w:bCs/>
              </w:rPr>
            </w:pPr>
            <w:r w:rsidRPr="003B6B9A">
              <w:rPr>
                <w:rFonts w:eastAsia="標楷體"/>
                <w:b/>
                <w:bCs/>
              </w:rPr>
              <w:t xml:space="preserve"> 10</w:t>
            </w:r>
            <w:r w:rsidRPr="003B6B9A">
              <w:rPr>
                <w:rFonts w:eastAsia="標楷體" w:hint="eastAsia"/>
                <w:b/>
                <w:bCs/>
              </w:rPr>
              <w:t>4</w:t>
            </w:r>
            <w:r w:rsidRPr="003B6B9A">
              <w:rPr>
                <w:rFonts w:eastAsia="標楷體"/>
                <w:b/>
                <w:bCs/>
              </w:rPr>
              <w:t>年</w:t>
            </w:r>
          </w:p>
        </w:tc>
        <w:tc>
          <w:tcPr>
            <w:tcW w:w="1095" w:type="dxa"/>
            <w:tcBorders>
              <w:left w:val="single" w:sz="4" w:space="0" w:color="auto"/>
            </w:tcBorders>
            <w:tcMar>
              <w:top w:w="17" w:type="dxa"/>
              <w:left w:w="17" w:type="dxa"/>
              <w:bottom w:w="0" w:type="dxa"/>
              <w:right w:w="17" w:type="dxa"/>
            </w:tcMar>
          </w:tcPr>
          <w:p w:rsidR="00716D34" w:rsidRPr="00BD507C" w:rsidRDefault="00716D34" w:rsidP="0003418D">
            <w:pPr>
              <w:snapToGrid w:val="0"/>
              <w:spacing w:line="380" w:lineRule="exact"/>
              <w:ind w:rightChars="100" w:right="240"/>
              <w:jc w:val="right"/>
              <w:rPr>
                <w:rFonts w:eastAsia="標楷體"/>
                <w:b/>
              </w:rPr>
            </w:pPr>
            <w:r w:rsidRPr="00BD507C">
              <w:rPr>
                <w:rFonts w:eastAsia="標楷體"/>
                <w:b/>
              </w:rPr>
              <w:t>-1.</w:t>
            </w:r>
            <w:r>
              <w:rPr>
                <w:rFonts w:eastAsia="標楷體" w:hint="eastAsia"/>
                <w:b/>
              </w:rPr>
              <w:t>75</w:t>
            </w:r>
          </w:p>
        </w:tc>
        <w:tc>
          <w:tcPr>
            <w:tcW w:w="1090" w:type="dxa"/>
            <w:tcMar>
              <w:top w:w="17" w:type="dxa"/>
              <w:left w:w="17" w:type="dxa"/>
              <w:bottom w:w="0" w:type="dxa"/>
              <w:right w:w="17" w:type="dxa"/>
            </w:tcMar>
          </w:tcPr>
          <w:p w:rsidR="00716D34" w:rsidRPr="00BD507C" w:rsidRDefault="00716D34" w:rsidP="0003418D">
            <w:pPr>
              <w:snapToGrid w:val="0"/>
              <w:spacing w:line="380" w:lineRule="exact"/>
              <w:ind w:rightChars="100" w:right="240"/>
              <w:jc w:val="right"/>
              <w:rPr>
                <w:rFonts w:eastAsia="標楷體"/>
                <w:b/>
              </w:rPr>
            </w:pPr>
            <w:r w:rsidRPr="00BD507C">
              <w:rPr>
                <w:rFonts w:eastAsia="標楷體"/>
                <w:b/>
              </w:rPr>
              <w:t>-1.</w:t>
            </w:r>
            <w:r>
              <w:rPr>
                <w:rFonts w:eastAsia="標楷體" w:hint="eastAsia"/>
                <w:b/>
              </w:rPr>
              <w:t>49</w:t>
            </w:r>
          </w:p>
        </w:tc>
        <w:tc>
          <w:tcPr>
            <w:tcW w:w="1278" w:type="dxa"/>
            <w:tcMar>
              <w:top w:w="17" w:type="dxa"/>
              <w:left w:w="17" w:type="dxa"/>
              <w:bottom w:w="0" w:type="dxa"/>
              <w:right w:w="17" w:type="dxa"/>
            </w:tcMar>
          </w:tcPr>
          <w:p w:rsidR="00716D34" w:rsidRPr="00BD507C" w:rsidRDefault="00716D34" w:rsidP="0003418D">
            <w:pPr>
              <w:snapToGrid w:val="0"/>
              <w:spacing w:line="380" w:lineRule="exact"/>
              <w:ind w:rightChars="100" w:right="240"/>
              <w:jc w:val="right"/>
              <w:rPr>
                <w:rFonts w:eastAsia="標楷體"/>
                <w:b/>
              </w:rPr>
            </w:pPr>
            <w:r w:rsidRPr="00BD507C">
              <w:rPr>
                <w:rFonts w:eastAsia="標楷體"/>
                <w:b/>
              </w:rPr>
              <w:t>-7.</w:t>
            </w:r>
            <w:r>
              <w:rPr>
                <w:rFonts w:eastAsia="標楷體" w:hint="eastAsia"/>
                <w:b/>
              </w:rPr>
              <w:t>36</w:t>
            </w:r>
          </w:p>
        </w:tc>
        <w:tc>
          <w:tcPr>
            <w:tcW w:w="1160" w:type="dxa"/>
            <w:tcMar>
              <w:top w:w="17" w:type="dxa"/>
              <w:left w:w="17" w:type="dxa"/>
              <w:bottom w:w="0" w:type="dxa"/>
              <w:right w:w="17" w:type="dxa"/>
            </w:tcMar>
          </w:tcPr>
          <w:p w:rsidR="00716D34" w:rsidRPr="00BD507C" w:rsidRDefault="00716D34" w:rsidP="0003418D">
            <w:pPr>
              <w:snapToGrid w:val="0"/>
              <w:spacing w:line="380" w:lineRule="exact"/>
              <w:ind w:rightChars="100" w:right="240"/>
              <w:jc w:val="right"/>
              <w:rPr>
                <w:rFonts w:eastAsia="標楷體"/>
                <w:b/>
              </w:rPr>
            </w:pPr>
            <w:r w:rsidRPr="00BD507C">
              <w:rPr>
                <w:rFonts w:eastAsia="標楷體"/>
                <w:b/>
              </w:rPr>
              <w:t>-8.6</w:t>
            </w:r>
            <w:r>
              <w:rPr>
                <w:rFonts w:eastAsia="標楷體" w:hint="eastAsia"/>
                <w:b/>
              </w:rPr>
              <w:t>3</w:t>
            </w:r>
          </w:p>
        </w:tc>
        <w:tc>
          <w:tcPr>
            <w:tcW w:w="1113" w:type="dxa"/>
            <w:tcMar>
              <w:top w:w="17" w:type="dxa"/>
              <w:left w:w="17" w:type="dxa"/>
              <w:bottom w:w="0" w:type="dxa"/>
              <w:right w:w="17" w:type="dxa"/>
            </w:tcMar>
          </w:tcPr>
          <w:p w:rsidR="00716D34" w:rsidRPr="00BD507C" w:rsidRDefault="00716D34" w:rsidP="0003418D">
            <w:pPr>
              <w:snapToGrid w:val="0"/>
              <w:spacing w:line="380" w:lineRule="exact"/>
              <w:ind w:rightChars="100" w:right="240"/>
              <w:jc w:val="right"/>
              <w:rPr>
                <w:rFonts w:eastAsia="標楷體"/>
                <w:b/>
              </w:rPr>
            </w:pPr>
            <w:r w:rsidRPr="00BD507C">
              <w:rPr>
                <w:rFonts w:eastAsia="標楷體"/>
                <w:b/>
              </w:rPr>
              <w:t>-2.</w:t>
            </w:r>
            <w:r>
              <w:rPr>
                <w:rFonts w:eastAsia="標楷體" w:hint="eastAsia"/>
                <w:b/>
              </w:rPr>
              <w:t>08</w:t>
            </w:r>
          </w:p>
        </w:tc>
        <w:tc>
          <w:tcPr>
            <w:tcW w:w="1007" w:type="dxa"/>
          </w:tcPr>
          <w:p w:rsidR="00716D34" w:rsidRPr="00BD507C" w:rsidRDefault="00716D34" w:rsidP="0003418D">
            <w:pPr>
              <w:snapToGrid w:val="0"/>
              <w:spacing w:line="380" w:lineRule="exact"/>
              <w:ind w:rightChars="100" w:right="240"/>
              <w:jc w:val="right"/>
              <w:rPr>
                <w:rFonts w:eastAsia="標楷體"/>
                <w:b/>
              </w:rPr>
            </w:pPr>
            <w:r w:rsidRPr="00BD507C">
              <w:rPr>
                <w:rFonts w:eastAsia="標楷體"/>
                <w:b/>
              </w:rPr>
              <w:t>3.</w:t>
            </w:r>
            <w:r>
              <w:rPr>
                <w:rFonts w:eastAsia="標楷體" w:hint="eastAsia"/>
                <w:b/>
              </w:rPr>
              <w:t>57</w:t>
            </w:r>
          </w:p>
        </w:tc>
      </w:tr>
      <w:tr w:rsidR="00716D34" w:rsidRPr="003B6B9A" w:rsidTr="0003418D">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716D34" w:rsidRPr="003B6B9A" w:rsidRDefault="00716D34" w:rsidP="0003418D">
            <w:pPr>
              <w:snapToGrid w:val="0"/>
              <w:spacing w:line="380" w:lineRule="exact"/>
              <w:ind w:left="28" w:right="284"/>
              <w:jc w:val="right"/>
              <w:rPr>
                <w:rFonts w:eastAsia="標楷體"/>
                <w:spacing w:val="-6"/>
              </w:rPr>
            </w:pPr>
            <w:r w:rsidRPr="003B6B9A">
              <w:rPr>
                <w:rFonts w:eastAsia="標楷體" w:hint="eastAsia"/>
                <w:spacing w:val="-6"/>
              </w:rPr>
              <w:t>4</w:t>
            </w:r>
            <w:r w:rsidRPr="003B6B9A">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716D34" w:rsidRPr="003B6B9A" w:rsidRDefault="00716D34" w:rsidP="0003418D">
            <w:pPr>
              <w:snapToGrid w:val="0"/>
              <w:spacing w:line="380" w:lineRule="exact"/>
              <w:ind w:rightChars="100" w:right="240"/>
              <w:jc w:val="right"/>
              <w:rPr>
                <w:rFonts w:eastAsia="標楷體"/>
              </w:rPr>
            </w:pPr>
            <w:r w:rsidRPr="003B6B9A">
              <w:rPr>
                <w:rFonts w:eastAsia="標楷體" w:hint="eastAsia"/>
              </w:rPr>
              <w:t>1.</w:t>
            </w:r>
            <w:r>
              <w:rPr>
                <w:rFonts w:eastAsia="標楷體" w:hint="eastAsia"/>
              </w:rPr>
              <w:t>13</w:t>
            </w:r>
          </w:p>
        </w:tc>
        <w:tc>
          <w:tcPr>
            <w:tcW w:w="1090" w:type="dxa"/>
            <w:tcMar>
              <w:top w:w="17" w:type="dxa"/>
              <w:left w:w="17" w:type="dxa"/>
              <w:bottom w:w="0" w:type="dxa"/>
              <w:right w:w="17" w:type="dxa"/>
            </w:tcMar>
          </w:tcPr>
          <w:p w:rsidR="00716D34" w:rsidRPr="003B6B9A" w:rsidRDefault="00716D34" w:rsidP="0003418D">
            <w:pPr>
              <w:snapToGrid w:val="0"/>
              <w:spacing w:line="380" w:lineRule="exact"/>
              <w:ind w:rightChars="98" w:right="235"/>
              <w:jc w:val="right"/>
              <w:rPr>
                <w:rFonts w:eastAsia="標楷體"/>
              </w:rPr>
            </w:pPr>
            <w:r w:rsidRPr="003B6B9A">
              <w:rPr>
                <w:rFonts w:eastAsia="標楷體" w:hint="eastAsia"/>
              </w:rPr>
              <w:t>1.</w:t>
            </w:r>
            <w:r>
              <w:rPr>
                <w:rFonts w:eastAsia="標楷體" w:hint="eastAsia"/>
              </w:rPr>
              <w:t>27</w:t>
            </w:r>
          </w:p>
        </w:tc>
        <w:tc>
          <w:tcPr>
            <w:tcW w:w="1278" w:type="dxa"/>
            <w:tcMar>
              <w:top w:w="17" w:type="dxa"/>
              <w:left w:w="17" w:type="dxa"/>
              <w:bottom w:w="0" w:type="dxa"/>
              <w:right w:w="17" w:type="dxa"/>
            </w:tcMar>
          </w:tcPr>
          <w:p w:rsidR="00716D34" w:rsidRPr="003B6B9A" w:rsidRDefault="00716D34" w:rsidP="0003418D">
            <w:pPr>
              <w:snapToGrid w:val="0"/>
              <w:spacing w:line="380" w:lineRule="exact"/>
              <w:ind w:rightChars="120" w:right="288"/>
              <w:jc w:val="right"/>
              <w:rPr>
                <w:rFonts w:eastAsia="標楷體"/>
              </w:rPr>
            </w:pPr>
            <w:r w:rsidRPr="003B6B9A">
              <w:rPr>
                <w:rFonts w:eastAsia="標楷體" w:hint="eastAsia"/>
              </w:rPr>
              <w:t>-1</w:t>
            </w:r>
            <w:r>
              <w:rPr>
                <w:rFonts w:eastAsia="標楷體" w:hint="eastAsia"/>
              </w:rPr>
              <w:t>0.19</w:t>
            </w:r>
          </w:p>
        </w:tc>
        <w:tc>
          <w:tcPr>
            <w:tcW w:w="1160" w:type="dxa"/>
            <w:tcMar>
              <w:top w:w="17" w:type="dxa"/>
              <w:left w:w="17" w:type="dxa"/>
              <w:bottom w:w="0" w:type="dxa"/>
              <w:right w:w="17" w:type="dxa"/>
            </w:tcMar>
          </w:tcPr>
          <w:p w:rsidR="00716D34" w:rsidRPr="003B6B9A" w:rsidRDefault="00716D34" w:rsidP="0003418D">
            <w:pPr>
              <w:snapToGrid w:val="0"/>
              <w:spacing w:line="380" w:lineRule="exact"/>
              <w:ind w:rightChars="127" w:right="305"/>
              <w:jc w:val="right"/>
              <w:rPr>
                <w:rFonts w:eastAsia="標楷體"/>
              </w:rPr>
            </w:pPr>
            <w:r w:rsidRPr="003B6B9A">
              <w:rPr>
                <w:rFonts w:eastAsia="標楷體" w:hint="eastAsia"/>
              </w:rPr>
              <w:t>-7.54</w:t>
            </w:r>
          </w:p>
        </w:tc>
        <w:tc>
          <w:tcPr>
            <w:tcW w:w="1113" w:type="dxa"/>
            <w:tcMar>
              <w:top w:w="17" w:type="dxa"/>
              <w:left w:w="17" w:type="dxa"/>
              <w:bottom w:w="0" w:type="dxa"/>
              <w:right w:w="17" w:type="dxa"/>
            </w:tcMar>
            <w:vAlign w:val="bottom"/>
          </w:tcPr>
          <w:p w:rsidR="00716D34" w:rsidRPr="003B6B9A" w:rsidRDefault="00716D34" w:rsidP="0003418D">
            <w:pPr>
              <w:snapToGrid w:val="0"/>
              <w:spacing w:line="380" w:lineRule="exact"/>
              <w:ind w:rightChars="107" w:right="257"/>
              <w:jc w:val="right"/>
              <w:rPr>
                <w:rFonts w:eastAsia="標楷體"/>
              </w:rPr>
            </w:pPr>
            <w:r w:rsidRPr="003B6B9A">
              <w:rPr>
                <w:rFonts w:eastAsia="標楷體" w:hint="eastAsia"/>
              </w:rPr>
              <w:t>-5.81</w:t>
            </w:r>
          </w:p>
        </w:tc>
        <w:tc>
          <w:tcPr>
            <w:tcW w:w="1007" w:type="dxa"/>
          </w:tcPr>
          <w:p w:rsidR="00716D34" w:rsidRPr="003B6B9A" w:rsidRDefault="00716D34" w:rsidP="0003418D">
            <w:pPr>
              <w:tabs>
                <w:tab w:val="left" w:pos="913"/>
              </w:tabs>
              <w:snapToGrid w:val="0"/>
              <w:spacing w:line="380" w:lineRule="exact"/>
              <w:ind w:rightChars="76" w:right="182"/>
              <w:jc w:val="right"/>
              <w:rPr>
                <w:rFonts w:eastAsia="標楷體"/>
              </w:rPr>
            </w:pPr>
            <w:r w:rsidRPr="003B6B9A">
              <w:rPr>
                <w:rFonts w:eastAsia="標楷體" w:hint="eastAsia"/>
              </w:rPr>
              <w:t>21.</w:t>
            </w:r>
            <w:r>
              <w:rPr>
                <w:rFonts w:eastAsia="標楷體" w:hint="eastAsia"/>
              </w:rPr>
              <w:t>20</w:t>
            </w:r>
          </w:p>
        </w:tc>
      </w:tr>
      <w:tr w:rsidR="00716D34" w:rsidRPr="003B6B9A" w:rsidTr="0003418D">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716D34" w:rsidRPr="003B6B9A" w:rsidRDefault="00716D34" w:rsidP="0003418D">
            <w:pPr>
              <w:snapToGrid w:val="0"/>
              <w:spacing w:line="380" w:lineRule="exact"/>
              <w:ind w:left="28" w:right="284"/>
              <w:jc w:val="right"/>
              <w:rPr>
                <w:rFonts w:eastAsia="標楷體"/>
                <w:spacing w:val="-6"/>
              </w:rPr>
            </w:pPr>
            <w:r>
              <w:rPr>
                <w:rFonts w:eastAsia="標楷體" w:hint="eastAsia"/>
                <w:spacing w:val="-6"/>
              </w:rPr>
              <w:t>5</w:t>
            </w:r>
            <w:r w:rsidRPr="003B6B9A">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716D34" w:rsidRPr="0070138A" w:rsidRDefault="00716D34" w:rsidP="0003418D">
            <w:pPr>
              <w:snapToGrid w:val="0"/>
              <w:spacing w:line="380" w:lineRule="exact"/>
              <w:ind w:rightChars="100" w:right="240"/>
              <w:jc w:val="right"/>
              <w:rPr>
                <w:rFonts w:eastAsia="標楷體"/>
              </w:rPr>
            </w:pPr>
            <w:r w:rsidRPr="0070138A">
              <w:rPr>
                <w:rFonts w:eastAsia="標楷體"/>
              </w:rPr>
              <w:t>-3.</w:t>
            </w:r>
            <w:r>
              <w:rPr>
                <w:rFonts w:eastAsia="標楷體" w:hint="eastAsia"/>
              </w:rPr>
              <w:t>39</w:t>
            </w:r>
          </w:p>
        </w:tc>
        <w:tc>
          <w:tcPr>
            <w:tcW w:w="1090" w:type="dxa"/>
            <w:tcMar>
              <w:top w:w="17" w:type="dxa"/>
              <w:left w:w="17" w:type="dxa"/>
              <w:bottom w:w="0" w:type="dxa"/>
              <w:right w:w="17" w:type="dxa"/>
            </w:tcMar>
          </w:tcPr>
          <w:p w:rsidR="00716D34" w:rsidRPr="0070138A" w:rsidRDefault="00716D34" w:rsidP="0003418D">
            <w:pPr>
              <w:snapToGrid w:val="0"/>
              <w:spacing w:line="380" w:lineRule="exact"/>
              <w:ind w:rightChars="100" w:right="240"/>
              <w:jc w:val="right"/>
              <w:rPr>
                <w:rFonts w:eastAsia="標楷體"/>
              </w:rPr>
            </w:pPr>
            <w:r w:rsidRPr="0070138A">
              <w:rPr>
                <w:rFonts w:eastAsia="標楷體"/>
              </w:rPr>
              <w:t>-2.</w:t>
            </w:r>
            <w:r>
              <w:rPr>
                <w:rFonts w:eastAsia="標楷體" w:hint="eastAsia"/>
              </w:rPr>
              <w:t>76</w:t>
            </w:r>
          </w:p>
        </w:tc>
        <w:tc>
          <w:tcPr>
            <w:tcW w:w="1278" w:type="dxa"/>
            <w:tcMar>
              <w:top w:w="17" w:type="dxa"/>
              <w:left w:w="17" w:type="dxa"/>
              <w:bottom w:w="0" w:type="dxa"/>
              <w:right w:w="17" w:type="dxa"/>
            </w:tcMar>
          </w:tcPr>
          <w:p w:rsidR="00716D34" w:rsidRPr="0070138A" w:rsidRDefault="00716D34" w:rsidP="0003418D">
            <w:pPr>
              <w:snapToGrid w:val="0"/>
              <w:spacing w:line="380" w:lineRule="exact"/>
              <w:ind w:rightChars="100" w:right="240"/>
              <w:jc w:val="right"/>
              <w:rPr>
                <w:rFonts w:eastAsia="標楷體"/>
              </w:rPr>
            </w:pPr>
            <w:r w:rsidRPr="0070138A">
              <w:rPr>
                <w:rFonts w:eastAsia="標楷體"/>
              </w:rPr>
              <w:t>-4.75</w:t>
            </w:r>
          </w:p>
        </w:tc>
        <w:tc>
          <w:tcPr>
            <w:tcW w:w="1160" w:type="dxa"/>
            <w:tcMar>
              <w:top w:w="17" w:type="dxa"/>
              <w:left w:w="17" w:type="dxa"/>
              <w:bottom w:w="0" w:type="dxa"/>
              <w:right w:w="17" w:type="dxa"/>
            </w:tcMar>
          </w:tcPr>
          <w:p w:rsidR="00716D34" w:rsidRPr="0070138A" w:rsidRDefault="00716D34" w:rsidP="0003418D">
            <w:pPr>
              <w:snapToGrid w:val="0"/>
              <w:spacing w:line="380" w:lineRule="exact"/>
              <w:ind w:rightChars="100" w:right="240"/>
              <w:jc w:val="right"/>
              <w:rPr>
                <w:rFonts w:eastAsia="標楷體"/>
              </w:rPr>
            </w:pPr>
            <w:r w:rsidRPr="0070138A">
              <w:rPr>
                <w:rFonts w:eastAsia="標楷體"/>
              </w:rPr>
              <w:t>-19.17</w:t>
            </w:r>
          </w:p>
        </w:tc>
        <w:tc>
          <w:tcPr>
            <w:tcW w:w="1113" w:type="dxa"/>
            <w:tcMar>
              <w:top w:w="17" w:type="dxa"/>
              <w:left w:w="17" w:type="dxa"/>
              <w:bottom w:w="0" w:type="dxa"/>
              <w:right w:w="17" w:type="dxa"/>
            </w:tcMar>
          </w:tcPr>
          <w:p w:rsidR="00716D34" w:rsidRPr="0070138A" w:rsidRDefault="00716D34" w:rsidP="0003418D">
            <w:pPr>
              <w:snapToGrid w:val="0"/>
              <w:spacing w:line="380" w:lineRule="exact"/>
              <w:ind w:rightChars="100" w:right="240"/>
              <w:jc w:val="right"/>
              <w:rPr>
                <w:rFonts w:eastAsia="標楷體"/>
              </w:rPr>
            </w:pPr>
            <w:r w:rsidRPr="0070138A">
              <w:rPr>
                <w:rFonts w:eastAsia="標楷體"/>
              </w:rPr>
              <w:t>-4.22</w:t>
            </w:r>
          </w:p>
        </w:tc>
        <w:tc>
          <w:tcPr>
            <w:tcW w:w="1007" w:type="dxa"/>
          </w:tcPr>
          <w:p w:rsidR="00716D34" w:rsidRPr="0070138A" w:rsidRDefault="00716D34" w:rsidP="0003418D">
            <w:pPr>
              <w:snapToGrid w:val="0"/>
              <w:spacing w:line="380" w:lineRule="exact"/>
              <w:ind w:rightChars="100" w:right="240"/>
              <w:jc w:val="right"/>
              <w:rPr>
                <w:rFonts w:eastAsia="標楷體"/>
              </w:rPr>
            </w:pPr>
            <w:r w:rsidRPr="0070138A">
              <w:rPr>
                <w:rFonts w:eastAsia="標楷體"/>
              </w:rPr>
              <w:t>2.57</w:t>
            </w:r>
          </w:p>
        </w:tc>
      </w:tr>
      <w:tr w:rsidR="00716D34" w:rsidRPr="003B6B9A" w:rsidTr="0003418D">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716D34" w:rsidRPr="003B6B9A" w:rsidRDefault="00716D34" w:rsidP="0003418D">
            <w:pPr>
              <w:snapToGrid w:val="0"/>
              <w:spacing w:line="380" w:lineRule="exact"/>
              <w:ind w:left="28" w:right="284"/>
              <w:jc w:val="right"/>
              <w:rPr>
                <w:rFonts w:eastAsia="標楷體"/>
                <w:spacing w:val="-6"/>
              </w:rPr>
            </w:pPr>
            <w:r>
              <w:rPr>
                <w:rFonts w:eastAsia="標楷體" w:hint="eastAsia"/>
                <w:spacing w:val="-6"/>
              </w:rPr>
              <w:t>6</w:t>
            </w:r>
            <w:r w:rsidRPr="003B6B9A">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716D34" w:rsidRPr="00EA67D9" w:rsidRDefault="00716D34" w:rsidP="0003418D">
            <w:pPr>
              <w:snapToGrid w:val="0"/>
              <w:spacing w:line="380" w:lineRule="exact"/>
              <w:ind w:rightChars="100" w:right="240"/>
              <w:jc w:val="right"/>
              <w:rPr>
                <w:rFonts w:eastAsia="標楷體"/>
              </w:rPr>
            </w:pPr>
            <w:r w:rsidRPr="00EA67D9">
              <w:rPr>
                <w:rFonts w:eastAsia="標楷體"/>
              </w:rPr>
              <w:t>-1.1</w:t>
            </w:r>
            <w:r>
              <w:rPr>
                <w:rFonts w:eastAsia="標楷體" w:hint="eastAsia"/>
              </w:rPr>
              <w:t>2</w:t>
            </w:r>
          </w:p>
        </w:tc>
        <w:tc>
          <w:tcPr>
            <w:tcW w:w="1090" w:type="dxa"/>
            <w:tcMar>
              <w:top w:w="17" w:type="dxa"/>
              <w:left w:w="17" w:type="dxa"/>
              <w:bottom w:w="0" w:type="dxa"/>
              <w:right w:w="17" w:type="dxa"/>
            </w:tcMar>
          </w:tcPr>
          <w:p w:rsidR="00716D34" w:rsidRPr="00EA67D9" w:rsidRDefault="00716D34" w:rsidP="0003418D">
            <w:pPr>
              <w:snapToGrid w:val="0"/>
              <w:spacing w:line="380" w:lineRule="exact"/>
              <w:ind w:rightChars="100" w:right="240"/>
              <w:jc w:val="right"/>
              <w:rPr>
                <w:rFonts w:eastAsia="標楷體"/>
              </w:rPr>
            </w:pPr>
            <w:r w:rsidRPr="00EA67D9">
              <w:rPr>
                <w:rFonts w:eastAsia="標楷體"/>
              </w:rPr>
              <w:t>-0.</w:t>
            </w:r>
            <w:r>
              <w:rPr>
                <w:rFonts w:eastAsia="標楷體" w:hint="eastAsia"/>
              </w:rPr>
              <w:t>89</w:t>
            </w:r>
          </w:p>
        </w:tc>
        <w:tc>
          <w:tcPr>
            <w:tcW w:w="1278" w:type="dxa"/>
            <w:tcMar>
              <w:top w:w="17" w:type="dxa"/>
              <w:left w:w="17" w:type="dxa"/>
              <w:bottom w:w="0" w:type="dxa"/>
              <w:right w:w="17" w:type="dxa"/>
            </w:tcMar>
          </w:tcPr>
          <w:p w:rsidR="00716D34" w:rsidRPr="00EA67D9" w:rsidRDefault="00716D34" w:rsidP="0003418D">
            <w:pPr>
              <w:snapToGrid w:val="0"/>
              <w:spacing w:line="380" w:lineRule="exact"/>
              <w:ind w:rightChars="100" w:right="240"/>
              <w:jc w:val="right"/>
              <w:rPr>
                <w:rFonts w:eastAsia="標楷體"/>
              </w:rPr>
            </w:pPr>
            <w:r w:rsidRPr="00EA67D9">
              <w:rPr>
                <w:rFonts w:eastAsia="標楷體"/>
              </w:rPr>
              <w:t>-3.26</w:t>
            </w:r>
          </w:p>
        </w:tc>
        <w:tc>
          <w:tcPr>
            <w:tcW w:w="1160" w:type="dxa"/>
            <w:tcMar>
              <w:top w:w="17" w:type="dxa"/>
              <w:left w:w="17" w:type="dxa"/>
              <w:bottom w:w="0" w:type="dxa"/>
              <w:right w:w="17" w:type="dxa"/>
            </w:tcMar>
          </w:tcPr>
          <w:p w:rsidR="00716D34" w:rsidRPr="00EA67D9" w:rsidRDefault="00716D34" w:rsidP="0003418D">
            <w:pPr>
              <w:snapToGrid w:val="0"/>
              <w:spacing w:line="380" w:lineRule="exact"/>
              <w:ind w:rightChars="100" w:right="240"/>
              <w:jc w:val="right"/>
              <w:rPr>
                <w:rFonts w:eastAsia="標楷體"/>
              </w:rPr>
            </w:pPr>
            <w:r w:rsidRPr="00EA67D9">
              <w:rPr>
                <w:rFonts w:eastAsia="標楷體"/>
              </w:rPr>
              <w:t>-5.41</w:t>
            </w:r>
          </w:p>
        </w:tc>
        <w:tc>
          <w:tcPr>
            <w:tcW w:w="1113" w:type="dxa"/>
            <w:tcMar>
              <w:top w:w="17" w:type="dxa"/>
              <w:left w:w="17" w:type="dxa"/>
              <w:bottom w:w="0" w:type="dxa"/>
              <w:right w:w="17" w:type="dxa"/>
            </w:tcMar>
          </w:tcPr>
          <w:p w:rsidR="00716D34" w:rsidRPr="00EA67D9" w:rsidRDefault="00716D34" w:rsidP="0003418D">
            <w:pPr>
              <w:snapToGrid w:val="0"/>
              <w:spacing w:line="380" w:lineRule="exact"/>
              <w:ind w:rightChars="100" w:right="240"/>
              <w:jc w:val="right"/>
              <w:rPr>
                <w:rFonts w:eastAsia="標楷體"/>
              </w:rPr>
            </w:pPr>
            <w:r w:rsidRPr="00EA67D9">
              <w:rPr>
                <w:rFonts w:eastAsia="標楷體"/>
              </w:rPr>
              <w:t>-2.36</w:t>
            </w:r>
          </w:p>
        </w:tc>
        <w:tc>
          <w:tcPr>
            <w:tcW w:w="1007" w:type="dxa"/>
          </w:tcPr>
          <w:p w:rsidR="00716D34" w:rsidRPr="00EA67D9" w:rsidRDefault="00716D34" w:rsidP="0003418D">
            <w:pPr>
              <w:snapToGrid w:val="0"/>
              <w:spacing w:line="380" w:lineRule="exact"/>
              <w:ind w:rightChars="100" w:right="240"/>
              <w:jc w:val="right"/>
              <w:rPr>
                <w:rFonts w:eastAsia="標楷體"/>
              </w:rPr>
            </w:pPr>
            <w:r w:rsidRPr="00EA67D9">
              <w:rPr>
                <w:rFonts w:eastAsia="標楷體"/>
              </w:rPr>
              <w:t>-0.95</w:t>
            </w:r>
          </w:p>
        </w:tc>
      </w:tr>
      <w:tr w:rsidR="00716D34" w:rsidRPr="003B6B9A" w:rsidTr="0003418D">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716D34" w:rsidRDefault="00716D34" w:rsidP="0003418D">
            <w:pPr>
              <w:snapToGrid w:val="0"/>
              <w:spacing w:line="380" w:lineRule="exact"/>
              <w:ind w:left="28" w:right="284"/>
              <w:jc w:val="right"/>
              <w:rPr>
                <w:rFonts w:eastAsia="標楷體"/>
                <w:spacing w:val="-6"/>
              </w:rPr>
            </w:pPr>
            <w:r w:rsidRPr="003B6B9A">
              <w:rPr>
                <w:rFonts w:eastAsia="標楷體"/>
                <w:spacing w:val="-6"/>
              </w:rPr>
              <w:t>7</w:t>
            </w:r>
            <w:r w:rsidRPr="003B6B9A">
              <w:rPr>
                <w:rFonts w:eastAsia="標楷體"/>
                <w:spacing w:val="-6"/>
              </w:rPr>
              <w:t>月</w:t>
            </w:r>
          </w:p>
        </w:tc>
        <w:tc>
          <w:tcPr>
            <w:tcW w:w="1095" w:type="dxa"/>
            <w:tcBorders>
              <w:left w:val="single" w:sz="4" w:space="0" w:color="auto"/>
            </w:tcBorders>
            <w:tcMar>
              <w:top w:w="17" w:type="dxa"/>
              <w:left w:w="17" w:type="dxa"/>
              <w:bottom w:w="0" w:type="dxa"/>
              <w:right w:w="17" w:type="dxa"/>
            </w:tcMar>
          </w:tcPr>
          <w:p w:rsidR="00716D34" w:rsidRPr="00EA67D9" w:rsidRDefault="00716D34" w:rsidP="0003418D">
            <w:pPr>
              <w:snapToGrid w:val="0"/>
              <w:spacing w:line="380" w:lineRule="exact"/>
              <w:ind w:rightChars="100" w:right="240"/>
              <w:jc w:val="right"/>
              <w:rPr>
                <w:rFonts w:eastAsia="標楷體"/>
              </w:rPr>
            </w:pPr>
            <w:r w:rsidRPr="00EA67D9">
              <w:rPr>
                <w:rFonts w:eastAsia="標楷體"/>
              </w:rPr>
              <w:t>-2.</w:t>
            </w:r>
            <w:r>
              <w:rPr>
                <w:rFonts w:eastAsia="標楷體" w:hint="eastAsia"/>
              </w:rPr>
              <w:t>75</w:t>
            </w:r>
          </w:p>
        </w:tc>
        <w:tc>
          <w:tcPr>
            <w:tcW w:w="1090" w:type="dxa"/>
            <w:tcMar>
              <w:top w:w="17" w:type="dxa"/>
              <w:left w:w="17" w:type="dxa"/>
              <w:bottom w:w="0" w:type="dxa"/>
              <w:right w:w="17" w:type="dxa"/>
            </w:tcMar>
          </w:tcPr>
          <w:p w:rsidR="00716D34" w:rsidRPr="00EA67D9" w:rsidRDefault="00716D34" w:rsidP="0003418D">
            <w:pPr>
              <w:snapToGrid w:val="0"/>
              <w:spacing w:line="380" w:lineRule="exact"/>
              <w:ind w:rightChars="100" w:right="240"/>
              <w:jc w:val="right"/>
              <w:rPr>
                <w:rFonts w:eastAsia="標楷體"/>
              </w:rPr>
            </w:pPr>
            <w:r>
              <w:rPr>
                <w:rFonts w:eastAsia="標楷體"/>
              </w:rPr>
              <w:t>-</w:t>
            </w:r>
            <w:r>
              <w:rPr>
                <w:rFonts w:eastAsia="標楷體" w:hint="eastAsia"/>
              </w:rPr>
              <w:t>2</w:t>
            </w:r>
            <w:r w:rsidRPr="00EA67D9">
              <w:rPr>
                <w:rFonts w:eastAsia="標楷體"/>
              </w:rPr>
              <w:t>.</w:t>
            </w:r>
            <w:r>
              <w:rPr>
                <w:rFonts w:eastAsia="標楷體" w:hint="eastAsia"/>
              </w:rPr>
              <w:t>77</w:t>
            </w:r>
          </w:p>
        </w:tc>
        <w:tc>
          <w:tcPr>
            <w:tcW w:w="1278" w:type="dxa"/>
            <w:tcMar>
              <w:top w:w="17" w:type="dxa"/>
              <w:left w:w="17" w:type="dxa"/>
              <w:bottom w:w="0" w:type="dxa"/>
              <w:right w:w="17" w:type="dxa"/>
            </w:tcMar>
          </w:tcPr>
          <w:p w:rsidR="00716D34" w:rsidRPr="00EA67D9" w:rsidRDefault="00716D34" w:rsidP="0003418D">
            <w:pPr>
              <w:snapToGrid w:val="0"/>
              <w:spacing w:line="380" w:lineRule="exact"/>
              <w:ind w:rightChars="100" w:right="240"/>
              <w:jc w:val="right"/>
              <w:rPr>
                <w:rFonts w:eastAsia="標楷體"/>
              </w:rPr>
            </w:pPr>
            <w:r>
              <w:rPr>
                <w:rFonts w:eastAsia="標楷體" w:hint="eastAsia"/>
              </w:rPr>
              <w:t>-7</w:t>
            </w:r>
            <w:r w:rsidRPr="00EA67D9">
              <w:rPr>
                <w:rFonts w:eastAsia="標楷體"/>
              </w:rPr>
              <w:t>.</w:t>
            </w:r>
            <w:r>
              <w:rPr>
                <w:rFonts w:eastAsia="標楷體" w:hint="eastAsia"/>
              </w:rPr>
              <w:t>86</w:t>
            </w:r>
          </w:p>
        </w:tc>
        <w:tc>
          <w:tcPr>
            <w:tcW w:w="1160" w:type="dxa"/>
            <w:tcMar>
              <w:top w:w="17" w:type="dxa"/>
              <w:left w:w="17" w:type="dxa"/>
              <w:bottom w:w="0" w:type="dxa"/>
              <w:right w:w="17" w:type="dxa"/>
            </w:tcMar>
          </w:tcPr>
          <w:p w:rsidR="00716D34" w:rsidRPr="00EA67D9" w:rsidRDefault="00716D34" w:rsidP="0003418D">
            <w:pPr>
              <w:snapToGrid w:val="0"/>
              <w:spacing w:line="380" w:lineRule="exact"/>
              <w:ind w:rightChars="100" w:right="240"/>
              <w:jc w:val="right"/>
              <w:rPr>
                <w:rFonts w:eastAsia="標楷體"/>
              </w:rPr>
            </w:pPr>
            <w:r>
              <w:rPr>
                <w:rFonts w:eastAsia="標楷體"/>
              </w:rPr>
              <w:t>-</w:t>
            </w:r>
            <w:r>
              <w:rPr>
                <w:rFonts w:eastAsia="標楷體" w:hint="eastAsia"/>
              </w:rPr>
              <w:t>11</w:t>
            </w:r>
            <w:r w:rsidRPr="00EA67D9">
              <w:rPr>
                <w:rFonts w:eastAsia="標楷體"/>
              </w:rPr>
              <w:t>.</w:t>
            </w:r>
            <w:r>
              <w:rPr>
                <w:rFonts w:eastAsia="標楷體" w:hint="eastAsia"/>
              </w:rPr>
              <w:t>14</w:t>
            </w:r>
          </w:p>
        </w:tc>
        <w:tc>
          <w:tcPr>
            <w:tcW w:w="1113" w:type="dxa"/>
            <w:tcMar>
              <w:top w:w="17" w:type="dxa"/>
              <w:left w:w="17" w:type="dxa"/>
              <w:bottom w:w="0" w:type="dxa"/>
              <w:right w:w="17" w:type="dxa"/>
            </w:tcMar>
          </w:tcPr>
          <w:p w:rsidR="00716D34" w:rsidRPr="00EA67D9" w:rsidRDefault="00716D34" w:rsidP="0003418D">
            <w:pPr>
              <w:snapToGrid w:val="0"/>
              <w:spacing w:line="380" w:lineRule="exact"/>
              <w:ind w:rightChars="100" w:right="240"/>
              <w:jc w:val="right"/>
              <w:rPr>
                <w:rFonts w:eastAsia="標楷體"/>
              </w:rPr>
            </w:pPr>
            <w:r w:rsidRPr="00EA67D9">
              <w:rPr>
                <w:rFonts w:eastAsia="標楷體"/>
              </w:rPr>
              <w:t>-2.56</w:t>
            </w:r>
          </w:p>
        </w:tc>
        <w:tc>
          <w:tcPr>
            <w:tcW w:w="1007" w:type="dxa"/>
          </w:tcPr>
          <w:p w:rsidR="00716D34" w:rsidRPr="00EA67D9" w:rsidRDefault="00716D34" w:rsidP="0003418D">
            <w:pPr>
              <w:snapToGrid w:val="0"/>
              <w:spacing w:line="380" w:lineRule="exact"/>
              <w:ind w:rightChars="100" w:right="240"/>
              <w:jc w:val="right"/>
              <w:rPr>
                <w:rFonts w:eastAsia="標楷體"/>
              </w:rPr>
            </w:pPr>
            <w:r w:rsidRPr="00EA67D9">
              <w:rPr>
                <w:rFonts w:eastAsia="標楷體"/>
              </w:rPr>
              <w:t>27.0</w:t>
            </w:r>
            <w:r>
              <w:rPr>
                <w:rFonts w:eastAsia="標楷體" w:hint="eastAsia"/>
              </w:rPr>
              <w:t>9</w:t>
            </w:r>
          </w:p>
        </w:tc>
      </w:tr>
      <w:tr w:rsidR="00716D34" w:rsidRPr="003B6B9A" w:rsidTr="0003418D">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716D34" w:rsidRDefault="00716D34" w:rsidP="0003418D">
            <w:pPr>
              <w:snapToGrid w:val="0"/>
              <w:spacing w:line="380" w:lineRule="exact"/>
              <w:ind w:left="28" w:right="284"/>
              <w:jc w:val="right"/>
              <w:rPr>
                <w:rFonts w:eastAsia="標楷體"/>
                <w:spacing w:val="-6"/>
              </w:rPr>
            </w:pPr>
            <w:r>
              <w:rPr>
                <w:rFonts w:eastAsia="標楷體" w:hint="eastAsia"/>
                <w:spacing w:val="-6"/>
              </w:rPr>
              <w:t>8</w:t>
            </w:r>
            <w:r w:rsidRPr="003B6B9A">
              <w:rPr>
                <w:rFonts w:eastAsia="標楷體"/>
                <w:spacing w:val="-6"/>
              </w:rPr>
              <w:t>月</w:t>
            </w:r>
          </w:p>
        </w:tc>
        <w:tc>
          <w:tcPr>
            <w:tcW w:w="1095" w:type="dxa"/>
            <w:tcBorders>
              <w:left w:val="single" w:sz="4" w:space="0" w:color="auto"/>
            </w:tcBorders>
            <w:tcMar>
              <w:top w:w="17" w:type="dxa"/>
              <w:left w:w="17" w:type="dxa"/>
              <w:bottom w:w="0" w:type="dxa"/>
              <w:right w:w="17" w:type="dxa"/>
            </w:tcMar>
          </w:tcPr>
          <w:p w:rsidR="00716D34" w:rsidRPr="00EA67D9" w:rsidRDefault="00716D34" w:rsidP="0003418D">
            <w:pPr>
              <w:snapToGrid w:val="0"/>
              <w:spacing w:line="380" w:lineRule="exact"/>
              <w:ind w:rightChars="100" w:right="240"/>
              <w:jc w:val="right"/>
              <w:rPr>
                <w:rFonts w:eastAsia="標楷體"/>
              </w:rPr>
            </w:pPr>
            <w:r>
              <w:rPr>
                <w:rFonts w:eastAsia="標楷體" w:hint="eastAsia"/>
              </w:rPr>
              <w:t>-5.91</w:t>
            </w:r>
          </w:p>
        </w:tc>
        <w:tc>
          <w:tcPr>
            <w:tcW w:w="1090" w:type="dxa"/>
            <w:tcMar>
              <w:top w:w="17" w:type="dxa"/>
              <w:left w:w="17" w:type="dxa"/>
              <w:bottom w:w="0" w:type="dxa"/>
              <w:right w:w="17" w:type="dxa"/>
            </w:tcMar>
          </w:tcPr>
          <w:p w:rsidR="00716D34" w:rsidRPr="00EA67D9" w:rsidRDefault="00716D34" w:rsidP="0003418D">
            <w:pPr>
              <w:snapToGrid w:val="0"/>
              <w:spacing w:line="380" w:lineRule="exact"/>
              <w:ind w:rightChars="100" w:right="240"/>
              <w:jc w:val="right"/>
              <w:rPr>
                <w:rFonts w:eastAsia="標楷體"/>
              </w:rPr>
            </w:pPr>
            <w:r>
              <w:rPr>
                <w:rFonts w:eastAsia="標楷體" w:hint="eastAsia"/>
              </w:rPr>
              <w:t>-5.93</w:t>
            </w:r>
          </w:p>
        </w:tc>
        <w:tc>
          <w:tcPr>
            <w:tcW w:w="1278" w:type="dxa"/>
            <w:tcMar>
              <w:top w:w="17" w:type="dxa"/>
              <w:left w:w="17" w:type="dxa"/>
              <w:bottom w:w="0" w:type="dxa"/>
              <w:right w:w="17" w:type="dxa"/>
            </w:tcMar>
          </w:tcPr>
          <w:p w:rsidR="00716D34" w:rsidRPr="00EA67D9" w:rsidRDefault="00716D34" w:rsidP="0003418D">
            <w:pPr>
              <w:snapToGrid w:val="0"/>
              <w:spacing w:line="380" w:lineRule="exact"/>
              <w:ind w:rightChars="100" w:right="240"/>
              <w:jc w:val="right"/>
              <w:rPr>
                <w:rFonts w:eastAsia="標楷體"/>
              </w:rPr>
            </w:pPr>
            <w:r>
              <w:rPr>
                <w:rFonts w:eastAsia="標楷體" w:hint="eastAsia"/>
              </w:rPr>
              <w:t>-23.26</w:t>
            </w:r>
          </w:p>
        </w:tc>
        <w:tc>
          <w:tcPr>
            <w:tcW w:w="1160" w:type="dxa"/>
            <w:tcMar>
              <w:top w:w="17" w:type="dxa"/>
              <w:left w:w="17" w:type="dxa"/>
              <w:bottom w:w="0" w:type="dxa"/>
              <w:right w:w="17" w:type="dxa"/>
            </w:tcMar>
          </w:tcPr>
          <w:p w:rsidR="00716D34" w:rsidRPr="00EA67D9" w:rsidRDefault="00716D34" w:rsidP="0003418D">
            <w:pPr>
              <w:snapToGrid w:val="0"/>
              <w:spacing w:line="380" w:lineRule="exact"/>
              <w:ind w:rightChars="100" w:right="240"/>
              <w:jc w:val="right"/>
              <w:rPr>
                <w:rFonts w:eastAsia="標楷體"/>
              </w:rPr>
            </w:pPr>
            <w:r>
              <w:rPr>
                <w:rFonts w:eastAsia="標楷體" w:hint="eastAsia"/>
              </w:rPr>
              <w:t>-7.04</w:t>
            </w:r>
          </w:p>
        </w:tc>
        <w:tc>
          <w:tcPr>
            <w:tcW w:w="1113" w:type="dxa"/>
            <w:tcMar>
              <w:top w:w="17" w:type="dxa"/>
              <w:left w:w="17" w:type="dxa"/>
              <w:bottom w:w="0" w:type="dxa"/>
              <w:right w:w="17" w:type="dxa"/>
            </w:tcMar>
          </w:tcPr>
          <w:p w:rsidR="00716D34" w:rsidRPr="00EA67D9" w:rsidRDefault="00716D34" w:rsidP="0003418D">
            <w:pPr>
              <w:snapToGrid w:val="0"/>
              <w:spacing w:line="380" w:lineRule="exact"/>
              <w:ind w:rightChars="100" w:right="240"/>
              <w:jc w:val="right"/>
              <w:rPr>
                <w:rFonts w:eastAsia="標楷體"/>
              </w:rPr>
            </w:pPr>
            <w:r>
              <w:rPr>
                <w:rFonts w:eastAsia="標楷體" w:hint="eastAsia"/>
              </w:rPr>
              <w:t>-2.83</w:t>
            </w:r>
          </w:p>
        </w:tc>
        <w:tc>
          <w:tcPr>
            <w:tcW w:w="1007" w:type="dxa"/>
          </w:tcPr>
          <w:p w:rsidR="00716D34" w:rsidRPr="00EA67D9" w:rsidRDefault="00716D34" w:rsidP="0003418D">
            <w:pPr>
              <w:snapToGrid w:val="0"/>
              <w:spacing w:line="380" w:lineRule="exact"/>
              <w:ind w:rightChars="100" w:right="240"/>
              <w:jc w:val="right"/>
              <w:rPr>
                <w:rFonts w:eastAsia="標楷體"/>
              </w:rPr>
            </w:pPr>
            <w:r>
              <w:rPr>
                <w:rFonts w:eastAsia="標楷體" w:hint="eastAsia"/>
              </w:rPr>
              <w:t>3.22</w:t>
            </w:r>
          </w:p>
        </w:tc>
      </w:tr>
      <w:tr w:rsidR="00716D34" w:rsidRPr="003B6B9A" w:rsidTr="0003418D">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716D34" w:rsidRDefault="00716D34" w:rsidP="0003418D">
            <w:pPr>
              <w:snapToGrid w:val="0"/>
              <w:spacing w:line="380" w:lineRule="exact"/>
              <w:ind w:left="28" w:right="284"/>
              <w:jc w:val="right"/>
              <w:rPr>
                <w:rFonts w:eastAsia="標楷體"/>
                <w:spacing w:val="-6"/>
              </w:rPr>
            </w:pPr>
            <w:r>
              <w:rPr>
                <w:rFonts w:eastAsia="標楷體" w:hint="eastAsia"/>
                <w:spacing w:val="-6"/>
              </w:rPr>
              <w:t>9</w:t>
            </w:r>
            <w:r>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716D34" w:rsidRDefault="00716D34" w:rsidP="0003418D">
            <w:pPr>
              <w:snapToGrid w:val="0"/>
              <w:spacing w:line="380" w:lineRule="exact"/>
              <w:ind w:rightChars="100" w:right="240"/>
              <w:jc w:val="right"/>
              <w:rPr>
                <w:rFonts w:eastAsia="標楷體"/>
              </w:rPr>
            </w:pPr>
            <w:r>
              <w:rPr>
                <w:rFonts w:eastAsia="標楷體" w:hint="eastAsia"/>
              </w:rPr>
              <w:t>-5.59</w:t>
            </w:r>
          </w:p>
        </w:tc>
        <w:tc>
          <w:tcPr>
            <w:tcW w:w="1090" w:type="dxa"/>
            <w:tcMar>
              <w:top w:w="17" w:type="dxa"/>
              <w:left w:w="17" w:type="dxa"/>
              <w:bottom w:w="0" w:type="dxa"/>
              <w:right w:w="17" w:type="dxa"/>
            </w:tcMar>
          </w:tcPr>
          <w:p w:rsidR="00716D34" w:rsidRDefault="00716D34" w:rsidP="0003418D">
            <w:pPr>
              <w:snapToGrid w:val="0"/>
              <w:spacing w:line="380" w:lineRule="exact"/>
              <w:ind w:rightChars="100" w:right="240"/>
              <w:jc w:val="right"/>
              <w:rPr>
                <w:rFonts w:eastAsia="標楷體"/>
              </w:rPr>
            </w:pPr>
            <w:r>
              <w:rPr>
                <w:rFonts w:eastAsia="標楷體" w:hint="eastAsia"/>
              </w:rPr>
              <w:t>-5.81</w:t>
            </w:r>
          </w:p>
        </w:tc>
        <w:tc>
          <w:tcPr>
            <w:tcW w:w="1278" w:type="dxa"/>
            <w:tcMar>
              <w:top w:w="17" w:type="dxa"/>
              <w:left w:w="17" w:type="dxa"/>
              <w:bottom w:w="0" w:type="dxa"/>
              <w:right w:w="17" w:type="dxa"/>
            </w:tcMar>
          </w:tcPr>
          <w:p w:rsidR="00716D34" w:rsidRDefault="00716D34" w:rsidP="0003418D">
            <w:pPr>
              <w:snapToGrid w:val="0"/>
              <w:spacing w:line="380" w:lineRule="exact"/>
              <w:ind w:rightChars="100" w:right="240"/>
              <w:jc w:val="right"/>
              <w:rPr>
                <w:rFonts w:eastAsia="標楷體"/>
              </w:rPr>
            </w:pPr>
            <w:r>
              <w:rPr>
                <w:rFonts w:eastAsia="標楷體" w:hint="eastAsia"/>
              </w:rPr>
              <w:t>-19.65</w:t>
            </w:r>
          </w:p>
        </w:tc>
        <w:tc>
          <w:tcPr>
            <w:tcW w:w="1160" w:type="dxa"/>
            <w:tcMar>
              <w:top w:w="17" w:type="dxa"/>
              <w:left w:w="17" w:type="dxa"/>
              <w:bottom w:w="0" w:type="dxa"/>
              <w:right w:w="17" w:type="dxa"/>
            </w:tcMar>
          </w:tcPr>
          <w:p w:rsidR="00716D34" w:rsidRDefault="00716D34" w:rsidP="0003418D">
            <w:pPr>
              <w:snapToGrid w:val="0"/>
              <w:spacing w:line="380" w:lineRule="exact"/>
              <w:ind w:rightChars="100" w:right="240"/>
              <w:jc w:val="right"/>
              <w:rPr>
                <w:rFonts w:eastAsia="標楷體"/>
              </w:rPr>
            </w:pPr>
            <w:r>
              <w:rPr>
                <w:rFonts w:eastAsia="標楷體" w:hint="eastAsia"/>
              </w:rPr>
              <w:t>-0.79</w:t>
            </w:r>
          </w:p>
        </w:tc>
        <w:tc>
          <w:tcPr>
            <w:tcW w:w="1113" w:type="dxa"/>
            <w:tcMar>
              <w:top w:w="17" w:type="dxa"/>
              <w:left w:w="17" w:type="dxa"/>
              <w:bottom w:w="0" w:type="dxa"/>
              <w:right w:w="17" w:type="dxa"/>
            </w:tcMar>
          </w:tcPr>
          <w:p w:rsidR="00716D34" w:rsidRDefault="00716D34" w:rsidP="0003418D">
            <w:pPr>
              <w:snapToGrid w:val="0"/>
              <w:spacing w:line="380" w:lineRule="exact"/>
              <w:ind w:rightChars="100" w:right="240"/>
              <w:jc w:val="right"/>
              <w:rPr>
                <w:rFonts w:eastAsia="標楷體"/>
              </w:rPr>
            </w:pPr>
            <w:r>
              <w:rPr>
                <w:rFonts w:eastAsia="標楷體" w:hint="eastAsia"/>
              </w:rPr>
              <w:t>-3.73</w:t>
            </w:r>
          </w:p>
        </w:tc>
        <w:tc>
          <w:tcPr>
            <w:tcW w:w="1007" w:type="dxa"/>
          </w:tcPr>
          <w:p w:rsidR="00716D34" w:rsidRDefault="00716D34" w:rsidP="0003418D">
            <w:pPr>
              <w:snapToGrid w:val="0"/>
              <w:spacing w:line="380" w:lineRule="exact"/>
              <w:ind w:rightChars="100" w:right="240"/>
              <w:jc w:val="right"/>
              <w:rPr>
                <w:rFonts w:eastAsia="標楷體"/>
              </w:rPr>
            </w:pPr>
            <w:r>
              <w:rPr>
                <w:rFonts w:eastAsia="標楷體" w:hint="eastAsia"/>
              </w:rPr>
              <w:t>-2.89</w:t>
            </w:r>
          </w:p>
        </w:tc>
      </w:tr>
      <w:tr w:rsidR="00716D34" w:rsidRPr="003B6B9A" w:rsidTr="0003418D">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716D34" w:rsidRDefault="00716D34" w:rsidP="0003418D">
            <w:pPr>
              <w:snapToGrid w:val="0"/>
              <w:spacing w:line="380" w:lineRule="exact"/>
              <w:ind w:left="28" w:right="284"/>
              <w:jc w:val="right"/>
              <w:rPr>
                <w:rFonts w:eastAsia="標楷體"/>
                <w:spacing w:val="-6"/>
              </w:rPr>
            </w:pPr>
            <w:r>
              <w:rPr>
                <w:rFonts w:eastAsia="標楷體" w:hint="eastAsia"/>
                <w:spacing w:val="-6"/>
              </w:rPr>
              <w:t>10</w:t>
            </w:r>
            <w:r>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716D34" w:rsidRDefault="00716D34" w:rsidP="0003418D">
            <w:pPr>
              <w:snapToGrid w:val="0"/>
              <w:spacing w:line="380" w:lineRule="exact"/>
              <w:ind w:rightChars="100" w:right="240"/>
              <w:jc w:val="right"/>
              <w:rPr>
                <w:rFonts w:eastAsia="標楷體"/>
              </w:rPr>
            </w:pPr>
            <w:r>
              <w:rPr>
                <w:rFonts w:eastAsia="標楷體" w:hint="eastAsia"/>
              </w:rPr>
              <w:t>-6.29</w:t>
            </w:r>
          </w:p>
        </w:tc>
        <w:tc>
          <w:tcPr>
            <w:tcW w:w="1090" w:type="dxa"/>
            <w:tcMar>
              <w:top w:w="17" w:type="dxa"/>
              <w:left w:w="17" w:type="dxa"/>
              <w:bottom w:w="0" w:type="dxa"/>
              <w:right w:w="17" w:type="dxa"/>
            </w:tcMar>
          </w:tcPr>
          <w:p w:rsidR="00716D34" w:rsidRDefault="00716D34" w:rsidP="0003418D">
            <w:pPr>
              <w:snapToGrid w:val="0"/>
              <w:spacing w:line="380" w:lineRule="exact"/>
              <w:ind w:rightChars="100" w:right="240"/>
              <w:jc w:val="right"/>
              <w:rPr>
                <w:rFonts w:eastAsia="標楷體"/>
              </w:rPr>
            </w:pPr>
            <w:r>
              <w:rPr>
                <w:rFonts w:eastAsia="標楷體" w:hint="eastAsia"/>
              </w:rPr>
              <w:t>-6.50</w:t>
            </w:r>
          </w:p>
        </w:tc>
        <w:tc>
          <w:tcPr>
            <w:tcW w:w="1278" w:type="dxa"/>
            <w:tcMar>
              <w:top w:w="17" w:type="dxa"/>
              <w:left w:w="17" w:type="dxa"/>
              <w:bottom w:w="0" w:type="dxa"/>
              <w:right w:w="17" w:type="dxa"/>
            </w:tcMar>
          </w:tcPr>
          <w:p w:rsidR="00716D34" w:rsidRDefault="00716D34" w:rsidP="0003418D">
            <w:pPr>
              <w:snapToGrid w:val="0"/>
              <w:spacing w:line="380" w:lineRule="exact"/>
              <w:ind w:rightChars="100" w:right="240"/>
              <w:jc w:val="right"/>
              <w:rPr>
                <w:rFonts w:eastAsia="標楷體"/>
              </w:rPr>
            </w:pPr>
            <w:r>
              <w:rPr>
                <w:rFonts w:eastAsia="標楷體" w:hint="eastAsia"/>
              </w:rPr>
              <w:t>-11.85</w:t>
            </w:r>
          </w:p>
        </w:tc>
        <w:tc>
          <w:tcPr>
            <w:tcW w:w="1160" w:type="dxa"/>
            <w:tcMar>
              <w:top w:w="17" w:type="dxa"/>
              <w:left w:w="17" w:type="dxa"/>
              <w:bottom w:w="0" w:type="dxa"/>
              <w:right w:w="17" w:type="dxa"/>
            </w:tcMar>
          </w:tcPr>
          <w:p w:rsidR="00716D34" w:rsidRDefault="00716D34" w:rsidP="0003418D">
            <w:pPr>
              <w:snapToGrid w:val="0"/>
              <w:spacing w:line="380" w:lineRule="exact"/>
              <w:ind w:rightChars="100" w:right="240"/>
              <w:jc w:val="right"/>
              <w:rPr>
                <w:rFonts w:eastAsia="標楷體"/>
              </w:rPr>
            </w:pPr>
            <w:r>
              <w:rPr>
                <w:rFonts w:eastAsia="標楷體" w:hint="eastAsia"/>
              </w:rPr>
              <w:t>3.29</w:t>
            </w:r>
          </w:p>
        </w:tc>
        <w:tc>
          <w:tcPr>
            <w:tcW w:w="1113" w:type="dxa"/>
            <w:tcMar>
              <w:top w:w="17" w:type="dxa"/>
              <w:left w:w="17" w:type="dxa"/>
              <w:bottom w:w="0" w:type="dxa"/>
              <w:right w:w="17" w:type="dxa"/>
            </w:tcMar>
          </w:tcPr>
          <w:p w:rsidR="00716D34" w:rsidRDefault="00716D34" w:rsidP="0003418D">
            <w:pPr>
              <w:snapToGrid w:val="0"/>
              <w:spacing w:line="380" w:lineRule="exact"/>
              <w:ind w:rightChars="100" w:right="240"/>
              <w:jc w:val="right"/>
              <w:rPr>
                <w:rFonts w:eastAsia="標楷體"/>
              </w:rPr>
            </w:pPr>
            <w:r>
              <w:rPr>
                <w:rFonts w:eastAsia="標楷體" w:hint="eastAsia"/>
              </w:rPr>
              <w:t>-2.27</w:t>
            </w:r>
          </w:p>
        </w:tc>
        <w:tc>
          <w:tcPr>
            <w:tcW w:w="1007" w:type="dxa"/>
          </w:tcPr>
          <w:p w:rsidR="00716D34" w:rsidRDefault="00716D34" w:rsidP="0003418D">
            <w:pPr>
              <w:snapToGrid w:val="0"/>
              <w:spacing w:line="380" w:lineRule="exact"/>
              <w:ind w:rightChars="100" w:right="240"/>
              <w:jc w:val="right"/>
              <w:rPr>
                <w:rFonts w:eastAsia="標楷體"/>
              </w:rPr>
            </w:pPr>
            <w:r>
              <w:rPr>
                <w:rFonts w:eastAsia="標楷體" w:hint="eastAsia"/>
              </w:rPr>
              <w:t>-13.81</w:t>
            </w:r>
          </w:p>
        </w:tc>
      </w:tr>
      <w:tr w:rsidR="00716D34" w:rsidRPr="003B6B9A" w:rsidTr="0003418D">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716D34" w:rsidRDefault="00716D34" w:rsidP="0003418D">
            <w:pPr>
              <w:snapToGrid w:val="0"/>
              <w:spacing w:line="380" w:lineRule="exact"/>
              <w:ind w:left="28" w:right="284"/>
              <w:jc w:val="right"/>
              <w:rPr>
                <w:rFonts w:eastAsia="標楷體"/>
                <w:spacing w:val="-6"/>
              </w:rPr>
            </w:pPr>
            <w:r>
              <w:rPr>
                <w:rFonts w:eastAsia="標楷體" w:hint="eastAsia"/>
                <w:spacing w:val="-6"/>
              </w:rPr>
              <w:t>11</w:t>
            </w:r>
            <w:r>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716D34" w:rsidRPr="00621959" w:rsidRDefault="00716D34" w:rsidP="0003418D">
            <w:pPr>
              <w:snapToGrid w:val="0"/>
              <w:spacing w:line="380" w:lineRule="exact"/>
              <w:ind w:rightChars="100" w:right="240"/>
              <w:jc w:val="right"/>
              <w:rPr>
                <w:rFonts w:eastAsia="標楷體"/>
              </w:rPr>
            </w:pPr>
            <w:r w:rsidRPr="00621959">
              <w:rPr>
                <w:rFonts w:eastAsia="標楷體"/>
              </w:rPr>
              <w:t>-4.8</w:t>
            </w:r>
            <w:r>
              <w:rPr>
                <w:rFonts w:eastAsia="標楷體" w:hint="eastAsia"/>
              </w:rPr>
              <w:t>0</w:t>
            </w:r>
          </w:p>
        </w:tc>
        <w:tc>
          <w:tcPr>
            <w:tcW w:w="1090" w:type="dxa"/>
            <w:tcMar>
              <w:top w:w="17" w:type="dxa"/>
              <w:left w:w="17" w:type="dxa"/>
              <w:bottom w:w="0" w:type="dxa"/>
              <w:right w:w="17" w:type="dxa"/>
            </w:tcMar>
          </w:tcPr>
          <w:p w:rsidR="00716D34" w:rsidRPr="00621959" w:rsidRDefault="00716D34" w:rsidP="0003418D">
            <w:pPr>
              <w:snapToGrid w:val="0"/>
              <w:spacing w:line="380" w:lineRule="exact"/>
              <w:ind w:rightChars="100" w:right="240"/>
              <w:jc w:val="right"/>
              <w:rPr>
                <w:rFonts w:eastAsia="標楷體"/>
              </w:rPr>
            </w:pPr>
            <w:r w:rsidRPr="00621959">
              <w:rPr>
                <w:rFonts w:eastAsia="標楷體"/>
              </w:rPr>
              <w:t>-4.8</w:t>
            </w:r>
            <w:r>
              <w:rPr>
                <w:rFonts w:eastAsia="標楷體" w:hint="eastAsia"/>
              </w:rPr>
              <w:t>4</w:t>
            </w:r>
          </w:p>
        </w:tc>
        <w:tc>
          <w:tcPr>
            <w:tcW w:w="1278" w:type="dxa"/>
            <w:tcMar>
              <w:top w:w="17" w:type="dxa"/>
              <w:left w:w="17" w:type="dxa"/>
              <w:bottom w:w="0" w:type="dxa"/>
              <w:right w:w="17" w:type="dxa"/>
            </w:tcMar>
          </w:tcPr>
          <w:p w:rsidR="00716D34" w:rsidRPr="00621959" w:rsidRDefault="00716D34" w:rsidP="0003418D">
            <w:pPr>
              <w:snapToGrid w:val="0"/>
              <w:spacing w:line="380" w:lineRule="exact"/>
              <w:ind w:rightChars="100" w:right="240"/>
              <w:jc w:val="right"/>
              <w:rPr>
                <w:rFonts w:eastAsia="標楷體"/>
              </w:rPr>
            </w:pPr>
            <w:r w:rsidRPr="00621959">
              <w:rPr>
                <w:rFonts w:eastAsia="標楷體"/>
              </w:rPr>
              <w:t>-7.16</w:t>
            </w:r>
          </w:p>
        </w:tc>
        <w:tc>
          <w:tcPr>
            <w:tcW w:w="1160" w:type="dxa"/>
            <w:tcMar>
              <w:top w:w="17" w:type="dxa"/>
              <w:left w:w="17" w:type="dxa"/>
              <w:bottom w:w="0" w:type="dxa"/>
              <w:right w:w="17" w:type="dxa"/>
            </w:tcMar>
          </w:tcPr>
          <w:p w:rsidR="00716D34" w:rsidRPr="00621959" w:rsidRDefault="00716D34" w:rsidP="0003418D">
            <w:pPr>
              <w:snapToGrid w:val="0"/>
              <w:spacing w:line="380" w:lineRule="exact"/>
              <w:ind w:rightChars="100" w:right="240"/>
              <w:jc w:val="right"/>
              <w:rPr>
                <w:rFonts w:eastAsia="標楷體"/>
              </w:rPr>
            </w:pPr>
            <w:r w:rsidRPr="00621959">
              <w:rPr>
                <w:rFonts w:eastAsia="標楷體"/>
              </w:rPr>
              <w:t>-13.48</w:t>
            </w:r>
          </w:p>
        </w:tc>
        <w:tc>
          <w:tcPr>
            <w:tcW w:w="1113" w:type="dxa"/>
            <w:tcMar>
              <w:top w:w="17" w:type="dxa"/>
              <w:left w:w="17" w:type="dxa"/>
              <w:bottom w:w="0" w:type="dxa"/>
              <w:right w:w="17" w:type="dxa"/>
            </w:tcMar>
          </w:tcPr>
          <w:p w:rsidR="00716D34" w:rsidRPr="00621959" w:rsidRDefault="00716D34" w:rsidP="0003418D">
            <w:pPr>
              <w:snapToGrid w:val="0"/>
              <w:spacing w:line="380" w:lineRule="exact"/>
              <w:ind w:rightChars="100" w:right="240"/>
              <w:jc w:val="right"/>
              <w:rPr>
                <w:rFonts w:eastAsia="標楷體"/>
              </w:rPr>
            </w:pPr>
            <w:r w:rsidRPr="00621959">
              <w:rPr>
                <w:rFonts w:eastAsia="標楷體"/>
              </w:rPr>
              <w:t>-2.02</w:t>
            </w:r>
          </w:p>
        </w:tc>
        <w:tc>
          <w:tcPr>
            <w:tcW w:w="1007" w:type="dxa"/>
          </w:tcPr>
          <w:p w:rsidR="00716D34" w:rsidRPr="00621959" w:rsidRDefault="00716D34" w:rsidP="0003418D">
            <w:pPr>
              <w:snapToGrid w:val="0"/>
              <w:spacing w:line="380" w:lineRule="exact"/>
              <w:ind w:rightChars="100" w:right="240"/>
              <w:jc w:val="right"/>
              <w:rPr>
                <w:rFonts w:eastAsia="標楷體"/>
              </w:rPr>
            </w:pPr>
            <w:r w:rsidRPr="00621959">
              <w:rPr>
                <w:rFonts w:eastAsia="標楷體"/>
              </w:rPr>
              <w:t>17.74</w:t>
            </w:r>
          </w:p>
        </w:tc>
      </w:tr>
      <w:tr w:rsidR="00716D34" w:rsidRPr="003B6B9A" w:rsidTr="0003418D">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716D34" w:rsidRDefault="00716D34" w:rsidP="0003418D">
            <w:pPr>
              <w:snapToGrid w:val="0"/>
              <w:spacing w:line="380" w:lineRule="exact"/>
              <w:ind w:left="28" w:right="284"/>
              <w:jc w:val="right"/>
              <w:rPr>
                <w:rFonts w:eastAsia="標楷體"/>
                <w:spacing w:val="-6"/>
              </w:rPr>
            </w:pPr>
            <w:r>
              <w:rPr>
                <w:rFonts w:eastAsia="標楷體" w:hint="eastAsia"/>
                <w:spacing w:val="-6"/>
              </w:rPr>
              <w:t>12</w:t>
            </w:r>
            <w:r>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716D34" w:rsidRPr="00621959" w:rsidRDefault="00716D34" w:rsidP="0003418D">
            <w:pPr>
              <w:snapToGrid w:val="0"/>
              <w:spacing w:line="380" w:lineRule="exact"/>
              <w:ind w:rightChars="100" w:right="240"/>
              <w:jc w:val="right"/>
              <w:rPr>
                <w:rFonts w:eastAsia="標楷體"/>
              </w:rPr>
            </w:pPr>
            <w:r>
              <w:rPr>
                <w:rFonts w:eastAsia="標楷體"/>
              </w:rPr>
              <w:t>-</w:t>
            </w:r>
            <w:r>
              <w:rPr>
                <w:rFonts w:eastAsia="標楷體" w:hint="eastAsia"/>
              </w:rPr>
              <w:t>5</w:t>
            </w:r>
            <w:r w:rsidRPr="00621959">
              <w:rPr>
                <w:rFonts w:eastAsia="標楷體"/>
              </w:rPr>
              <w:t>.</w:t>
            </w:r>
            <w:r>
              <w:rPr>
                <w:rFonts w:eastAsia="標楷體" w:hint="eastAsia"/>
              </w:rPr>
              <w:t>85</w:t>
            </w:r>
          </w:p>
        </w:tc>
        <w:tc>
          <w:tcPr>
            <w:tcW w:w="1090" w:type="dxa"/>
            <w:tcMar>
              <w:top w:w="17" w:type="dxa"/>
              <w:left w:w="17" w:type="dxa"/>
              <w:bottom w:w="0" w:type="dxa"/>
              <w:right w:w="17" w:type="dxa"/>
            </w:tcMar>
          </w:tcPr>
          <w:p w:rsidR="00716D34" w:rsidRPr="00621959" w:rsidRDefault="00716D34" w:rsidP="0003418D">
            <w:pPr>
              <w:snapToGrid w:val="0"/>
              <w:spacing w:line="380" w:lineRule="exact"/>
              <w:ind w:rightChars="100" w:right="240"/>
              <w:jc w:val="right"/>
              <w:rPr>
                <w:rFonts w:eastAsia="標楷體"/>
              </w:rPr>
            </w:pPr>
            <w:r w:rsidRPr="00621959">
              <w:rPr>
                <w:rFonts w:eastAsia="標楷體"/>
              </w:rPr>
              <w:t>-5.</w:t>
            </w:r>
            <w:r>
              <w:rPr>
                <w:rFonts w:eastAsia="標楷體" w:hint="eastAsia"/>
              </w:rPr>
              <w:t>29</w:t>
            </w:r>
          </w:p>
        </w:tc>
        <w:tc>
          <w:tcPr>
            <w:tcW w:w="1278" w:type="dxa"/>
            <w:tcMar>
              <w:top w:w="17" w:type="dxa"/>
              <w:left w:w="17" w:type="dxa"/>
              <w:bottom w:w="0" w:type="dxa"/>
              <w:right w:w="17" w:type="dxa"/>
            </w:tcMar>
          </w:tcPr>
          <w:p w:rsidR="00716D34" w:rsidRPr="00621959" w:rsidRDefault="00716D34" w:rsidP="0003418D">
            <w:pPr>
              <w:snapToGrid w:val="0"/>
              <w:spacing w:line="380" w:lineRule="exact"/>
              <w:ind w:rightChars="100" w:right="240"/>
              <w:jc w:val="right"/>
              <w:rPr>
                <w:rFonts w:eastAsia="標楷體"/>
              </w:rPr>
            </w:pPr>
            <w:r>
              <w:rPr>
                <w:rFonts w:eastAsia="標楷體"/>
              </w:rPr>
              <w:t>-</w:t>
            </w:r>
            <w:r>
              <w:rPr>
                <w:rFonts w:eastAsia="標楷體" w:hint="eastAsia"/>
              </w:rPr>
              <w:t>1</w:t>
            </w:r>
            <w:r w:rsidRPr="00621959">
              <w:rPr>
                <w:rFonts w:eastAsia="標楷體"/>
              </w:rPr>
              <w:t>.</w:t>
            </w:r>
            <w:r>
              <w:rPr>
                <w:rFonts w:eastAsia="標楷體" w:hint="eastAsia"/>
              </w:rPr>
              <w:t>70</w:t>
            </w:r>
          </w:p>
        </w:tc>
        <w:tc>
          <w:tcPr>
            <w:tcW w:w="1160" w:type="dxa"/>
            <w:tcMar>
              <w:top w:w="17" w:type="dxa"/>
              <w:left w:w="17" w:type="dxa"/>
              <w:bottom w:w="0" w:type="dxa"/>
              <w:right w:w="17" w:type="dxa"/>
            </w:tcMar>
          </w:tcPr>
          <w:p w:rsidR="00716D34" w:rsidRPr="00621959" w:rsidRDefault="00716D34" w:rsidP="0003418D">
            <w:pPr>
              <w:snapToGrid w:val="0"/>
              <w:spacing w:line="380" w:lineRule="exact"/>
              <w:ind w:rightChars="100" w:right="240"/>
              <w:jc w:val="right"/>
              <w:rPr>
                <w:rFonts w:eastAsia="標楷體"/>
              </w:rPr>
            </w:pPr>
            <w:r w:rsidRPr="00621959">
              <w:rPr>
                <w:rFonts w:eastAsia="標楷體"/>
              </w:rPr>
              <w:t>-22.</w:t>
            </w:r>
            <w:r>
              <w:rPr>
                <w:rFonts w:eastAsia="標楷體" w:hint="eastAsia"/>
              </w:rPr>
              <w:t>29</w:t>
            </w:r>
          </w:p>
        </w:tc>
        <w:tc>
          <w:tcPr>
            <w:tcW w:w="1113" w:type="dxa"/>
            <w:tcMar>
              <w:top w:w="17" w:type="dxa"/>
              <w:left w:w="17" w:type="dxa"/>
              <w:bottom w:w="0" w:type="dxa"/>
              <w:right w:w="17" w:type="dxa"/>
            </w:tcMar>
          </w:tcPr>
          <w:p w:rsidR="00716D34" w:rsidRPr="00621959" w:rsidRDefault="00716D34" w:rsidP="0003418D">
            <w:pPr>
              <w:snapToGrid w:val="0"/>
              <w:spacing w:line="380" w:lineRule="exact"/>
              <w:ind w:rightChars="100" w:right="240"/>
              <w:jc w:val="right"/>
              <w:rPr>
                <w:rFonts w:eastAsia="標楷體"/>
              </w:rPr>
            </w:pPr>
            <w:r>
              <w:rPr>
                <w:rFonts w:eastAsia="標楷體" w:hint="eastAsia"/>
              </w:rPr>
              <w:t>1</w:t>
            </w:r>
            <w:r w:rsidRPr="00621959">
              <w:rPr>
                <w:rFonts w:eastAsia="標楷體"/>
              </w:rPr>
              <w:t>.</w:t>
            </w:r>
            <w:r>
              <w:rPr>
                <w:rFonts w:eastAsia="標楷體" w:hint="eastAsia"/>
              </w:rPr>
              <w:t>33</w:t>
            </w:r>
          </w:p>
        </w:tc>
        <w:tc>
          <w:tcPr>
            <w:tcW w:w="1007" w:type="dxa"/>
          </w:tcPr>
          <w:p w:rsidR="00716D34" w:rsidRPr="00621959" w:rsidRDefault="00716D34" w:rsidP="0003418D">
            <w:pPr>
              <w:snapToGrid w:val="0"/>
              <w:spacing w:line="380" w:lineRule="exact"/>
              <w:ind w:rightChars="100" w:right="240"/>
              <w:jc w:val="right"/>
              <w:rPr>
                <w:rFonts w:eastAsia="標楷體"/>
              </w:rPr>
            </w:pPr>
            <w:r>
              <w:rPr>
                <w:rFonts w:eastAsia="標楷體"/>
              </w:rPr>
              <w:t>-</w:t>
            </w:r>
            <w:r>
              <w:rPr>
                <w:rFonts w:eastAsia="標楷體" w:hint="eastAsia"/>
              </w:rPr>
              <w:t>2</w:t>
            </w:r>
            <w:r w:rsidRPr="00621959">
              <w:rPr>
                <w:rFonts w:eastAsia="標楷體"/>
              </w:rPr>
              <w:t>.08</w:t>
            </w:r>
          </w:p>
        </w:tc>
      </w:tr>
      <w:tr w:rsidR="00716D34" w:rsidRPr="003B6B9A" w:rsidTr="0003418D">
        <w:trPr>
          <w:trHeight w:val="300"/>
          <w:jc w:val="center"/>
        </w:trPr>
        <w:tc>
          <w:tcPr>
            <w:tcW w:w="1756" w:type="dxa"/>
            <w:tcBorders>
              <w:left w:val="nil"/>
              <w:right w:val="single" w:sz="4" w:space="0" w:color="auto"/>
            </w:tcBorders>
            <w:tcMar>
              <w:top w:w="17" w:type="dxa"/>
              <w:left w:w="17" w:type="dxa"/>
              <w:bottom w:w="0" w:type="dxa"/>
              <w:right w:w="17" w:type="dxa"/>
            </w:tcMar>
          </w:tcPr>
          <w:p w:rsidR="00716D34" w:rsidRPr="003B6B9A" w:rsidRDefault="00716D34" w:rsidP="0003418D">
            <w:pPr>
              <w:snapToGrid w:val="0"/>
              <w:spacing w:line="380" w:lineRule="exact"/>
              <w:rPr>
                <w:rFonts w:eastAsia="標楷體"/>
                <w:b/>
                <w:bCs/>
              </w:rPr>
            </w:pPr>
            <w:r w:rsidRPr="003B6B9A">
              <w:rPr>
                <w:rFonts w:eastAsia="標楷體"/>
                <w:b/>
                <w:bCs/>
              </w:rPr>
              <w:t xml:space="preserve"> 10</w:t>
            </w:r>
            <w:r>
              <w:rPr>
                <w:rFonts w:eastAsia="標楷體" w:hint="eastAsia"/>
                <w:b/>
                <w:bCs/>
              </w:rPr>
              <w:t>5</w:t>
            </w:r>
            <w:r w:rsidRPr="003B6B9A">
              <w:rPr>
                <w:rFonts w:eastAsia="標楷體"/>
                <w:b/>
                <w:bCs/>
              </w:rPr>
              <w:t>年</w:t>
            </w:r>
            <w:r>
              <w:rPr>
                <w:rFonts w:eastAsia="標楷體" w:hint="eastAsia"/>
                <w:b/>
                <w:bCs/>
              </w:rPr>
              <w:t>1~4</w:t>
            </w:r>
            <w:r>
              <w:rPr>
                <w:rFonts w:eastAsia="標楷體" w:hint="eastAsia"/>
                <w:b/>
                <w:bCs/>
              </w:rPr>
              <w:t>月</w:t>
            </w:r>
          </w:p>
        </w:tc>
        <w:tc>
          <w:tcPr>
            <w:tcW w:w="1095" w:type="dxa"/>
            <w:tcBorders>
              <w:left w:val="single" w:sz="4" w:space="0" w:color="auto"/>
            </w:tcBorders>
            <w:tcMar>
              <w:top w:w="17" w:type="dxa"/>
              <w:left w:w="17" w:type="dxa"/>
              <w:bottom w:w="0" w:type="dxa"/>
              <w:right w:w="17" w:type="dxa"/>
            </w:tcMar>
          </w:tcPr>
          <w:p w:rsidR="00716D34" w:rsidRPr="00BD507C" w:rsidRDefault="00716D34" w:rsidP="0003418D">
            <w:pPr>
              <w:snapToGrid w:val="0"/>
              <w:spacing w:line="380" w:lineRule="exact"/>
              <w:ind w:rightChars="100" w:right="240"/>
              <w:jc w:val="right"/>
              <w:rPr>
                <w:rFonts w:eastAsia="標楷體"/>
                <w:b/>
              </w:rPr>
            </w:pPr>
            <w:r>
              <w:rPr>
                <w:rFonts w:eastAsia="標楷體" w:hint="eastAsia"/>
                <w:b/>
              </w:rPr>
              <w:t>-4.27</w:t>
            </w:r>
          </w:p>
        </w:tc>
        <w:tc>
          <w:tcPr>
            <w:tcW w:w="1090" w:type="dxa"/>
            <w:tcMar>
              <w:top w:w="17" w:type="dxa"/>
              <w:left w:w="17" w:type="dxa"/>
              <w:bottom w:w="0" w:type="dxa"/>
              <w:right w:w="17" w:type="dxa"/>
            </w:tcMar>
          </w:tcPr>
          <w:p w:rsidR="00716D34" w:rsidRPr="00BD507C" w:rsidRDefault="00716D34" w:rsidP="0003418D">
            <w:pPr>
              <w:snapToGrid w:val="0"/>
              <w:spacing w:line="380" w:lineRule="exact"/>
              <w:ind w:rightChars="100" w:right="240"/>
              <w:jc w:val="right"/>
              <w:rPr>
                <w:rFonts w:eastAsia="標楷體"/>
                <w:b/>
              </w:rPr>
            </w:pPr>
            <w:r>
              <w:rPr>
                <w:rFonts w:eastAsia="標楷體" w:hint="eastAsia"/>
                <w:b/>
              </w:rPr>
              <w:t>-4.91</w:t>
            </w:r>
          </w:p>
        </w:tc>
        <w:tc>
          <w:tcPr>
            <w:tcW w:w="1278" w:type="dxa"/>
            <w:tcMar>
              <w:top w:w="17" w:type="dxa"/>
              <w:left w:w="17" w:type="dxa"/>
              <w:bottom w:w="0" w:type="dxa"/>
              <w:right w:w="17" w:type="dxa"/>
            </w:tcMar>
          </w:tcPr>
          <w:p w:rsidR="00716D34" w:rsidRPr="00BD507C" w:rsidRDefault="00716D34" w:rsidP="0003418D">
            <w:pPr>
              <w:snapToGrid w:val="0"/>
              <w:spacing w:line="380" w:lineRule="exact"/>
              <w:ind w:rightChars="100" w:right="240"/>
              <w:jc w:val="right"/>
              <w:rPr>
                <w:rFonts w:eastAsia="標楷體"/>
                <w:b/>
              </w:rPr>
            </w:pPr>
            <w:r>
              <w:rPr>
                <w:rFonts w:eastAsia="標楷體" w:hint="eastAsia"/>
                <w:b/>
              </w:rPr>
              <w:t>-12.94</w:t>
            </w:r>
          </w:p>
        </w:tc>
        <w:tc>
          <w:tcPr>
            <w:tcW w:w="1160" w:type="dxa"/>
            <w:tcMar>
              <w:top w:w="17" w:type="dxa"/>
              <w:left w:w="17" w:type="dxa"/>
              <w:bottom w:w="0" w:type="dxa"/>
              <w:right w:w="17" w:type="dxa"/>
            </w:tcMar>
          </w:tcPr>
          <w:p w:rsidR="00716D34" w:rsidRPr="00BD507C" w:rsidRDefault="00716D34" w:rsidP="0003418D">
            <w:pPr>
              <w:snapToGrid w:val="0"/>
              <w:spacing w:line="380" w:lineRule="exact"/>
              <w:ind w:rightChars="100" w:right="240"/>
              <w:jc w:val="right"/>
              <w:rPr>
                <w:rFonts w:eastAsia="標楷體"/>
                <w:b/>
              </w:rPr>
            </w:pPr>
            <w:r>
              <w:rPr>
                <w:rFonts w:eastAsia="標楷體" w:hint="eastAsia"/>
                <w:b/>
              </w:rPr>
              <w:t>7.34</w:t>
            </w:r>
          </w:p>
        </w:tc>
        <w:tc>
          <w:tcPr>
            <w:tcW w:w="1113" w:type="dxa"/>
            <w:tcMar>
              <w:top w:w="17" w:type="dxa"/>
              <w:left w:w="17" w:type="dxa"/>
              <w:bottom w:w="0" w:type="dxa"/>
              <w:right w:w="17" w:type="dxa"/>
            </w:tcMar>
          </w:tcPr>
          <w:p w:rsidR="00716D34" w:rsidRPr="00BD507C" w:rsidRDefault="00716D34" w:rsidP="0003418D">
            <w:pPr>
              <w:snapToGrid w:val="0"/>
              <w:spacing w:line="380" w:lineRule="exact"/>
              <w:ind w:rightChars="100" w:right="240"/>
              <w:jc w:val="right"/>
              <w:rPr>
                <w:rFonts w:eastAsia="標楷體"/>
                <w:b/>
              </w:rPr>
            </w:pPr>
            <w:r>
              <w:rPr>
                <w:rFonts w:eastAsia="標楷體" w:hint="eastAsia"/>
                <w:b/>
              </w:rPr>
              <w:t>1.16</w:t>
            </w:r>
          </w:p>
        </w:tc>
        <w:tc>
          <w:tcPr>
            <w:tcW w:w="1007" w:type="dxa"/>
          </w:tcPr>
          <w:p w:rsidR="00716D34" w:rsidRPr="00BD507C" w:rsidRDefault="00716D34" w:rsidP="0003418D">
            <w:pPr>
              <w:snapToGrid w:val="0"/>
              <w:spacing w:line="380" w:lineRule="exact"/>
              <w:ind w:rightChars="100" w:right="240"/>
              <w:jc w:val="right"/>
              <w:rPr>
                <w:rFonts w:eastAsia="標楷體"/>
                <w:b/>
              </w:rPr>
            </w:pPr>
            <w:r>
              <w:rPr>
                <w:rFonts w:eastAsia="標楷體" w:hint="eastAsia"/>
                <w:b/>
              </w:rPr>
              <w:t>5.89</w:t>
            </w:r>
          </w:p>
        </w:tc>
      </w:tr>
      <w:tr w:rsidR="00716D34" w:rsidRPr="003B6B9A" w:rsidTr="0003418D">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716D34" w:rsidRDefault="00716D34" w:rsidP="0003418D">
            <w:pPr>
              <w:snapToGrid w:val="0"/>
              <w:spacing w:line="380" w:lineRule="exact"/>
              <w:ind w:left="28" w:right="284"/>
              <w:jc w:val="right"/>
              <w:rPr>
                <w:rFonts w:eastAsia="標楷體"/>
                <w:spacing w:val="-6"/>
              </w:rPr>
            </w:pPr>
            <w:r>
              <w:rPr>
                <w:rFonts w:eastAsia="標楷體" w:hint="eastAsia"/>
                <w:spacing w:val="-6"/>
              </w:rPr>
              <w:t>1</w:t>
            </w:r>
            <w:r>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716D34" w:rsidRPr="00621959" w:rsidRDefault="00716D34" w:rsidP="0003418D">
            <w:pPr>
              <w:snapToGrid w:val="0"/>
              <w:spacing w:line="380" w:lineRule="exact"/>
              <w:ind w:rightChars="100" w:right="240"/>
              <w:jc w:val="right"/>
              <w:rPr>
                <w:rFonts w:eastAsia="標楷體"/>
              </w:rPr>
            </w:pPr>
            <w:r w:rsidRPr="00621959">
              <w:rPr>
                <w:rFonts w:eastAsia="標楷體"/>
              </w:rPr>
              <w:t>-</w:t>
            </w:r>
            <w:r>
              <w:rPr>
                <w:rFonts w:eastAsia="標楷體" w:hint="eastAsia"/>
              </w:rPr>
              <w:t>5</w:t>
            </w:r>
            <w:r w:rsidRPr="00621959">
              <w:rPr>
                <w:rFonts w:eastAsia="標楷體"/>
              </w:rPr>
              <w:t>.</w:t>
            </w:r>
            <w:r>
              <w:rPr>
                <w:rFonts w:eastAsia="標楷體" w:hint="eastAsia"/>
              </w:rPr>
              <w:t>99</w:t>
            </w:r>
          </w:p>
        </w:tc>
        <w:tc>
          <w:tcPr>
            <w:tcW w:w="1090" w:type="dxa"/>
            <w:tcMar>
              <w:top w:w="17" w:type="dxa"/>
              <w:left w:w="17" w:type="dxa"/>
              <w:bottom w:w="0" w:type="dxa"/>
              <w:right w:w="17" w:type="dxa"/>
            </w:tcMar>
          </w:tcPr>
          <w:p w:rsidR="00716D34" w:rsidRPr="00621959" w:rsidRDefault="00716D34" w:rsidP="0003418D">
            <w:pPr>
              <w:snapToGrid w:val="0"/>
              <w:spacing w:line="380" w:lineRule="exact"/>
              <w:ind w:rightChars="100" w:right="240"/>
              <w:jc w:val="right"/>
              <w:rPr>
                <w:rFonts w:eastAsia="標楷體"/>
              </w:rPr>
            </w:pPr>
            <w:r w:rsidRPr="00621959">
              <w:rPr>
                <w:rFonts w:eastAsia="標楷體"/>
              </w:rPr>
              <w:t>-</w:t>
            </w:r>
            <w:r>
              <w:rPr>
                <w:rFonts w:eastAsia="標楷體" w:hint="eastAsia"/>
              </w:rPr>
              <w:t>6</w:t>
            </w:r>
            <w:r w:rsidRPr="00621959">
              <w:rPr>
                <w:rFonts w:eastAsia="標楷體"/>
              </w:rPr>
              <w:t>.</w:t>
            </w:r>
            <w:r>
              <w:rPr>
                <w:rFonts w:eastAsia="標楷體" w:hint="eastAsia"/>
              </w:rPr>
              <w:t>57</w:t>
            </w:r>
          </w:p>
        </w:tc>
        <w:tc>
          <w:tcPr>
            <w:tcW w:w="1278" w:type="dxa"/>
            <w:tcMar>
              <w:top w:w="17" w:type="dxa"/>
              <w:left w:w="17" w:type="dxa"/>
              <w:bottom w:w="0" w:type="dxa"/>
              <w:right w:w="17" w:type="dxa"/>
            </w:tcMar>
          </w:tcPr>
          <w:p w:rsidR="00716D34" w:rsidRPr="00621959" w:rsidRDefault="00716D34" w:rsidP="0003418D">
            <w:pPr>
              <w:snapToGrid w:val="0"/>
              <w:spacing w:line="380" w:lineRule="exact"/>
              <w:ind w:rightChars="100" w:right="240"/>
              <w:jc w:val="right"/>
              <w:rPr>
                <w:rFonts w:eastAsia="標楷體"/>
              </w:rPr>
            </w:pPr>
            <w:r w:rsidRPr="00621959">
              <w:rPr>
                <w:rFonts w:eastAsia="標楷體"/>
              </w:rPr>
              <w:t>-</w:t>
            </w:r>
            <w:r>
              <w:rPr>
                <w:rFonts w:eastAsia="標楷體" w:hint="eastAsia"/>
              </w:rPr>
              <w:t>18</w:t>
            </w:r>
            <w:r w:rsidRPr="00621959">
              <w:rPr>
                <w:rFonts w:eastAsia="標楷體"/>
              </w:rPr>
              <w:t>.</w:t>
            </w:r>
            <w:r>
              <w:rPr>
                <w:rFonts w:eastAsia="標楷體" w:hint="eastAsia"/>
              </w:rPr>
              <w:t>95</w:t>
            </w:r>
          </w:p>
        </w:tc>
        <w:tc>
          <w:tcPr>
            <w:tcW w:w="1160" w:type="dxa"/>
            <w:tcMar>
              <w:top w:w="17" w:type="dxa"/>
              <w:left w:w="17" w:type="dxa"/>
              <w:bottom w:w="0" w:type="dxa"/>
              <w:right w:w="17" w:type="dxa"/>
            </w:tcMar>
          </w:tcPr>
          <w:p w:rsidR="00716D34" w:rsidRPr="00621959" w:rsidRDefault="00716D34" w:rsidP="0003418D">
            <w:pPr>
              <w:snapToGrid w:val="0"/>
              <w:spacing w:line="380" w:lineRule="exact"/>
              <w:ind w:rightChars="100" w:right="240"/>
              <w:jc w:val="right"/>
              <w:rPr>
                <w:rFonts w:eastAsia="標楷體"/>
              </w:rPr>
            </w:pPr>
            <w:r w:rsidRPr="00621959">
              <w:rPr>
                <w:rFonts w:eastAsia="標楷體"/>
              </w:rPr>
              <w:t>-</w:t>
            </w:r>
            <w:r>
              <w:rPr>
                <w:rFonts w:eastAsia="標楷體" w:hint="eastAsia"/>
              </w:rPr>
              <w:t>2</w:t>
            </w:r>
            <w:r w:rsidRPr="00621959">
              <w:rPr>
                <w:rFonts w:eastAsia="標楷體"/>
              </w:rPr>
              <w:t>.</w:t>
            </w:r>
            <w:r>
              <w:rPr>
                <w:rFonts w:eastAsia="標楷體" w:hint="eastAsia"/>
              </w:rPr>
              <w:t>57</w:t>
            </w:r>
          </w:p>
        </w:tc>
        <w:tc>
          <w:tcPr>
            <w:tcW w:w="1113" w:type="dxa"/>
            <w:tcMar>
              <w:top w:w="17" w:type="dxa"/>
              <w:left w:w="17" w:type="dxa"/>
              <w:bottom w:w="0" w:type="dxa"/>
              <w:right w:w="17" w:type="dxa"/>
            </w:tcMar>
          </w:tcPr>
          <w:p w:rsidR="00716D34" w:rsidRPr="00621959" w:rsidRDefault="00716D34" w:rsidP="0003418D">
            <w:pPr>
              <w:snapToGrid w:val="0"/>
              <w:spacing w:line="380" w:lineRule="exact"/>
              <w:ind w:rightChars="100" w:right="240"/>
              <w:jc w:val="right"/>
              <w:rPr>
                <w:rFonts w:eastAsia="標楷體"/>
              </w:rPr>
            </w:pPr>
            <w:r w:rsidRPr="00621959">
              <w:rPr>
                <w:rFonts w:eastAsia="標楷體"/>
              </w:rPr>
              <w:t>-2.</w:t>
            </w:r>
            <w:r>
              <w:rPr>
                <w:rFonts w:eastAsia="標楷體" w:hint="eastAsia"/>
              </w:rPr>
              <w:t>31</w:t>
            </w:r>
          </w:p>
        </w:tc>
        <w:tc>
          <w:tcPr>
            <w:tcW w:w="1007" w:type="dxa"/>
          </w:tcPr>
          <w:p w:rsidR="00716D34" w:rsidRPr="00621959" w:rsidRDefault="00716D34" w:rsidP="0003418D">
            <w:pPr>
              <w:snapToGrid w:val="0"/>
              <w:spacing w:line="380" w:lineRule="exact"/>
              <w:ind w:rightChars="100" w:right="240"/>
              <w:jc w:val="right"/>
              <w:rPr>
                <w:rFonts w:eastAsia="標楷體"/>
              </w:rPr>
            </w:pPr>
            <w:r>
              <w:rPr>
                <w:rFonts w:eastAsia="標楷體" w:hint="eastAsia"/>
              </w:rPr>
              <w:t>29</w:t>
            </w:r>
            <w:r w:rsidRPr="00621959">
              <w:rPr>
                <w:rFonts w:eastAsia="標楷體"/>
              </w:rPr>
              <w:t>.</w:t>
            </w:r>
            <w:r>
              <w:rPr>
                <w:rFonts w:eastAsia="標楷體" w:hint="eastAsia"/>
              </w:rPr>
              <w:t>13</w:t>
            </w:r>
          </w:p>
        </w:tc>
      </w:tr>
      <w:tr w:rsidR="00716D34" w:rsidRPr="003B6B9A" w:rsidTr="0003418D">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716D34" w:rsidRDefault="00716D34" w:rsidP="0003418D">
            <w:pPr>
              <w:snapToGrid w:val="0"/>
              <w:spacing w:line="380" w:lineRule="exact"/>
              <w:ind w:left="28" w:right="284"/>
              <w:jc w:val="right"/>
              <w:rPr>
                <w:rFonts w:eastAsia="標楷體"/>
                <w:spacing w:val="-6"/>
              </w:rPr>
            </w:pPr>
            <w:r>
              <w:rPr>
                <w:rFonts w:eastAsia="標楷體" w:hint="eastAsia"/>
                <w:spacing w:val="-6"/>
              </w:rPr>
              <w:t>2</w:t>
            </w:r>
            <w:r>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716D34" w:rsidRPr="00621959" w:rsidRDefault="00716D34" w:rsidP="0003418D">
            <w:pPr>
              <w:snapToGrid w:val="0"/>
              <w:spacing w:line="380" w:lineRule="exact"/>
              <w:ind w:rightChars="100" w:right="240"/>
              <w:jc w:val="right"/>
              <w:rPr>
                <w:rFonts w:eastAsia="標楷體"/>
              </w:rPr>
            </w:pPr>
            <w:r>
              <w:rPr>
                <w:rFonts w:eastAsia="標楷體"/>
              </w:rPr>
              <w:t>-</w:t>
            </w:r>
            <w:r>
              <w:rPr>
                <w:rFonts w:eastAsia="標楷體" w:hint="eastAsia"/>
              </w:rPr>
              <w:t>4.15</w:t>
            </w:r>
          </w:p>
        </w:tc>
        <w:tc>
          <w:tcPr>
            <w:tcW w:w="1090" w:type="dxa"/>
            <w:tcMar>
              <w:top w:w="17" w:type="dxa"/>
              <w:left w:w="17" w:type="dxa"/>
              <w:bottom w:w="0" w:type="dxa"/>
              <w:right w:w="17" w:type="dxa"/>
            </w:tcMar>
          </w:tcPr>
          <w:p w:rsidR="00716D34" w:rsidRPr="00621959" w:rsidRDefault="00716D34" w:rsidP="0003418D">
            <w:pPr>
              <w:snapToGrid w:val="0"/>
              <w:spacing w:line="380" w:lineRule="exact"/>
              <w:ind w:rightChars="100" w:right="240"/>
              <w:jc w:val="right"/>
              <w:rPr>
                <w:rFonts w:eastAsia="標楷體"/>
              </w:rPr>
            </w:pPr>
            <w:r>
              <w:rPr>
                <w:rFonts w:eastAsia="標楷體"/>
              </w:rPr>
              <w:t>-</w:t>
            </w:r>
            <w:r>
              <w:rPr>
                <w:rFonts w:eastAsia="標楷體" w:hint="eastAsia"/>
              </w:rPr>
              <w:t>5.13</w:t>
            </w:r>
          </w:p>
        </w:tc>
        <w:tc>
          <w:tcPr>
            <w:tcW w:w="1278" w:type="dxa"/>
            <w:tcMar>
              <w:top w:w="17" w:type="dxa"/>
              <w:left w:w="17" w:type="dxa"/>
              <w:bottom w:w="0" w:type="dxa"/>
              <w:right w:w="17" w:type="dxa"/>
            </w:tcMar>
          </w:tcPr>
          <w:p w:rsidR="00716D34" w:rsidRPr="00621959" w:rsidRDefault="00716D34" w:rsidP="0003418D">
            <w:pPr>
              <w:snapToGrid w:val="0"/>
              <w:spacing w:line="380" w:lineRule="exact"/>
              <w:ind w:rightChars="100" w:right="240"/>
              <w:jc w:val="right"/>
              <w:rPr>
                <w:rFonts w:eastAsia="標楷體"/>
              </w:rPr>
            </w:pPr>
            <w:r>
              <w:rPr>
                <w:rFonts w:eastAsia="標楷體"/>
              </w:rPr>
              <w:t>-</w:t>
            </w:r>
            <w:r>
              <w:rPr>
                <w:rFonts w:eastAsia="標楷體" w:hint="eastAsia"/>
              </w:rPr>
              <w:t>17.82</w:t>
            </w:r>
          </w:p>
        </w:tc>
        <w:tc>
          <w:tcPr>
            <w:tcW w:w="1160" w:type="dxa"/>
            <w:tcMar>
              <w:top w:w="17" w:type="dxa"/>
              <w:left w:w="17" w:type="dxa"/>
              <w:bottom w:w="0" w:type="dxa"/>
              <w:right w:w="17" w:type="dxa"/>
            </w:tcMar>
          </w:tcPr>
          <w:p w:rsidR="00716D34" w:rsidRPr="00621959" w:rsidRDefault="00716D34" w:rsidP="0003418D">
            <w:pPr>
              <w:snapToGrid w:val="0"/>
              <w:spacing w:line="380" w:lineRule="exact"/>
              <w:ind w:rightChars="100" w:right="240"/>
              <w:jc w:val="right"/>
              <w:rPr>
                <w:rFonts w:eastAsia="標楷體"/>
              </w:rPr>
            </w:pPr>
            <w:r>
              <w:rPr>
                <w:rFonts w:eastAsia="標楷體" w:hint="eastAsia"/>
              </w:rPr>
              <w:t>7</w:t>
            </w:r>
            <w:r w:rsidRPr="00621959">
              <w:rPr>
                <w:rFonts w:eastAsia="標楷體"/>
              </w:rPr>
              <w:t>.</w:t>
            </w:r>
            <w:r>
              <w:rPr>
                <w:rFonts w:eastAsia="標楷體" w:hint="eastAsia"/>
              </w:rPr>
              <w:t>37</w:t>
            </w:r>
          </w:p>
        </w:tc>
        <w:tc>
          <w:tcPr>
            <w:tcW w:w="1113" w:type="dxa"/>
            <w:tcMar>
              <w:top w:w="17" w:type="dxa"/>
              <w:left w:w="17" w:type="dxa"/>
              <w:bottom w:w="0" w:type="dxa"/>
              <w:right w:w="17" w:type="dxa"/>
            </w:tcMar>
          </w:tcPr>
          <w:p w:rsidR="00716D34" w:rsidRPr="00621959" w:rsidRDefault="00716D34" w:rsidP="0003418D">
            <w:pPr>
              <w:snapToGrid w:val="0"/>
              <w:spacing w:line="380" w:lineRule="exact"/>
              <w:ind w:rightChars="100" w:right="240"/>
              <w:jc w:val="right"/>
              <w:rPr>
                <w:rFonts w:eastAsia="標楷體"/>
              </w:rPr>
            </w:pPr>
            <w:r>
              <w:rPr>
                <w:rFonts w:eastAsia="標楷體" w:hint="eastAsia"/>
              </w:rPr>
              <w:t>2</w:t>
            </w:r>
            <w:r w:rsidRPr="00621959">
              <w:rPr>
                <w:rFonts w:eastAsia="標楷體"/>
              </w:rPr>
              <w:t>.</w:t>
            </w:r>
            <w:r>
              <w:rPr>
                <w:rFonts w:eastAsia="標楷體" w:hint="eastAsia"/>
              </w:rPr>
              <w:t>17</w:t>
            </w:r>
          </w:p>
        </w:tc>
        <w:tc>
          <w:tcPr>
            <w:tcW w:w="1007" w:type="dxa"/>
          </w:tcPr>
          <w:p w:rsidR="00716D34" w:rsidRPr="00621959" w:rsidRDefault="00716D34" w:rsidP="0003418D">
            <w:pPr>
              <w:snapToGrid w:val="0"/>
              <w:spacing w:line="380" w:lineRule="exact"/>
              <w:ind w:rightChars="100" w:right="240"/>
              <w:jc w:val="right"/>
              <w:rPr>
                <w:rFonts w:eastAsia="標楷體"/>
              </w:rPr>
            </w:pPr>
            <w:r>
              <w:rPr>
                <w:rFonts w:eastAsia="標楷體" w:hint="eastAsia"/>
              </w:rPr>
              <w:t>24.25</w:t>
            </w:r>
          </w:p>
        </w:tc>
      </w:tr>
      <w:tr w:rsidR="00716D34" w:rsidRPr="003B6B9A" w:rsidTr="0003418D">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716D34" w:rsidRDefault="00716D34" w:rsidP="0003418D">
            <w:pPr>
              <w:snapToGrid w:val="0"/>
              <w:spacing w:line="380" w:lineRule="exact"/>
              <w:ind w:left="28" w:right="284"/>
              <w:jc w:val="right"/>
              <w:rPr>
                <w:rFonts w:eastAsia="標楷體"/>
                <w:spacing w:val="-6"/>
              </w:rPr>
            </w:pPr>
            <w:r>
              <w:rPr>
                <w:rFonts w:eastAsia="標楷體" w:hint="eastAsia"/>
                <w:spacing w:val="-6"/>
              </w:rPr>
              <w:t>3</w:t>
            </w:r>
            <w:r>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716D34" w:rsidRPr="00621959" w:rsidRDefault="00716D34" w:rsidP="0003418D">
            <w:pPr>
              <w:snapToGrid w:val="0"/>
              <w:spacing w:line="380" w:lineRule="exact"/>
              <w:ind w:rightChars="100" w:right="240"/>
              <w:jc w:val="right"/>
              <w:rPr>
                <w:rFonts w:eastAsia="標楷體"/>
              </w:rPr>
            </w:pPr>
            <w:r>
              <w:rPr>
                <w:rFonts w:eastAsia="標楷體" w:hint="eastAsia"/>
              </w:rPr>
              <w:t>-2.92</w:t>
            </w:r>
          </w:p>
        </w:tc>
        <w:tc>
          <w:tcPr>
            <w:tcW w:w="1090" w:type="dxa"/>
            <w:tcMar>
              <w:top w:w="17" w:type="dxa"/>
              <w:left w:w="17" w:type="dxa"/>
              <w:bottom w:w="0" w:type="dxa"/>
              <w:right w:w="17" w:type="dxa"/>
            </w:tcMar>
          </w:tcPr>
          <w:p w:rsidR="00716D34" w:rsidRPr="00621959" w:rsidRDefault="00716D34" w:rsidP="0003418D">
            <w:pPr>
              <w:snapToGrid w:val="0"/>
              <w:spacing w:line="380" w:lineRule="exact"/>
              <w:ind w:rightChars="100" w:right="240"/>
              <w:jc w:val="right"/>
              <w:rPr>
                <w:rFonts w:eastAsia="標楷體"/>
              </w:rPr>
            </w:pPr>
            <w:r>
              <w:rPr>
                <w:rFonts w:eastAsia="標楷體" w:hint="eastAsia"/>
              </w:rPr>
              <w:t>-3.53</w:t>
            </w:r>
          </w:p>
        </w:tc>
        <w:tc>
          <w:tcPr>
            <w:tcW w:w="1278" w:type="dxa"/>
            <w:tcMar>
              <w:top w:w="17" w:type="dxa"/>
              <w:left w:w="17" w:type="dxa"/>
              <w:bottom w:w="0" w:type="dxa"/>
              <w:right w:w="17" w:type="dxa"/>
            </w:tcMar>
          </w:tcPr>
          <w:p w:rsidR="00716D34" w:rsidRPr="00621959" w:rsidRDefault="00716D34" w:rsidP="0003418D">
            <w:pPr>
              <w:snapToGrid w:val="0"/>
              <w:spacing w:line="380" w:lineRule="exact"/>
              <w:ind w:rightChars="100" w:right="240"/>
              <w:jc w:val="right"/>
              <w:rPr>
                <w:rFonts w:eastAsia="標楷體"/>
              </w:rPr>
            </w:pPr>
            <w:r>
              <w:rPr>
                <w:rFonts w:eastAsia="標楷體" w:hint="eastAsia"/>
              </w:rPr>
              <w:t>-9.05</w:t>
            </w:r>
          </w:p>
        </w:tc>
        <w:tc>
          <w:tcPr>
            <w:tcW w:w="1160" w:type="dxa"/>
            <w:tcMar>
              <w:top w:w="17" w:type="dxa"/>
              <w:left w:w="17" w:type="dxa"/>
              <w:bottom w:w="0" w:type="dxa"/>
              <w:right w:w="17" w:type="dxa"/>
            </w:tcMar>
          </w:tcPr>
          <w:p w:rsidR="00716D34" w:rsidRPr="00621959" w:rsidRDefault="00716D34" w:rsidP="0003418D">
            <w:pPr>
              <w:snapToGrid w:val="0"/>
              <w:spacing w:line="380" w:lineRule="exact"/>
              <w:ind w:rightChars="100" w:right="240"/>
              <w:jc w:val="right"/>
              <w:rPr>
                <w:rFonts w:eastAsia="標楷體"/>
              </w:rPr>
            </w:pPr>
            <w:r>
              <w:rPr>
                <w:rFonts w:eastAsia="標楷體" w:hint="eastAsia"/>
              </w:rPr>
              <w:t>9.70</w:t>
            </w:r>
          </w:p>
        </w:tc>
        <w:tc>
          <w:tcPr>
            <w:tcW w:w="1113" w:type="dxa"/>
            <w:tcMar>
              <w:top w:w="17" w:type="dxa"/>
              <w:left w:w="17" w:type="dxa"/>
              <w:bottom w:w="0" w:type="dxa"/>
              <w:right w:w="17" w:type="dxa"/>
            </w:tcMar>
          </w:tcPr>
          <w:p w:rsidR="00716D34" w:rsidRPr="00621959" w:rsidRDefault="00716D34" w:rsidP="0003418D">
            <w:pPr>
              <w:snapToGrid w:val="0"/>
              <w:spacing w:line="380" w:lineRule="exact"/>
              <w:ind w:rightChars="100" w:right="240"/>
              <w:jc w:val="right"/>
              <w:rPr>
                <w:rFonts w:eastAsia="標楷體"/>
              </w:rPr>
            </w:pPr>
            <w:r>
              <w:rPr>
                <w:rFonts w:eastAsia="標楷體" w:hint="eastAsia"/>
              </w:rPr>
              <w:t>0.86</w:t>
            </w:r>
          </w:p>
        </w:tc>
        <w:tc>
          <w:tcPr>
            <w:tcW w:w="1007" w:type="dxa"/>
          </w:tcPr>
          <w:p w:rsidR="00716D34" w:rsidRPr="00621959" w:rsidRDefault="00716D34" w:rsidP="0003418D">
            <w:pPr>
              <w:snapToGrid w:val="0"/>
              <w:spacing w:line="380" w:lineRule="exact"/>
              <w:ind w:rightChars="100" w:right="240"/>
              <w:jc w:val="right"/>
              <w:rPr>
                <w:rFonts w:eastAsia="標楷體"/>
              </w:rPr>
            </w:pPr>
            <w:r>
              <w:rPr>
                <w:rFonts w:eastAsia="標楷體" w:hint="eastAsia"/>
              </w:rPr>
              <w:t>4.15</w:t>
            </w:r>
          </w:p>
        </w:tc>
      </w:tr>
      <w:tr w:rsidR="00716D34" w:rsidRPr="003B6B9A" w:rsidTr="0003418D">
        <w:trPr>
          <w:trHeight w:val="300"/>
          <w:jc w:val="center"/>
        </w:trPr>
        <w:tc>
          <w:tcPr>
            <w:tcW w:w="1756" w:type="dxa"/>
            <w:tcBorders>
              <w:left w:val="nil"/>
              <w:bottom w:val="single" w:sz="4" w:space="0" w:color="auto"/>
              <w:right w:val="single" w:sz="4" w:space="0" w:color="auto"/>
            </w:tcBorders>
            <w:tcMar>
              <w:top w:w="17" w:type="dxa"/>
              <w:left w:w="17" w:type="dxa"/>
              <w:bottom w:w="0" w:type="dxa"/>
              <w:right w:w="17" w:type="dxa"/>
            </w:tcMar>
            <w:vAlign w:val="center"/>
          </w:tcPr>
          <w:p w:rsidR="00716D34" w:rsidRDefault="00716D34" w:rsidP="0003418D">
            <w:pPr>
              <w:snapToGrid w:val="0"/>
              <w:spacing w:line="380" w:lineRule="exact"/>
              <w:ind w:left="28" w:right="284"/>
              <w:jc w:val="right"/>
              <w:rPr>
                <w:rFonts w:eastAsia="標楷體"/>
                <w:spacing w:val="-6"/>
              </w:rPr>
            </w:pPr>
            <w:r>
              <w:rPr>
                <w:rFonts w:eastAsia="標楷體" w:hint="eastAsia"/>
                <w:spacing w:val="-6"/>
              </w:rPr>
              <w:t>4</w:t>
            </w:r>
            <w:r>
              <w:rPr>
                <w:rFonts w:eastAsia="標楷體" w:hint="eastAsia"/>
                <w:spacing w:val="-6"/>
              </w:rPr>
              <w:t>月</w:t>
            </w:r>
          </w:p>
        </w:tc>
        <w:tc>
          <w:tcPr>
            <w:tcW w:w="1095" w:type="dxa"/>
            <w:tcBorders>
              <w:left w:val="single" w:sz="4" w:space="0" w:color="auto"/>
              <w:bottom w:val="single" w:sz="4" w:space="0" w:color="auto"/>
            </w:tcBorders>
            <w:tcMar>
              <w:top w:w="17" w:type="dxa"/>
              <w:left w:w="17" w:type="dxa"/>
              <w:bottom w:w="0" w:type="dxa"/>
              <w:right w:w="17" w:type="dxa"/>
            </w:tcMar>
          </w:tcPr>
          <w:p w:rsidR="00716D34" w:rsidRPr="00621959" w:rsidRDefault="00716D34" w:rsidP="0003418D">
            <w:pPr>
              <w:snapToGrid w:val="0"/>
              <w:spacing w:line="380" w:lineRule="exact"/>
              <w:ind w:rightChars="100" w:right="240"/>
              <w:jc w:val="right"/>
              <w:rPr>
                <w:rFonts w:eastAsia="標楷體"/>
              </w:rPr>
            </w:pPr>
            <w:r>
              <w:rPr>
                <w:rFonts w:eastAsia="標楷體" w:hint="eastAsia"/>
              </w:rPr>
              <w:t>-4.06</w:t>
            </w:r>
          </w:p>
        </w:tc>
        <w:tc>
          <w:tcPr>
            <w:tcW w:w="1090" w:type="dxa"/>
            <w:tcBorders>
              <w:bottom w:val="single" w:sz="4" w:space="0" w:color="auto"/>
            </w:tcBorders>
            <w:tcMar>
              <w:top w:w="17" w:type="dxa"/>
              <w:left w:w="17" w:type="dxa"/>
              <w:bottom w:w="0" w:type="dxa"/>
              <w:right w:w="17" w:type="dxa"/>
            </w:tcMar>
          </w:tcPr>
          <w:p w:rsidR="00716D34" w:rsidRPr="00621959" w:rsidRDefault="00716D34" w:rsidP="0003418D">
            <w:pPr>
              <w:snapToGrid w:val="0"/>
              <w:spacing w:line="380" w:lineRule="exact"/>
              <w:ind w:rightChars="100" w:right="240"/>
              <w:jc w:val="right"/>
              <w:rPr>
                <w:rFonts w:eastAsia="標楷體"/>
              </w:rPr>
            </w:pPr>
            <w:r>
              <w:rPr>
                <w:rFonts w:eastAsia="標楷體" w:hint="eastAsia"/>
              </w:rPr>
              <w:t>-4.50</w:t>
            </w:r>
          </w:p>
        </w:tc>
        <w:tc>
          <w:tcPr>
            <w:tcW w:w="1278" w:type="dxa"/>
            <w:tcBorders>
              <w:bottom w:val="single" w:sz="4" w:space="0" w:color="auto"/>
            </w:tcBorders>
            <w:tcMar>
              <w:top w:w="17" w:type="dxa"/>
              <w:left w:w="17" w:type="dxa"/>
              <w:bottom w:w="0" w:type="dxa"/>
              <w:right w:w="17" w:type="dxa"/>
            </w:tcMar>
          </w:tcPr>
          <w:p w:rsidR="00716D34" w:rsidRPr="00621959" w:rsidRDefault="00716D34" w:rsidP="0003418D">
            <w:pPr>
              <w:snapToGrid w:val="0"/>
              <w:spacing w:line="380" w:lineRule="exact"/>
              <w:ind w:rightChars="100" w:right="240"/>
              <w:jc w:val="right"/>
              <w:rPr>
                <w:rFonts w:eastAsia="標楷體"/>
              </w:rPr>
            </w:pPr>
            <w:r>
              <w:rPr>
                <w:rFonts w:eastAsia="標楷體" w:hint="eastAsia"/>
              </w:rPr>
              <w:t>-5.62</w:t>
            </w:r>
          </w:p>
        </w:tc>
        <w:tc>
          <w:tcPr>
            <w:tcW w:w="1160" w:type="dxa"/>
            <w:tcBorders>
              <w:bottom w:val="single" w:sz="4" w:space="0" w:color="auto"/>
            </w:tcBorders>
            <w:tcMar>
              <w:top w:w="17" w:type="dxa"/>
              <w:left w:w="17" w:type="dxa"/>
              <w:bottom w:w="0" w:type="dxa"/>
              <w:right w:w="17" w:type="dxa"/>
            </w:tcMar>
          </w:tcPr>
          <w:p w:rsidR="00716D34" w:rsidRPr="00621959" w:rsidRDefault="00716D34" w:rsidP="0003418D">
            <w:pPr>
              <w:snapToGrid w:val="0"/>
              <w:spacing w:line="380" w:lineRule="exact"/>
              <w:ind w:rightChars="100" w:right="240"/>
              <w:jc w:val="right"/>
              <w:rPr>
                <w:rFonts w:eastAsia="標楷體"/>
              </w:rPr>
            </w:pPr>
            <w:r>
              <w:rPr>
                <w:rFonts w:eastAsia="標楷體" w:hint="eastAsia"/>
              </w:rPr>
              <w:t>16.11</w:t>
            </w:r>
          </w:p>
        </w:tc>
        <w:tc>
          <w:tcPr>
            <w:tcW w:w="1113" w:type="dxa"/>
            <w:tcBorders>
              <w:bottom w:val="single" w:sz="4" w:space="0" w:color="auto"/>
            </w:tcBorders>
            <w:tcMar>
              <w:top w:w="17" w:type="dxa"/>
              <w:left w:w="17" w:type="dxa"/>
              <w:bottom w:w="0" w:type="dxa"/>
              <w:right w:w="17" w:type="dxa"/>
            </w:tcMar>
          </w:tcPr>
          <w:p w:rsidR="00716D34" w:rsidRPr="00621959" w:rsidRDefault="00716D34" w:rsidP="0003418D">
            <w:pPr>
              <w:snapToGrid w:val="0"/>
              <w:spacing w:line="380" w:lineRule="exact"/>
              <w:ind w:rightChars="100" w:right="240"/>
              <w:jc w:val="right"/>
              <w:rPr>
                <w:rFonts w:eastAsia="標楷體"/>
              </w:rPr>
            </w:pPr>
            <w:r>
              <w:rPr>
                <w:rFonts w:eastAsia="標楷體" w:hint="eastAsia"/>
              </w:rPr>
              <w:t>4.35</w:t>
            </w:r>
          </w:p>
        </w:tc>
        <w:tc>
          <w:tcPr>
            <w:tcW w:w="1007" w:type="dxa"/>
            <w:tcBorders>
              <w:bottom w:val="single" w:sz="4" w:space="0" w:color="auto"/>
            </w:tcBorders>
          </w:tcPr>
          <w:p w:rsidR="00716D34" w:rsidRPr="00621959" w:rsidRDefault="00716D34" w:rsidP="0003418D">
            <w:pPr>
              <w:snapToGrid w:val="0"/>
              <w:spacing w:line="380" w:lineRule="exact"/>
              <w:ind w:rightChars="100" w:right="240"/>
              <w:jc w:val="right"/>
              <w:rPr>
                <w:rFonts w:eastAsia="標楷體"/>
              </w:rPr>
            </w:pPr>
            <w:r>
              <w:rPr>
                <w:rFonts w:eastAsia="標楷體" w:hint="eastAsia"/>
              </w:rPr>
              <w:t>-23.01</w:t>
            </w:r>
          </w:p>
        </w:tc>
      </w:tr>
    </w:tbl>
    <w:p w:rsidR="00F67965" w:rsidRPr="00716D34" w:rsidRDefault="00F67965" w:rsidP="00F67965">
      <w:pPr>
        <w:snapToGrid w:val="0"/>
        <w:spacing w:line="240" w:lineRule="atLeast"/>
        <w:ind w:right="-142"/>
        <w:jc w:val="both"/>
        <w:rPr>
          <w:rFonts w:eastAsia="標楷體"/>
          <w:sz w:val="22"/>
          <w:szCs w:val="22"/>
        </w:rPr>
      </w:pPr>
      <w:r w:rsidRPr="00716D34">
        <w:rPr>
          <w:rFonts w:eastAsia="標楷體"/>
          <w:sz w:val="22"/>
          <w:szCs w:val="22"/>
        </w:rPr>
        <w:t>資料來源：經濟部統計處。</w:t>
      </w:r>
    </w:p>
    <w:p w:rsidR="003F3F99" w:rsidRPr="008B379D" w:rsidRDefault="003F3F99" w:rsidP="003F3F99">
      <w:pPr>
        <w:snapToGrid w:val="0"/>
        <w:spacing w:line="240" w:lineRule="atLeast"/>
        <w:ind w:right="-142"/>
        <w:jc w:val="both"/>
        <w:rPr>
          <w:rFonts w:eastAsia="標楷體"/>
          <w:color w:val="FF0000"/>
          <w:sz w:val="22"/>
          <w:szCs w:val="22"/>
        </w:rPr>
      </w:pPr>
    </w:p>
    <w:p w:rsidR="003F3F99" w:rsidRPr="008B379D" w:rsidRDefault="003F3F99" w:rsidP="003F3F99">
      <w:pPr>
        <w:snapToGrid w:val="0"/>
        <w:spacing w:line="240" w:lineRule="atLeast"/>
        <w:ind w:right="-142"/>
        <w:jc w:val="both"/>
        <w:rPr>
          <w:rFonts w:eastAsia="標楷體"/>
          <w:color w:val="FF0000"/>
          <w:sz w:val="22"/>
          <w:szCs w:val="22"/>
        </w:rPr>
      </w:pPr>
    </w:p>
    <w:p w:rsidR="003F3F99" w:rsidRPr="008B379D" w:rsidRDefault="003F3F99" w:rsidP="003F3F99">
      <w:pPr>
        <w:snapToGrid w:val="0"/>
        <w:spacing w:line="240" w:lineRule="atLeast"/>
        <w:ind w:right="-142"/>
        <w:jc w:val="both"/>
        <w:rPr>
          <w:rFonts w:eastAsia="標楷體"/>
          <w:color w:val="FF0000"/>
          <w:sz w:val="22"/>
          <w:szCs w:val="22"/>
        </w:rPr>
      </w:pPr>
    </w:p>
    <w:p w:rsidR="003F3F99" w:rsidRPr="008B379D" w:rsidRDefault="003F3F99" w:rsidP="003F3F99">
      <w:pPr>
        <w:snapToGrid w:val="0"/>
        <w:spacing w:line="240" w:lineRule="atLeast"/>
        <w:ind w:right="-142"/>
        <w:jc w:val="both"/>
        <w:rPr>
          <w:rFonts w:eastAsia="標楷體"/>
          <w:color w:val="FF0000"/>
          <w:sz w:val="22"/>
          <w:szCs w:val="22"/>
        </w:rPr>
      </w:pPr>
    </w:p>
    <w:bookmarkEnd w:id="93"/>
    <w:p w:rsidR="00AE7AC0" w:rsidRDefault="00AE7AC0" w:rsidP="00AE7AC0">
      <w:pPr>
        <w:snapToGrid w:val="0"/>
        <w:spacing w:line="240" w:lineRule="atLeast"/>
        <w:ind w:right="-142"/>
        <w:jc w:val="both"/>
        <w:rPr>
          <w:rFonts w:eastAsia="標楷體"/>
          <w:b/>
          <w:bCs/>
          <w:color w:val="FF0000"/>
          <w:sz w:val="28"/>
          <w:szCs w:val="28"/>
        </w:rPr>
      </w:pPr>
    </w:p>
    <w:p w:rsidR="00AE7AC0" w:rsidRDefault="00AE7AC0" w:rsidP="00AE7AC0">
      <w:pPr>
        <w:snapToGrid w:val="0"/>
        <w:spacing w:line="240" w:lineRule="atLeast"/>
        <w:ind w:right="-142"/>
        <w:jc w:val="both"/>
        <w:rPr>
          <w:rFonts w:eastAsia="標楷體"/>
          <w:b/>
          <w:bCs/>
          <w:color w:val="FF0000"/>
          <w:sz w:val="28"/>
          <w:szCs w:val="28"/>
        </w:rPr>
      </w:pPr>
    </w:p>
    <w:p w:rsidR="00AE7AC0" w:rsidRDefault="00AE7AC0" w:rsidP="00AE7AC0">
      <w:pPr>
        <w:snapToGrid w:val="0"/>
        <w:spacing w:line="240" w:lineRule="atLeast"/>
        <w:ind w:right="-142"/>
        <w:jc w:val="both"/>
        <w:rPr>
          <w:rFonts w:eastAsia="標楷體"/>
          <w:b/>
          <w:bCs/>
          <w:color w:val="FF0000"/>
          <w:sz w:val="28"/>
          <w:szCs w:val="28"/>
        </w:rPr>
      </w:pPr>
    </w:p>
    <w:p w:rsidR="00AE7AC0" w:rsidRDefault="00AE7AC0" w:rsidP="00AE7AC0">
      <w:pPr>
        <w:snapToGrid w:val="0"/>
        <w:spacing w:line="240" w:lineRule="atLeast"/>
        <w:ind w:right="-142"/>
        <w:jc w:val="both"/>
        <w:rPr>
          <w:rFonts w:eastAsia="標楷體"/>
          <w:b/>
          <w:bCs/>
          <w:color w:val="FF0000"/>
          <w:sz w:val="28"/>
          <w:szCs w:val="28"/>
        </w:rPr>
      </w:pPr>
      <w:r w:rsidRPr="003B6B9A">
        <w:rPr>
          <w:rFonts w:eastAsia="標楷體"/>
          <w:noProof/>
        </w:rPr>
        <w:lastRenderedPageBreak/>
        <w:drawing>
          <wp:anchor distT="0" distB="0" distL="114300" distR="114300" simplePos="0" relativeHeight="252404224" behindDoc="0" locked="0" layoutInCell="1" allowOverlap="1" wp14:anchorId="18A91169" wp14:editId="290D9714">
            <wp:simplePos x="0" y="0"/>
            <wp:positionH relativeFrom="column">
              <wp:posOffset>-131445</wp:posOffset>
            </wp:positionH>
            <wp:positionV relativeFrom="paragraph">
              <wp:posOffset>170180</wp:posOffset>
            </wp:positionV>
            <wp:extent cx="6400800" cy="2009775"/>
            <wp:effectExtent l="0" t="0" r="0" b="0"/>
            <wp:wrapTopAndBottom/>
            <wp:docPr id="1" name="圖表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F67965" w:rsidRPr="00AE7AC0" w:rsidRDefault="00F67965" w:rsidP="00AE7AC0">
      <w:pPr>
        <w:snapToGrid w:val="0"/>
        <w:spacing w:line="240" w:lineRule="atLeast"/>
        <w:ind w:right="-142"/>
        <w:jc w:val="both"/>
        <w:rPr>
          <w:rFonts w:eastAsia="標楷體"/>
          <w:b/>
          <w:bCs/>
          <w:sz w:val="28"/>
          <w:szCs w:val="28"/>
        </w:rPr>
      </w:pPr>
      <w:r w:rsidRPr="00AE7AC0">
        <w:rPr>
          <w:rFonts w:eastAsia="標楷體"/>
          <w:b/>
          <w:bCs/>
          <w:sz w:val="28"/>
          <w:szCs w:val="28"/>
        </w:rPr>
        <w:t>２、</w:t>
      </w:r>
      <w:r w:rsidR="00AE7AC0" w:rsidRPr="00AE7AC0">
        <w:rPr>
          <w:rFonts w:eastAsia="標楷體" w:hint="eastAsia"/>
          <w:b/>
          <w:bCs/>
          <w:sz w:val="28"/>
          <w:szCs w:val="28"/>
        </w:rPr>
        <w:t>105</w:t>
      </w:r>
      <w:r w:rsidR="00AE7AC0" w:rsidRPr="00AE7AC0">
        <w:rPr>
          <w:rFonts w:eastAsia="標楷體" w:hint="eastAsia"/>
          <w:b/>
          <w:bCs/>
          <w:sz w:val="28"/>
          <w:szCs w:val="28"/>
        </w:rPr>
        <w:t>年</w:t>
      </w:r>
      <w:r w:rsidR="00AE7AC0" w:rsidRPr="00AE7AC0">
        <w:rPr>
          <w:rFonts w:eastAsia="標楷體" w:hint="eastAsia"/>
          <w:b/>
          <w:bCs/>
          <w:sz w:val="28"/>
          <w:szCs w:val="28"/>
        </w:rPr>
        <w:t>4</w:t>
      </w:r>
      <w:r w:rsidR="00AE7AC0" w:rsidRPr="00AE7AC0">
        <w:rPr>
          <w:rFonts w:eastAsia="標楷體" w:hint="eastAsia"/>
          <w:b/>
          <w:bCs/>
          <w:sz w:val="28"/>
          <w:szCs w:val="28"/>
        </w:rPr>
        <w:t>月製造業生產減少</w:t>
      </w:r>
      <w:r w:rsidR="00AE7AC0" w:rsidRPr="00AE7AC0">
        <w:rPr>
          <w:rFonts w:eastAsia="標楷體" w:hint="eastAsia"/>
          <w:b/>
          <w:bCs/>
          <w:sz w:val="28"/>
          <w:szCs w:val="28"/>
        </w:rPr>
        <w:t>4.50%</w:t>
      </w:r>
    </w:p>
    <w:p w:rsidR="00F67965" w:rsidRPr="008B379D" w:rsidRDefault="00AE7AC0" w:rsidP="00AE7AC0">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sidRPr="00E241E3">
        <w:rPr>
          <w:rFonts w:eastAsia="標楷體"/>
          <w:kern w:val="0"/>
          <w:sz w:val="28"/>
          <w:szCs w:val="20"/>
        </w:rPr>
        <w:t>10</w:t>
      </w:r>
      <w:r w:rsidRPr="00E241E3">
        <w:rPr>
          <w:rFonts w:eastAsia="標楷體" w:hint="eastAsia"/>
          <w:kern w:val="0"/>
          <w:sz w:val="28"/>
          <w:szCs w:val="20"/>
        </w:rPr>
        <w:t>5</w:t>
      </w:r>
      <w:r w:rsidRPr="00E241E3">
        <w:rPr>
          <w:rFonts w:eastAsia="標楷體"/>
          <w:kern w:val="0"/>
          <w:sz w:val="28"/>
          <w:szCs w:val="20"/>
        </w:rPr>
        <w:t>年</w:t>
      </w:r>
      <w:r>
        <w:rPr>
          <w:rFonts w:eastAsia="標楷體" w:hint="eastAsia"/>
          <w:kern w:val="0"/>
          <w:sz w:val="28"/>
          <w:szCs w:val="20"/>
        </w:rPr>
        <w:t>4</w:t>
      </w:r>
      <w:r w:rsidRPr="00E241E3">
        <w:rPr>
          <w:rFonts w:eastAsia="標楷體"/>
          <w:kern w:val="0"/>
          <w:sz w:val="28"/>
          <w:szCs w:val="20"/>
        </w:rPr>
        <w:t>月製造業生產</w:t>
      </w:r>
      <w:r w:rsidRPr="00E241E3">
        <w:rPr>
          <w:rFonts w:eastAsia="標楷體" w:hint="eastAsia"/>
          <w:kern w:val="0"/>
          <w:sz w:val="28"/>
          <w:szCs w:val="20"/>
        </w:rPr>
        <w:t>指數</w:t>
      </w:r>
      <w:r w:rsidRPr="00E241E3">
        <w:rPr>
          <w:rFonts w:eastAsia="標楷體" w:hint="eastAsia"/>
          <w:kern w:val="0"/>
          <w:sz w:val="28"/>
          <w:szCs w:val="20"/>
        </w:rPr>
        <w:t>10</w:t>
      </w:r>
      <w:r>
        <w:rPr>
          <w:rFonts w:eastAsia="標楷體" w:hint="eastAsia"/>
          <w:kern w:val="0"/>
          <w:sz w:val="28"/>
          <w:szCs w:val="20"/>
        </w:rPr>
        <w:t>2.68</w:t>
      </w:r>
      <w:r w:rsidRPr="00E241E3">
        <w:rPr>
          <w:rFonts w:eastAsia="標楷體" w:hint="eastAsia"/>
          <w:kern w:val="0"/>
          <w:sz w:val="28"/>
          <w:szCs w:val="20"/>
        </w:rPr>
        <w:t>，</w:t>
      </w:r>
      <w:r w:rsidRPr="00E241E3">
        <w:rPr>
          <w:rFonts w:eastAsia="標楷體"/>
          <w:kern w:val="0"/>
          <w:sz w:val="28"/>
          <w:szCs w:val="20"/>
        </w:rPr>
        <w:t>較上年同月</w:t>
      </w:r>
      <w:r w:rsidRPr="00E241E3">
        <w:rPr>
          <w:rFonts w:eastAsia="標楷體" w:hint="eastAsia"/>
          <w:kern w:val="0"/>
          <w:sz w:val="28"/>
          <w:szCs w:val="20"/>
        </w:rPr>
        <w:t>減少</w:t>
      </w:r>
      <w:r w:rsidRPr="00E241E3">
        <w:rPr>
          <w:rFonts w:eastAsia="標楷體" w:hint="eastAsia"/>
          <w:kern w:val="0"/>
          <w:sz w:val="28"/>
          <w:szCs w:val="20"/>
        </w:rPr>
        <w:t>4.</w:t>
      </w:r>
      <w:r>
        <w:rPr>
          <w:rFonts w:eastAsia="標楷體" w:hint="eastAsia"/>
          <w:kern w:val="0"/>
          <w:sz w:val="28"/>
          <w:szCs w:val="20"/>
        </w:rPr>
        <w:t>50</w:t>
      </w:r>
      <w:r w:rsidRPr="00E241E3">
        <w:rPr>
          <w:rFonts w:eastAsia="標楷體"/>
          <w:kern w:val="0"/>
          <w:sz w:val="28"/>
          <w:szCs w:val="20"/>
        </w:rPr>
        <w:t>%</w:t>
      </w:r>
      <w:r w:rsidRPr="00E241E3">
        <w:rPr>
          <w:rFonts w:eastAsia="標楷體"/>
          <w:kern w:val="0"/>
          <w:sz w:val="28"/>
          <w:szCs w:val="20"/>
        </w:rPr>
        <w:t>，其中</w:t>
      </w:r>
      <w:r w:rsidRPr="00E241E3">
        <w:rPr>
          <w:rFonts w:eastAsia="標楷體" w:hint="eastAsia"/>
          <w:kern w:val="0"/>
          <w:sz w:val="28"/>
          <w:szCs w:val="20"/>
        </w:rPr>
        <w:t>，</w:t>
      </w:r>
      <w:r w:rsidRPr="00E241E3">
        <w:rPr>
          <w:rFonts w:eastAsia="標楷體"/>
          <w:kern w:val="0"/>
          <w:sz w:val="28"/>
          <w:szCs w:val="20"/>
        </w:rPr>
        <w:t>金屬機電</w:t>
      </w:r>
      <w:r w:rsidRPr="00E241E3">
        <w:rPr>
          <w:rFonts w:eastAsia="標楷體" w:hint="eastAsia"/>
          <w:kern w:val="0"/>
          <w:sz w:val="28"/>
          <w:szCs w:val="20"/>
        </w:rPr>
        <w:t>、民生</w:t>
      </w:r>
      <w:r w:rsidRPr="00E241E3">
        <w:rPr>
          <w:rFonts w:eastAsia="標楷體"/>
          <w:kern w:val="0"/>
          <w:sz w:val="28"/>
          <w:szCs w:val="20"/>
        </w:rPr>
        <w:t>工業</w:t>
      </w:r>
      <w:r w:rsidRPr="00E241E3">
        <w:rPr>
          <w:rFonts w:eastAsia="標楷體" w:hint="eastAsia"/>
          <w:kern w:val="0"/>
          <w:sz w:val="28"/>
          <w:szCs w:val="20"/>
        </w:rPr>
        <w:t>、</w:t>
      </w:r>
      <w:r w:rsidRPr="00E241E3">
        <w:rPr>
          <w:rFonts w:eastAsia="標楷體"/>
          <w:kern w:val="0"/>
          <w:sz w:val="28"/>
          <w:szCs w:val="20"/>
        </w:rPr>
        <w:t>資訊電子</w:t>
      </w:r>
      <w:r w:rsidRPr="00E241E3">
        <w:rPr>
          <w:rFonts w:eastAsia="標楷體" w:hint="eastAsia"/>
          <w:kern w:val="0"/>
          <w:sz w:val="28"/>
          <w:szCs w:val="20"/>
        </w:rPr>
        <w:t>及</w:t>
      </w:r>
      <w:r w:rsidRPr="00E241E3">
        <w:rPr>
          <w:rFonts w:eastAsia="標楷體"/>
          <w:kern w:val="0"/>
          <w:sz w:val="28"/>
          <w:szCs w:val="20"/>
        </w:rPr>
        <w:t>化學工業</w:t>
      </w:r>
      <w:r w:rsidRPr="00E241E3">
        <w:rPr>
          <w:rFonts w:eastAsia="標楷體" w:hint="eastAsia"/>
          <w:kern w:val="0"/>
          <w:sz w:val="28"/>
          <w:szCs w:val="20"/>
        </w:rPr>
        <w:t>分別減少</w:t>
      </w:r>
      <w:r>
        <w:rPr>
          <w:rFonts w:eastAsia="標楷體" w:hint="eastAsia"/>
          <w:kern w:val="0"/>
          <w:sz w:val="28"/>
          <w:szCs w:val="20"/>
        </w:rPr>
        <w:t>7.28</w:t>
      </w:r>
      <w:r w:rsidRPr="00E241E3">
        <w:rPr>
          <w:rFonts w:eastAsia="標楷體"/>
          <w:kern w:val="0"/>
          <w:sz w:val="28"/>
          <w:szCs w:val="20"/>
        </w:rPr>
        <w:t>%</w:t>
      </w:r>
      <w:r w:rsidRPr="00E241E3">
        <w:rPr>
          <w:rFonts w:eastAsia="標楷體" w:hint="eastAsia"/>
          <w:kern w:val="0"/>
          <w:sz w:val="28"/>
          <w:szCs w:val="20"/>
        </w:rPr>
        <w:t>、</w:t>
      </w:r>
      <w:r>
        <w:rPr>
          <w:rFonts w:eastAsia="標楷體" w:hint="eastAsia"/>
          <w:kern w:val="0"/>
          <w:sz w:val="28"/>
          <w:szCs w:val="20"/>
        </w:rPr>
        <w:t>4.7</w:t>
      </w:r>
      <w:r w:rsidRPr="00E241E3">
        <w:rPr>
          <w:rFonts w:eastAsia="標楷體" w:hint="eastAsia"/>
          <w:kern w:val="0"/>
          <w:sz w:val="28"/>
          <w:szCs w:val="20"/>
        </w:rPr>
        <w:t>4</w:t>
      </w:r>
      <w:r w:rsidRPr="00E241E3">
        <w:rPr>
          <w:rFonts w:eastAsia="標楷體"/>
          <w:kern w:val="0"/>
          <w:sz w:val="28"/>
          <w:szCs w:val="20"/>
        </w:rPr>
        <w:t>%</w:t>
      </w:r>
      <w:r w:rsidRPr="00E241E3">
        <w:rPr>
          <w:rFonts w:eastAsia="標楷體" w:hint="eastAsia"/>
          <w:kern w:val="0"/>
          <w:sz w:val="28"/>
          <w:szCs w:val="20"/>
        </w:rPr>
        <w:t>、</w:t>
      </w:r>
      <w:r>
        <w:rPr>
          <w:rFonts w:eastAsia="標楷體" w:hint="eastAsia"/>
          <w:kern w:val="0"/>
          <w:sz w:val="28"/>
          <w:szCs w:val="20"/>
        </w:rPr>
        <w:t>3.53</w:t>
      </w:r>
      <w:r w:rsidRPr="00E241E3">
        <w:rPr>
          <w:rFonts w:eastAsia="標楷體"/>
          <w:kern w:val="0"/>
          <w:sz w:val="28"/>
          <w:szCs w:val="20"/>
        </w:rPr>
        <w:t>%</w:t>
      </w:r>
      <w:r w:rsidRPr="00E241E3">
        <w:rPr>
          <w:rFonts w:eastAsia="標楷體" w:hint="eastAsia"/>
          <w:kern w:val="0"/>
          <w:sz w:val="28"/>
          <w:szCs w:val="20"/>
        </w:rPr>
        <w:t>及</w:t>
      </w:r>
      <w:r>
        <w:rPr>
          <w:rFonts w:eastAsia="標楷體" w:hint="eastAsia"/>
          <w:kern w:val="0"/>
          <w:sz w:val="28"/>
          <w:szCs w:val="20"/>
        </w:rPr>
        <w:t>2.9</w:t>
      </w:r>
      <w:r w:rsidRPr="00E241E3">
        <w:rPr>
          <w:rFonts w:eastAsia="標楷體" w:hint="eastAsia"/>
          <w:kern w:val="0"/>
          <w:sz w:val="28"/>
          <w:szCs w:val="20"/>
        </w:rPr>
        <w:t>3</w:t>
      </w:r>
      <w:r w:rsidRPr="00E241E3">
        <w:rPr>
          <w:rFonts w:eastAsia="標楷體"/>
          <w:kern w:val="0"/>
          <w:sz w:val="28"/>
          <w:szCs w:val="20"/>
        </w:rPr>
        <w:t>%</w:t>
      </w:r>
      <w:r w:rsidRPr="00E241E3">
        <w:rPr>
          <w:rFonts w:eastAsia="標楷體"/>
          <w:kern w:val="0"/>
          <w:sz w:val="28"/>
          <w:szCs w:val="20"/>
        </w:rPr>
        <w:t>。</w:t>
      </w:r>
      <w:r w:rsidRPr="00E241E3">
        <w:rPr>
          <w:rFonts w:eastAsia="標楷體" w:hint="eastAsia"/>
          <w:kern w:val="0"/>
          <w:sz w:val="28"/>
          <w:szCs w:val="20"/>
        </w:rPr>
        <w:t>累計</w:t>
      </w:r>
      <w:r w:rsidRPr="00E241E3">
        <w:rPr>
          <w:rFonts w:eastAsia="標楷體" w:hint="eastAsia"/>
          <w:kern w:val="0"/>
          <w:sz w:val="28"/>
          <w:szCs w:val="20"/>
        </w:rPr>
        <w:t>1</w:t>
      </w:r>
      <w:r w:rsidRPr="00E241E3">
        <w:rPr>
          <w:rFonts w:eastAsia="標楷體" w:hint="eastAsia"/>
          <w:kern w:val="0"/>
          <w:sz w:val="28"/>
          <w:szCs w:val="20"/>
        </w:rPr>
        <w:t>至</w:t>
      </w:r>
      <w:r>
        <w:rPr>
          <w:rFonts w:eastAsia="標楷體" w:hint="eastAsia"/>
          <w:kern w:val="0"/>
          <w:sz w:val="28"/>
          <w:szCs w:val="20"/>
        </w:rPr>
        <w:t>4</w:t>
      </w:r>
      <w:r w:rsidRPr="00E241E3">
        <w:rPr>
          <w:rFonts w:eastAsia="標楷體" w:hint="eastAsia"/>
          <w:kern w:val="0"/>
          <w:sz w:val="28"/>
          <w:szCs w:val="20"/>
        </w:rPr>
        <w:t>月</w:t>
      </w:r>
      <w:r w:rsidRPr="00E241E3">
        <w:rPr>
          <w:rFonts w:eastAsia="標楷體"/>
          <w:kern w:val="0"/>
          <w:sz w:val="28"/>
          <w:szCs w:val="20"/>
        </w:rPr>
        <w:t>製造業生產</w:t>
      </w:r>
      <w:r w:rsidRPr="00E241E3">
        <w:rPr>
          <w:rFonts w:eastAsia="標楷體" w:hint="eastAsia"/>
          <w:kern w:val="0"/>
          <w:sz w:val="28"/>
          <w:szCs w:val="20"/>
        </w:rPr>
        <w:t>指數</w:t>
      </w:r>
      <w:r w:rsidRPr="00E241E3">
        <w:rPr>
          <w:rFonts w:eastAsia="標楷體" w:hint="eastAsia"/>
          <w:kern w:val="0"/>
          <w:sz w:val="28"/>
          <w:szCs w:val="20"/>
        </w:rPr>
        <w:t>9</w:t>
      </w:r>
      <w:r>
        <w:rPr>
          <w:rFonts w:eastAsia="標楷體" w:hint="eastAsia"/>
          <w:kern w:val="0"/>
          <w:sz w:val="28"/>
          <w:szCs w:val="20"/>
        </w:rPr>
        <w:t>9.90</w:t>
      </w:r>
      <w:r w:rsidRPr="00E241E3">
        <w:rPr>
          <w:rFonts w:eastAsia="標楷體" w:hint="eastAsia"/>
          <w:kern w:val="0"/>
          <w:sz w:val="28"/>
          <w:szCs w:val="20"/>
        </w:rPr>
        <w:t>，</w:t>
      </w:r>
      <w:r w:rsidRPr="00E241E3">
        <w:rPr>
          <w:rFonts w:eastAsia="標楷體"/>
          <w:kern w:val="0"/>
          <w:sz w:val="28"/>
          <w:szCs w:val="20"/>
        </w:rPr>
        <w:t>較上年同</w:t>
      </w:r>
      <w:r w:rsidRPr="00E241E3">
        <w:rPr>
          <w:rFonts w:eastAsia="標楷體" w:hint="eastAsia"/>
          <w:kern w:val="0"/>
          <w:sz w:val="28"/>
          <w:szCs w:val="20"/>
        </w:rPr>
        <w:t>期減少</w:t>
      </w:r>
      <w:r>
        <w:rPr>
          <w:rFonts w:eastAsia="標楷體" w:hint="eastAsia"/>
          <w:kern w:val="0"/>
          <w:sz w:val="28"/>
          <w:szCs w:val="20"/>
        </w:rPr>
        <w:t>4.91</w:t>
      </w:r>
      <w:r w:rsidRPr="00E241E3">
        <w:rPr>
          <w:rFonts w:eastAsia="標楷體" w:hint="eastAsia"/>
          <w:kern w:val="0"/>
          <w:sz w:val="28"/>
          <w:szCs w:val="20"/>
        </w:rPr>
        <w:t>%</w:t>
      </w:r>
      <w:r w:rsidRPr="00E241E3">
        <w:rPr>
          <w:rFonts w:eastAsia="標楷體" w:hint="eastAsia"/>
          <w:kern w:val="0"/>
          <w:sz w:val="28"/>
          <w:szCs w:val="20"/>
        </w:rPr>
        <w:t>。</w:t>
      </w:r>
    </w:p>
    <w:p w:rsidR="00F67965" w:rsidRPr="00AE7AC0" w:rsidRDefault="00F67965" w:rsidP="00F67965">
      <w:pPr>
        <w:snapToGrid w:val="0"/>
        <w:spacing w:line="300" w:lineRule="auto"/>
        <w:ind w:right="91"/>
        <w:jc w:val="center"/>
        <w:rPr>
          <w:rFonts w:eastAsia="標楷體"/>
          <w:sz w:val="28"/>
        </w:rPr>
      </w:pPr>
      <w:r w:rsidRPr="00AE7AC0">
        <w:rPr>
          <w:rFonts w:eastAsia="標楷體"/>
          <w:b/>
          <w:bCs/>
          <w:sz w:val="28"/>
        </w:rPr>
        <w:t xml:space="preserve">　　　　　　表</w:t>
      </w:r>
      <w:r w:rsidRPr="00AE7AC0">
        <w:rPr>
          <w:rFonts w:eastAsia="標楷體"/>
          <w:b/>
          <w:bCs/>
          <w:sz w:val="28"/>
        </w:rPr>
        <w:t xml:space="preserve">2-2-2   </w:t>
      </w:r>
      <w:r w:rsidRPr="00AE7AC0">
        <w:rPr>
          <w:rFonts w:eastAsia="標楷體"/>
          <w:b/>
          <w:bCs/>
          <w:sz w:val="28"/>
        </w:rPr>
        <w:t>製造業生產年增率</w:t>
      </w:r>
      <w:r w:rsidRPr="00AE7AC0">
        <w:rPr>
          <w:rFonts w:eastAsia="標楷體"/>
          <w:sz w:val="28"/>
        </w:rPr>
        <w:t xml:space="preserve">          </w:t>
      </w:r>
      <w:r w:rsidRPr="00AE7AC0">
        <w:rPr>
          <w:rFonts w:eastAsia="標楷體"/>
        </w:rPr>
        <w:t>單位：</w:t>
      </w:r>
      <w:r w:rsidRPr="00AE7AC0">
        <w:rPr>
          <w:rFonts w:eastAsia="標楷體" w:hint="eastAsia"/>
        </w:rPr>
        <w:t>%</w:t>
      </w:r>
    </w:p>
    <w:tbl>
      <w:tblPr>
        <w:tblW w:w="8440" w:type="dxa"/>
        <w:jc w:val="center"/>
        <w:tblCellMar>
          <w:left w:w="0" w:type="dxa"/>
          <w:right w:w="0" w:type="dxa"/>
        </w:tblCellMar>
        <w:tblLook w:val="0000" w:firstRow="0" w:lastRow="0" w:firstColumn="0" w:lastColumn="0" w:noHBand="0" w:noVBand="0"/>
      </w:tblPr>
      <w:tblGrid>
        <w:gridCol w:w="1711"/>
        <w:gridCol w:w="1329"/>
        <w:gridCol w:w="1350"/>
        <w:gridCol w:w="1350"/>
        <w:gridCol w:w="1350"/>
        <w:gridCol w:w="1350"/>
      </w:tblGrid>
      <w:tr w:rsidR="00AE7AC0" w:rsidRPr="003B6B9A" w:rsidTr="0003418D">
        <w:trPr>
          <w:cantSplit/>
          <w:trHeight w:val="330"/>
          <w:jc w:val="center"/>
        </w:trPr>
        <w:tc>
          <w:tcPr>
            <w:tcW w:w="1711"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tcPr>
          <w:p w:rsidR="00AE7AC0" w:rsidRPr="003B6B9A" w:rsidRDefault="00AE7AC0" w:rsidP="0003418D">
            <w:pPr>
              <w:snapToGrid w:val="0"/>
              <w:spacing w:line="240" w:lineRule="exact"/>
              <w:ind w:left="28"/>
              <w:jc w:val="center"/>
              <w:rPr>
                <w:rFonts w:eastAsia="標楷體"/>
              </w:rPr>
            </w:pPr>
            <w:r w:rsidRPr="003B6B9A">
              <w:rPr>
                <w:rFonts w:eastAsia="標楷體"/>
              </w:rPr>
              <w:t>年（月）</w:t>
            </w:r>
          </w:p>
        </w:tc>
        <w:tc>
          <w:tcPr>
            <w:tcW w:w="1329" w:type="dxa"/>
            <w:vMerge w:val="restart"/>
            <w:tcBorders>
              <w:top w:val="single" w:sz="4" w:space="0" w:color="auto"/>
              <w:left w:val="nil"/>
              <w:right w:val="double" w:sz="4" w:space="0" w:color="auto"/>
            </w:tcBorders>
            <w:tcMar>
              <w:top w:w="17" w:type="dxa"/>
              <w:left w:w="17" w:type="dxa"/>
              <w:bottom w:w="0" w:type="dxa"/>
              <w:right w:w="17" w:type="dxa"/>
            </w:tcMar>
            <w:vAlign w:val="center"/>
          </w:tcPr>
          <w:p w:rsidR="00AE7AC0" w:rsidRPr="003B6B9A" w:rsidRDefault="00AE7AC0" w:rsidP="0003418D">
            <w:pPr>
              <w:snapToGrid w:val="0"/>
              <w:spacing w:line="240" w:lineRule="exact"/>
              <w:ind w:left="28"/>
              <w:jc w:val="center"/>
              <w:rPr>
                <w:rFonts w:eastAsia="標楷體"/>
              </w:rPr>
            </w:pPr>
            <w:r w:rsidRPr="003B6B9A">
              <w:rPr>
                <w:rFonts w:eastAsia="標楷體"/>
              </w:rPr>
              <w:t>製造業生產</w:t>
            </w:r>
          </w:p>
        </w:tc>
        <w:tc>
          <w:tcPr>
            <w:tcW w:w="5400" w:type="dxa"/>
            <w:gridSpan w:val="4"/>
            <w:tcBorders>
              <w:top w:val="single" w:sz="4" w:space="0" w:color="auto"/>
              <w:left w:val="double" w:sz="4" w:space="0" w:color="auto"/>
              <w:bottom w:val="single" w:sz="4" w:space="0" w:color="auto"/>
            </w:tcBorders>
            <w:tcMar>
              <w:top w:w="17" w:type="dxa"/>
              <w:left w:w="17" w:type="dxa"/>
              <w:bottom w:w="0" w:type="dxa"/>
              <w:right w:w="17" w:type="dxa"/>
            </w:tcMar>
          </w:tcPr>
          <w:p w:rsidR="00AE7AC0" w:rsidRPr="003B6B9A" w:rsidRDefault="00AE7AC0" w:rsidP="0003418D">
            <w:pPr>
              <w:snapToGrid w:val="0"/>
              <w:spacing w:line="240" w:lineRule="exact"/>
              <w:ind w:left="28"/>
              <w:jc w:val="center"/>
              <w:rPr>
                <w:rFonts w:eastAsia="標楷體"/>
              </w:rPr>
            </w:pPr>
            <w:r w:rsidRPr="003B6B9A">
              <w:rPr>
                <w:rFonts w:eastAsia="標楷體"/>
              </w:rPr>
              <w:t>四大行業</w:t>
            </w:r>
          </w:p>
        </w:tc>
      </w:tr>
      <w:tr w:rsidR="00AE7AC0" w:rsidRPr="003B6B9A" w:rsidTr="0003418D">
        <w:trPr>
          <w:cantSplit/>
          <w:trHeight w:val="405"/>
          <w:jc w:val="center"/>
        </w:trPr>
        <w:tc>
          <w:tcPr>
            <w:tcW w:w="1711" w:type="dxa"/>
            <w:vMerge/>
            <w:tcBorders>
              <w:top w:val="single" w:sz="4" w:space="0" w:color="auto"/>
              <w:left w:val="nil"/>
              <w:bottom w:val="single" w:sz="4" w:space="0" w:color="000000"/>
              <w:right w:val="single" w:sz="4" w:space="0" w:color="auto"/>
            </w:tcBorders>
            <w:vAlign w:val="center"/>
          </w:tcPr>
          <w:p w:rsidR="00AE7AC0" w:rsidRPr="003B6B9A" w:rsidRDefault="00AE7AC0" w:rsidP="0003418D">
            <w:pPr>
              <w:snapToGrid w:val="0"/>
              <w:spacing w:line="240" w:lineRule="exact"/>
              <w:ind w:left="28"/>
              <w:rPr>
                <w:rFonts w:eastAsia="標楷體"/>
              </w:rPr>
            </w:pPr>
          </w:p>
        </w:tc>
        <w:tc>
          <w:tcPr>
            <w:tcW w:w="1329" w:type="dxa"/>
            <w:vMerge/>
            <w:tcBorders>
              <w:left w:val="nil"/>
              <w:bottom w:val="single" w:sz="4" w:space="0" w:color="auto"/>
              <w:right w:val="double" w:sz="4" w:space="0" w:color="auto"/>
            </w:tcBorders>
            <w:tcMar>
              <w:top w:w="17" w:type="dxa"/>
              <w:left w:w="17" w:type="dxa"/>
              <w:bottom w:w="0" w:type="dxa"/>
              <w:right w:w="17" w:type="dxa"/>
            </w:tcMar>
            <w:vAlign w:val="bottom"/>
          </w:tcPr>
          <w:p w:rsidR="00AE7AC0" w:rsidRPr="003B6B9A" w:rsidRDefault="00AE7AC0" w:rsidP="0003418D">
            <w:pPr>
              <w:snapToGrid w:val="0"/>
              <w:spacing w:line="240" w:lineRule="exact"/>
              <w:ind w:left="28"/>
              <w:rPr>
                <w:rFonts w:eastAsia="標楷體"/>
              </w:rPr>
            </w:pPr>
          </w:p>
        </w:tc>
        <w:tc>
          <w:tcPr>
            <w:tcW w:w="1350" w:type="dxa"/>
            <w:tcBorders>
              <w:top w:val="nil"/>
              <w:left w:val="double" w:sz="4" w:space="0" w:color="auto"/>
              <w:bottom w:val="single" w:sz="4" w:space="0" w:color="auto"/>
              <w:right w:val="single" w:sz="4" w:space="0" w:color="auto"/>
            </w:tcBorders>
            <w:tcMar>
              <w:top w:w="17" w:type="dxa"/>
              <w:left w:w="17" w:type="dxa"/>
              <w:bottom w:w="0" w:type="dxa"/>
              <w:right w:w="17" w:type="dxa"/>
            </w:tcMar>
          </w:tcPr>
          <w:p w:rsidR="00AE7AC0" w:rsidRPr="003B6B9A" w:rsidRDefault="00AE7AC0" w:rsidP="0003418D">
            <w:pPr>
              <w:snapToGrid w:val="0"/>
              <w:spacing w:line="320" w:lineRule="exact"/>
              <w:ind w:left="28"/>
              <w:jc w:val="center"/>
              <w:rPr>
                <w:rFonts w:eastAsia="標楷體"/>
              </w:rPr>
            </w:pPr>
            <w:r w:rsidRPr="003B6B9A">
              <w:rPr>
                <w:rFonts w:eastAsia="標楷體"/>
              </w:rPr>
              <w:t>金屬機電</w:t>
            </w:r>
          </w:p>
          <w:p w:rsidR="00AE7AC0" w:rsidRPr="003B6B9A" w:rsidRDefault="00AE7AC0" w:rsidP="0003418D">
            <w:pPr>
              <w:snapToGrid w:val="0"/>
              <w:spacing w:line="320" w:lineRule="exact"/>
              <w:ind w:left="28"/>
              <w:jc w:val="center"/>
              <w:rPr>
                <w:rFonts w:eastAsia="標楷體"/>
              </w:rPr>
            </w:pPr>
            <w:r w:rsidRPr="003B6B9A">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AE7AC0" w:rsidRPr="003B6B9A" w:rsidRDefault="00AE7AC0" w:rsidP="0003418D">
            <w:pPr>
              <w:snapToGrid w:val="0"/>
              <w:spacing w:line="320" w:lineRule="exact"/>
              <w:ind w:left="28"/>
              <w:jc w:val="center"/>
              <w:rPr>
                <w:rFonts w:eastAsia="標楷體"/>
              </w:rPr>
            </w:pPr>
            <w:r w:rsidRPr="003B6B9A">
              <w:rPr>
                <w:rFonts w:eastAsia="標楷體"/>
              </w:rPr>
              <w:t>資訊電子</w:t>
            </w:r>
          </w:p>
          <w:p w:rsidR="00AE7AC0" w:rsidRPr="003B6B9A" w:rsidRDefault="00AE7AC0" w:rsidP="0003418D">
            <w:pPr>
              <w:snapToGrid w:val="0"/>
              <w:spacing w:line="320" w:lineRule="exact"/>
              <w:ind w:left="28"/>
              <w:jc w:val="center"/>
              <w:rPr>
                <w:rFonts w:eastAsia="標楷體"/>
              </w:rPr>
            </w:pPr>
            <w:r w:rsidRPr="003B6B9A">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AE7AC0" w:rsidRPr="003B6B9A" w:rsidRDefault="00AE7AC0" w:rsidP="0003418D">
            <w:pPr>
              <w:snapToGrid w:val="0"/>
              <w:spacing w:line="320" w:lineRule="exact"/>
              <w:ind w:left="28"/>
              <w:jc w:val="center"/>
              <w:rPr>
                <w:rFonts w:eastAsia="標楷體"/>
              </w:rPr>
            </w:pPr>
            <w:r w:rsidRPr="003B6B9A">
              <w:rPr>
                <w:rFonts w:eastAsia="標楷體"/>
              </w:rPr>
              <w:t>化學</w:t>
            </w:r>
          </w:p>
          <w:p w:rsidR="00AE7AC0" w:rsidRPr="003B6B9A" w:rsidRDefault="00AE7AC0" w:rsidP="0003418D">
            <w:pPr>
              <w:snapToGrid w:val="0"/>
              <w:spacing w:line="320" w:lineRule="exact"/>
              <w:ind w:left="28"/>
              <w:jc w:val="center"/>
              <w:rPr>
                <w:rFonts w:eastAsia="標楷體"/>
              </w:rPr>
            </w:pPr>
            <w:r w:rsidRPr="003B6B9A">
              <w:rPr>
                <w:rFonts w:eastAsia="標楷體"/>
              </w:rPr>
              <w:t>工業</w:t>
            </w:r>
          </w:p>
        </w:tc>
        <w:tc>
          <w:tcPr>
            <w:tcW w:w="1350" w:type="dxa"/>
            <w:tcBorders>
              <w:top w:val="nil"/>
              <w:left w:val="nil"/>
              <w:bottom w:val="single" w:sz="4" w:space="0" w:color="auto"/>
            </w:tcBorders>
            <w:tcMar>
              <w:top w:w="17" w:type="dxa"/>
              <w:left w:w="17" w:type="dxa"/>
              <w:bottom w:w="0" w:type="dxa"/>
              <w:right w:w="17" w:type="dxa"/>
            </w:tcMar>
          </w:tcPr>
          <w:p w:rsidR="00AE7AC0" w:rsidRPr="003B6B9A" w:rsidRDefault="00AE7AC0" w:rsidP="0003418D">
            <w:pPr>
              <w:snapToGrid w:val="0"/>
              <w:spacing w:line="320" w:lineRule="exact"/>
              <w:ind w:left="28"/>
              <w:jc w:val="center"/>
              <w:rPr>
                <w:rFonts w:eastAsia="標楷體"/>
              </w:rPr>
            </w:pPr>
            <w:r w:rsidRPr="003B6B9A">
              <w:rPr>
                <w:rFonts w:eastAsia="標楷體"/>
              </w:rPr>
              <w:t>民生</w:t>
            </w:r>
          </w:p>
          <w:p w:rsidR="00AE7AC0" w:rsidRPr="003B6B9A" w:rsidRDefault="00AE7AC0" w:rsidP="0003418D">
            <w:pPr>
              <w:snapToGrid w:val="0"/>
              <w:spacing w:line="320" w:lineRule="exact"/>
              <w:ind w:left="28"/>
              <w:jc w:val="center"/>
              <w:rPr>
                <w:rFonts w:eastAsia="標楷體"/>
              </w:rPr>
            </w:pPr>
            <w:r w:rsidRPr="003B6B9A">
              <w:rPr>
                <w:rFonts w:eastAsia="標楷體"/>
              </w:rPr>
              <w:t>工業</w:t>
            </w:r>
          </w:p>
        </w:tc>
      </w:tr>
      <w:tr w:rsidR="00AE7AC0" w:rsidRPr="003B6B9A" w:rsidTr="0003418D">
        <w:trPr>
          <w:trHeight w:val="117"/>
          <w:jc w:val="center"/>
        </w:trPr>
        <w:tc>
          <w:tcPr>
            <w:tcW w:w="1711" w:type="dxa"/>
            <w:tcBorders>
              <w:left w:val="nil"/>
              <w:right w:val="single" w:sz="4" w:space="0" w:color="auto"/>
            </w:tcBorders>
            <w:tcMar>
              <w:top w:w="17" w:type="dxa"/>
              <w:left w:w="17" w:type="dxa"/>
              <w:bottom w:w="0" w:type="dxa"/>
              <w:right w:w="17" w:type="dxa"/>
            </w:tcMar>
          </w:tcPr>
          <w:p w:rsidR="00AE7AC0" w:rsidRPr="003B6B9A" w:rsidRDefault="00AE7AC0" w:rsidP="0003418D">
            <w:pPr>
              <w:snapToGrid w:val="0"/>
              <w:spacing w:line="300" w:lineRule="exact"/>
              <w:rPr>
                <w:rFonts w:eastAsia="標楷體"/>
                <w:b/>
                <w:bCs/>
              </w:rPr>
            </w:pPr>
            <w:r w:rsidRPr="003B6B9A">
              <w:rPr>
                <w:rFonts w:eastAsia="標楷體"/>
                <w:b/>
                <w:bCs/>
              </w:rPr>
              <w:t xml:space="preserve"> 100</w:t>
            </w:r>
            <w:r w:rsidRPr="003B6B9A">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AE7AC0" w:rsidRPr="003B6B9A" w:rsidRDefault="00AE7AC0" w:rsidP="0003418D">
            <w:pPr>
              <w:snapToGrid w:val="0"/>
              <w:spacing w:line="300" w:lineRule="exact"/>
              <w:ind w:rightChars="110" w:right="264"/>
              <w:jc w:val="right"/>
              <w:rPr>
                <w:rFonts w:eastAsia="標楷體"/>
                <w:b/>
                <w:bCs/>
              </w:rPr>
            </w:pPr>
            <w:r w:rsidRPr="003B6B9A">
              <w:rPr>
                <w:rFonts w:eastAsia="標楷體"/>
                <w:b/>
                <w:bCs/>
              </w:rPr>
              <w:t>4.69</w:t>
            </w:r>
          </w:p>
        </w:tc>
        <w:tc>
          <w:tcPr>
            <w:tcW w:w="1350" w:type="dxa"/>
            <w:tcBorders>
              <w:left w:val="double" w:sz="4" w:space="0" w:color="auto"/>
            </w:tcBorders>
            <w:tcMar>
              <w:top w:w="17" w:type="dxa"/>
              <w:left w:w="17" w:type="dxa"/>
              <w:bottom w:w="0" w:type="dxa"/>
              <w:right w:w="17" w:type="dxa"/>
            </w:tcMar>
            <w:vAlign w:val="bottom"/>
          </w:tcPr>
          <w:p w:rsidR="00AE7AC0" w:rsidRPr="003B6B9A" w:rsidRDefault="00AE7AC0" w:rsidP="0003418D">
            <w:pPr>
              <w:snapToGrid w:val="0"/>
              <w:spacing w:line="300" w:lineRule="exact"/>
              <w:ind w:left="28" w:rightChars="141" w:right="338"/>
              <w:jc w:val="right"/>
              <w:rPr>
                <w:rFonts w:eastAsia="標楷體"/>
                <w:b/>
                <w:bCs/>
              </w:rPr>
            </w:pPr>
            <w:r w:rsidRPr="003B6B9A">
              <w:rPr>
                <w:rFonts w:eastAsia="標楷體"/>
                <w:b/>
                <w:bCs/>
              </w:rPr>
              <w:t>6.18</w:t>
            </w:r>
          </w:p>
        </w:tc>
        <w:tc>
          <w:tcPr>
            <w:tcW w:w="1350" w:type="dxa"/>
            <w:tcMar>
              <w:top w:w="17" w:type="dxa"/>
              <w:left w:w="17" w:type="dxa"/>
              <w:bottom w:w="0" w:type="dxa"/>
              <w:right w:w="17" w:type="dxa"/>
            </w:tcMar>
            <w:vAlign w:val="bottom"/>
          </w:tcPr>
          <w:p w:rsidR="00AE7AC0" w:rsidRPr="003B6B9A" w:rsidRDefault="00AE7AC0" w:rsidP="0003418D">
            <w:pPr>
              <w:snapToGrid w:val="0"/>
              <w:spacing w:line="300" w:lineRule="exact"/>
              <w:ind w:left="28" w:rightChars="172" w:right="413"/>
              <w:jc w:val="right"/>
              <w:rPr>
                <w:rFonts w:eastAsia="標楷體"/>
                <w:b/>
                <w:bCs/>
              </w:rPr>
            </w:pPr>
            <w:r w:rsidRPr="003B6B9A">
              <w:rPr>
                <w:rFonts w:eastAsia="標楷體"/>
                <w:b/>
                <w:bCs/>
              </w:rPr>
              <w:t>10.02</w:t>
            </w:r>
          </w:p>
        </w:tc>
        <w:tc>
          <w:tcPr>
            <w:tcW w:w="1350" w:type="dxa"/>
            <w:tcMar>
              <w:top w:w="17" w:type="dxa"/>
              <w:left w:w="17" w:type="dxa"/>
              <w:bottom w:w="0" w:type="dxa"/>
              <w:right w:w="17" w:type="dxa"/>
            </w:tcMar>
            <w:vAlign w:val="bottom"/>
          </w:tcPr>
          <w:p w:rsidR="00AE7AC0" w:rsidRPr="003B6B9A" w:rsidRDefault="00AE7AC0" w:rsidP="0003418D">
            <w:pPr>
              <w:snapToGrid w:val="0"/>
              <w:spacing w:line="300" w:lineRule="exact"/>
              <w:ind w:left="28" w:rightChars="144" w:right="346"/>
              <w:jc w:val="right"/>
              <w:rPr>
                <w:rFonts w:eastAsia="標楷體"/>
                <w:b/>
                <w:bCs/>
              </w:rPr>
            </w:pPr>
            <w:r w:rsidRPr="003B6B9A">
              <w:rPr>
                <w:rFonts w:eastAsia="標楷體"/>
                <w:b/>
                <w:bCs/>
              </w:rPr>
              <w:t>-4.34</w:t>
            </w:r>
          </w:p>
        </w:tc>
        <w:tc>
          <w:tcPr>
            <w:tcW w:w="1350" w:type="dxa"/>
            <w:tcMar>
              <w:top w:w="17" w:type="dxa"/>
              <w:left w:w="17" w:type="dxa"/>
              <w:bottom w:w="0" w:type="dxa"/>
              <w:right w:w="17" w:type="dxa"/>
            </w:tcMar>
            <w:vAlign w:val="bottom"/>
          </w:tcPr>
          <w:p w:rsidR="00AE7AC0" w:rsidRPr="005D7DB9" w:rsidRDefault="00AE7AC0" w:rsidP="0003418D">
            <w:pPr>
              <w:snapToGrid w:val="0"/>
              <w:spacing w:line="300" w:lineRule="exact"/>
              <w:ind w:left="28" w:rightChars="175" w:right="420"/>
              <w:jc w:val="right"/>
              <w:rPr>
                <w:rFonts w:eastAsia="標楷體"/>
                <w:bCs/>
              </w:rPr>
            </w:pPr>
            <w:r w:rsidRPr="005D7DB9">
              <w:rPr>
                <w:rFonts w:eastAsia="標楷體"/>
                <w:bCs/>
              </w:rPr>
              <w:t>0.92</w:t>
            </w:r>
          </w:p>
        </w:tc>
      </w:tr>
      <w:tr w:rsidR="00AE7AC0" w:rsidRPr="003B6B9A" w:rsidTr="0003418D">
        <w:trPr>
          <w:trHeight w:val="117"/>
          <w:jc w:val="center"/>
        </w:trPr>
        <w:tc>
          <w:tcPr>
            <w:tcW w:w="1711" w:type="dxa"/>
            <w:tcBorders>
              <w:left w:val="nil"/>
              <w:right w:val="single" w:sz="4" w:space="0" w:color="auto"/>
            </w:tcBorders>
            <w:tcMar>
              <w:top w:w="17" w:type="dxa"/>
              <w:left w:w="17" w:type="dxa"/>
              <w:bottom w:w="0" w:type="dxa"/>
              <w:right w:w="17" w:type="dxa"/>
            </w:tcMar>
          </w:tcPr>
          <w:p w:rsidR="00AE7AC0" w:rsidRPr="003B6B9A" w:rsidRDefault="00AE7AC0" w:rsidP="0003418D">
            <w:pPr>
              <w:snapToGrid w:val="0"/>
              <w:spacing w:line="300" w:lineRule="exact"/>
              <w:rPr>
                <w:rFonts w:eastAsia="標楷體"/>
                <w:b/>
                <w:bCs/>
              </w:rPr>
            </w:pPr>
            <w:r w:rsidRPr="003B6B9A">
              <w:rPr>
                <w:rFonts w:eastAsia="標楷體"/>
                <w:b/>
                <w:bCs/>
              </w:rPr>
              <w:t xml:space="preserve"> 101</w:t>
            </w:r>
            <w:r w:rsidRPr="003B6B9A">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AE7AC0" w:rsidRPr="003B6B9A" w:rsidRDefault="00AE7AC0" w:rsidP="0003418D">
            <w:pPr>
              <w:snapToGrid w:val="0"/>
              <w:spacing w:line="300" w:lineRule="exact"/>
              <w:ind w:rightChars="110" w:right="264"/>
              <w:jc w:val="right"/>
              <w:rPr>
                <w:rFonts w:eastAsia="標楷體"/>
                <w:b/>
                <w:bCs/>
              </w:rPr>
            </w:pPr>
            <w:r w:rsidRPr="003B6B9A">
              <w:rPr>
                <w:rFonts w:eastAsia="標楷體"/>
                <w:b/>
                <w:bCs/>
              </w:rPr>
              <w:t>-0.32</w:t>
            </w:r>
          </w:p>
        </w:tc>
        <w:tc>
          <w:tcPr>
            <w:tcW w:w="1350" w:type="dxa"/>
            <w:tcBorders>
              <w:left w:val="double" w:sz="4" w:space="0" w:color="auto"/>
            </w:tcBorders>
            <w:tcMar>
              <w:top w:w="17" w:type="dxa"/>
              <w:left w:w="17" w:type="dxa"/>
              <w:bottom w:w="0" w:type="dxa"/>
              <w:right w:w="17" w:type="dxa"/>
            </w:tcMar>
            <w:vAlign w:val="bottom"/>
          </w:tcPr>
          <w:p w:rsidR="00AE7AC0" w:rsidRPr="003B6B9A" w:rsidRDefault="00AE7AC0" w:rsidP="0003418D">
            <w:pPr>
              <w:snapToGrid w:val="0"/>
              <w:spacing w:line="300" w:lineRule="exact"/>
              <w:ind w:left="28" w:rightChars="141" w:right="338"/>
              <w:jc w:val="right"/>
              <w:rPr>
                <w:rFonts w:eastAsia="標楷體"/>
                <w:b/>
                <w:bCs/>
              </w:rPr>
            </w:pPr>
            <w:r w:rsidRPr="003B6B9A">
              <w:rPr>
                <w:rFonts w:eastAsia="標楷體"/>
                <w:b/>
                <w:bCs/>
              </w:rPr>
              <w:t>-4.09</w:t>
            </w:r>
          </w:p>
        </w:tc>
        <w:tc>
          <w:tcPr>
            <w:tcW w:w="1350" w:type="dxa"/>
            <w:tcMar>
              <w:top w:w="17" w:type="dxa"/>
              <w:left w:w="17" w:type="dxa"/>
              <w:bottom w:w="0" w:type="dxa"/>
              <w:right w:w="17" w:type="dxa"/>
            </w:tcMar>
            <w:vAlign w:val="bottom"/>
          </w:tcPr>
          <w:p w:rsidR="00AE7AC0" w:rsidRPr="003B6B9A" w:rsidRDefault="00AE7AC0" w:rsidP="0003418D">
            <w:pPr>
              <w:snapToGrid w:val="0"/>
              <w:spacing w:line="300" w:lineRule="exact"/>
              <w:ind w:left="28" w:rightChars="172" w:right="413"/>
              <w:jc w:val="right"/>
              <w:rPr>
                <w:rFonts w:eastAsia="標楷體"/>
                <w:b/>
                <w:bCs/>
              </w:rPr>
            </w:pPr>
            <w:r w:rsidRPr="003B6B9A">
              <w:rPr>
                <w:rFonts w:eastAsia="標楷體"/>
                <w:b/>
                <w:bCs/>
              </w:rPr>
              <w:t>1.20</w:t>
            </w:r>
          </w:p>
        </w:tc>
        <w:tc>
          <w:tcPr>
            <w:tcW w:w="1350" w:type="dxa"/>
            <w:tcMar>
              <w:top w:w="17" w:type="dxa"/>
              <w:left w:w="17" w:type="dxa"/>
              <w:bottom w:w="0" w:type="dxa"/>
              <w:right w:w="17" w:type="dxa"/>
            </w:tcMar>
            <w:vAlign w:val="bottom"/>
          </w:tcPr>
          <w:p w:rsidR="00AE7AC0" w:rsidRPr="003B6B9A" w:rsidRDefault="00AE7AC0" w:rsidP="0003418D">
            <w:pPr>
              <w:snapToGrid w:val="0"/>
              <w:spacing w:line="300" w:lineRule="exact"/>
              <w:ind w:left="28" w:rightChars="144" w:right="346"/>
              <w:jc w:val="right"/>
              <w:rPr>
                <w:rFonts w:eastAsia="標楷體"/>
                <w:b/>
                <w:bCs/>
              </w:rPr>
            </w:pPr>
            <w:r w:rsidRPr="003B6B9A">
              <w:rPr>
                <w:rFonts w:eastAsia="標楷體"/>
                <w:b/>
                <w:bCs/>
              </w:rPr>
              <w:t>1.66</w:t>
            </w:r>
          </w:p>
        </w:tc>
        <w:tc>
          <w:tcPr>
            <w:tcW w:w="1350" w:type="dxa"/>
            <w:tcMar>
              <w:top w:w="17" w:type="dxa"/>
              <w:left w:w="17" w:type="dxa"/>
              <w:bottom w:w="0" w:type="dxa"/>
              <w:right w:w="17" w:type="dxa"/>
            </w:tcMar>
            <w:vAlign w:val="bottom"/>
          </w:tcPr>
          <w:p w:rsidR="00AE7AC0" w:rsidRPr="005D7DB9" w:rsidRDefault="00AE7AC0" w:rsidP="0003418D">
            <w:pPr>
              <w:snapToGrid w:val="0"/>
              <w:spacing w:line="300" w:lineRule="exact"/>
              <w:ind w:left="28" w:rightChars="175" w:right="420"/>
              <w:jc w:val="right"/>
              <w:rPr>
                <w:rFonts w:eastAsia="標楷體"/>
                <w:bCs/>
              </w:rPr>
            </w:pPr>
            <w:r w:rsidRPr="005D7DB9">
              <w:rPr>
                <w:rFonts w:eastAsia="標楷體"/>
                <w:bCs/>
              </w:rPr>
              <w:t>-0.42</w:t>
            </w:r>
          </w:p>
        </w:tc>
      </w:tr>
      <w:tr w:rsidR="00AE7AC0" w:rsidRPr="003B6B9A" w:rsidTr="0003418D">
        <w:trPr>
          <w:trHeight w:val="117"/>
          <w:jc w:val="center"/>
        </w:trPr>
        <w:tc>
          <w:tcPr>
            <w:tcW w:w="1711" w:type="dxa"/>
            <w:tcBorders>
              <w:left w:val="nil"/>
              <w:right w:val="single" w:sz="4" w:space="0" w:color="auto"/>
            </w:tcBorders>
            <w:tcMar>
              <w:top w:w="17" w:type="dxa"/>
              <w:left w:w="17" w:type="dxa"/>
              <w:bottom w:w="0" w:type="dxa"/>
              <w:right w:w="17" w:type="dxa"/>
            </w:tcMar>
          </w:tcPr>
          <w:p w:rsidR="00AE7AC0" w:rsidRPr="003B6B9A" w:rsidRDefault="00AE7AC0" w:rsidP="0003418D">
            <w:pPr>
              <w:snapToGrid w:val="0"/>
              <w:spacing w:line="300" w:lineRule="exact"/>
              <w:rPr>
                <w:rFonts w:eastAsia="標楷體"/>
                <w:b/>
                <w:bCs/>
              </w:rPr>
            </w:pPr>
            <w:r w:rsidRPr="003B6B9A">
              <w:rPr>
                <w:rFonts w:eastAsia="標楷體"/>
                <w:b/>
                <w:bCs/>
              </w:rPr>
              <w:t xml:space="preserve"> 102</w:t>
            </w:r>
            <w:r w:rsidRPr="003B6B9A">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AE7AC0" w:rsidRPr="003B6B9A" w:rsidRDefault="00AE7AC0" w:rsidP="0003418D">
            <w:pPr>
              <w:snapToGrid w:val="0"/>
              <w:spacing w:line="300" w:lineRule="exact"/>
              <w:ind w:rightChars="110" w:right="264"/>
              <w:jc w:val="right"/>
              <w:rPr>
                <w:rFonts w:eastAsia="標楷體"/>
                <w:b/>
              </w:rPr>
            </w:pPr>
            <w:r w:rsidRPr="003B6B9A">
              <w:rPr>
                <w:rFonts w:eastAsia="標楷體"/>
                <w:b/>
              </w:rPr>
              <w:t>0.56</w:t>
            </w:r>
          </w:p>
        </w:tc>
        <w:tc>
          <w:tcPr>
            <w:tcW w:w="1350" w:type="dxa"/>
            <w:tcBorders>
              <w:left w:val="double" w:sz="4" w:space="0" w:color="auto"/>
            </w:tcBorders>
            <w:tcMar>
              <w:top w:w="17" w:type="dxa"/>
              <w:left w:w="17" w:type="dxa"/>
              <w:bottom w:w="0" w:type="dxa"/>
              <w:right w:w="17" w:type="dxa"/>
            </w:tcMar>
            <w:vAlign w:val="bottom"/>
          </w:tcPr>
          <w:p w:rsidR="00AE7AC0" w:rsidRPr="003B6B9A" w:rsidRDefault="00AE7AC0" w:rsidP="0003418D">
            <w:pPr>
              <w:snapToGrid w:val="0"/>
              <w:spacing w:line="300" w:lineRule="exact"/>
              <w:ind w:left="28" w:rightChars="141" w:right="338"/>
              <w:jc w:val="right"/>
              <w:rPr>
                <w:rFonts w:eastAsia="標楷體"/>
                <w:b/>
              </w:rPr>
            </w:pPr>
            <w:r w:rsidRPr="003B6B9A">
              <w:rPr>
                <w:rFonts w:eastAsia="標楷體"/>
                <w:b/>
              </w:rPr>
              <w:t>-0.34</w:t>
            </w:r>
          </w:p>
        </w:tc>
        <w:tc>
          <w:tcPr>
            <w:tcW w:w="1350" w:type="dxa"/>
            <w:tcMar>
              <w:top w:w="17" w:type="dxa"/>
              <w:left w:w="17" w:type="dxa"/>
              <w:bottom w:w="0" w:type="dxa"/>
              <w:right w:w="17" w:type="dxa"/>
            </w:tcMar>
            <w:vAlign w:val="bottom"/>
          </w:tcPr>
          <w:p w:rsidR="00AE7AC0" w:rsidRPr="003B6B9A" w:rsidRDefault="00AE7AC0" w:rsidP="0003418D">
            <w:pPr>
              <w:snapToGrid w:val="0"/>
              <w:spacing w:line="300" w:lineRule="exact"/>
              <w:ind w:left="28" w:rightChars="172" w:right="413"/>
              <w:jc w:val="right"/>
              <w:rPr>
                <w:rFonts w:eastAsia="標楷體"/>
                <w:b/>
              </w:rPr>
            </w:pPr>
            <w:r w:rsidRPr="003B6B9A">
              <w:rPr>
                <w:rFonts w:eastAsia="標楷體"/>
                <w:b/>
              </w:rPr>
              <w:t>1.21</w:t>
            </w:r>
          </w:p>
        </w:tc>
        <w:tc>
          <w:tcPr>
            <w:tcW w:w="1350" w:type="dxa"/>
            <w:tcMar>
              <w:top w:w="17" w:type="dxa"/>
              <w:left w:w="17" w:type="dxa"/>
              <w:bottom w:w="0" w:type="dxa"/>
              <w:right w:w="17" w:type="dxa"/>
            </w:tcMar>
            <w:vAlign w:val="bottom"/>
          </w:tcPr>
          <w:p w:rsidR="00AE7AC0" w:rsidRPr="003B6B9A" w:rsidRDefault="00AE7AC0" w:rsidP="0003418D">
            <w:pPr>
              <w:snapToGrid w:val="0"/>
              <w:spacing w:line="300" w:lineRule="exact"/>
              <w:ind w:left="28" w:rightChars="144" w:right="346"/>
              <w:jc w:val="right"/>
              <w:rPr>
                <w:rFonts w:eastAsia="標楷體"/>
                <w:b/>
              </w:rPr>
            </w:pPr>
            <w:r w:rsidRPr="003B6B9A">
              <w:rPr>
                <w:rFonts w:eastAsia="標楷體"/>
                <w:b/>
              </w:rPr>
              <w:t>0.73</w:t>
            </w:r>
          </w:p>
        </w:tc>
        <w:tc>
          <w:tcPr>
            <w:tcW w:w="1350" w:type="dxa"/>
            <w:tcMar>
              <w:top w:w="17" w:type="dxa"/>
              <w:left w:w="17" w:type="dxa"/>
              <w:bottom w:w="0" w:type="dxa"/>
              <w:right w:w="17" w:type="dxa"/>
            </w:tcMar>
            <w:vAlign w:val="bottom"/>
          </w:tcPr>
          <w:p w:rsidR="00AE7AC0" w:rsidRPr="005D7DB9" w:rsidRDefault="00AE7AC0" w:rsidP="0003418D">
            <w:pPr>
              <w:snapToGrid w:val="0"/>
              <w:spacing w:line="300" w:lineRule="exact"/>
              <w:ind w:left="28" w:rightChars="175" w:right="420"/>
              <w:jc w:val="right"/>
              <w:rPr>
                <w:rFonts w:eastAsia="標楷體"/>
              </w:rPr>
            </w:pPr>
            <w:r w:rsidRPr="005D7DB9">
              <w:rPr>
                <w:rFonts w:eastAsia="標楷體"/>
              </w:rPr>
              <w:t>-0.08</w:t>
            </w:r>
          </w:p>
        </w:tc>
      </w:tr>
      <w:tr w:rsidR="00AE7AC0" w:rsidRPr="003B6B9A" w:rsidTr="0003418D">
        <w:trPr>
          <w:trHeight w:val="117"/>
          <w:jc w:val="center"/>
        </w:trPr>
        <w:tc>
          <w:tcPr>
            <w:tcW w:w="1711" w:type="dxa"/>
            <w:tcBorders>
              <w:left w:val="nil"/>
              <w:right w:val="single" w:sz="4" w:space="0" w:color="auto"/>
            </w:tcBorders>
            <w:tcMar>
              <w:top w:w="17" w:type="dxa"/>
              <w:left w:w="17" w:type="dxa"/>
              <w:bottom w:w="0" w:type="dxa"/>
              <w:right w:w="17" w:type="dxa"/>
            </w:tcMar>
          </w:tcPr>
          <w:p w:rsidR="00AE7AC0" w:rsidRPr="003B6B9A" w:rsidRDefault="00AE7AC0" w:rsidP="0003418D">
            <w:pPr>
              <w:snapToGrid w:val="0"/>
              <w:spacing w:line="300" w:lineRule="exact"/>
              <w:rPr>
                <w:rFonts w:eastAsia="標楷體"/>
                <w:b/>
                <w:bCs/>
              </w:rPr>
            </w:pPr>
            <w:r w:rsidRPr="003B6B9A">
              <w:rPr>
                <w:rFonts w:eastAsia="標楷體"/>
                <w:b/>
                <w:bCs/>
              </w:rPr>
              <w:t xml:space="preserve"> 103</w:t>
            </w:r>
            <w:r w:rsidRPr="003B6B9A">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AE7AC0" w:rsidRPr="003B6B9A" w:rsidRDefault="00AE7AC0" w:rsidP="0003418D">
            <w:pPr>
              <w:snapToGrid w:val="0"/>
              <w:spacing w:line="300" w:lineRule="exact"/>
              <w:ind w:rightChars="110" w:right="264"/>
              <w:jc w:val="right"/>
              <w:rPr>
                <w:rFonts w:eastAsia="標楷體"/>
                <w:b/>
              </w:rPr>
            </w:pPr>
            <w:r w:rsidRPr="003B6B9A">
              <w:rPr>
                <w:rFonts w:eastAsia="標楷體"/>
                <w:b/>
              </w:rPr>
              <w:t>6.</w:t>
            </w:r>
            <w:r w:rsidRPr="003B6B9A">
              <w:rPr>
                <w:rFonts w:eastAsia="標楷體" w:hint="eastAsia"/>
                <w:b/>
              </w:rPr>
              <w:t>63</w:t>
            </w:r>
          </w:p>
        </w:tc>
        <w:tc>
          <w:tcPr>
            <w:tcW w:w="1350" w:type="dxa"/>
            <w:tcBorders>
              <w:left w:val="double" w:sz="4" w:space="0" w:color="auto"/>
            </w:tcBorders>
            <w:tcMar>
              <w:top w:w="17" w:type="dxa"/>
              <w:left w:w="17" w:type="dxa"/>
              <w:bottom w:w="0" w:type="dxa"/>
              <w:right w:w="17" w:type="dxa"/>
            </w:tcMar>
          </w:tcPr>
          <w:p w:rsidR="00AE7AC0" w:rsidRPr="006E7036" w:rsidRDefault="00AE7AC0" w:rsidP="0003418D">
            <w:pPr>
              <w:snapToGrid w:val="0"/>
              <w:spacing w:line="300" w:lineRule="exact"/>
              <w:ind w:left="28" w:rightChars="141" w:right="338"/>
              <w:jc w:val="right"/>
              <w:rPr>
                <w:rFonts w:eastAsia="標楷體"/>
                <w:b/>
                <w:color w:val="000000" w:themeColor="text1"/>
              </w:rPr>
            </w:pPr>
            <w:r w:rsidRPr="006E7036">
              <w:rPr>
                <w:rFonts w:eastAsia="標楷體" w:hint="eastAsia"/>
                <w:b/>
                <w:color w:val="000000" w:themeColor="text1"/>
              </w:rPr>
              <w:t>6</w:t>
            </w:r>
            <w:r w:rsidRPr="006E7036">
              <w:rPr>
                <w:rFonts w:eastAsia="標楷體"/>
                <w:b/>
                <w:color w:val="000000" w:themeColor="text1"/>
              </w:rPr>
              <w:t>.</w:t>
            </w:r>
            <w:r w:rsidRPr="006E7036">
              <w:rPr>
                <w:rFonts w:eastAsia="標楷體" w:hint="eastAsia"/>
                <w:b/>
                <w:color w:val="000000" w:themeColor="text1"/>
              </w:rPr>
              <w:t>21</w:t>
            </w:r>
          </w:p>
        </w:tc>
        <w:tc>
          <w:tcPr>
            <w:tcW w:w="1350" w:type="dxa"/>
            <w:tcMar>
              <w:top w:w="17" w:type="dxa"/>
              <w:left w:w="17" w:type="dxa"/>
              <w:bottom w:w="0" w:type="dxa"/>
              <w:right w:w="17" w:type="dxa"/>
            </w:tcMar>
          </w:tcPr>
          <w:p w:rsidR="00AE7AC0" w:rsidRPr="006E7036" w:rsidRDefault="00AE7AC0" w:rsidP="0003418D">
            <w:pPr>
              <w:snapToGrid w:val="0"/>
              <w:spacing w:line="300" w:lineRule="exact"/>
              <w:ind w:left="28" w:rightChars="172" w:right="413"/>
              <w:jc w:val="right"/>
              <w:rPr>
                <w:rFonts w:eastAsia="標楷體"/>
                <w:b/>
                <w:color w:val="000000" w:themeColor="text1"/>
              </w:rPr>
            </w:pPr>
            <w:r w:rsidRPr="006E7036">
              <w:rPr>
                <w:rFonts w:eastAsia="標楷體"/>
                <w:b/>
                <w:color w:val="000000" w:themeColor="text1"/>
              </w:rPr>
              <w:t>11.</w:t>
            </w:r>
            <w:r w:rsidRPr="006E7036">
              <w:rPr>
                <w:rFonts w:eastAsia="標楷體" w:hint="eastAsia"/>
                <w:b/>
                <w:color w:val="000000" w:themeColor="text1"/>
              </w:rPr>
              <w:t>7</w:t>
            </w:r>
            <w:r w:rsidRPr="006E7036">
              <w:rPr>
                <w:rFonts w:eastAsia="標楷體"/>
                <w:b/>
                <w:color w:val="000000" w:themeColor="text1"/>
              </w:rPr>
              <w:t>9</w:t>
            </w:r>
          </w:p>
        </w:tc>
        <w:tc>
          <w:tcPr>
            <w:tcW w:w="1350" w:type="dxa"/>
            <w:tcMar>
              <w:top w:w="17" w:type="dxa"/>
              <w:left w:w="17" w:type="dxa"/>
              <w:bottom w:w="0" w:type="dxa"/>
              <w:right w:w="17" w:type="dxa"/>
            </w:tcMar>
          </w:tcPr>
          <w:p w:rsidR="00AE7AC0" w:rsidRPr="006E7036" w:rsidRDefault="00AE7AC0" w:rsidP="0003418D">
            <w:pPr>
              <w:snapToGrid w:val="0"/>
              <w:spacing w:line="300" w:lineRule="exact"/>
              <w:ind w:left="28" w:rightChars="144" w:right="346"/>
              <w:jc w:val="right"/>
              <w:rPr>
                <w:rFonts w:eastAsia="標楷體"/>
                <w:b/>
                <w:bCs/>
                <w:color w:val="000000" w:themeColor="text1"/>
              </w:rPr>
            </w:pPr>
            <w:r w:rsidRPr="006E7036">
              <w:rPr>
                <w:rFonts w:eastAsia="標楷體"/>
                <w:b/>
                <w:bCs/>
                <w:color w:val="000000" w:themeColor="text1"/>
              </w:rPr>
              <w:t>-0.</w:t>
            </w:r>
            <w:r w:rsidRPr="006E7036">
              <w:rPr>
                <w:rFonts w:eastAsia="標楷體" w:hint="eastAsia"/>
                <w:b/>
                <w:bCs/>
                <w:color w:val="000000" w:themeColor="text1"/>
              </w:rPr>
              <w:t>54</w:t>
            </w:r>
          </w:p>
        </w:tc>
        <w:tc>
          <w:tcPr>
            <w:tcW w:w="1350" w:type="dxa"/>
            <w:tcMar>
              <w:top w:w="17" w:type="dxa"/>
              <w:left w:w="17" w:type="dxa"/>
              <w:bottom w:w="0" w:type="dxa"/>
              <w:right w:w="17" w:type="dxa"/>
            </w:tcMar>
          </w:tcPr>
          <w:p w:rsidR="00AE7AC0" w:rsidRPr="006E7036" w:rsidRDefault="00AE7AC0" w:rsidP="0003418D">
            <w:pPr>
              <w:snapToGrid w:val="0"/>
              <w:spacing w:line="300" w:lineRule="exact"/>
              <w:ind w:left="28" w:rightChars="175" w:right="420"/>
              <w:jc w:val="right"/>
              <w:rPr>
                <w:rFonts w:eastAsia="標楷體"/>
                <w:bCs/>
                <w:color w:val="000000" w:themeColor="text1"/>
              </w:rPr>
            </w:pPr>
            <w:r w:rsidRPr="006E7036">
              <w:rPr>
                <w:rFonts w:eastAsia="標楷體"/>
                <w:bCs/>
                <w:color w:val="000000" w:themeColor="text1"/>
              </w:rPr>
              <w:t>1.</w:t>
            </w:r>
            <w:r w:rsidRPr="006E7036">
              <w:rPr>
                <w:rFonts w:eastAsia="標楷體" w:hint="eastAsia"/>
                <w:bCs/>
                <w:color w:val="000000" w:themeColor="text1"/>
              </w:rPr>
              <w:t>55</w:t>
            </w:r>
          </w:p>
        </w:tc>
      </w:tr>
      <w:tr w:rsidR="00AE7AC0" w:rsidRPr="003B6B9A" w:rsidTr="0003418D">
        <w:trPr>
          <w:trHeight w:val="117"/>
          <w:jc w:val="center"/>
        </w:trPr>
        <w:tc>
          <w:tcPr>
            <w:tcW w:w="1711" w:type="dxa"/>
            <w:tcBorders>
              <w:left w:val="nil"/>
              <w:right w:val="single" w:sz="4" w:space="0" w:color="auto"/>
            </w:tcBorders>
            <w:tcMar>
              <w:top w:w="17" w:type="dxa"/>
              <w:left w:w="17" w:type="dxa"/>
              <w:bottom w:w="0" w:type="dxa"/>
              <w:right w:w="17" w:type="dxa"/>
            </w:tcMar>
          </w:tcPr>
          <w:p w:rsidR="00AE7AC0" w:rsidRPr="003B6B9A" w:rsidRDefault="00AE7AC0" w:rsidP="0003418D">
            <w:pPr>
              <w:snapToGrid w:val="0"/>
              <w:spacing w:line="300" w:lineRule="exact"/>
              <w:rPr>
                <w:rFonts w:eastAsia="標楷體"/>
                <w:b/>
                <w:bCs/>
              </w:rPr>
            </w:pPr>
            <w:r w:rsidRPr="003B6B9A">
              <w:rPr>
                <w:rFonts w:eastAsia="標楷體"/>
                <w:b/>
                <w:bCs/>
              </w:rPr>
              <w:t xml:space="preserve"> 10</w:t>
            </w:r>
            <w:r>
              <w:rPr>
                <w:rFonts w:eastAsia="標楷體" w:hint="eastAsia"/>
                <w:b/>
                <w:bCs/>
              </w:rPr>
              <w:t>4</w:t>
            </w:r>
            <w:r w:rsidRPr="003B6B9A">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AE7AC0" w:rsidRPr="003B6B9A" w:rsidRDefault="00AE7AC0" w:rsidP="0003418D">
            <w:pPr>
              <w:snapToGrid w:val="0"/>
              <w:spacing w:line="300" w:lineRule="exact"/>
              <w:ind w:rightChars="110" w:right="264"/>
              <w:jc w:val="right"/>
              <w:rPr>
                <w:rFonts w:eastAsia="標楷體"/>
                <w:b/>
              </w:rPr>
            </w:pPr>
            <w:r>
              <w:rPr>
                <w:rFonts w:eastAsia="標楷體" w:hint="eastAsia"/>
                <w:b/>
              </w:rPr>
              <w:t>-1</w:t>
            </w:r>
            <w:r w:rsidRPr="003B6B9A">
              <w:rPr>
                <w:rFonts w:eastAsia="標楷體"/>
                <w:b/>
              </w:rPr>
              <w:t>.</w:t>
            </w:r>
            <w:r>
              <w:rPr>
                <w:rFonts w:eastAsia="標楷體" w:hint="eastAsia"/>
                <w:b/>
              </w:rPr>
              <w:t>49</w:t>
            </w:r>
          </w:p>
        </w:tc>
        <w:tc>
          <w:tcPr>
            <w:tcW w:w="1350" w:type="dxa"/>
            <w:tcBorders>
              <w:left w:val="double" w:sz="4" w:space="0" w:color="auto"/>
            </w:tcBorders>
            <w:tcMar>
              <w:top w:w="17" w:type="dxa"/>
              <w:left w:w="17" w:type="dxa"/>
              <w:bottom w:w="0" w:type="dxa"/>
              <w:right w:w="17" w:type="dxa"/>
            </w:tcMar>
          </w:tcPr>
          <w:p w:rsidR="00AE7AC0" w:rsidRPr="006E7036" w:rsidRDefault="00AE7AC0" w:rsidP="0003418D">
            <w:pPr>
              <w:snapToGrid w:val="0"/>
              <w:spacing w:line="300" w:lineRule="exact"/>
              <w:ind w:left="28" w:rightChars="141" w:right="338"/>
              <w:jc w:val="right"/>
              <w:rPr>
                <w:rFonts w:eastAsia="標楷體"/>
                <w:b/>
                <w:color w:val="000000" w:themeColor="text1"/>
              </w:rPr>
            </w:pPr>
            <w:r w:rsidRPr="006E7036">
              <w:rPr>
                <w:rFonts w:eastAsia="標楷體" w:hint="eastAsia"/>
                <w:b/>
                <w:color w:val="000000" w:themeColor="text1"/>
              </w:rPr>
              <w:t>-4</w:t>
            </w:r>
            <w:r w:rsidRPr="006E7036">
              <w:rPr>
                <w:rFonts w:eastAsia="標楷體"/>
                <w:b/>
                <w:color w:val="000000" w:themeColor="text1"/>
              </w:rPr>
              <w:t>.</w:t>
            </w:r>
            <w:r w:rsidRPr="006E7036">
              <w:rPr>
                <w:rFonts w:eastAsia="標楷體" w:hint="eastAsia"/>
                <w:b/>
                <w:color w:val="000000" w:themeColor="text1"/>
              </w:rPr>
              <w:t>18</w:t>
            </w:r>
          </w:p>
        </w:tc>
        <w:tc>
          <w:tcPr>
            <w:tcW w:w="1350" w:type="dxa"/>
            <w:tcMar>
              <w:top w:w="17" w:type="dxa"/>
              <w:left w:w="17" w:type="dxa"/>
              <w:bottom w:w="0" w:type="dxa"/>
              <w:right w:w="17" w:type="dxa"/>
            </w:tcMar>
          </w:tcPr>
          <w:p w:rsidR="00AE7AC0" w:rsidRPr="006E7036" w:rsidRDefault="00AE7AC0" w:rsidP="0003418D">
            <w:pPr>
              <w:snapToGrid w:val="0"/>
              <w:spacing w:line="300" w:lineRule="exact"/>
              <w:ind w:left="28" w:rightChars="172" w:right="413"/>
              <w:jc w:val="right"/>
              <w:rPr>
                <w:rFonts w:eastAsia="標楷體"/>
                <w:b/>
                <w:color w:val="000000" w:themeColor="text1"/>
              </w:rPr>
            </w:pPr>
            <w:r w:rsidRPr="006E7036">
              <w:rPr>
                <w:rFonts w:eastAsia="標楷體" w:hint="eastAsia"/>
                <w:b/>
                <w:color w:val="000000" w:themeColor="text1"/>
              </w:rPr>
              <w:t>-1.14</w:t>
            </w:r>
          </w:p>
        </w:tc>
        <w:tc>
          <w:tcPr>
            <w:tcW w:w="1350" w:type="dxa"/>
            <w:tcMar>
              <w:top w:w="17" w:type="dxa"/>
              <w:left w:w="17" w:type="dxa"/>
              <w:bottom w:w="0" w:type="dxa"/>
              <w:right w:w="17" w:type="dxa"/>
            </w:tcMar>
          </w:tcPr>
          <w:p w:rsidR="00AE7AC0" w:rsidRPr="006E7036" w:rsidRDefault="00AE7AC0" w:rsidP="0003418D">
            <w:pPr>
              <w:snapToGrid w:val="0"/>
              <w:spacing w:line="300" w:lineRule="exact"/>
              <w:ind w:left="28" w:rightChars="144" w:right="346"/>
              <w:jc w:val="right"/>
              <w:rPr>
                <w:rFonts w:eastAsia="標楷體"/>
                <w:b/>
                <w:bCs/>
                <w:color w:val="000000" w:themeColor="text1"/>
              </w:rPr>
            </w:pPr>
            <w:r w:rsidRPr="006E7036">
              <w:rPr>
                <w:rFonts w:eastAsia="標楷體" w:hint="eastAsia"/>
                <w:b/>
                <w:bCs/>
                <w:color w:val="000000" w:themeColor="text1"/>
              </w:rPr>
              <w:t>1</w:t>
            </w:r>
            <w:r w:rsidRPr="006E7036">
              <w:rPr>
                <w:rFonts w:eastAsia="標楷體"/>
                <w:b/>
                <w:bCs/>
                <w:color w:val="000000" w:themeColor="text1"/>
              </w:rPr>
              <w:t>.</w:t>
            </w:r>
            <w:r w:rsidRPr="006E7036">
              <w:rPr>
                <w:rFonts w:eastAsia="標楷體" w:hint="eastAsia"/>
                <w:b/>
                <w:bCs/>
                <w:color w:val="000000" w:themeColor="text1"/>
              </w:rPr>
              <w:t>16</w:t>
            </w:r>
          </w:p>
        </w:tc>
        <w:tc>
          <w:tcPr>
            <w:tcW w:w="1350" w:type="dxa"/>
            <w:tcMar>
              <w:top w:w="17" w:type="dxa"/>
              <w:left w:w="17" w:type="dxa"/>
              <w:bottom w:w="0" w:type="dxa"/>
              <w:right w:w="17" w:type="dxa"/>
            </w:tcMar>
          </w:tcPr>
          <w:p w:rsidR="00AE7AC0" w:rsidRPr="006E7036" w:rsidRDefault="00AE7AC0" w:rsidP="0003418D">
            <w:pPr>
              <w:snapToGrid w:val="0"/>
              <w:spacing w:line="300" w:lineRule="exact"/>
              <w:ind w:left="28" w:rightChars="175" w:right="420"/>
              <w:jc w:val="right"/>
              <w:rPr>
                <w:rFonts w:eastAsia="標楷體"/>
                <w:bCs/>
                <w:color w:val="000000" w:themeColor="text1"/>
              </w:rPr>
            </w:pPr>
            <w:r w:rsidRPr="006E7036">
              <w:rPr>
                <w:rFonts w:eastAsia="標楷體" w:hint="eastAsia"/>
                <w:bCs/>
                <w:color w:val="000000" w:themeColor="text1"/>
              </w:rPr>
              <w:t>-</w:t>
            </w:r>
            <w:r w:rsidRPr="006E7036">
              <w:rPr>
                <w:rFonts w:eastAsia="標楷體"/>
                <w:bCs/>
                <w:color w:val="000000" w:themeColor="text1"/>
              </w:rPr>
              <w:t>1.</w:t>
            </w:r>
            <w:r w:rsidRPr="006E7036">
              <w:rPr>
                <w:rFonts w:eastAsia="標楷體" w:hint="eastAsia"/>
                <w:bCs/>
                <w:color w:val="000000" w:themeColor="text1"/>
              </w:rPr>
              <w:t>26</w:t>
            </w:r>
          </w:p>
        </w:tc>
      </w:tr>
      <w:tr w:rsidR="00AE7AC0" w:rsidRPr="003B6B9A" w:rsidTr="0003418D">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AE7AC0" w:rsidRPr="003B6B9A" w:rsidRDefault="00AE7AC0" w:rsidP="0003418D">
            <w:pPr>
              <w:snapToGrid w:val="0"/>
              <w:spacing w:line="300" w:lineRule="exact"/>
              <w:ind w:left="28" w:right="284"/>
              <w:jc w:val="right"/>
              <w:rPr>
                <w:rFonts w:eastAsia="標楷體"/>
                <w:spacing w:val="-6"/>
              </w:rPr>
            </w:pPr>
            <w:r w:rsidRPr="003B6B9A">
              <w:rPr>
                <w:rFonts w:eastAsia="標楷體" w:hint="eastAsia"/>
                <w:spacing w:val="-6"/>
              </w:rPr>
              <w:t>4</w:t>
            </w:r>
            <w:r w:rsidRPr="003B6B9A">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AE7AC0" w:rsidRPr="003B6B9A" w:rsidRDefault="00AE7AC0" w:rsidP="0003418D">
            <w:pPr>
              <w:snapToGrid w:val="0"/>
              <w:spacing w:line="300" w:lineRule="exact"/>
              <w:ind w:rightChars="110" w:right="264"/>
              <w:jc w:val="right"/>
              <w:rPr>
                <w:rFonts w:eastAsia="標楷體"/>
              </w:rPr>
            </w:pPr>
            <w:r w:rsidRPr="003B6B9A">
              <w:rPr>
                <w:rFonts w:eastAsia="標楷體" w:hint="eastAsia"/>
              </w:rPr>
              <w:t>1.</w:t>
            </w:r>
            <w:r>
              <w:rPr>
                <w:rFonts w:eastAsia="標楷體" w:hint="eastAsia"/>
              </w:rPr>
              <w:t>27</w:t>
            </w:r>
          </w:p>
        </w:tc>
        <w:tc>
          <w:tcPr>
            <w:tcW w:w="1350" w:type="dxa"/>
            <w:tcBorders>
              <w:left w:val="double" w:sz="4" w:space="0" w:color="auto"/>
            </w:tcBorders>
            <w:tcMar>
              <w:top w:w="17" w:type="dxa"/>
              <w:left w:w="17" w:type="dxa"/>
              <w:bottom w:w="0" w:type="dxa"/>
              <w:right w:w="17" w:type="dxa"/>
            </w:tcMar>
          </w:tcPr>
          <w:p w:rsidR="00AE7AC0" w:rsidRPr="00496776" w:rsidRDefault="00AE7AC0" w:rsidP="0003418D">
            <w:pPr>
              <w:spacing w:line="300" w:lineRule="exact"/>
              <w:ind w:rightChars="141" w:right="338"/>
              <w:jc w:val="right"/>
            </w:pPr>
            <w:r>
              <w:rPr>
                <w:rFonts w:hint="eastAsia"/>
              </w:rPr>
              <w:t>-</w:t>
            </w:r>
            <w:r>
              <w:t>0.</w:t>
            </w:r>
            <w:r>
              <w:rPr>
                <w:rFonts w:hint="eastAsia"/>
              </w:rPr>
              <w:t>44</w:t>
            </w:r>
          </w:p>
        </w:tc>
        <w:tc>
          <w:tcPr>
            <w:tcW w:w="1350" w:type="dxa"/>
            <w:tcMar>
              <w:top w:w="17" w:type="dxa"/>
              <w:left w:w="17" w:type="dxa"/>
              <w:bottom w:w="0" w:type="dxa"/>
              <w:right w:w="17" w:type="dxa"/>
            </w:tcMar>
          </w:tcPr>
          <w:p w:rsidR="00AE7AC0" w:rsidRPr="00496776" w:rsidRDefault="00AE7AC0" w:rsidP="0003418D">
            <w:pPr>
              <w:spacing w:line="300" w:lineRule="exact"/>
              <w:ind w:rightChars="172" w:right="413"/>
              <w:jc w:val="right"/>
            </w:pPr>
            <w:r>
              <w:rPr>
                <w:rFonts w:hint="eastAsia"/>
              </w:rPr>
              <w:t>1</w:t>
            </w:r>
            <w:r>
              <w:t>.</w:t>
            </w:r>
            <w:r>
              <w:rPr>
                <w:rFonts w:hint="eastAsia"/>
              </w:rPr>
              <w:t>79</w:t>
            </w:r>
          </w:p>
        </w:tc>
        <w:tc>
          <w:tcPr>
            <w:tcW w:w="1350" w:type="dxa"/>
            <w:tcMar>
              <w:top w:w="17" w:type="dxa"/>
              <w:left w:w="17" w:type="dxa"/>
              <w:bottom w:w="0" w:type="dxa"/>
              <w:right w:w="17" w:type="dxa"/>
            </w:tcMar>
          </w:tcPr>
          <w:p w:rsidR="00AE7AC0" w:rsidRPr="00496776" w:rsidRDefault="00AE7AC0" w:rsidP="0003418D">
            <w:pPr>
              <w:spacing w:line="300" w:lineRule="exact"/>
              <w:ind w:rightChars="141" w:right="338"/>
              <w:jc w:val="right"/>
            </w:pPr>
            <w:r>
              <w:t>3.</w:t>
            </w:r>
            <w:r>
              <w:rPr>
                <w:rFonts w:hint="eastAsia"/>
              </w:rPr>
              <w:t>75</w:t>
            </w:r>
          </w:p>
        </w:tc>
        <w:tc>
          <w:tcPr>
            <w:tcW w:w="1350" w:type="dxa"/>
            <w:tcMar>
              <w:top w:w="17" w:type="dxa"/>
              <w:left w:w="17" w:type="dxa"/>
              <w:bottom w:w="0" w:type="dxa"/>
              <w:right w:w="17" w:type="dxa"/>
            </w:tcMar>
          </w:tcPr>
          <w:p w:rsidR="00AE7AC0" w:rsidRPr="006E7036" w:rsidRDefault="00AE7AC0" w:rsidP="0003418D">
            <w:pPr>
              <w:snapToGrid w:val="0"/>
              <w:spacing w:line="300" w:lineRule="exact"/>
              <w:ind w:left="28" w:rightChars="175" w:right="420"/>
              <w:jc w:val="right"/>
              <w:rPr>
                <w:rFonts w:eastAsia="標楷體"/>
                <w:bCs/>
                <w:color w:val="000000" w:themeColor="text1"/>
              </w:rPr>
            </w:pPr>
            <w:r w:rsidRPr="006E7036">
              <w:rPr>
                <w:rFonts w:eastAsia="標楷體" w:hint="eastAsia"/>
                <w:bCs/>
                <w:color w:val="000000" w:themeColor="text1"/>
              </w:rPr>
              <w:t>-1.66</w:t>
            </w:r>
          </w:p>
        </w:tc>
      </w:tr>
      <w:tr w:rsidR="00AE7AC0" w:rsidRPr="003B6B9A" w:rsidTr="0003418D">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AE7AC0" w:rsidRPr="003B6B9A" w:rsidRDefault="00AE7AC0" w:rsidP="0003418D">
            <w:pPr>
              <w:snapToGrid w:val="0"/>
              <w:spacing w:line="300" w:lineRule="exact"/>
              <w:ind w:left="28" w:right="284"/>
              <w:jc w:val="right"/>
              <w:rPr>
                <w:rFonts w:eastAsia="標楷體"/>
                <w:spacing w:val="-6"/>
              </w:rPr>
            </w:pPr>
            <w:r>
              <w:rPr>
                <w:rFonts w:eastAsia="標楷體" w:hint="eastAsia"/>
                <w:spacing w:val="-6"/>
              </w:rPr>
              <w:t>5</w:t>
            </w:r>
            <w:r w:rsidRPr="003B6B9A">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AE7AC0" w:rsidRPr="008A412A" w:rsidRDefault="00AE7AC0" w:rsidP="0003418D">
            <w:pPr>
              <w:snapToGrid w:val="0"/>
              <w:spacing w:line="300" w:lineRule="exact"/>
              <w:ind w:rightChars="110" w:right="264"/>
              <w:jc w:val="right"/>
              <w:rPr>
                <w:rFonts w:eastAsia="標楷體"/>
              </w:rPr>
            </w:pPr>
            <w:r w:rsidRPr="008A412A">
              <w:rPr>
                <w:rFonts w:eastAsia="標楷體" w:hint="eastAsia"/>
              </w:rPr>
              <w:t>-2.</w:t>
            </w:r>
            <w:r>
              <w:rPr>
                <w:rFonts w:eastAsia="標楷體" w:hint="eastAsia"/>
              </w:rPr>
              <w:t>76</w:t>
            </w:r>
          </w:p>
        </w:tc>
        <w:tc>
          <w:tcPr>
            <w:tcW w:w="1350" w:type="dxa"/>
            <w:tcBorders>
              <w:left w:val="double" w:sz="4" w:space="0" w:color="auto"/>
            </w:tcBorders>
            <w:tcMar>
              <w:top w:w="17" w:type="dxa"/>
              <w:left w:w="17" w:type="dxa"/>
              <w:bottom w:w="0" w:type="dxa"/>
              <w:right w:w="17" w:type="dxa"/>
            </w:tcMar>
          </w:tcPr>
          <w:p w:rsidR="00AE7AC0" w:rsidRPr="00496776" w:rsidRDefault="00AE7AC0" w:rsidP="0003418D">
            <w:pPr>
              <w:spacing w:line="300" w:lineRule="exact"/>
              <w:ind w:rightChars="141" w:right="338"/>
              <w:jc w:val="right"/>
            </w:pPr>
            <w:r>
              <w:t>-2.</w:t>
            </w:r>
            <w:r>
              <w:rPr>
                <w:rFonts w:hint="eastAsia"/>
              </w:rPr>
              <w:t>52</w:t>
            </w:r>
          </w:p>
        </w:tc>
        <w:tc>
          <w:tcPr>
            <w:tcW w:w="1350" w:type="dxa"/>
            <w:tcMar>
              <w:top w:w="17" w:type="dxa"/>
              <w:left w:w="17" w:type="dxa"/>
              <w:bottom w:w="0" w:type="dxa"/>
              <w:right w:w="17" w:type="dxa"/>
            </w:tcMar>
          </w:tcPr>
          <w:p w:rsidR="00AE7AC0" w:rsidRPr="00496776" w:rsidRDefault="00AE7AC0" w:rsidP="0003418D">
            <w:pPr>
              <w:spacing w:line="300" w:lineRule="exact"/>
              <w:ind w:rightChars="172" w:right="413"/>
              <w:jc w:val="right"/>
            </w:pPr>
            <w:r>
              <w:t>-5.</w:t>
            </w:r>
            <w:r>
              <w:rPr>
                <w:rFonts w:hint="eastAsia"/>
              </w:rPr>
              <w:t>34</w:t>
            </w:r>
          </w:p>
        </w:tc>
        <w:tc>
          <w:tcPr>
            <w:tcW w:w="1350" w:type="dxa"/>
            <w:tcMar>
              <w:top w:w="17" w:type="dxa"/>
              <w:left w:w="17" w:type="dxa"/>
              <w:bottom w:w="0" w:type="dxa"/>
              <w:right w:w="17" w:type="dxa"/>
            </w:tcMar>
          </w:tcPr>
          <w:p w:rsidR="00AE7AC0" w:rsidRPr="00496776" w:rsidRDefault="00AE7AC0" w:rsidP="0003418D">
            <w:pPr>
              <w:spacing w:line="300" w:lineRule="exact"/>
              <w:ind w:rightChars="141" w:right="338"/>
              <w:jc w:val="right"/>
            </w:pPr>
            <w:r>
              <w:t>3.</w:t>
            </w:r>
            <w:r>
              <w:rPr>
                <w:rFonts w:hint="eastAsia"/>
              </w:rPr>
              <w:t>73</w:t>
            </w:r>
          </w:p>
        </w:tc>
        <w:tc>
          <w:tcPr>
            <w:tcW w:w="1350" w:type="dxa"/>
            <w:tcMar>
              <w:top w:w="17" w:type="dxa"/>
              <w:left w:w="17" w:type="dxa"/>
              <w:bottom w:w="0" w:type="dxa"/>
              <w:right w:w="17" w:type="dxa"/>
            </w:tcMar>
          </w:tcPr>
          <w:p w:rsidR="00AE7AC0" w:rsidRPr="006E7036" w:rsidRDefault="00AE7AC0" w:rsidP="0003418D">
            <w:pPr>
              <w:snapToGrid w:val="0"/>
              <w:spacing w:line="300" w:lineRule="exact"/>
              <w:ind w:left="28" w:rightChars="175" w:right="420"/>
              <w:jc w:val="right"/>
              <w:rPr>
                <w:rFonts w:eastAsia="標楷體"/>
                <w:bCs/>
                <w:color w:val="000000" w:themeColor="text1"/>
              </w:rPr>
            </w:pPr>
            <w:r w:rsidRPr="006E7036">
              <w:rPr>
                <w:rFonts w:eastAsia="標楷體" w:hint="eastAsia"/>
                <w:bCs/>
                <w:color w:val="000000" w:themeColor="text1"/>
              </w:rPr>
              <w:t>5.09</w:t>
            </w:r>
          </w:p>
        </w:tc>
      </w:tr>
      <w:tr w:rsidR="00AE7AC0" w:rsidRPr="003B6B9A" w:rsidTr="0003418D">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AE7AC0" w:rsidRPr="003B6B9A" w:rsidRDefault="00AE7AC0" w:rsidP="0003418D">
            <w:pPr>
              <w:snapToGrid w:val="0"/>
              <w:spacing w:line="300" w:lineRule="exact"/>
              <w:ind w:left="28" w:right="284"/>
              <w:jc w:val="right"/>
              <w:rPr>
                <w:rFonts w:eastAsia="標楷體"/>
                <w:spacing w:val="-6"/>
              </w:rPr>
            </w:pPr>
            <w:r>
              <w:rPr>
                <w:rFonts w:eastAsia="標楷體" w:hint="eastAsia"/>
                <w:spacing w:val="-6"/>
              </w:rPr>
              <w:t>6</w:t>
            </w:r>
            <w:r w:rsidRPr="003B6B9A">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tcPr>
          <w:p w:rsidR="00AE7AC0" w:rsidRPr="00392B63" w:rsidRDefault="00AE7AC0" w:rsidP="0003418D">
            <w:pPr>
              <w:snapToGrid w:val="0"/>
              <w:spacing w:line="300" w:lineRule="exact"/>
              <w:ind w:rightChars="110" w:right="264"/>
              <w:jc w:val="right"/>
              <w:rPr>
                <w:rFonts w:eastAsia="標楷體"/>
              </w:rPr>
            </w:pPr>
            <w:r>
              <w:rPr>
                <w:rFonts w:eastAsia="標楷體"/>
              </w:rPr>
              <w:t>-0.</w:t>
            </w:r>
            <w:r>
              <w:rPr>
                <w:rFonts w:eastAsia="標楷體" w:hint="eastAsia"/>
              </w:rPr>
              <w:t>89</w:t>
            </w:r>
            <w:r w:rsidRPr="00392B63">
              <w:rPr>
                <w:rFonts w:eastAsia="標楷體"/>
              </w:rPr>
              <w:t xml:space="preserve"> </w:t>
            </w:r>
          </w:p>
        </w:tc>
        <w:tc>
          <w:tcPr>
            <w:tcW w:w="1350" w:type="dxa"/>
            <w:tcBorders>
              <w:left w:val="double" w:sz="4" w:space="0" w:color="auto"/>
            </w:tcBorders>
            <w:tcMar>
              <w:top w:w="17" w:type="dxa"/>
              <w:left w:w="17" w:type="dxa"/>
              <w:bottom w:w="0" w:type="dxa"/>
              <w:right w:w="17" w:type="dxa"/>
            </w:tcMar>
          </w:tcPr>
          <w:p w:rsidR="00AE7AC0" w:rsidRPr="00392B63" w:rsidRDefault="00AE7AC0" w:rsidP="0003418D">
            <w:pPr>
              <w:spacing w:line="300" w:lineRule="exact"/>
              <w:ind w:rightChars="141" w:right="338"/>
              <w:jc w:val="right"/>
            </w:pPr>
            <w:r>
              <w:t>-1.1</w:t>
            </w:r>
            <w:r>
              <w:rPr>
                <w:rFonts w:hint="eastAsia"/>
              </w:rPr>
              <w:t>7</w:t>
            </w:r>
            <w:r w:rsidRPr="00392B63">
              <w:t xml:space="preserve"> </w:t>
            </w:r>
          </w:p>
        </w:tc>
        <w:tc>
          <w:tcPr>
            <w:tcW w:w="1350" w:type="dxa"/>
            <w:tcMar>
              <w:top w:w="17" w:type="dxa"/>
              <w:left w:w="17" w:type="dxa"/>
              <w:bottom w:w="0" w:type="dxa"/>
              <w:right w:w="17" w:type="dxa"/>
            </w:tcMar>
          </w:tcPr>
          <w:p w:rsidR="00AE7AC0" w:rsidRPr="00392B63" w:rsidRDefault="00AE7AC0" w:rsidP="0003418D">
            <w:pPr>
              <w:spacing w:line="300" w:lineRule="exact"/>
              <w:ind w:rightChars="172" w:right="413"/>
              <w:jc w:val="right"/>
            </w:pPr>
            <w:r>
              <w:t>-2.2</w:t>
            </w:r>
            <w:r>
              <w:rPr>
                <w:rFonts w:hint="eastAsia"/>
              </w:rPr>
              <w:t>9</w:t>
            </w:r>
            <w:r w:rsidRPr="00392B63">
              <w:t xml:space="preserve"> </w:t>
            </w:r>
          </w:p>
        </w:tc>
        <w:tc>
          <w:tcPr>
            <w:tcW w:w="1350" w:type="dxa"/>
            <w:tcMar>
              <w:top w:w="17" w:type="dxa"/>
              <w:left w:w="17" w:type="dxa"/>
              <w:bottom w:w="0" w:type="dxa"/>
              <w:right w:w="17" w:type="dxa"/>
            </w:tcMar>
          </w:tcPr>
          <w:p w:rsidR="00AE7AC0" w:rsidRPr="00392B63" w:rsidRDefault="00AE7AC0" w:rsidP="0003418D">
            <w:pPr>
              <w:spacing w:line="300" w:lineRule="exact"/>
              <w:ind w:rightChars="141" w:right="338"/>
              <w:jc w:val="right"/>
            </w:pPr>
            <w:r>
              <w:t>1.</w:t>
            </w:r>
            <w:r>
              <w:rPr>
                <w:rFonts w:hint="eastAsia"/>
              </w:rPr>
              <w:t>73</w:t>
            </w:r>
            <w:r w:rsidRPr="00392B63">
              <w:t xml:space="preserve"> </w:t>
            </w:r>
          </w:p>
        </w:tc>
        <w:tc>
          <w:tcPr>
            <w:tcW w:w="1350" w:type="dxa"/>
            <w:tcMar>
              <w:top w:w="17" w:type="dxa"/>
              <w:left w:w="17" w:type="dxa"/>
              <w:bottom w:w="0" w:type="dxa"/>
              <w:right w:w="17" w:type="dxa"/>
            </w:tcMar>
            <w:vAlign w:val="bottom"/>
          </w:tcPr>
          <w:p w:rsidR="00AE7AC0" w:rsidRPr="006E7036" w:rsidRDefault="00AE7AC0" w:rsidP="0003418D">
            <w:pPr>
              <w:snapToGrid w:val="0"/>
              <w:spacing w:line="300" w:lineRule="exact"/>
              <w:ind w:left="28" w:rightChars="175" w:right="420"/>
              <w:jc w:val="right"/>
              <w:rPr>
                <w:rFonts w:eastAsia="標楷體"/>
                <w:bCs/>
                <w:color w:val="000000" w:themeColor="text1"/>
              </w:rPr>
            </w:pPr>
            <w:r w:rsidRPr="006E7036">
              <w:rPr>
                <w:rFonts w:eastAsia="標楷體" w:hint="eastAsia"/>
                <w:bCs/>
                <w:color w:val="000000" w:themeColor="text1"/>
              </w:rPr>
              <w:t>0.97</w:t>
            </w:r>
          </w:p>
        </w:tc>
      </w:tr>
      <w:tr w:rsidR="00AE7AC0" w:rsidRPr="003B6B9A" w:rsidTr="0003418D">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AE7AC0" w:rsidRPr="00FE4FEC" w:rsidRDefault="00AE7AC0" w:rsidP="0003418D">
            <w:pPr>
              <w:snapToGrid w:val="0"/>
              <w:spacing w:line="300" w:lineRule="exact"/>
              <w:ind w:left="28" w:right="284"/>
              <w:jc w:val="right"/>
              <w:rPr>
                <w:rFonts w:eastAsia="標楷體"/>
                <w:color w:val="000000" w:themeColor="text1"/>
                <w:spacing w:val="-6"/>
              </w:rPr>
            </w:pPr>
            <w:r w:rsidRPr="00FE4FEC">
              <w:rPr>
                <w:rFonts w:eastAsia="標楷體"/>
                <w:color w:val="000000" w:themeColor="text1"/>
                <w:spacing w:val="-6"/>
              </w:rPr>
              <w:t>7</w:t>
            </w:r>
            <w:r w:rsidRPr="00FE4FEC">
              <w:rPr>
                <w:rFonts w:eastAsia="標楷體"/>
                <w:color w:val="000000" w:themeColor="text1"/>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AE7AC0" w:rsidRPr="00FE4FEC" w:rsidRDefault="00AE7AC0" w:rsidP="0003418D">
            <w:pPr>
              <w:snapToGrid w:val="0"/>
              <w:spacing w:line="300" w:lineRule="exact"/>
              <w:ind w:rightChars="110" w:right="264"/>
              <w:jc w:val="right"/>
              <w:rPr>
                <w:rFonts w:eastAsia="標楷體"/>
                <w:color w:val="000000" w:themeColor="text1"/>
              </w:rPr>
            </w:pPr>
            <w:r w:rsidRPr="00FE4FEC">
              <w:rPr>
                <w:rFonts w:eastAsia="標楷體" w:hint="eastAsia"/>
                <w:color w:val="000000" w:themeColor="text1"/>
              </w:rPr>
              <w:t>-</w:t>
            </w:r>
            <w:r>
              <w:rPr>
                <w:rFonts w:eastAsia="標楷體" w:hint="eastAsia"/>
                <w:color w:val="000000" w:themeColor="text1"/>
              </w:rPr>
              <w:t>2</w:t>
            </w:r>
            <w:r w:rsidRPr="00FE4FEC">
              <w:rPr>
                <w:rFonts w:eastAsia="標楷體" w:hint="eastAsia"/>
                <w:color w:val="000000" w:themeColor="text1"/>
              </w:rPr>
              <w:t>.</w:t>
            </w:r>
            <w:r>
              <w:rPr>
                <w:rFonts w:eastAsia="標楷體" w:hint="eastAsia"/>
                <w:color w:val="000000" w:themeColor="text1"/>
              </w:rPr>
              <w:t>77</w:t>
            </w:r>
          </w:p>
        </w:tc>
        <w:tc>
          <w:tcPr>
            <w:tcW w:w="1350" w:type="dxa"/>
            <w:tcBorders>
              <w:left w:val="double" w:sz="4" w:space="0" w:color="auto"/>
            </w:tcBorders>
            <w:tcMar>
              <w:top w:w="17" w:type="dxa"/>
              <w:left w:w="17" w:type="dxa"/>
              <w:bottom w:w="0" w:type="dxa"/>
              <w:right w:w="17" w:type="dxa"/>
            </w:tcMar>
          </w:tcPr>
          <w:p w:rsidR="00AE7AC0" w:rsidRPr="00215C95" w:rsidRDefault="00AE7AC0" w:rsidP="0003418D">
            <w:pPr>
              <w:spacing w:line="300" w:lineRule="exact"/>
              <w:ind w:rightChars="141" w:right="338"/>
              <w:jc w:val="right"/>
              <w:rPr>
                <w:color w:val="000000" w:themeColor="text1"/>
              </w:rPr>
            </w:pPr>
            <w:r w:rsidRPr="00215C95">
              <w:rPr>
                <w:color w:val="000000" w:themeColor="text1"/>
              </w:rPr>
              <w:t>-</w:t>
            </w:r>
            <w:r w:rsidRPr="00215C95">
              <w:rPr>
                <w:rFonts w:hint="eastAsia"/>
                <w:color w:val="000000" w:themeColor="text1"/>
              </w:rPr>
              <w:t>2</w:t>
            </w:r>
            <w:r w:rsidRPr="00215C95">
              <w:rPr>
                <w:color w:val="000000" w:themeColor="text1"/>
              </w:rPr>
              <w:t>.</w:t>
            </w:r>
            <w:r>
              <w:rPr>
                <w:rFonts w:hint="eastAsia"/>
                <w:color w:val="000000" w:themeColor="text1"/>
              </w:rPr>
              <w:t>88</w:t>
            </w:r>
          </w:p>
        </w:tc>
        <w:tc>
          <w:tcPr>
            <w:tcW w:w="1350" w:type="dxa"/>
            <w:tcMar>
              <w:top w:w="17" w:type="dxa"/>
              <w:left w:w="17" w:type="dxa"/>
              <w:bottom w:w="0" w:type="dxa"/>
              <w:right w:w="17" w:type="dxa"/>
            </w:tcMar>
          </w:tcPr>
          <w:p w:rsidR="00AE7AC0" w:rsidRPr="00215C95" w:rsidRDefault="00AE7AC0" w:rsidP="0003418D">
            <w:pPr>
              <w:spacing w:line="300" w:lineRule="exact"/>
              <w:ind w:rightChars="172" w:right="413"/>
              <w:jc w:val="right"/>
              <w:rPr>
                <w:color w:val="000000" w:themeColor="text1"/>
              </w:rPr>
            </w:pPr>
            <w:r w:rsidRPr="00215C95">
              <w:rPr>
                <w:color w:val="000000" w:themeColor="text1"/>
              </w:rPr>
              <w:t>-2.</w:t>
            </w:r>
            <w:r>
              <w:rPr>
                <w:rFonts w:hint="eastAsia"/>
                <w:color w:val="000000" w:themeColor="text1"/>
              </w:rPr>
              <w:t>52</w:t>
            </w:r>
          </w:p>
        </w:tc>
        <w:tc>
          <w:tcPr>
            <w:tcW w:w="1350" w:type="dxa"/>
            <w:tcMar>
              <w:top w:w="17" w:type="dxa"/>
              <w:left w:w="17" w:type="dxa"/>
              <w:bottom w:w="0" w:type="dxa"/>
              <w:right w:w="17" w:type="dxa"/>
            </w:tcMar>
          </w:tcPr>
          <w:p w:rsidR="00AE7AC0" w:rsidRPr="00215C95" w:rsidRDefault="00AE7AC0" w:rsidP="0003418D">
            <w:pPr>
              <w:spacing w:line="300" w:lineRule="exact"/>
              <w:ind w:rightChars="141" w:right="338"/>
              <w:jc w:val="right"/>
              <w:rPr>
                <w:color w:val="000000" w:themeColor="text1"/>
              </w:rPr>
            </w:pPr>
            <w:r w:rsidRPr="00215C95">
              <w:rPr>
                <w:color w:val="000000" w:themeColor="text1"/>
              </w:rPr>
              <w:t>-</w:t>
            </w:r>
            <w:r w:rsidRPr="00215C95">
              <w:rPr>
                <w:rFonts w:hint="eastAsia"/>
                <w:color w:val="000000" w:themeColor="text1"/>
              </w:rPr>
              <w:t>3</w:t>
            </w:r>
            <w:r w:rsidRPr="00215C95">
              <w:rPr>
                <w:color w:val="000000" w:themeColor="text1"/>
              </w:rPr>
              <w:t>.</w:t>
            </w:r>
            <w:r>
              <w:rPr>
                <w:rFonts w:hint="eastAsia"/>
                <w:color w:val="000000" w:themeColor="text1"/>
              </w:rPr>
              <w:t>13</w:t>
            </w:r>
          </w:p>
        </w:tc>
        <w:tc>
          <w:tcPr>
            <w:tcW w:w="1350" w:type="dxa"/>
            <w:tcMar>
              <w:top w:w="17" w:type="dxa"/>
              <w:left w:w="17" w:type="dxa"/>
              <w:bottom w:w="0" w:type="dxa"/>
              <w:right w:w="17" w:type="dxa"/>
            </w:tcMar>
            <w:vAlign w:val="bottom"/>
          </w:tcPr>
          <w:p w:rsidR="00AE7AC0" w:rsidRPr="006E7036" w:rsidRDefault="00AE7AC0" w:rsidP="0003418D">
            <w:pPr>
              <w:snapToGrid w:val="0"/>
              <w:spacing w:line="300" w:lineRule="exact"/>
              <w:ind w:left="28" w:rightChars="175" w:right="420"/>
              <w:jc w:val="right"/>
              <w:rPr>
                <w:rFonts w:eastAsia="標楷體"/>
                <w:bCs/>
                <w:color w:val="000000" w:themeColor="text1"/>
              </w:rPr>
            </w:pPr>
            <w:r w:rsidRPr="006E7036">
              <w:rPr>
                <w:rFonts w:eastAsia="標楷體" w:hint="eastAsia"/>
                <w:bCs/>
                <w:color w:val="000000" w:themeColor="text1"/>
              </w:rPr>
              <w:t>-2.95</w:t>
            </w:r>
          </w:p>
        </w:tc>
      </w:tr>
      <w:tr w:rsidR="00AE7AC0" w:rsidRPr="003B6B9A" w:rsidTr="0003418D">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AE7AC0" w:rsidRPr="003B6B9A" w:rsidRDefault="00AE7AC0" w:rsidP="0003418D">
            <w:pPr>
              <w:snapToGrid w:val="0"/>
              <w:spacing w:line="300" w:lineRule="exact"/>
              <w:ind w:left="28" w:right="284"/>
              <w:jc w:val="right"/>
              <w:rPr>
                <w:rFonts w:eastAsia="標楷體"/>
                <w:spacing w:val="-6"/>
              </w:rPr>
            </w:pPr>
            <w:r w:rsidRPr="003B6B9A">
              <w:rPr>
                <w:rFonts w:eastAsia="標楷體"/>
                <w:spacing w:val="-6"/>
              </w:rPr>
              <w:t>8</w:t>
            </w:r>
            <w:r w:rsidRPr="003B6B9A">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AE7AC0" w:rsidRPr="00FE4FEC" w:rsidRDefault="00AE7AC0" w:rsidP="0003418D">
            <w:pPr>
              <w:snapToGrid w:val="0"/>
              <w:spacing w:line="300" w:lineRule="exact"/>
              <w:ind w:rightChars="110" w:right="264"/>
              <w:jc w:val="right"/>
              <w:rPr>
                <w:rFonts w:eastAsia="標楷體"/>
                <w:color w:val="000000" w:themeColor="text1"/>
              </w:rPr>
            </w:pPr>
            <w:r w:rsidRPr="00FE4FEC">
              <w:rPr>
                <w:rFonts w:eastAsia="標楷體" w:hint="eastAsia"/>
                <w:color w:val="000000" w:themeColor="text1"/>
              </w:rPr>
              <w:t>-</w:t>
            </w:r>
            <w:r>
              <w:rPr>
                <w:rFonts w:eastAsia="標楷體" w:hint="eastAsia"/>
                <w:color w:val="000000" w:themeColor="text1"/>
              </w:rPr>
              <w:t>5</w:t>
            </w:r>
            <w:r w:rsidRPr="00FE4FEC">
              <w:rPr>
                <w:rFonts w:eastAsia="標楷體" w:hint="eastAsia"/>
                <w:color w:val="000000" w:themeColor="text1"/>
              </w:rPr>
              <w:t>.</w:t>
            </w:r>
            <w:r>
              <w:rPr>
                <w:rFonts w:eastAsia="標楷體" w:hint="eastAsia"/>
                <w:color w:val="000000" w:themeColor="text1"/>
              </w:rPr>
              <w:t>93</w:t>
            </w:r>
          </w:p>
        </w:tc>
        <w:tc>
          <w:tcPr>
            <w:tcW w:w="1350" w:type="dxa"/>
            <w:tcBorders>
              <w:left w:val="double" w:sz="4" w:space="0" w:color="auto"/>
            </w:tcBorders>
            <w:tcMar>
              <w:top w:w="17" w:type="dxa"/>
              <w:left w:w="17" w:type="dxa"/>
              <w:bottom w:w="0" w:type="dxa"/>
              <w:right w:w="17" w:type="dxa"/>
            </w:tcMar>
          </w:tcPr>
          <w:p w:rsidR="00AE7AC0" w:rsidRPr="00FE4FEC" w:rsidRDefault="00AE7AC0" w:rsidP="0003418D">
            <w:pPr>
              <w:spacing w:line="300" w:lineRule="exact"/>
              <w:ind w:rightChars="141" w:right="338"/>
              <w:jc w:val="right"/>
            </w:pPr>
            <w:r w:rsidRPr="00FE4FEC">
              <w:t>-</w:t>
            </w:r>
            <w:r>
              <w:rPr>
                <w:rFonts w:hint="eastAsia"/>
              </w:rPr>
              <w:t>7.70</w:t>
            </w:r>
          </w:p>
        </w:tc>
        <w:tc>
          <w:tcPr>
            <w:tcW w:w="1350" w:type="dxa"/>
            <w:tcMar>
              <w:top w:w="17" w:type="dxa"/>
              <w:left w:w="17" w:type="dxa"/>
              <w:bottom w:w="0" w:type="dxa"/>
              <w:right w:w="17" w:type="dxa"/>
            </w:tcMar>
          </w:tcPr>
          <w:p w:rsidR="00AE7AC0" w:rsidRPr="00FE4FEC" w:rsidRDefault="00AE7AC0" w:rsidP="0003418D">
            <w:pPr>
              <w:spacing w:line="300" w:lineRule="exact"/>
              <w:ind w:rightChars="172" w:right="413"/>
              <w:jc w:val="right"/>
            </w:pPr>
            <w:r w:rsidRPr="00FE4FEC">
              <w:t>-</w:t>
            </w:r>
            <w:r>
              <w:rPr>
                <w:rFonts w:hint="eastAsia"/>
              </w:rPr>
              <w:t>5.58</w:t>
            </w:r>
          </w:p>
        </w:tc>
        <w:tc>
          <w:tcPr>
            <w:tcW w:w="1350" w:type="dxa"/>
            <w:tcMar>
              <w:top w:w="17" w:type="dxa"/>
              <w:left w:w="17" w:type="dxa"/>
              <w:bottom w:w="0" w:type="dxa"/>
              <w:right w:w="17" w:type="dxa"/>
            </w:tcMar>
          </w:tcPr>
          <w:p w:rsidR="00AE7AC0" w:rsidRPr="00FE4FEC" w:rsidRDefault="00AE7AC0" w:rsidP="0003418D">
            <w:pPr>
              <w:spacing w:line="300" w:lineRule="exact"/>
              <w:ind w:rightChars="141" w:right="338"/>
              <w:jc w:val="right"/>
            </w:pPr>
            <w:r w:rsidRPr="00FE4FEC">
              <w:t>-</w:t>
            </w:r>
            <w:r>
              <w:rPr>
                <w:rFonts w:hint="eastAsia"/>
              </w:rPr>
              <w:t>4.84</w:t>
            </w:r>
          </w:p>
        </w:tc>
        <w:tc>
          <w:tcPr>
            <w:tcW w:w="1350" w:type="dxa"/>
            <w:tcMar>
              <w:top w:w="17" w:type="dxa"/>
              <w:left w:w="17" w:type="dxa"/>
              <w:bottom w:w="0" w:type="dxa"/>
              <w:right w:w="17" w:type="dxa"/>
            </w:tcMar>
            <w:vAlign w:val="bottom"/>
          </w:tcPr>
          <w:p w:rsidR="00AE7AC0" w:rsidRPr="006E7036" w:rsidRDefault="00AE7AC0" w:rsidP="0003418D">
            <w:pPr>
              <w:snapToGrid w:val="0"/>
              <w:spacing w:line="300" w:lineRule="exact"/>
              <w:ind w:left="28" w:rightChars="175" w:right="420"/>
              <w:jc w:val="right"/>
              <w:rPr>
                <w:rFonts w:eastAsia="標楷體"/>
                <w:color w:val="000000" w:themeColor="text1"/>
              </w:rPr>
            </w:pPr>
            <w:r w:rsidRPr="006E7036">
              <w:rPr>
                <w:rFonts w:eastAsia="標楷體" w:hint="eastAsia"/>
                <w:color w:val="000000" w:themeColor="text1"/>
              </w:rPr>
              <w:t>-5.03</w:t>
            </w:r>
          </w:p>
        </w:tc>
      </w:tr>
      <w:tr w:rsidR="00AE7AC0" w:rsidRPr="003B6B9A" w:rsidTr="0003418D">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AE7AC0" w:rsidRPr="003B6B9A" w:rsidRDefault="00AE7AC0" w:rsidP="0003418D">
            <w:pPr>
              <w:snapToGrid w:val="0"/>
              <w:spacing w:line="300" w:lineRule="exact"/>
              <w:ind w:left="28" w:right="284"/>
              <w:jc w:val="right"/>
              <w:rPr>
                <w:rFonts w:eastAsia="標楷體"/>
                <w:spacing w:val="-6"/>
              </w:rPr>
            </w:pPr>
            <w:r>
              <w:rPr>
                <w:rFonts w:eastAsia="標楷體" w:hint="eastAsia"/>
                <w:spacing w:val="-6"/>
              </w:rPr>
              <w:t>9</w:t>
            </w:r>
            <w:r>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AE7AC0" w:rsidRPr="00FE4FEC" w:rsidRDefault="00AE7AC0" w:rsidP="0003418D">
            <w:pPr>
              <w:snapToGrid w:val="0"/>
              <w:spacing w:line="300" w:lineRule="exact"/>
              <w:ind w:rightChars="110" w:right="264"/>
              <w:jc w:val="right"/>
              <w:rPr>
                <w:rFonts w:eastAsia="標楷體"/>
                <w:color w:val="000000" w:themeColor="text1"/>
              </w:rPr>
            </w:pPr>
            <w:r>
              <w:rPr>
                <w:rFonts w:eastAsia="標楷體" w:hint="eastAsia"/>
                <w:color w:val="000000" w:themeColor="text1"/>
              </w:rPr>
              <w:t>-5.81</w:t>
            </w:r>
          </w:p>
        </w:tc>
        <w:tc>
          <w:tcPr>
            <w:tcW w:w="1350" w:type="dxa"/>
            <w:tcBorders>
              <w:left w:val="double" w:sz="4" w:space="0" w:color="auto"/>
            </w:tcBorders>
            <w:tcMar>
              <w:top w:w="17" w:type="dxa"/>
              <w:left w:w="17" w:type="dxa"/>
              <w:bottom w:w="0" w:type="dxa"/>
              <w:right w:w="17" w:type="dxa"/>
            </w:tcMar>
          </w:tcPr>
          <w:p w:rsidR="00AE7AC0" w:rsidRPr="00FE4FEC" w:rsidRDefault="00AE7AC0" w:rsidP="0003418D">
            <w:pPr>
              <w:spacing w:line="300" w:lineRule="exact"/>
              <w:ind w:rightChars="141" w:right="338"/>
              <w:jc w:val="right"/>
            </w:pPr>
            <w:r>
              <w:rPr>
                <w:rFonts w:hint="eastAsia"/>
              </w:rPr>
              <w:t>-8.82</w:t>
            </w:r>
          </w:p>
        </w:tc>
        <w:tc>
          <w:tcPr>
            <w:tcW w:w="1350" w:type="dxa"/>
            <w:tcMar>
              <w:top w:w="17" w:type="dxa"/>
              <w:left w:w="17" w:type="dxa"/>
              <w:bottom w:w="0" w:type="dxa"/>
              <w:right w:w="17" w:type="dxa"/>
            </w:tcMar>
          </w:tcPr>
          <w:p w:rsidR="00AE7AC0" w:rsidRPr="00FE4FEC" w:rsidRDefault="00AE7AC0" w:rsidP="0003418D">
            <w:pPr>
              <w:spacing w:line="300" w:lineRule="exact"/>
              <w:ind w:rightChars="172" w:right="413"/>
              <w:jc w:val="right"/>
            </w:pPr>
            <w:r>
              <w:rPr>
                <w:rFonts w:hint="eastAsia"/>
              </w:rPr>
              <w:t>-8.74</w:t>
            </w:r>
          </w:p>
        </w:tc>
        <w:tc>
          <w:tcPr>
            <w:tcW w:w="1350" w:type="dxa"/>
            <w:tcMar>
              <w:top w:w="17" w:type="dxa"/>
              <w:left w:w="17" w:type="dxa"/>
              <w:bottom w:w="0" w:type="dxa"/>
              <w:right w:w="17" w:type="dxa"/>
            </w:tcMar>
          </w:tcPr>
          <w:p w:rsidR="00AE7AC0" w:rsidRPr="00FE4FEC" w:rsidRDefault="00AE7AC0" w:rsidP="0003418D">
            <w:pPr>
              <w:spacing w:line="300" w:lineRule="exact"/>
              <w:ind w:rightChars="141" w:right="338"/>
              <w:jc w:val="right"/>
            </w:pPr>
            <w:r>
              <w:rPr>
                <w:rFonts w:hint="eastAsia"/>
              </w:rPr>
              <w:t>2.62</w:t>
            </w:r>
          </w:p>
        </w:tc>
        <w:tc>
          <w:tcPr>
            <w:tcW w:w="1350" w:type="dxa"/>
            <w:tcMar>
              <w:top w:w="17" w:type="dxa"/>
              <w:left w:w="17" w:type="dxa"/>
              <w:bottom w:w="0" w:type="dxa"/>
              <w:right w:w="17" w:type="dxa"/>
            </w:tcMar>
          </w:tcPr>
          <w:p w:rsidR="00AE7AC0" w:rsidRPr="006E7036" w:rsidRDefault="00AE7AC0" w:rsidP="0003418D">
            <w:pPr>
              <w:snapToGrid w:val="0"/>
              <w:spacing w:line="300" w:lineRule="exact"/>
              <w:ind w:left="28" w:rightChars="175" w:right="420"/>
              <w:jc w:val="right"/>
              <w:rPr>
                <w:rFonts w:eastAsia="標楷體"/>
                <w:bCs/>
                <w:color w:val="000000" w:themeColor="text1"/>
              </w:rPr>
            </w:pPr>
            <w:r w:rsidRPr="006E7036">
              <w:rPr>
                <w:rFonts w:eastAsia="標楷體" w:hint="eastAsia"/>
                <w:bCs/>
                <w:color w:val="000000" w:themeColor="text1"/>
              </w:rPr>
              <w:t>0.25</w:t>
            </w:r>
          </w:p>
        </w:tc>
      </w:tr>
      <w:tr w:rsidR="00AE7AC0" w:rsidRPr="003B6B9A" w:rsidTr="0003418D">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AE7AC0" w:rsidRDefault="00AE7AC0" w:rsidP="0003418D">
            <w:pPr>
              <w:snapToGrid w:val="0"/>
              <w:spacing w:line="300" w:lineRule="exact"/>
              <w:ind w:left="28" w:right="284"/>
              <w:jc w:val="right"/>
              <w:rPr>
                <w:rFonts w:eastAsia="標楷體"/>
                <w:spacing w:val="-6"/>
              </w:rPr>
            </w:pPr>
            <w:r>
              <w:rPr>
                <w:rFonts w:eastAsia="標楷體" w:hint="eastAsia"/>
                <w:spacing w:val="-6"/>
              </w:rPr>
              <w:t>10</w:t>
            </w:r>
            <w:r>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AE7AC0" w:rsidRDefault="00AE7AC0" w:rsidP="0003418D">
            <w:pPr>
              <w:snapToGrid w:val="0"/>
              <w:spacing w:line="300" w:lineRule="exact"/>
              <w:ind w:rightChars="110" w:right="264"/>
              <w:jc w:val="right"/>
              <w:rPr>
                <w:rFonts w:eastAsia="標楷體"/>
                <w:color w:val="000000" w:themeColor="text1"/>
              </w:rPr>
            </w:pPr>
            <w:r>
              <w:rPr>
                <w:rFonts w:eastAsia="標楷體" w:hint="eastAsia"/>
                <w:color w:val="000000" w:themeColor="text1"/>
              </w:rPr>
              <w:t>-6.50</w:t>
            </w:r>
          </w:p>
        </w:tc>
        <w:tc>
          <w:tcPr>
            <w:tcW w:w="1350" w:type="dxa"/>
            <w:tcBorders>
              <w:left w:val="double" w:sz="4" w:space="0" w:color="auto"/>
            </w:tcBorders>
            <w:tcMar>
              <w:top w:w="17" w:type="dxa"/>
              <w:left w:w="17" w:type="dxa"/>
              <w:bottom w:w="0" w:type="dxa"/>
              <w:right w:w="17" w:type="dxa"/>
            </w:tcMar>
          </w:tcPr>
          <w:p w:rsidR="00AE7AC0" w:rsidRDefault="00AE7AC0" w:rsidP="0003418D">
            <w:pPr>
              <w:spacing w:line="300" w:lineRule="exact"/>
              <w:ind w:rightChars="141" w:right="338"/>
              <w:jc w:val="right"/>
            </w:pPr>
            <w:r>
              <w:rPr>
                <w:rFonts w:hint="eastAsia"/>
              </w:rPr>
              <w:t>-11.14</w:t>
            </w:r>
          </w:p>
        </w:tc>
        <w:tc>
          <w:tcPr>
            <w:tcW w:w="1350" w:type="dxa"/>
            <w:tcMar>
              <w:top w:w="17" w:type="dxa"/>
              <w:left w:w="17" w:type="dxa"/>
              <w:bottom w:w="0" w:type="dxa"/>
              <w:right w:w="17" w:type="dxa"/>
            </w:tcMar>
          </w:tcPr>
          <w:p w:rsidR="00AE7AC0" w:rsidRDefault="00AE7AC0" w:rsidP="0003418D">
            <w:pPr>
              <w:spacing w:line="300" w:lineRule="exact"/>
              <w:ind w:rightChars="172" w:right="413"/>
              <w:jc w:val="right"/>
            </w:pPr>
            <w:r>
              <w:rPr>
                <w:rFonts w:hint="eastAsia"/>
              </w:rPr>
              <w:t>-8.43</w:t>
            </w:r>
          </w:p>
        </w:tc>
        <w:tc>
          <w:tcPr>
            <w:tcW w:w="1350" w:type="dxa"/>
            <w:tcMar>
              <w:top w:w="17" w:type="dxa"/>
              <w:left w:w="17" w:type="dxa"/>
              <w:bottom w:w="0" w:type="dxa"/>
              <w:right w:w="17" w:type="dxa"/>
            </w:tcMar>
          </w:tcPr>
          <w:p w:rsidR="00AE7AC0" w:rsidRDefault="00AE7AC0" w:rsidP="0003418D">
            <w:pPr>
              <w:spacing w:line="300" w:lineRule="exact"/>
              <w:ind w:rightChars="141" w:right="338"/>
              <w:jc w:val="right"/>
            </w:pPr>
            <w:r>
              <w:rPr>
                <w:rFonts w:hint="eastAsia"/>
              </w:rPr>
              <w:t>2.00</w:t>
            </w:r>
          </w:p>
        </w:tc>
        <w:tc>
          <w:tcPr>
            <w:tcW w:w="1350" w:type="dxa"/>
            <w:tcMar>
              <w:top w:w="17" w:type="dxa"/>
              <w:left w:w="17" w:type="dxa"/>
              <w:bottom w:w="0" w:type="dxa"/>
              <w:right w:w="17" w:type="dxa"/>
            </w:tcMar>
          </w:tcPr>
          <w:p w:rsidR="00AE7AC0" w:rsidRPr="006E7036" w:rsidRDefault="00AE7AC0" w:rsidP="0003418D">
            <w:pPr>
              <w:snapToGrid w:val="0"/>
              <w:spacing w:line="300" w:lineRule="exact"/>
              <w:ind w:left="28" w:rightChars="175" w:right="420"/>
              <w:jc w:val="right"/>
              <w:rPr>
                <w:rFonts w:eastAsia="標楷體"/>
                <w:bCs/>
                <w:color w:val="000000" w:themeColor="text1"/>
              </w:rPr>
            </w:pPr>
            <w:r w:rsidRPr="006E7036">
              <w:rPr>
                <w:rFonts w:eastAsia="標楷體" w:hint="eastAsia"/>
                <w:bCs/>
                <w:color w:val="000000" w:themeColor="text1"/>
              </w:rPr>
              <w:t>-1.92</w:t>
            </w:r>
          </w:p>
        </w:tc>
      </w:tr>
      <w:tr w:rsidR="00AE7AC0" w:rsidRPr="003B6B9A" w:rsidTr="0003418D">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AE7AC0" w:rsidRDefault="00AE7AC0" w:rsidP="0003418D">
            <w:pPr>
              <w:snapToGrid w:val="0"/>
              <w:spacing w:line="300" w:lineRule="exact"/>
              <w:ind w:left="28" w:right="284"/>
              <w:jc w:val="right"/>
              <w:rPr>
                <w:rFonts w:eastAsia="標楷體"/>
                <w:spacing w:val="-6"/>
              </w:rPr>
            </w:pPr>
            <w:r w:rsidRPr="005E4517">
              <w:rPr>
                <w:rFonts w:eastAsia="標楷體" w:hint="eastAsia"/>
                <w:spacing w:val="-6"/>
              </w:rPr>
              <w:t>11</w:t>
            </w:r>
            <w:r w:rsidRPr="005E4517">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tcPr>
          <w:p w:rsidR="00AE7AC0" w:rsidRPr="00D6066E" w:rsidRDefault="00AE7AC0" w:rsidP="0003418D">
            <w:pPr>
              <w:snapToGrid w:val="0"/>
              <w:spacing w:line="300" w:lineRule="exact"/>
              <w:ind w:rightChars="110" w:right="264"/>
              <w:jc w:val="right"/>
              <w:rPr>
                <w:rFonts w:eastAsia="標楷體"/>
                <w:color w:val="000000" w:themeColor="text1"/>
              </w:rPr>
            </w:pPr>
            <w:r>
              <w:rPr>
                <w:rFonts w:eastAsia="標楷體"/>
                <w:color w:val="000000" w:themeColor="text1"/>
              </w:rPr>
              <w:t>-4.8</w:t>
            </w:r>
            <w:r>
              <w:rPr>
                <w:rFonts w:eastAsia="標楷體" w:hint="eastAsia"/>
                <w:color w:val="000000" w:themeColor="text1"/>
              </w:rPr>
              <w:t>4</w:t>
            </w:r>
            <w:r w:rsidRPr="00D6066E">
              <w:rPr>
                <w:rFonts w:eastAsia="標楷體"/>
                <w:color w:val="000000" w:themeColor="text1"/>
              </w:rPr>
              <w:t xml:space="preserve"> </w:t>
            </w:r>
          </w:p>
        </w:tc>
        <w:tc>
          <w:tcPr>
            <w:tcW w:w="1350" w:type="dxa"/>
            <w:tcBorders>
              <w:left w:val="double" w:sz="4" w:space="0" w:color="auto"/>
            </w:tcBorders>
            <w:tcMar>
              <w:top w:w="17" w:type="dxa"/>
              <w:left w:w="17" w:type="dxa"/>
              <w:bottom w:w="0" w:type="dxa"/>
              <w:right w:w="17" w:type="dxa"/>
            </w:tcMar>
          </w:tcPr>
          <w:p w:rsidR="00AE7AC0" w:rsidRPr="001B2DD5" w:rsidRDefault="00AE7AC0" w:rsidP="0003418D">
            <w:pPr>
              <w:spacing w:line="300" w:lineRule="exact"/>
              <w:ind w:rightChars="141" w:right="338"/>
              <w:jc w:val="right"/>
            </w:pPr>
            <w:r>
              <w:t>-9.</w:t>
            </w:r>
            <w:r>
              <w:rPr>
                <w:rFonts w:hint="eastAsia"/>
              </w:rPr>
              <w:t>67</w:t>
            </w:r>
            <w:r w:rsidRPr="001B2DD5">
              <w:t xml:space="preserve"> </w:t>
            </w:r>
          </w:p>
        </w:tc>
        <w:tc>
          <w:tcPr>
            <w:tcW w:w="1350" w:type="dxa"/>
            <w:tcMar>
              <w:top w:w="17" w:type="dxa"/>
              <w:left w:w="17" w:type="dxa"/>
              <w:bottom w:w="0" w:type="dxa"/>
              <w:right w:w="17" w:type="dxa"/>
            </w:tcMar>
          </w:tcPr>
          <w:p w:rsidR="00AE7AC0" w:rsidRPr="001B2DD5" w:rsidRDefault="00AE7AC0" w:rsidP="0003418D">
            <w:pPr>
              <w:spacing w:line="300" w:lineRule="exact"/>
              <w:ind w:rightChars="172" w:right="413"/>
              <w:jc w:val="right"/>
            </w:pPr>
            <w:r>
              <w:t>-</w:t>
            </w:r>
            <w:r>
              <w:rPr>
                <w:rFonts w:hint="eastAsia"/>
              </w:rPr>
              <w:t>6</w:t>
            </w:r>
            <w:r>
              <w:t>.</w:t>
            </w:r>
            <w:r>
              <w:rPr>
                <w:rFonts w:hint="eastAsia"/>
              </w:rPr>
              <w:t>01</w:t>
            </w:r>
            <w:r w:rsidRPr="001B2DD5">
              <w:t xml:space="preserve"> </w:t>
            </w:r>
          </w:p>
        </w:tc>
        <w:tc>
          <w:tcPr>
            <w:tcW w:w="1350" w:type="dxa"/>
            <w:tcMar>
              <w:top w:w="17" w:type="dxa"/>
              <w:left w:w="17" w:type="dxa"/>
              <w:bottom w:w="0" w:type="dxa"/>
              <w:right w:w="17" w:type="dxa"/>
            </w:tcMar>
          </w:tcPr>
          <w:p w:rsidR="00AE7AC0" w:rsidRPr="001B2DD5" w:rsidRDefault="00AE7AC0" w:rsidP="0003418D">
            <w:pPr>
              <w:spacing w:line="300" w:lineRule="exact"/>
              <w:ind w:rightChars="141" w:right="338"/>
              <w:jc w:val="right"/>
            </w:pPr>
            <w:r>
              <w:t xml:space="preserve"> 1.2</w:t>
            </w:r>
            <w:r>
              <w:rPr>
                <w:rFonts w:hint="eastAsia"/>
              </w:rPr>
              <w:t>6</w:t>
            </w:r>
            <w:r w:rsidRPr="001B2DD5">
              <w:t xml:space="preserve"> </w:t>
            </w:r>
          </w:p>
        </w:tc>
        <w:tc>
          <w:tcPr>
            <w:tcW w:w="1350" w:type="dxa"/>
            <w:tcMar>
              <w:top w:w="17" w:type="dxa"/>
              <w:left w:w="17" w:type="dxa"/>
              <w:bottom w:w="0" w:type="dxa"/>
              <w:right w:w="17" w:type="dxa"/>
            </w:tcMar>
            <w:vAlign w:val="bottom"/>
          </w:tcPr>
          <w:p w:rsidR="00AE7AC0" w:rsidRPr="006E7036" w:rsidRDefault="00AE7AC0" w:rsidP="0003418D">
            <w:pPr>
              <w:snapToGrid w:val="0"/>
              <w:spacing w:line="300" w:lineRule="exact"/>
              <w:ind w:left="28" w:rightChars="175" w:right="420"/>
              <w:jc w:val="right"/>
              <w:rPr>
                <w:rFonts w:eastAsia="標楷體"/>
                <w:bCs/>
                <w:color w:val="000000" w:themeColor="text1"/>
              </w:rPr>
            </w:pPr>
            <w:r w:rsidRPr="006E7036">
              <w:rPr>
                <w:rFonts w:eastAsia="標楷體" w:hint="eastAsia"/>
                <w:bCs/>
                <w:color w:val="000000" w:themeColor="text1"/>
              </w:rPr>
              <w:t>1.67</w:t>
            </w:r>
          </w:p>
        </w:tc>
      </w:tr>
      <w:tr w:rsidR="00AE7AC0" w:rsidRPr="003B6B9A" w:rsidTr="0003418D">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AE7AC0" w:rsidRDefault="00AE7AC0" w:rsidP="0003418D">
            <w:pPr>
              <w:snapToGrid w:val="0"/>
              <w:spacing w:line="300" w:lineRule="exact"/>
              <w:ind w:left="28" w:right="284"/>
              <w:jc w:val="right"/>
              <w:rPr>
                <w:rFonts w:eastAsia="標楷體"/>
                <w:spacing w:val="-6"/>
              </w:rPr>
            </w:pPr>
            <w:r>
              <w:rPr>
                <w:rFonts w:eastAsia="標楷體" w:hint="eastAsia"/>
                <w:spacing w:val="-6"/>
              </w:rPr>
              <w:t>12</w:t>
            </w:r>
            <w:r w:rsidRPr="005E4517">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tcPr>
          <w:p w:rsidR="00AE7AC0" w:rsidRPr="00D6066E" w:rsidRDefault="00AE7AC0" w:rsidP="0003418D">
            <w:pPr>
              <w:snapToGrid w:val="0"/>
              <w:spacing w:line="300" w:lineRule="exact"/>
              <w:ind w:rightChars="110" w:right="264"/>
              <w:jc w:val="right"/>
              <w:rPr>
                <w:rFonts w:eastAsia="標楷體"/>
                <w:color w:val="000000" w:themeColor="text1"/>
              </w:rPr>
            </w:pPr>
            <w:r>
              <w:rPr>
                <w:rFonts w:eastAsia="標楷體"/>
                <w:color w:val="000000" w:themeColor="text1"/>
              </w:rPr>
              <w:t>-5.</w:t>
            </w:r>
            <w:r>
              <w:rPr>
                <w:rFonts w:eastAsia="標楷體" w:hint="eastAsia"/>
                <w:color w:val="000000" w:themeColor="text1"/>
              </w:rPr>
              <w:t>29</w:t>
            </w:r>
            <w:r w:rsidRPr="00D6066E">
              <w:rPr>
                <w:rFonts w:eastAsia="標楷體"/>
                <w:color w:val="000000" w:themeColor="text1"/>
              </w:rPr>
              <w:t xml:space="preserve"> </w:t>
            </w:r>
          </w:p>
        </w:tc>
        <w:tc>
          <w:tcPr>
            <w:tcW w:w="1350" w:type="dxa"/>
            <w:tcBorders>
              <w:left w:val="double" w:sz="4" w:space="0" w:color="auto"/>
            </w:tcBorders>
            <w:tcMar>
              <w:top w:w="17" w:type="dxa"/>
              <w:left w:w="17" w:type="dxa"/>
              <w:bottom w:w="0" w:type="dxa"/>
              <w:right w:w="17" w:type="dxa"/>
            </w:tcMar>
          </w:tcPr>
          <w:p w:rsidR="00AE7AC0" w:rsidRPr="001B2DD5" w:rsidRDefault="00AE7AC0" w:rsidP="0003418D">
            <w:pPr>
              <w:spacing w:line="300" w:lineRule="exact"/>
              <w:ind w:rightChars="141" w:right="338"/>
              <w:jc w:val="right"/>
            </w:pPr>
            <w:r>
              <w:t>-12.</w:t>
            </w:r>
            <w:r>
              <w:rPr>
                <w:rFonts w:hint="eastAsia"/>
              </w:rPr>
              <w:t>28</w:t>
            </w:r>
            <w:r w:rsidRPr="001B2DD5">
              <w:t xml:space="preserve"> </w:t>
            </w:r>
          </w:p>
        </w:tc>
        <w:tc>
          <w:tcPr>
            <w:tcW w:w="1350" w:type="dxa"/>
            <w:tcMar>
              <w:top w:w="17" w:type="dxa"/>
              <w:left w:w="17" w:type="dxa"/>
              <w:bottom w:w="0" w:type="dxa"/>
              <w:right w:w="17" w:type="dxa"/>
            </w:tcMar>
          </w:tcPr>
          <w:p w:rsidR="00AE7AC0" w:rsidRPr="001B2DD5" w:rsidRDefault="00AE7AC0" w:rsidP="0003418D">
            <w:pPr>
              <w:spacing w:line="300" w:lineRule="exact"/>
              <w:ind w:rightChars="172" w:right="413"/>
              <w:jc w:val="right"/>
            </w:pPr>
            <w:r>
              <w:t>-5.</w:t>
            </w:r>
            <w:r>
              <w:rPr>
                <w:rFonts w:hint="eastAsia"/>
              </w:rPr>
              <w:t>16</w:t>
            </w:r>
            <w:r w:rsidRPr="001B2DD5">
              <w:t xml:space="preserve"> </w:t>
            </w:r>
          </w:p>
        </w:tc>
        <w:tc>
          <w:tcPr>
            <w:tcW w:w="1350" w:type="dxa"/>
            <w:tcMar>
              <w:top w:w="17" w:type="dxa"/>
              <w:left w:w="17" w:type="dxa"/>
              <w:bottom w:w="0" w:type="dxa"/>
              <w:right w:w="17" w:type="dxa"/>
            </w:tcMar>
          </w:tcPr>
          <w:p w:rsidR="00AE7AC0" w:rsidRPr="001B2DD5" w:rsidRDefault="00AE7AC0" w:rsidP="0003418D">
            <w:pPr>
              <w:spacing w:line="300" w:lineRule="exact"/>
              <w:ind w:rightChars="141" w:right="338"/>
              <w:jc w:val="right"/>
            </w:pPr>
            <w:r>
              <w:t xml:space="preserve"> 3.</w:t>
            </w:r>
            <w:r>
              <w:rPr>
                <w:rFonts w:hint="eastAsia"/>
              </w:rPr>
              <w:t>11</w:t>
            </w:r>
            <w:r w:rsidRPr="001B2DD5">
              <w:t xml:space="preserve"> </w:t>
            </w:r>
          </w:p>
        </w:tc>
        <w:tc>
          <w:tcPr>
            <w:tcW w:w="1350" w:type="dxa"/>
            <w:tcMar>
              <w:top w:w="17" w:type="dxa"/>
              <w:left w:w="17" w:type="dxa"/>
              <w:bottom w:w="0" w:type="dxa"/>
              <w:right w:w="17" w:type="dxa"/>
            </w:tcMar>
            <w:vAlign w:val="bottom"/>
          </w:tcPr>
          <w:p w:rsidR="00AE7AC0" w:rsidRPr="006E7036" w:rsidRDefault="00AE7AC0" w:rsidP="0003418D">
            <w:pPr>
              <w:snapToGrid w:val="0"/>
              <w:spacing w:line="300" w:lineRule="exact"/>
              <w:ind w:left="28" w:rightChars="175" w:right="420"/>
              <w:jc w:val="right"/>
              <w:rPr>
                <w:rFonts w:eastAsia="標楷體"/>
                <w:color w:val="000000" w:themeColor="text1"/>
              </w:rPr>
            </w:pPr>
            <w:r w:rsidRPr="006E7036">
              <w:rPr>
                <w:rFonts w:eastAsia="標楷體" w:hint="eastAsia"/>
                <w:color w:val="000000" w:themeColor="text1"/>
              </w:rPr>
              <w:t>-3.21</w:t>
            </w:r>
          </w:p>
        </w:tc>
      </w:tr>
      <w:tr w:rsidR="00AE7AC0" w:rsidRPr="00392B63" w:rsidTr="0003418D">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AE7AC0" w:rsidRPr="003B6B9A" w:rsidRDefault="00AE7AC0" w:rsidP="0003418D">
            <w:pPr>
              <w:snapToGrid w:val="0"/>
              <w:spacing w:line="300" w:lineRule="exact"/>
              <w:rPr>
                <w:rFonts w:eastAsia="標楷體"/>
                <w:b/>
                <w:bCs/>
              </w:rPr>
            </w:pPr>
            <w:r w:rsidRPr="003B6B9A">
              <w:rPr>
                <w:rFonts w:eastAsia="標楷體"/>
                <w:b/>
                <w:bCs/>
              </w:rPr>
              <w:t xml:space="preserve"> 10</w:t>
            </w:r>
            <w:r>
              <w:rPr>
                <w:rFonts w:eastAsia="標楷體" w:hint="eastAsia"/>
                <w:b/>
                <w:bCs/>
              </w:rPr>
              <w:t>5</w:t>
            </w:r>
            <w:r w:rsidRPr="003B6B9A">
              <w:rPr>
                <w:rFonts w:eastAsia="標楷體"/>
                <w:b/>
                <w:bCs/>
              </w:rPr>
              <w:t>年</w:t>
            </w:r>
            <w:r>
              <w:rPr>
                <w:rFonts w:eastAsia="標楷體" w:hint="eastAsia"/>
                <w:b/>
                <w:bCs/>
              </w:rPr>
              <w:t>1~4</w:t>
            </w:r>
            <w:r>
              <w:rPr>
                <w:rFonts w:eastAsia="標楷體" w:hint="eastAsia"/>
                <w:b/>
                <w:bCs/>
              </w:rPr>
              <w:t>月</w:t>
            </w:r>
          </w:p>
        </w:tc>
        <w:tc>
          <w:tcPr>
            <w:tcW w:w="1329" w:type="dxa"/>
            <w:tcBorders>
              <w:left w:val="single" w:sz="4" w:space="0" w:color="auto"/>
              <w:right w:val="double" w:sz="4" w:space="0" w:color="auto"/>
            </w:tcBorders>
            <w:tcMar>
              <w:top w:w="17" w:type="dxa"/>
              <w:left w:w="17" w:type="dxa"/>
              <w:bottom w:w="0" w:type="dxa"/>
              <w:right w:w="17" w:type="dxa"/>
            </w:tcMar>
          </w:tcPr>
          <w:p w:rsidR="00AE7AC0" w:rsidRPr="00D6066E" w:rsidRDefault="00AE7AC0" w:rsidP="0003418D">
            <w:pPr>
              <w:snapToGrid w:val="0"/>
              <w:spacing w:line="300" w:lineRule="exact"/>
              <w:ind w:rightChars="110" w:right="264"/>
              <w:jc w:val="right"/>
              <w:rPr>
                <w:rFonts w:eastAsia="標楷體"/>
                <w:b/>
              </w:rPr>
            </w:pPr>
            <w:r>
              <w:rPr>
                <w:rFonts w:eastAsia="標楷體" w:hint="eastAsia"/>
                <w:b/>
              </w:rPr>
              <w:t>-4.91</w:t>
            </w:r>
          </w:p>
        </w:tc>
        <w:tc>
          <w:tcPr>
            <w:tcW w:w="1350" w:type="dxa"/>
            <w:tcBorders>
              <w:left w:val="double" w:sz="4" w:space="0" w:color="auto"/>
            </w:tcBorders>
            <w:tcMar>
              <w:top w:w="17" w:type="dxa"/>
              <w:left w:w="17" w:type="dxa"/>
              <w:bottom w:w="0" w:type="dxa"/>
              <w:right w:w="17" w:type="dxa"/>
            </w:tcMar>
          </w:tcPr>
          <w:p w:rsidR="00AE7AC0" w:rsidRPr="00D6066E" w:rsidRDefault="00AE7AC0" w:rsidP="0003418D">
            <w:pPr>
              <w:snapToGrid w:val="0"/>
              <w:spacing w:line="300" w:lineRule="exact"/>
              <w:ind w:rightChars="140" w:right="336"/>
              <w:jc w:val="right"/>
              <w:rPr>
                <w:rFonts w:eastAsia="標楷體"/>
                <w:b/>
              </w:rPr>
            </w:pPr>
            <w:r>
              <w:rPr>
                <w:rFonts w:eastAsia="標楷體" w:hint="eastAsia"/>
                <w:b/>
              </w:rPr>
              <w:t>-6.16</w:t>
            </w:r>
          </w:p>
        </w:tc>
        <w:tc>
          <w:tcPr>
            <w:tcW w:w="1350" w:type="dxa"/>
            <w:tcMar>
              <w:top w:w="17" w:type="dxa"/>
              <w:left w:w="17" w:type="dxa"/>
              <w:bottom w:w="0" w:type="dxa"/>
              <w:right w:w="17" w:type="dxa"/>
            </w:tcMar>
          </w:tcPr>
          <w:p w:rsidR="00AE7AC0" w:rsidRPr="00D6066E" w:rsidRDefault="00AE7AC0" w:rsidP="0003418D">
            <w:pPr>
              <w:snapToGrid w:val="0"/>
              <w:spacing w:line="300" w:lineRule="exact"/>
              <w:ind w:left="28" w:rightChars="172" w:right="413"/>
              <w:jc w:val="right"/>
              <w:rPr>
                <w:rFonts w:eastAsia="標楷體"/>
                <w:b/>
                <w:bCs/>
              </w:rPr>
            </w:pPr>
            <w:r>
              <w:rPr>
                <w:rFonts w:eastAsia="標楷體" w:hint="eastAsia"/>
                <w:b/>
                <w:bCs/>
              </w:rPr>
              <w:t>-5.93</w:t>
            </w:r>
          </w:p>
        </w:tc>
        <w:tc>
          <w:tcPr>
            <w:tcW w:w="1350" w:type="dxa"/>
            <w:tcMar>
              <w:top w:w="17" w:type="dxa"/>
              <w:left w:w="17" w:type="dxa"/>
              <w:bottom w:w="0" w:type="dxa"/>
              <w:right w:w="17" w:type="dxa"/>
            </w:tcMar>
          </w:tcPr>
          <w:p w:rsidR="00AE7AC0" w:rsidRPr="00D6066E" w:rsidRDefault="00AE7AC0" w:rsidP="0003418D">
            <w:pPr>
              <w:snapToGrid w:val="0"/>
              <w:spacing w:line="300" w:lineRule="exact"/>
              <w:ind w:left="28" w:rightChars="144" w:right="346"/>
              <w:jc w:val="right"/>
              <w:rPr>
                <w:rFonts w:eastAsia="標楷體"/>
                <w:b/>
                <w:bCs/>
              </w:rPr>
            </w:pPr>
            <w:r>
              <w:rPr>
                <w:rFonts w:eastAsia="標楷體" w:hint="eastAsia"/>
                <w:b/>
                <w:bCs/>
              </w:rPr>
              <w:t>-1.49</w:t>
            </w:r>
          </w:p>
        </w:tc>
        <w:tc>
          <w:tcPr>
            <w:tcW w:w="1350" w:type="dxa"/>
            <w:tcMar>
              <w:top w:w="17" w:type="dxa"/>
              <w:left w:w="17" w:type="dxa"/>
              <w:bottom w:w="0" w:type="dxa"/>
              <w:right w:w="17" w:type="dxa"/>
            </w:tcMar>
          </w:tcPr>
          <w:p w:rsidR="00AE7AC0" w:rsidRPr="006A1EDD" w:rsidRDefault="00AE7AC0" w:rsidP="0003418D">
            <w:pPr>
              <w:snapToGrid w:val="0"/>
              <w:spacing w:line="300" w:lineRule="exact"/>
              <w:ind w:left="28" w:rightChars="175" w:right="420"/>
              <w:jc w:val="right"/>
              <w:rPr>
                <w:rFonts w:eastAsia="標楷體"/>
                <w:b/>
                <w:bCs/>
                <w:color w:val="000000" w:themeColor="text1"/>
              </w:rPr>
            </w:pPr>
            <w:r w:rsidRPr="006A1EDD">
              <w:rPr>
                <w:rFonts w:eastAsia="標楷體" w:hint="eastAsia"/>
                <w:b/>
                <w:bCs/>
                <w:color w:val="000000" w:themeColor="text1"/>
              </w:rPr>
              <w:t>-4.</w:t>
            </w:r>
            <w:r>
              <w:rPr>
                <w:rFonts w:eastAsia="標楷體" w:hint="eastAsia"/>
                <w:b/>
                <w:bCs/>
                <w:color w:val="000000" w:themeColor="text1"/>
              </w:rPr>
              <w:t>24</w:t>
            </w:r>
          </w:p>
        </w:tc>
      </w:tr>
      <w:tr w:rsidR="00AE7AC0" w:rsidRPr="00392B63" w:rsidTr="0003418D">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AE7AC0" w:rsidRPr="003B6B9A" w:rsidRDefault="00AE7AC0" w:rsidP="0003418D">
            <w:pPr>
              <w:snapToGrid w:val="0"/>
              <w:spacing w:line="300" w:lineRule="exact"/>
              <w:ind w:left="28" w:right="284"/>
              <w:jc w:val="right"/>
              <w:rPr>
                <w:rFonts w:eastAsia="標楷體"/>
                <w:spacing w:val="-6"/>
              </w:rPr>
            </w:pPr>
            <w:r w:rsidRPr="003B6B9A">
              <w:rPr>
                <w:rFonts w:eastAsia="標楷體"/>
                <w:spacing w:val="-6"/>
              </w:rPr>
              <w:t>1</w:t>
            </w:r>
            <w:r w:rsidRPr="003B6B9A">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AE7AC0" w:rsidRPr="000C19BC" w:rsidRDefault="00AE7AC0" w:rsidP="0003418D">
            <w:pPr>
              <w:spacing w:line="300" w:lineRule="exact"/>
              <w:ind w:rightChars="110" w:right="264"/>
              <w:jc w:val="right"/>
              <w:rPr>
                <w:rFonts w:ascii="新細明體" w:hAnsi="新細明體" w:cs="新細明體"/>
                <w:color w:val="FF0000"/>
              </w:rPr>
            </w:pPr>
            <w:r w:rsidRPr="00EE59A2">
              <w:rPr>
                <w:rFonts w:hint="eastAsia"/>
                <w:color w:val="000000" w:themeColor="text1"/>
              </w:rPr>
              <w:t>-6.</w:t>
            </w:r>
            <w:r>
              <w:rPr>
                <w:rFonts w:hint="eastAsia"/>
                <w:color w:val="000000" w:themeColor="text1"/>
              </w:rPr>
              <w:t>57</w:t>
            </w:r>
          </w:p>
        </w:tc>
        <w:tc>
          <w:tcPr>
            <w:tcW w:w="1350" w:type="dxa"/>
            <w:tcBorders>
              <w:left w:val="double" w:sz="4" w:space="0" w:color="auto"/>
            </w:tcBorders>
            <w:tcMar>
              <w:top w:w="17" w:type="dxa"/>
              <w:left w:w="17" w:type="dxa"/>
              <w:bottom w:w="0" w:type="dxa"/>
              <w:right w:w="17" w:type="dxa"/>
            </w:tcMar>
            <w:vAlign w:val="bottom"/>
          </w:tcPr>
          <w:p w:rsidR="00AE7AC0" w:rsidRPr="000C19BC" w:rsidRDefault="00AE7AC0" w:rsidP="0003418D">
            <w:pPr>
              <w:spacing w:line="300" w:lineRule="exact"/>
              <w:ind w:rightChars="141" w:right="338"/>
              <w:jc w:val="right"/>
              <w:rPr>
                <w:rFonts w:ascii="新細明體" w:hAnsi="新細明體" w:cs="新細明體"/>
                <w:color w:val="FF0000"/>
              </w:rPr>
            </w:pPr>
            <w:r w:rsidRPr="005D7DB9">
              <w:rPr>
                <w:rFonts w:hint="eastAsia"/>
                <w:color w:val="000000" w:themeColor="text1"/>
              </w:rPr>
              <w:t>-</w:t>
            </w:r>
            <w:r>
              <w:rPr>
                <w:rFonts w:hint="eastAsia"/>
                <w:color w:val="000000" w:themeColor="text1"/>
              </w:rPr>
              <w:t>9</w:t>
            </w:r>
            <w:r w:rsidRPr="005D7DB9">
              <w:rPr>
                <w:rFonts w:hint="eastAsia"/>
                <w:color w:val="000000" w:themeColor="text1"/>
              </w:rPr>
              <w:t>.</w:t>
            </w:r>
            <w:r>
              <w:rPr>
                <w:rFonts w:hint="eastAsia"/>
                <w:color w:val="000000" w:themeColor="text1"/>
              </w:rPr>
              <w:t>08</w:t>
            </w:r>
          </w:p>
        </w:tc>
        <w:tc>
          <w:tcPr>
            <w:tcW w:w="1350" w:type="dxa"/>
            <w:tcMar>
              <w:top w:w="17" w:type="dxa"/>
              <w:left w:w="17" w:type="dxa"/>
              <w:bottom w:w="0" w:type="dxa"/>
              <w:right w:w="17" w:type="dxa"/>
            </w:tcMar>
            <w:vAlign w:val="bottom"/>
          </w:tcPr>
          <w:p w:rsidR="00AE7AC0" w:rsidRPr="005D7DB9" w:rsidRDefault="00AE7AC0" w:rsidP="0003418D">
            <w:pPr>
              <w:spacing w:line="300" w:lineRule="exact"/>
              <w:ind w:rightChars="172" w:right="413"/>
              <w:jc w:val="right"/>
              <w:rPr>
                <w:color w:val="000000" w:themeColor="text1"/>
              </w:rPr>
            </w:pPr>
            <w:r w:rsidRPr="005D7DB9">
              <w:rPr>
                <w:rFonts w:hint="eastAsia"/>
                <w:color w:val="000000" w:themeColor="text1"/>
              </w:rPr>
              <w:t>-7.</w:t>
            </w:r>
            <w:r>
              <w:rPr>
                <w:rFonts w:hint="eastAsia"/>
                <w:color w:val="000000" w:themeColor="text1"/>
              </w:rPr>
              <w:t>68</w:t>
            </w:r>
          </w:p>
        </w:tc>
        <w:tc>
          <w:tcPr>
            <w:tcW w:w="1350" w:type="dxa"/>
            <w:tcMar>
              <w:top w:w="17" w:type="dxa"/>
              <w:left w:w="17" w:type="dxa"/>
              <w:bottom w:w="0" w:type="dxa"/>
              <w:right w:w="17" w:type="dxa"/>
            </w:tcMar>
            <w:vAlign w:val="bottom"/>
          </w:tcPr>
          <w:p w:rsidR="00AE7AC0" w:rsidRPr="005D7DB9" w:rsidRDefault="00AE7AC0" w:rsidP="0003418D">
            <w:pPr>
              <w:spacing w:line="300" w:lineRule="exact"/>
              <w:ind w:rightChars="144" w:right="346"/>
              <w:jc w:val="right"/>
              <w:rPr>
                <w:rFonts w:ascii="新細明體" w:hAnsi="新細明體" w:cs="新細明體"/>
                <w:color w:val="000000" w:themeColor="text1"/>
              </w:rPr>
            </w:pPr>
            <w:r w:rsidRPr="005D7DB9">
              <w:rPr>
                <w:rFonts w:hint="eastAsia"/>
                <w:color w:val="000000" w:themeColor="text1"/>
              </w:rPr>
              <w:t>-1.</w:t>
            </w:r>
            <w:r>
              <w:rPr>
                <w:rFonts w:hint="eastAsia"/>
                <w:color w:val="000000" w:themeColor="text1"/>
              </w:rPr>
              <w:t>58</w:t>
            </w:r>
          </w:p>
        </w:tc>
        <w:tc>
          <w:tcPr>
            <w:tcW w:w="1350" w:type="dxa"/>
            <w:tcMar>
              <w:top w:w="17" w:type="dxa"/>
              <w:left w:w="17" w:type="dxa"/>
              <w:bottom w:w="0" w:type="dxa"/>
              <w:right w:w="17" w:type="dxa"/>
            </w:tcMar>
          </w:tcPr>
          <w:p w:rsidR="00AE7AC0" w:rsidRPr="006E7036" w:rsidRDefault="00AE7AC0" w:rsidP="0003418D">
            <w:pPr>
              <w:snapToGrid w:val="0"/>
              <w:spacing w:line="300" w:lineRule="exact"/>
              <w:ind w:left="28" w:rightChars="175" w:right="420"/>
              <w:jc w:val="right"/>
              <w:rPr>
                <w:rFonts w:eastAsia="標楷體"/>
                <w:bCs/>
                <w:color w:val="000000" w:themeColor="text1"/>
              </w:rPr>
            </w:pPr>
            <w:r w:rsidRPr="006E7036">
              <w:rPr>
                <w:rFonts w:eastAsia="標楷體" w:hint="eastAsia"/>
                <w:bCs/>
                <w:color w:val="000000" w:themeColor="text1"/>
              </w:rPr>
              <w:t>-</w:t>
            </w:r>
            <w:r>
              <w:rPr>
                <w:rFonts w:eastAsia="標楷體" w:hint="eastAsia"/>
                <w:bCs/>
                <w:color w:val="000000" w:themeColor="text1"/>
              </w:rPr>
              <w:t>5</w:t>
            </w:r>
            <w:r w:rsidRPr="006E7036">
              <w:rPr>
                <w:rFonts w:eastAsia="標楷體" w:hint="eastAsia"/>
                <w:bCs/>
                <w:color w:val="000000" w:themeColor="text1"/>
              </w:rPr>
              <w:t>.</w:t>
            </w:r>
            <w:r>
              <w:rPr>
                <w:rFonts w:eastAsia="標楷體" w:hint="eastAsia"/>
                <w:bCs/>
                <w:color w:val="000000" w:themeColor="text1"/>
              </w:rPr>
              <w:t>04</w:t>
            </w:r>
          </w:p>
        </w:tc>
      </w:tr>
      <w:tr w:rsidR="00AE7AC0" w:rsidRPr="00392B63" w:rsidTr="0003418D">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AE7AC0" w:rsidRPr="003B6B9A" w:rsidRDefault="00AE7AC0" w:rsidP="0003418D">
            <w:pPr>
              <w:snapToGrid w:val="0"/>
              <w:spacing w:line="300" w:lineRule="exact"/>
              <w:ind w:left="28" w:right="284"/>
              <w:jc w:val="right"/>
              <w:rPr>
                <w:rFonts w:eastAsia="標楷體"/>
                <w:spacing w:val="-6"/>
              </w:rPr>
            </w:pPr>
            <w:r w:rsidRPr="003B6B9A">
              <w:rPr>
                <w:rFonts w:eastAsia="標楷體" w:hint="eastAsia"/>
                <w:spacing w:val="-6"/>
              </w:rPr>
              <w:t>2</w:t>
            </w:r>
            <w:r w:rsidRPr="003B6B9A">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AE7AC0" w:rsidRPr="003B6B9A" w:rsidRDefault="00AE7AC0" w:rsidP="0003418D">
            <w:pPr>
              <w:snapToGrid w:val="0"/>
              <w:spacing w:line="300" w:lineRule="exact"/>
              <w:ind w:rightChars="110" w:right="264"/>
              <w:jc w:val="right"/>
              <w:rPr>
                <w:rFonts w:eastAsia="標楷體"/>
              </w:rPr>
            </w:pPr>
            <w:r>
              <w:rPr>
                <w:rFonts w:eastAsia="標楷體" w:hint="eastAsia"/>
              </w:rPr>
              <w:t>-5.13</w:t>
            </w:r>
          </w:p>
        </w:tc>
        <w:tc>
          <w:tcPr>
            <w:tcW w:w="1350" w:type="dxa"/>
            <w:tcBorders>
              <w:left w:val="double" w:sz="4" w:space="0" w:color="auto"/>
            </w:tcBorders>
            <w:tcMar>
              <w:top w:w="17" w:type="dxa"/>
              <w:left w:w="17" w:type="dxa"/>
              <w:bottom w:w="0" w:type="dxa"/>
              <w:right w:w="17" w:type="dxa"/>
            </w:tcMar>
          </w:tcPr>
          <w:p w:rsidR="00AE7AC0" w:rsidRPr="00496776" w:rsidRDefault="00AE7AC0" w:rsidP="0003418D">
            <w:pPr>
              <w:spacing w:line="300" w:lineRule="exact"/>
              <w:ind w:rightChars="141" w:right="338"/>
              <w:jc w:val="right"/>
            </w:pPr>
            <w:r>
              <w:rPr>
                <w:rFonts w:hint="eastAsia"/>
              </w:rPr>
              <w:t>-4.72</w:t>
            </w:r>
          </w:p>
        </w:tc>
        <w:tc>
          <w:tcPr>
            <w:tcW w:w="1350" w:type="dxa"/>
            <w:tcMar>
              <w:top w:w="17" w:type="dxa"/>
              <w:left w:w="17" w:type="dxa"/>
              <w:bottom w:w="0" w:type="dxa"/>
              <w:right w:w="17" w:type="dxa"/>
            </w:tcMar>
          </w:tcPr>
          <w:p w:rsidR="00AE7AC0" w:rsidRPr="00496776" w:rsidRDefault="00AE7AC0" w:rsidP="0003418D">
            <w:pPr>
              <w:spacing w:line="300" w:lineRule="exact"/>
              <w:ind w:rightChars="172" w:right="413"/>
              <w:jc w:val="right"/>
            </w:pPr>
            <w:r>
              <w:rPr>
                <w:rFonts w:hint="eastAsia"/>
              </w:rPr>
              <w:t>-7.50</w:t>
            </w:r>
          </w:p>
        </w:tc>
        <w:tc>
          <w:tcPr>
            <w:tcW w:w="1350" w:type="dxa"/>
            <w:tcMar>
              <w:top w:w="17" w:type="dxa"/>
              <w:left w:w="17" w:type="dxa"/>
              <w:bottom w:w="0" w:type="dxa"/>
              <w:right w:w="17" w:type="dxa"/>
            </w:tcMar>
          </w:tcPr>
          <w:p w:rsidR="00AE7AC0" w:rsidRPr="00496776" w:rsidRDefault="00AE7AC0" w:rsidP="0003418D">
            <w:pPr>
              <w:spacing w:line="300" w:lineRule="exact"/>
              <w:ind w:rightChars="141" w:right="338"/>
              <w:jc w:val="right"/>
            </w:pPr>
            <w:r>
              <w:rPr>
                <w:rFonts w:hint="eastAsia"/>
              </w:rPr>
              <w:t>-0.11</w:t>
            </w:r>
          </w:p>
        </w:tc>
        <w:tc>
          <w:tcPr>
            <w:tcW w:w="1350" w:type="dxa"/>
            <w:tcMar>
              <w:top w:w="17" w:type="dxa"/>
              <w:left w:w="17" w:type="dxa"/>
              <w:bottom w:w="0" w:type="dxa"/>
              <w:right w:w="17" w:type="dxa"/>
            </w:tcMar>
            <w:vAlign w:val="bottom"/>
          </w:tcPr>
          <w:p w:rsidR="00AE7AC0" w:rsidRPr="006E7036" w:rsidRDefault="00AE7AC0" w:rsidP="0003418D">
            <w:pPr>
              <w:snapToGrid w:val="0"/>
              <w:spacing w:line="300" w:lineRule="exact"/>
              <w:ind w:left="28" w:rightChars="175" w:right="420"/>
              <w:jc w:val="right"/>
              <w:rPr>
                <w:rFonts w:eastAsia="標楷體"/>
                <w:bCs/>
                <w:color w:val="000000" w:themeColor="text1"/>
              </w:rPr>
            </w:pPr>
            <w:r>
              <w:rPr>
                <w:rFonts w:eastAsia="標楷體" w:hint="eastAsia"/>
                <w:bCs/>
                <w:color w:val="000000" w:themeColor="text1"/>
              </w:rPr>
              <w:t>-6.09</w:t>
            </w:r>
          </w:p>
        </w:tc>
      </w:tr>
      <w:tr w:rsidR="00AE7AC0" w:rsidRPr="00392B63" w:rsidTr="0003418D">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AE7AC0" w:rsidRPr="003B6B9A" w:rsidRDefault="00AE7AC0" w:rsidP="0003418D">
            <w:pPr>
              <w:snapToGrid w:val="0"/>
              <w:spacing w:line="300" w:lineRule="exact"/>
              <w:ind w:left="28" w:right="284"/>
              <w:jc w:val="right"/>
              <w:rPr>
                <w:rFonts w:eastAsia="標楷體"/>
                <w:spacing w:val="-6"/>
              </w:rPr>
            </w:pPr>
            <w:r>
              <w:rPr>
                <w:rFonts w:eastAsia="標楷體" w:hint="eastAsia"/>
                <w:spacing w:val="-6"/>
              </w:rPr>
              <w:t>3</w:t>
            </w:r>
            <w:r w:rsidRPr="00B1066E">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AE7AC0" w:rsidRDefault="00AE7AC0" w:rsidP="0003418D">
            <w:pPr>
              <w:snapToGrid w:val="0"/>
              <w:spacing w:line="300" w:lineRule="exact"/>
              <w:ind w:rightChars="110" w:right="264"/>
              <w:jc w:val="right"/>
              <w:rPr>
                <w:rFonts w:eastAsia="標楷體"/>
              </w:rPr>
            </w:pPr>
            <w:r>
              <w:rPr>
                <w:rFonts w:eastAsia="標楷體" w:hint="eastAsia"/>
              </w:rPr>
              <w:t>-3.53</w:t>
            </w:r>
          </w:p>
        </w:tc>
        <w:tc>
          <w:tcPr>
            <w:tcW w:w="1350" w:type="dxa"/>
            <w:tcBorders>
              <w:left w:val="double" w:sz="4" w:space="0" w:color="auto"/>
            </w:tcBorders>
            <w:tcMar>
              <w:top w:w="17" w:type="dxa"/>
              <w:left w:w="17" w:type="dxa"/>
              <w:bottom w:w="0" w:type="dxa"/>
              <w:right w:w="17" w:type="dxa"/>
            </w:tcMar>
          </w:tcPr>
          <w:p w:rsidR="00AE7AC0" w:rsidRDefault="00AE7AC0" w:rsidP="0003418D">
            <w:pPr>
              <w:spacing w:line="300" w:lineRule="exact"/>
              <w:ind w:rightChars="141" w:right="338"/>
              <w:jc w:val="right"/>
            </w:pPr>
            <w:r>
              <w:rPr>
                <w:rFonts w:hint="eastAsia"/>
              </w:rPr>
              <w:t>-3.36</w:t>
            </w:r>
          </w:p>
        </w:tc>
        <w:tc>
          <w:tcPr>
            <w:tcW w:w="1350" w:type="dxa"/>
            <w:tcMar>
              <w:top w:w="17" w:type="dxa"/>
              <w:left w:w="17" w:type="dxa"/>
              <w:bottom w:w="0" w:type="dxa"/>
              <w:right w:w="17" w:type="dxa"/>
            </w:tcMar>
          </w:tcPr>
          <w:p w:rsidR="00AE7AC0" w:rsidRDefault="00AE7AC0" w:rsidP="0003418D">
            <w:pPr>
              <w:spacing w:line="300" w:lineRule="exact"/>
              <w:ind w:rightChars="172" w:right="413"/>
              <w:jc w:val="right"/>
            </w:pPr>
            <w:r>
              <w:rPr>
                <w:rFonts w:hint="eastAsia"/>
              </w:rPr>
              <w:t>-5.18</w:t>
            </w:r>
          </w:p>
        </w:tc>
        <w:tc>
          <w:tcPr>
            <w:tcW w:w="1350" w:type="dxa"/>
            <w:tcMar>
              <w:top w:w="17" w:type="dxa"/>
              <w:left w:w="17" w:type="dxa"/>
              <w:bottom w:w="0" w:type="dxa"/>
              <w:right w:w="17" w:type="dxa"/>
            </w:tcMar>
          </w:tcPr>
          <w:p w:rsidR="00AE7AC0" w:rsidRDefault="00AE7AC0" w:rsidP="0003418D">
            <w:pPr>
              <w:spacing w:line="300" w:lineRule="exact"/>
              <w:ind w:rightChars="141" w:right="338"/>
              <w:jc w:val="right"/>
            </w:pPr>
            <w:r>
              <w:rPr>
                <w:rFonts w:hint="eastAsia"/>
              </w:rPr>
              <w:t>-1.14</w:t>
            </w:r>
          </w:p>
        </w:tc>
        <w:tc>
          <w:tcPr>
            <w:tcW w:w="1350" w:type="dxa"/>
            <w:tcMar>
              <w:top w:w="17" w:type="dxa"/>
              <w:left w:w="17" w:type="dxa"/>
              <w:bottom w:w="0" w:type="dxa"/>
              <w:right w:w="17" w:type="dxa"/>
            </w:tcMar>
            <w:vAlign w:val="bottom"/>
          </w:tcPr>
          <w:p w:rsidR="00AE7AC0" w:rsidRDefault="00AE7AC0" w:rsidP="0003418D">
            <w:pPr>
              <w:snapToGrid w:val="0"/>
              <w:spacing w:line="300" w:lineRule="exact"/>
              <w:ind w:left="28" w:rightChars="175" w:right="420"/>
              <w:jc w:val="right"/>
              <w:rPr>
                <w:rFonts w:eastAsia="標楷體"/>
                <w:bCs/>
                <w:color w:val="000000" w:themeColor="text1"/>
              </w:rPr>
            </w:pPr>
            <w:r>
              <w:rPr>
                <w:rFonts w:eastAsia="標楷體" w:hint="eastAsia"/>
                <w:bCs/>
                <w:color w:val="000000" w:themeColor="text1"/>
              </w:rPr>
              <w:t>-1.53</w:t>
            </w:r>
          </w:p>
        </w:tc>
      </w:tr>
      <w:tr w:rsidR="00AE7AC0" w:rsidRPr="00392B63" w:rsidTr="0003418D">
        <w:trPr>
          <w:trHeight w:val="20"/>
          <w:jc w:val="center"/>
        </w:trPr>
        <w:tc>
          <w:tcPr>
            <w:tcW w:w="1711" w:type="dxa"/>
            <w:tcBorders>
              <w:left w:val="nil"/>
              <w:bottom w:val="single" w:sz="4" w:space="0" w:color="auto"/>
              <w:right w:val="single" w:sz="4" w:space="0" w:color="auto"/>
            </w:tcBorders>
            <w:tcMar>
              <w:top w:w="17" w:type="dxa"/>
              <w:left w:w="17" w:type="dxa"/>
              <w:bottom w:w="0" w:type="dxa"/>
              <w:right w:w="17" w:type="dxa"/>
            </w:tcMar>
            <w:vAlign w:val="center"/>
          </w:tcPr>
          <w:p w:rsidR="00AE7AC0" w:rsidRPr="003B6B9A" w:rsidRDefault="00AE7AC0" w:rsidP="0003418D">
            <w:pPr>
              <w:snapToGrid w:val="0"/>
              <w:spacing w:line="300" w:lineRule="exact"/>
              <w:ind w:left="28" w:right="284"/>
              <w:jc w:val="right"/>
              <w:rPr>
                <w:rFonts w:eastAsia="標楷體"/>
                <w:spacing w:val="-6"/>
              </w:rPr>
            </w:pPr>
            <w:r>
              <w:rPr>
                <w:rFonts w:eastAsia="標楷體" w:hint="eastAsia"/>
                <w:spacing w:val="-6"/>
              </w:rPr>
              <w:t>4</w:t>
            </w:r>
            <w:r w:rsidRPr="00B1066E">
              <w:rPr>
                <w:rFonts w:eastAsia="標楷體" w:hint="eastAsia"/>
                <w:spacing w:val="-6"/>
              </w:rPr>
              <w:t>月</w:t>
            </w:r>
          </w:p>
        </w:tc>
        <w:tc>
          <w:tcPr>
            <w:tcW w:w="1329" w:type="dxa"/>
            <w:tcBorders>
              <w:left w:val="single" w:sz="4" w:space="0" w:color="auto"/>
              <w:bottom w:val="single" w:sz="4" w:space="0" w:color="auto"/>
              <w:right w:val="double" w:sz="4" w:space="0" w:color="auto"/>
            </w:tcBorders>
            <w:tcMar>
              <w:top w:w="17" w:type="dxa"/>
              <w:left w:w="17" w:type="dxa"/>
              <w:bottom w:w="0" w:type="dxa"/>
              <w:right w:w="17" w:type="dxa"/>
            </w:tcMar>
            <w:vAlign w:val="center"/>
          </w:tcPr>
          <w:p w:rsidR="00AE7AC0" w:rsidRDefault="00AE7AC0" w:rsidP="0003418D">
            <w:pPr>
              <w:snapToGrid w:val="0"/>
              <w:spacing w:line="300" w:lineRule="exact"/>
              <w:ind w:rightChars="110" w:right="264"/>
              <w:jc w:val="right"/>
              <w:rPr>
                <w:rFonts w:eastAsia="標楷體"/>
              </w:rPr>
            </w:pPr>
            <w:r>
              <w:rPr>
                <w:rFonts w:eastAsia="標楷體" w:hint="eastAsia"/>
              </w:rPr>
              <w:t>-4.50</w:t>
            </w:r>
          </w:p>
        </w:tc>
        <w:tc>
          <w:tcPr>
            <w:tcW w:w="1350" w:type="dxa"/>
            <w:tcBorders>
              <w:left w:val="double" w:sz="4" w:space="0" w:color="auto"/>
              <w:bottom w:val="single" w:sz="4" w:space="0" w:color="auto"/>
            </w:tcBorders>
            <w:tcMar>
              <w:top w:w="17" w:type="dxa"/>
              <w:left w:w="17" w:type="dxa"/>
              <w:bottom w:w="0" w:type="dxa"/>
              <w:right w:w="17" w:type="dxa"/>
            </w:tcMar>
          </w:tcPr>
          <w:p w:rsidR="00AE7AC0" w:rsidRDefault="00AE7AC0" w:rsidP="0003418D">
            <w:pPr>
              <w:spacing w:line="300" w:lineRule="exact"/>
              <w:ind w:rightChars="141" w:right="338"/>
              <w:jc w:val="right"/>
            </w:pPr>
            <w:r>
              <w:rPr>
                <w:rFonts w:hint="eastAsia"/>
              </w:rPr>
              <w:t>-7.28</w:t>
            </w:r>
          </w:p>
        </w:tc>
        <w:tc>
          <w:tcPr>
            <w:tcW w:w="1350" w:type="dxa"/>
            <w:tcBorders>
              <w:bottom w:val="single" w:sz="4" w:space="0" w:color="auto"/>
            </w:tcBorders>
            <w:tcMar>
              <w:top w:w="17" w:type="dxa"/>
              <w:left w:w="17" w:type="dxa"/>
              <w:bottom w:w="0" w:type="dxa"/>
              <w:right w:w="17" w:type="dxa"/>
            </w:tcMar>
          </w:tcPr>
          <w:p w:rsidR="00AE7AC0" w:rsidRDefault="00AE7AC0" w:rsidP="0003418D">
            <w:pPr>
              <w:spacing w:line="300" w:lineRule="exact"/>
              <w:ind w:rightChars="172" w:right="413"/>
              <w:jc w:val="right"/>
            </w:pPr>
            <w:r>
              <w:rPr>
                <w:rFonts w:hint="eastAsia"/>
              </w:rPr>
              <w:t>-3.53</w:t>
            </w:r>
          </w:p>
        </w:tc>
        <w:tc>
          <w:tcPr>
            <w:tcW w:w="1350" w:type="dxa"/>
            <w:tcBorders>
              <w:bottom w:val="single" w:sz="4" w:space="0" w:color="auto"/>
            </w:tcBorders>
            <w:tcMar>
              <w:top w:w="17" w:type="dxa"/>
              <w:left w:w="17" w:type="dxa"/>
              <w:bottom w:w="0" w:type="dxa"/>
              <w:right w:w="17" w:type="dxa"/>
            </w:tcMar>
          </w:tcPr>
          <w:p w:rsidR="00AE7AC0" w:rsidRDefault="00AE7AC0" w:rsidP="0003418D">
            <w:pPr>
              <w:spacing w:line="300" w:lineRule="exact"/>
              <w:ind w:rightChars="141" w:right="338"/>
              <w:jc w:val="right"/>
            </w:pPr>
            <w:r>
              <w:rPr>
                <w:rFonts w:hint="eastAsia"/>
              </w:rPr>
              <w:t>-2.93</w:t>
            </w:r>
          </w:p>
        </w:tc>
        <w:tc>
          <w:tcPr>
            <w:tcW w:w="1350" w:type="dxa"/>
            <w:tcBorders>
              <w:bottom w:val="single" w:sz="4" w:space="0" w:color="auto"/>
            </w:tcBorders>
            <w:tcMar>
              <w:top w:w="17" w:type="dxa"/>
              <w:left w:w="17" w:type="dxa"/>
              <w:bottom w:w="0" w:type="dxa"/>
              <w:right w:w="17" w:type="dxa"/>
            </w:tcMar>
            <w:vAlign w:val="bottom"/>
          </w:tcPr>
          <w:p w:rsidR="00AE7AC0" w:rsidRDefault="00AE7AC0" w:rsidP="0003418D">
            <w:pPr>
              <w:snapToGrid w:val="0"/>
              <w:spacing w:line="300" w:lineRule="exact"/>
              <w:ind w:left="28" w:rightChars="175" w:right="420"/>
              <w:jc w:val="right"/>
              <w:rPr>
                <w:rFonts w:eastAsia="標楷體"/>
                <w:bCs/>
                <w:color w:val="000000" w:themeColor="text1"/>
              </w:rPr>
            </w:pPr>
            <w:r>
              <w:rPr>
                <w:rFonts w:eastAsia="標楷體" w:hint="eastAsia"/>
                <w:bCs/>
                <w:color w:val="000000" w:themeColor="text1"/>
              </w:rPr>
              <w:t>-4.74</w:t>
            </w:r>
          </w:p>
        </w:tc>
      </w:tr>
    </w:tbl>
    <w:p w:rsidR="003F3F99" w:rsidRPr="00AE7AC0" w:rsidRDefault="00F67965" w:rsidP="003F3F99">
      <w:pPr>
        <w:snapToGrid w:val="0"/>
        <w:spacing w:line="340" w:lineRule="atLeast"/>
        <w:ind w:right="-142"/>
        <w:jc w:val="both"/>
        <w:rPr>
          <w:rFonts w:eastAsia="標楷體"/>
          <w:sz w:val="22"/>
          <w:szCs w:val="22"/>
        </w:rPr>
      </w:pPr>
      <w:r w:rsidRPr="00AE7AC0">
        <w:rPr>
          <w:rFonts w:eastAsia="標楷體"/>
          <w:sz w:val="22"/>
          <w:szCs w:val="22"/>
        </w:rPr>
        <w:t>資料來源：經濟部統計處。</w:t>
      </w:r>
    </w:p>
    <w:p w:rsidR="00F67965" w:rsidRPr="007D7C12" w:rsidRDefault="00F67965" w:rsidP="00F67965">
      <w:pPr>
        <w:snapToGrid w:val="0"/>
        <w:spacing w:beforeLines="50" w:before="180" w:line="300" w:lineRule="auto"/>
        <w:jc w:val="both"/>
        <w:rPr>
          <w:rFonts w:eastAsia="標楷體"/>
          <w:b/>
          <w:bCs/>
          <w:sz w:val="28"/>
          <w:szCs w:val="28"/>
        </w:rPr>
      </w:pPr>
      <w:r w:rsidRPr="007D7C12">
        <w:rPr>
          <w:rFonts w:eastAsia="標楷體"/>
          <w:b/>
          <w:bCs/>
          <w:sz w:val="28"/>
          <w:szCs w:val="28"/>
        </w:rPr>
        <w:lastRenderedPageBreak/>
        <w:t>３、</w:t>
      </w:r>
      <w:r w:rsidR="007D7C12" w:rsidRPr="007D7C12">
        <w:rPr>
          <w:rFonts w:eastAsia="標楷體"/>
          <w:b/>
          <w:bCs/>
          <w:sz w:val="28"/>
          <w:szCs w:val="28"/>
        </w:rPr>
        <w:t>10</w:t>
      </w:r>
      <w:r w:rsidR="007D7C12" w:rsidRPr="007D7C12">
        <w:rPr>
          <w:rFonts w:eastAsia="標楷體" w:hint="eastAsia"/>
          <w:b/>
          <w:bCs/>
          <w:sz w:val="28"/>
          <w:szCs w:val="28"/>
        </w:rPr>
        <w:t>5</w:t>
      </w:r>
      <w:r w:rsidR="007D7C12" w:rsidRPr="007D7C12">
        <w:rPr>
          <w:rFonts w:eastAsia="標楷體"/>
          <w:b/>
          <w:bCs/>
          <w:sz w:val="28"/>
          <w:szCs w:val="28"/>
        </w:rPr>
        <w:t>年</w:t>
      </w:r>
      <w:r w:rsidR="007D7C12" w:rsidRPr="007D7C12">
        <w:rPr>
          <w:rFonts w:eastAsia="標楷體" w:hint="eastAsia"/>
          <w:b/>
          <w:bCs/>
          <w:sz w:val="28"/>
          <w:szCs w:val="28"/>
        </w:rPr>
        <w:t>4</w:t>
      </w:r>
      <w:r w:rsidR="007D7C12" w:rsidRPr="007D7C12">
        <w:rPr>
          <w:rFonts w:eastAsia="標楷體"/>
          <w:b/>
          <w:bCs/>
          <w:sz w:val="28"/>
          <w:szCs w:val="28"/>
        </w:rPr>
        <w:t>月電子零組件業</w:t>
      </w:r>
      <w:r w:rsidR="007D7C12" w:rsidRPr="007D7C12">
        <w:rPr>
          <w:rFonts w:eastAsia="標楷體" w:hint="eastAsia"/>
          <w:b/>
          <w:bCs/>
          <w:sz w:val="28"/>
          <w:szCs w:val="28"/>
        </w:rPr>
        <w:t>減少</w:t>
      </w:r>
      <w:r w:rsidR="007D7C12" w:rsidRPr="007D7C12">
        <w:rPr>
          <w:rFonts w:eastAsia="標楷體" w:hint="eastAsia"/>
          <w:b/>
          <w:bCs/>
          <w:sz w:val="28"/>
          <w:szCs w:val="28"/>
        </w:rPr>
        <w:t>3.22</w:t>
      </w:r>
      <w:r w:rsidR="007D7C12" w:rsidRPr="007D7C12">
        <w:rPr>
          <w:rFonts w:eastAsia="標楷體"/>
          <w:b/>
          <w:bCs/>
          <w:sz w:val="28"/>
          <w:szCs w:val="28"/>
        </w:rPr>
        <w:t>%</w:t>
      </w:r>
    </w:p>
    <w:p w:rsidR="00881FAD" w:rsidRPr="007D7C12" w:rsidRDefault="007D7C12" w:rsidP="00EE3D28">
      <w:pPr>
        <w:pStyle w:val="13"/>
        <w:numPr>
          <w:ilvl w:val="0"/>
          <w:numId w:val="2"/>
        </w:numPr>
        <w:spacing w:beforeLines="50" w:before="180" w:line="300" w:lineRule="auto"/>
        <w:textAlignment w:val="center"/>
        <w:rPr>
          <w:rFonts w:eastAsia="標楷體" w:hAnsi="標楷體"/>
          <w:color w:val="FF0000"/>
          <w:szCs w:val="28"/>
        </w:rPr>
      </w:pPr>
      <w:r w:rsidRPr="00E241E3">
        <w:rPr>
          <w:rFonts w:eastAsia="標楷體" w:hint="eastAsia"/>
          <w:snapToGrid w:val="0"/>
          <w:szCs w:val="28"/>
        </w:rPr>
        <w:t>電子零組件業</w:t>
      </w:r>
      <w:r w:rsidRPr="00D03005">
        <w:rPr>
          <w:rFonts w:eastAsia="標楷體" w:hint="eastAsia"/>
          <w:snapToGrid w:val="0"/>
          <w:szCs w:val="28"/>
        </w:rPr>
        <w:t>年減</w:t>
      </w:r>
      <w:r w:rsidRPr="00D03005">
        <w:rPr>
          <w:rFonts w:eastAsia="標楷體"/>
          <w:snapToGrid w:val="0"/>
          <w:szCs w:val="28"/>
        </w:rPr>
        <w:t>3.22%</w:t>
      </w:r>
      <w:r w:rsidRPr="00D03005">
        <w:rPr>
          <w:rFonts w:eastAsia="標楷體" w:hint="eastAsia"/>
          <w:snapToGrid w:val="0"/>
          <w:szCs w:val="28"/>
        </w:rPr>
        <w:t>，主因全球資通訊產品銷售動能疲軟，及適逢新舊產品交替期，致晶圓代工、印刷電路板、</w:t>
      </w:r>
      <w:r w:rsidRPr="00D03005">
        <w:rPr>
          <w:rFonts w:eastAsia="標楷體"/>
          <w:snapToGrid w:val="0"/>
          <w:szCs w:val="28"/>
        </w:rPr>
        <w:t>TFT-LCD</w:t>
      </w:r>
      <w:r w:rsidRPr="00D03005">
        <w:rPr>
          <w:rFonts w:eastAsia="標楷體" w:hint="eastAsia"/>
          <w:snapToGrid w:val="0"/>
          <w:szCs w:val="28"/>
        </w:rPr>
        <w:t>面板等產品續呈減產。累計</w:t>
      </w:r>
      <w:r w:rsidRPr="00D03005">
        <w:rPr>
          <w:rFonts w:eastAsia="標楷體"/>
          <w:snapToGrid w:val="0"/>
          <w:szCs w:val="28"/>
        </w:rPr>
        <w:t>1</w:t>
      </w:r>
      <w:r w:rsidRPr="00D03005">
        <w:rPr>
          <w:rFonts w:eastAsia="標楷體" w:hint="eastAsia"/>
          <w:snapToGrid w:val="0"/>
          <w:szCs w:val="28"/>
        </w:rPr>
        <w:t>至</w:t>
      </w:r>
      <w:r w:rsidRPr="00D03005">
        <w:rPr>
          <w:rFonts w:eastAsia="標楷體"/>
          <w:snapToGrid w:val="0"/>
          <w:szCs w:val="28"/>
        </w:rPr>
        <w:t>4</w:t>
      </w:r>
      <w:r w:rsidRPr="00D03005">
        <w:rPr>
          <w:rFonts w:eastAsia="標楷體" w:hint="eastAsia"/>
          <w:snapToGrid w:val="0"/>
          <w:szCs w:val="28"/>
        </w:rPr>
        <w:t>月較上年同期減少</w:t>
      </w:r>
      <w:r w:rsidRPr="00D03005">
        <w:rPr>
          <w:rFonts w:eastAsia="標楷體"/>
          <w:snapToGrid w:val="0"/>
          <w:szCs w:val="28"/>
        </w:rPr>
        <w:t>5.30%</w:t>
      </w:r>
      <w:r w:rsidRPr="00E241E3">
        <w:rPr>
          <w:rFonts w:eastAsia="標楷體" w:hint="eastAsia"/>
          <w:snapToGrid w:val="0"/>
          <w:szCs w:val="28"/>
        </w:rPr>
        <w:t>。</w:t>
      </w:r>
    </w:p>
    <w:p w:rsidR="007D7C12" w:rsidRPr="007D7C12" w:rsidRDefault="007D7C12" w:rsidP="00EE3D28">
      <w:pPr>
        <w:pStyle w:val="13"/>
        <w:numPr>
          <w:ilvl w:val="0"/>
          <w:numId w:val="2"/>
        </w:numPr>
        <w:spacing w:beforeLines="50" w:before="180" w:line="300" w:lineRule="auto"/>
        <w:textAlignment w:val="center"/>
        <w:rPr>
          <w:rFonts w:eastAsia="標楷體" w:hAnsi="標楷體"/>
          <w:color w:val="FF0000"/>
          <w:szCs w:val="28"/>
        </w:rPr>
      </w:pPr>
      <w:r w:rsidRPr="00E241E3">
        <w:rPr>
          <w:rFonts w:eastAsia="標楷體" w:hint="eastAsia"/>
          <w:snapToGrid w:val="0"/>
          <w:szCs w:val="28"/>
        </w:rPr>
        <w:t>化學材料業</w:t>
      </w:r>
      <w:r w:rsidRPr="00D03005">
        <w:rPr>
          <w:rFonts w:eastAsia="標楷體" w:hint="eastAsia"/>
          <w:snapToGrid w:val="0"/>
          <w:szCs w:val="28"/>
        </w:rPr>
        <w:t>年減</w:t>
      </w:r>
      <w:r w:rsidRPr="00D03005">
        <w:rPr>
          <w:rFonts w:eastAsia="標楷體"/>
          <w:snapToGrid w:val="0"/>
          <w:szCs w:val="28"/>
        </w:rPr>
        <w:t>1.86%</w:t>
      </w:r>
      <w:r w:rsidRPr="00D03005">
        <w:rPr>
          <w:rFonts w:eastAsia="標楷體" w:hint="eastAsia"/>
          <w:snapToGrid w:val="0"/>
          <w:szCs w:val="28"/>
        </w:rPr>
        <w:t>，主因</w:t>
      </w:r>
      <w:proofErr w:type="gramStart"/>
      <w:r w:rsidRPr="00D03005">
        <w:rPr>
          <w:rFonts w:eastAsia="標楷體" w:hint="eastAsia"/>
          <w:snapToGrid w:val="0"/>
          <w:szCs w:val="28"/>
        </w:rPr>
        <w:t>芳香烴及乙二醇</w:t>
      </w:r>
      <w:proofErr w:type="gramEnd"/>
      <w:r w:rsidRPr="00D03005">
        <w:rPr>
          <w:rFonts w:eastAsia="標楷體" w:hint="eastAsia"/>
          <w:snapToGrid w:val="0"/>
          <w:szCs w:val="28"/>
        </w:rPr>
        <w:t>之部分產線檢修影響產出，加上合成橡膠因庫存調節去化而減產。累計</w:t>
      </w:r>
      <w:r w:rsidRPr="00D03005">
        <w:rPr>
          <w:rFonts w:eastAsia="標楷體"/>
          <w:snapToGrid w:val="0"/>
          <w:szCs w:val="28"/>
        </w:rPr>
        <w:t>1</w:t>
      </w:r>
      <w:r w:rsidRPr="00D03005">
        <w:rPr>
          <w:rFonts w:eastAsia="標楷體" w:hint="eastAsia"/>
          <w:snapToGrid w:val="0"/>
          <w:szCs w:val="28"/>
        </w:rPr>
        <w:t>至</w:t>
      </w:r>
      <w:r w:rsidRPr="00D03005">
        <w:rPr>
          <w:rFonts w:eastAsia="標楷體"/>
          <w:snapToGrid w:val="0"/>
          <w:szCs w:val="28"/>
        </w:rPr>
        <w:t>4</w:t>
      </w:r>
      <w:r w:rsidRPr="00D03005">
        <w:rPr>
          <w:rFonts w:eastAsia="標楷體" w:hint="eastAsia"/>
          <w:snapToGrid w:val="0"/>
          <w:szCs w:val="28"/>
        </w:rPr>
        <w:t>月較上年同期減少</w:t>
      </w:r>
      <w:r w:rsidRPr="00D03005">
        <w:rPr>
          <w:rFonts w:eastAsia="標楷體"/>
          <w:snapToGrid w:val="0"/>
          <w:szCs w:val="28"/>
        </w:rPr>
        <w:t>0.94%</w:t>
      </w:r>
      <w:r>
        <w:rPr>
          <w:rFonts w:eastAsia="標楷體" w:hint="eastAsia"/>
          <w:snapToGrid w:val="0"/>
          <w:szCs w:val="28"/>
        </w:rPr>
        <w:t>。</w:t>
      </w:r>
    </w:p>
    <w:p w:rsidR="007D7C12" w:rsidRPr="007D7C12" w:rsidRDefault="007D7C12" w:rsidP="00EE3D28">
      <w:pPr>
        <w:pStyle w:val="13"/>
        <w:numPr>
          <w:ilvl w:val="0"/>
          <w:numId w:val="2"/>
        </w:numPr>
        <w:spacing w:beforeLines="50" w:before="180" w:line="300" w:lineRule="auto"/>
        <w:textAlignment w:val="center"/>
        <w:rPr>
          <w:rFonts w:eastAsia="標楷體" w:hAnsi="標楷體"/>
          <w:color w:val="FF0000"/>
          <w:szCs w:val="28"/>
        </w:rPr>
      </w:pPr>
      <w:r w:rsidRPr="00E241E3">
        <w:rPr>
          <w:rFonts w:eastAsia="標楷體"/>
          <w:snapToGrid w:val="0"/>
          <w:szCs w:val="28"/>
        </w:rPr>
        <w:t>基本金屬業</w:t>
      </w:r>
      <w:r w:rsidRPr="00263535">
        <w:rPr>
          <w:rFonts w:eastAsia="標楷體" w:hint="eastAsia"/>
          <w:snapToGrid w:val="0"/>
          <w:szCs w:val="28"/>
        </w:rPr>
        <w:t>年增</w:t>
      </w:r>
      <w:r w:rsidRPr="00263535">
        <w:rPr>
          <w:rFonts w:eastAsia="標楷體"/>
          <w:snapToGrid w:val="0"/>
          <w:szCs w:val="28"/>
        </w:rPr>
        <w:t>0.26%</w:t>
      </w:r>
      <w:r w:rsidRPr="00263535">
        <w:rPr>
          <w:rFonts w:eastAsia="標楷體" w:hint="eastAsia"/>
          <w:snapToGrid w:val="0"/>
          <w:szCs w:val="28"/>
        </w:rPr>
        <w:t>，主因國際鋼鐵價格觸底反彈，激勵下游回補庫存買氣，</w:t>
      </w:r>
      <w:proofErr w:type="gramStart"/>
      <w:r w:rsidRPr="00263535">
        <w:rPr>
          <w:rFonts w:eastAsia="標楷體" w:hint="eastAsia"/>
          <w:snapToGrid w:val="0"/>
          <w:szCs w:val="28"/>
        </w:rPr>
        <w:t>致熱軋</w:t>
      </w:r>
      <w:proofErr w:type="gramEnd"/>
      <w:r w:rsidRPr="00263535">
        <w:rPr>
          <w:rFonts w:eastAsia="標楷體" w:hint="eastAsia"/>
          <w:snapToGrid w:val="0"/>
          <w:szCs w:val="28"/>
        </w:rPr>
        <w:t>、冷軋、不</w:t>
      </w:r>
      <w:proofErr w:type="gramStart"/>
      <w:r w:rsidRPr="00263535">
        <w:rPr>
          <w:rFonts w:eastAsia="標楷體" w:hint="eastAsia"/>
          <w:snapToGrid w:val="0"/>
          <w:szCs w:val="28"/>
        </w:rPr>
        <w:t>銹</w:t>
      </w:r>
      <w:proofErr w:type="gramEnd"/>
      <w:r w:rsidRPr="00263535">
        <w:rPr>
          <w:rFonts w:eastAsia="標楷體" w:hint="eastAsia"/>
          <w:snapToGrid w:val="0"/>
          <w:szCs w:val="28"/>
        </w:rPr>
        <w:t>鋼品等增產。累計</w:t>
      </w:r>
      <w:r w:rsidRPr="00263535">
        <w:rPr>
          <w:rFonts w:eastAsia="標楷體"/>
          <w:snapToGrid w:val="0"/>
          <w:szCs w:val="28"/>
        </w:rPr>
        <w:t>1</w:t>
      </w:r>
      <w:r w:rsidRPr="00263535">
        <w:rPr>
          <w:rFonts w:eastAsia="標楷體" w:hint="eastAsia"/>
          <w:snapToGrid w:val="0"/>
          <w:szCs w:val="28"/>
        </w:rPr>
        <w:t>至</w:t>
      </w:r>
      <w:r w:rsidRPr="00263535">
        <w:rPr>
          <w:rFonts w:eastAsia="標楷體"/>
          <w:snapToGrid w:val="0"/>
          <w:szCs w:val="28"/>
        </w:rPr>
        <w:t>4</w:t>
      </w:r>
      <w:r w:rsidRPr="00263535">
        <w:rPr>
          <w:rFonts w:eastAsia="標楷體" w:hint="eastAsia"/>
          <w:snapToGrid w:val="0"/>
          <w:szCs w:val="28"/>
        </w:rPr>
        <w:t>月較上年同期減少</w:t>
      </w:r>
      <w:r w:rsidRPr="00263535">
        <w:rPr>
          <w:rFonts w:eastAsia="標楷體"/>
          <w:snapToGrid w:val="0"/>
          <w:szCs w:val="28"/>
        </w:rPr>
        <w:t>2.33%</w:t>
      </w:r>
      <w:r w:rsidRPr="00E241E3">
        <w:rPr>
          <w:rFonts w:eastAsia="標楷體" w:hint="eastAsia"/>
          <w:snapToGrid w:val="0"/>
          <w:szCs w:val="28"/>
        </w:rPr>
        <w:t>。</w:t>
      </w:r>
    </w:p>
    <w:p w:rsidR="007D7C12" w:rsidRPr="007D7C12" w:rsidRDefault="007D7C12" w:rsidP="00EE3D28">
      <w:pPr>
        <w:pStyle w:val="13"/>
        <w:numPr>
          <w:ilvl w:val="0"/>
          <w:numId w:val="2"/>
        </w:numPr>
        <w:spacing w:beforeLines="50" w:before="180" w:line="300" w:lineRule="auto"/>
        <w:textAlignment w:val="center"/>
        <w:rPr>
          <w:rFonts w:eastAsia="標楷體" w:hAnsi="標楷體"/>
          <w:color w:val="FF0000"/>
          <w:szCs w:val="28"/>
        </w:rPr>
      </w:pPr>
      <w:r w:rsidRPr="00E241E3">
        <w:rPr>
          <w:rFonts w:eastAsia="標楷體" w:hint="eastAsia"/>
          <w:snapToGrid w:val="0"/>
          <w:szCs w:val="28"/>
        </w:rPr>
        <w:t>電腦電子產品及光學製品業</w:t>
      </w:r>
      <w:r w:rsidRPr="00263535">
        <w:rPr>
          <w:rFonts w:eastAsia="標楷體" w:hint="eastAsia"/>
          <w:snapToGrid w:val="0"/>
          <w:szCs w:val="28"/>
        </w:rPr>
        <w:t>年減</w:t>
      </w:r>
      <w:r w:rsidRPr="00263535">
        <w:rPr>
          <w:rFonts w:eastAsia="標楷體"/>
          <w:snapToGrid w:val="0"/>
          <w:szCs w:val="28"/>
        </w:rPr>
        <w:t>5.17%</w:t>
      </w:r>
      <w:r w:rsidRPr="00263535">
        <w:rPr>
          <w:rFonts w:eastAsia="標楷體" w:hint="eastAsia"/>
          <w:snapToGrid w:val="0"/>
          <w:szCs w:val="28"/>
        </w:rPr>
        <w:t>，主因全球手機銷售動能不佳及國際競爭激烈，抑制手持行動裝置、光學元件生產能量，惟虛擬實境裝置新品上市及智慧穿戴產品需求熱絡呈現增產。累計</w:t>
      </w:r>
      <w:r w:rsidRPr="00263535">
        <w:rPr>
          <w:rFonts w:eastAsia="標楷體"/>
          <w:snapToGrid w:val="0"/>
          <w:szCs w:val="28"/>
        </w:rPr>
        <w:t>1</w:t>
      </w:r>
      <w:r w:rsidRPr="00263535">
        <w:rPr>
          <w:rFonts w:eastAsia="標楷體" w:hint="eastAsia"/>
          <w:snapToGrid w:val="0"/>
          <w:szCs w:val="28"/>
        </w:rPr>
        <w:t>至</w:t>
      </w:r>
      <w:r w:rsidRPr="00263535">
        <w:rPr>
          <w:rFonts w:eastAsia="標楷體"/>
          <w:snapToGrid w:val="0"/>
          <w:szCs w:val="28"/>
        </w:rPr>
        <w:t>4</w:t>
      </w:r>
      <w:r w:rsidRPr="00263535">
        <w:rPr>
          <w:rFonts w:eastAsia="標楷體" w:hint="eastAsia"/>
          <w:snapToGrid w:val="0"/>
          <w:szCs w:val="28"/>
        </w:rPr>
        <w:t>月較上年同期減少</w:t>
      </w:r>
      <w:r w:rsidRPr="00263535">
        <w:rPr>
          <w:rFonts w:eastAsia="標楷體"/>
          <w:snapToGrid w:val="0"/>
          <w:szCs w:val="28"/>
        </w:rPr>
        <w:t>9.21%</w:t>
      </w:r>
      <w:r w:rsidRPr="00E241E3">
        <w:rPr>
          <w:rFonts w:eastAsia="標楷體" w:hint="eastAsia"/>
          <w:snapToGrid w:val="0"/>
          <w:szCs w:val="28"/>
        </w:rPr>
        <w:t>。</w:t>
      </w:r>
    </w:p>
    <w:p w:rsidR="007D7C12" w:rsidRPr="007D7C12" w:rsidRDefault="007D7C12" w:rsidP="00EE3D28">
      <w:pPr>
        <w:pStyle w:val="13"/>
        <w:numPr>
          <w:ilvl w:val="0"/>
          <w:numId w:val="2"/>
        </w:numPr>
        <w:spacing w:beforeLines="50" w:before="180" w:line="300" w:lineRule="auto"/>
        <w:textAlignment w:val="center"/>
        <w:rPr>
          <w:rFonts w:eastAsia="標楷體" w:hAnsi="標楷體"/>
          <w:color w:val="FF0000"/>
          <w:szCs w:val="28"/>
        </w:rPr>
      </w:pPr>
      <w:r w:rsidRPr="00E241E3">
        <w:rPr>
          <w:rFonts w:eastAsia="標楷體" w:hint="eastAsia"/>
          <w:snapToGrid w:val="0"/>
          <w:szCs w:val="28"/>
        </w:rPr>
        <w:t>機械設備業</w:t>
      </w:r>
      <w:r w:rsidRPr="00263535">
        <w:rPr>
          <w:rFonts w:eastAsia="標楷體" w:hint="eastAsia"/>
          <w:snapToGrid w:val="0"/>
          <w:szCs w:val="28"/>
        </w:rPr>
        <w:t>年減</w:t>
      </w:r>
      <w:r w:rsidRPr="00263535">
        <w:rPr>
          <w:rFonts w:eastAsia="標楷體"/>
          <w:snapToGrid w:val="0"/>
          <w:szCs w:val="28"/>
        </w:rPr>
        <w:t>17.74%</w:t>
      </w:r>
      <w:r w:rsidRPr="00263535">
        <w:rPr>
          <w:rFonts w:eastAsia="標楷體" w:hint="eastAsia"/>
          <w:snapToGrid w:val="0"/>
          <w:szCs w:val="28"/>
        </w:rPr>
        <w:t>，主因全球經濟成長</w:t>
      </w:r>
      <w:proofErr w:type="gramStart"/>
      <w:r w:rsidRPr="00263535">
        <w:rPr>
          <w:rFonts w:eastAsia="標楷體" w:hint="eastAsia"/>
          <w:snapToGrid w:val="0"/>
          <w:szCs w:val="28"/>
        </w:rPr>
        <w:t>遲滯，</w:t>
      </w:r>
      <w:proofErr w:type="gramEnd"/>
      <w:r w:rsidRPr="00263535">
        <w:rPr>
          <w:rFonts w:eastAsia="標楷體" w:hint="eastAsia"/>
          <w:snapToGrid w:val="0"/>
          <w:szCs w:val="28"/>
        </w:rPr>
        <w:t>設備投資需求持續緊縮，工具機、線性滑軌、滾珠螺</w:t>
      </w:r>
      <w:proofErr w:type="gramStart"/>
      <w:r w:rsidRPr="00263535">
        <w:rPr>
          <w:rFonts w:eastAsia="標楷體" w:hint="eastAsia"/>
          <w:snapToGrid w:val="0"/>
          <w:szCs w:val="28"/>
        </w:rPr>
        <w:t>桿</w:t>
      </w:r>
      <w:proofErr w:type="gramEnd"/>
      <w:r w:rsidRPr="00263535">
        <w:rPr>
          <w:rFonts w:eastAsia="標楷體" w:hint="eastAsia"/>
          <w:snapToGrid w:val="0"/>
          <w:szCs w:val="28"/>
        </w:rPr>
        <w:t>等產量下滑，加上通用機械受去年同期國內業者之東南亞建廠需求比較基期較高所致。累計</w:t>
      </w:r>
      <w:r w:rsidRPr="00263535">
        <w:rPr>
          <w:rFonts w:eastAsia="標楷體"/>
          <w:snapToGrid w:val="0"/>
          <w:szCs w:val="28"/>
        </w:rPr>
        <w:t>1</w:t>
      </w:r>
      <w:r w:rsidRPr="00263535">
        <w:rPr>
          <w:rFonts w:eastAsia="標楷體" w:hint="eastAsia"/>
          <w:snapToGrid w:val="0"/>
          <w:szCs w:val="28"/>
        </w:rPr>
        <w:t>至</w:t>
      </w:r>
      <w:r w:rsidRPr="00263535">
        <w:rPr>
          <w:rFonts w:eastAsia="標楷體"/>
          <w:snapToGrid w:val="0"/>
          <w:szCs w:val="28"/>
        </w:rPr>
        <w:t>4</w:t>
      </w:r>
      <w:r w:rsidRPr="00263535">
        <w:rPr>
          <w:rFonts w:eastAsia="標楷體" w:hint="eastAsia"/>
          <w:snapToGrid w:val="0"/>
          <w:szCs w:val="28"/>
        </w:rPr>
        <w:t>月較上年同期減少</w:t>
      </w:r>
      <w:r w:rsidRPr="00263535">
        <w:rPr>
          <w:rFonts w:eastAsia="標楷體"/>
          <w:snapToGrid w:val="0"/>
          <w:szCs w:val="28"/>
        </w:rPr>
        <w:t>14.89%</w:t>
      </w:r>
      <w:r w:rsidRPr="00E241E3">
        <w:rPr>
          <w:rFonts w:eastAsia="標楷體" w:hint="eastAsia"/>
          <w:snapToGrid w:val="0"/>
          <w:szCs w:val="28"/>
        </w:rPr>
        <w:t>。</w:t>
      </w:r>
    </w:p>
    <w:p w:rsidR="007D7C12" w:rsidRPr="008B379D" w:rsidRDefault="007D7C12" w:rsidP="00EE3D28">
      <w:pPr>
        <w:pStyle w:val="13"/>
        <w:numPr>
          <w:ilvl w:val="0"/>
          <w:numId w:val="2"/>
        </w:numPr>
        <w:spacing w:beforeLines="50" w:before="180" w:line="300" w:lineRule="auto"/>
        <w:textAlignment w:val="center"/>
        <w:rPr>
          <w:rFonts w:eastAsia="標楷體" w:hAnsi="標楷體"/>
          <w:color w:val="FF0000"/>
          <w:szCs w:val="28"/>
        </w:rPr>
      </w:pPr>
      <w:r w:rsidRPr="00E241E3">
        <w:rPr>
          <w:rFonts w:eastAsia="標楷體" w:hint="eastAsia"/>
          <w:snapToGrid w:val="0"/>
          <w:szCs w:val="28"/>
        </w:rPr>
        <w:t>汽車及其零件業</w:t>
      </w:r>
      <w:r w:rsidRPr="00263535">
        <w:rPr>
          <w:rFonts w:eastAsia="標楷體" w:hint="eastAsia"/>
          <w:snapToGrid w:val="0"/>
          <w:szCs w:val="28"/>
        </w:rPr>
        <w:t>年減</w:t>
      </w:r>
      <w:r w:rsidRPr="00263535">
        <w:rPr>
          <w:rFonts w:eastAsia="標楷體"/>
          <w:snapToGrid w:val="0"/>
          <w:szCs w:val="28"/>
        </w:rPr>
        <w:t>7.20%</w:t>
      </w:r>
      <w:r w:rsidRPr="00263535">
        <w:rPr>
          <w:rFonts w:eastAsia="標楷體" w:hint="eastAsia"/>
          <w:snapToGrid w:val="0"/>
          <w:szCs w:val="28"/>
        </w:rPr>
        <w:t>，主因部分車廠進行設備維修，以及進口車市占率突破四成，排擠國產車買氣，致汽車產量年減</w:t>
      </w:r>
      <w:r w:rsidRPr="00263535">
        <w:rPr>
          <w:rFonts w:eastAsia="標楷體"/>
          <w:snapToGrid w:val="0"/>
          <w:szCs w:val="28"/>
        </w:rPr>
        <w:t>6.19%</w:t>
      </w:r>
      <w:r w:rsidRPr="00263535">
        <w:rPr>
          <w:rFonts w:eastAsia="標楷體" w:hint="eastAsia"/>
          <w:snapToGrid w:val="0"/>
          <w:szCs w:val="28"/>
        </w:rPr>
        <w:t>，汽車零件亦同步減產。累計</w:t>
      </w:r>
      <w:r w:rsidRPr="00263535">
        <w:rPr>
          <w:rFonts w:eastAsia="標楷體"/>
          <w:snapToGrid w:val="0"/>
          <w:szCs w:val="28"/>
        </w:rPr>
        <w:t>1</w:t>
      </w:r>
      <w:r w:rsidRPr="00263535">
        <w:rPr>
          <w:rFonts w:eastAsia="標楷體" w:hint="eastAsia"/>
          <w:snapToGrid w:val="0"/>
          <w:szCs w:val="28"/>
        </w:rPr>
        <w:t>至</w:t>
      </w:r>
      <w:r w:rsidRPr="00263535">
        <w:rPr>
          <w:rFonts w:eastAsia="標楷體"/>
          <w:snapToGrid w:val="0"/>
          <w:szCs w:val="28"/>
        </w:rPr>
        <w:t>4</w:t>
      </w:r>
      <w:r w:rsidRPr="00263535">
        <w:rPr>
          <w:rFonts w:eastAsia="標楷體" w:hint="eastAsia"/>
          <w:snapToGrid w:val="0"/>
          <w:szCs w:val="28"/>
        </w:rPr>
        <w:t>月較上年同期減少</w:t>
      </w:r>
      <w:r w:rsidRPr="00263535">
        <w:rPr>
          <w:rFonts w:eastAsia="標楷體"/>
          <w:snapToGrid w:val="0"/>
          <w:szCs w:val="28"/>
        </w:rPr>
        <w:t>7.38%</w:t>
      </w:r>
      <w:r w:rsidRPr="00E241E3">
        <w:rPr>
          <w:rFonts w:eastAsia="標楷體" w:hint="eastAsia"/>
          <w:snapToGrid w:val="0"/>
          <w:szCs w:val="28"/>
        </w:rPr>
        <w:t>。</w:t>
      </w:r>
    </w:p>
    <w:p w:rsidR="00F67965" w:rsidRPr="008B379D" w:rsidRDefault="00F67965" w:rsidP="00F67965">
      <w:pPr>
        <w:widowControl/>
        <w:jc w:val="center"/>
        <w:rPr>
          <w:rFonts w:eastAsia="標楷體"/>
          <w:color w:val="FF0000"/>
          <w:sz w:val="28"/>
          <w:szCs w:val="28"/>
        </w:rPr>
      </w:pPr>
      <w:r w:rsidRPr="008B379D">
        <w:rPr>
          <w:rFonts w:eastAsia="標楷體"/>
          <w:color w:val="FF0000"/>
          <w:sz w:val="28"/>
          <w:szCs w:val="28"/>
        </w:rPr>
        <w:br w:type="page"/>
      </w:r>
    </w:p>
    <w:p w:rsidR="00A36793" w:rsidRPr="007D7C12" w:rsidRDefault="00F67965" w:rsidP="00F67965">
      <w:pPr>
        <w:widowControl/>
        <w:jc w:val="center"/>
        <w:rPr>
          <w:rFonts w:eastAsia="標楷體"/>
          <w:b/>
          <w:bCs/>
        </w:rPr>
      </w:pPr>
      <w:r w:rsidRPr="007D7C12">
        <w:rPr>
          <w:rFonts w:eastAsia="標楷體"/>
          <w:b/>
          <w:bCs/>
          <w:sz w:val="28"/>
        </w:rPr>
        <w:lastRenderedPageBreak/>
        <w:t>表</w:t>
      </w:r>
      <w:r w:rsidRPr="007D7C12">
        <w:rPr>
          <w:rFonts w:eastAsia="標楷體"/>
          <w:b/>
          <w:bCs/>
          <w:sz w:val="28"/>
        </w:rPr>
        <w:t xml:space="preserve">2-2-3   </w:t>
      </w:r>
      <w:r w:rsidRPr="007D7C12">
        <w:rPr>
          <w:rFonts w:eastAsia="標楷體"/>
          <w:b/>
          <w:bCs/>
          <w:sz w:val="28"/>
        </w:rPr>
        <w:t>主要製造業行業年增率</w:t>
      </w:r>
    </w:p>
    <w:tbl>
      <w:tblPr>
        <w:tblW w:w="8629" w:type="dxa"/>
        <w:jc w:val="center"/>
        <w:tblInd w:w="-474" w:type="dxa"/>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809"/>
        <w:gridCol w:w="2410"/>
        <w:gridCol w:w="2410"/>
      </w:tblGrid>
      <w:tr w:rsidR="007D7C12" w:rsidRPr="00E53345" w:rsidTr="0003418D">
        <w:trPr>
          <w:cantSplit/>
          <w:trHeight w:val="551"/>
          <w:jc w:val="center"/>
        </w:trPr>
        <w:tc>
          <w:tcPr>
            <w:tcW w:w="3809" w:type="dxa"/>
            <w:tcBorders>
              <w:top w:val="single" w:sz="6" w:space="0" w:color="auto"/>
              <w:bottom w:val="single" w:sz="6" w:space="0" w:color="auto"/>
            </w:tcBorders>
            <w:tcMar>
              <w:top w:w="15" w:type="dxa"/>
              <w:left w:w="15" w:type="dxa"/>
              <w:bottom w:w="0" w:type="dxa"/>
              <w:right w:w="15" w:type="dxa"/>
            </w:tcMar>
            <w:vAlign w:val="center"/>
          </w:tcPr>
          <w:p w:rsidR="007D7C12" w:rsidRPr="00E53345" w:rsidRDefault="007D7C12" w:rsidP="0003418D">
            <w:pPr>
              <w:snapToGrid w:val="0"/>
              <w:spacing w:line="400" w:lineRule="exact"/>
              <w:ind w:left="248"/>
              <w:jc w:val="center"/>
              <w:rPr>
                <w:rFonts w:eastAsia="標楷體"/>
                <w:b/>
                <w:bCs/>
              </w:rPr>
            </w:pPr>
            <w:r w:rsidRPr="00E53345">
              <w:rPr>
                <w:rFonts w:eastAsia="標楷體"/>
                <w:b/>
                <w:bCs/>
              </w:rPr>
              <w:t>中業別</w:t>
            </w:r>
          </w:p>
        </w:tc>
        <w:tc>
          <w:tcPr>
            <w:tcW w:w="2410" w:type="dxa"/>
            <w:tcBorders>
              <w:top w:val="single" w:sz="6" w:space="0" w:color="auto"/>
              <w:bottom w:val="single" w:sz="6" w:space="0" w:color="auto"/>
            </w:tcBorders>
            <w:vAlign w:val="center"/>
          </w:tcPr>
          <w:p w:rsidR="007D7C12" w:rsidRPr="00E53345" w:rsidRDefault="007D7C12" w:rsidP="0003418D">
            <w:pPr>
              <w:snapToGrid w:val="0"/>
              <w:spacing w:line="320" w:lineRule="exact"/>
              <w:ind w:left="28"/>
              <w:jc w:val="center"/>
              <w:rPr>
                <w:rFonts w:eastAsia="標楷體"/>
                <w:b/>
                <w:bCs/>
              </w:rPr>
            </w:pPr>
            <w:r w:rsidRPr="00E53345">
              <w:rPr>
                <w:rFonts w:eastAsia="標楷體"/>
                <w:b/>
                <w:bCs/>
              </w:rPr>
              <w:t>10</w:t>
            </w:r>
            <w:r>
              <w:rPr>
                <w:rFonts w:eastAsia="標楷體" w:hint="eastAsia"/>
                <w:b/>
                <w:bCs/>
              </w:rPr>
              <w:t>5</w:t>
            </w:r>
            <w:r w:rsidRPr="00E53345">
              <w:rPr>
                <w:rFonts w:eastAsia="標楷體"/>
                <w:b/>
                <w:bCs/>
              </w:rPr>
              <w:t>年</w:t>
            </w:r>
            <w:r>
              <w:rPr>
                <w:rFonts w:eastAsia="標楷體" w:hint="eastAsia"/>
                <w:b/>
                <w:bCs/>
              </w:rPr>
              <w:t>4</w:t>
            </w:r>
            <w:r w:rsidRPr="00E53345">
              <w:rPr>
                <w:rFonts w:eastAsia="標楷體"/>
                <w:b/>
                <w:bCs/>
              </w:rPr>
              <w:t>月較</w:t>
            </w:r>
          </w:p>
          <w:p w:rsidR="007D7C12" w:rsidRPr="00E53345" w:rsidRDefault="007D7C12" w:rsidP="0003418D">
            <w:pPr>
              <w:snapToGrid w:val="0"/>
              <w:spacing w:line="320" w:lineRule="exact"/>
              <w:ind w:left="28"/>
              <w:jc w:val="center"/>
              <w:rPr>
                <w:rFonts w:eastAsia="標楷體"/>
              </w:rPr>
            </w:pPr>
            <w:r w:rsidRPr="00E53345">
              <w:rPr>
                <w:rFonts w:eastAsia="標楷體"/>
                <w:b/>
                <w:bCs/>
              </w:rPr>
              <w:t>10</w:t>
            </w:r>
            <w:r>
              <w:rPr>
                <w:rFonts w:eastAsia="標楷體" w:hint="eastAsia"/>
                <w:b/>
                <w:bCs/>
              </w:rPr>
              <w:t>4</w:t>
            </w:r>
            <w:r w:rsidRPr="00E53345">
              <w:rPr>
                <w:rFonts w:eastAsia="標楷體"/>
                <w:b/>
                <w:bCs/>
              </w:rPr>
              <w:t>年同月增減</w:t>
            </w:r>
            <w:r w:rsidRPr="00E53345">
              <w:rPr>
                <w:rFonts w:eastAsia="標楷體"/>
                <w:b/>
                <w:bCs/>
              </w:rPr>
              <w:t>(</w:t>
            </w:r>
            <w:r>
              <w:rPr>
                <w:rFonts w:eastAsia="標楷體" w:hint="eastAsia"/>
                <w:b/>
                <w:bCs/>
              </w:rPr>
              <w:t>%</w:t>
            </w:r>
            <w:r w:rsidRPr="00E53345">
              <w:rPr>
                <w:rFonts w:eastAsia="標楷體"/>
                <w:b/>
                <w:bCs/>
              </w:rPr>
              <w:t>)</w:t>
            </w:r>
          </w:p>
        </w:tc>
        <w:tc>
          <w:tcPr>
            <w:tcW w:w="2410" w:type="dxa"/>
            <w:tcBorders>
              <w:top w:val="single" w:sz="6" w:space="0" w:color="auto"/>
              <w:bottom w:val="single" w:sz="6" w:space="0" w:color="auto"/>
            </w:tcBorders>
          </w:tcPr>
          <w:p w:rsidR="007D7C12" w:rsidRPr="00E53345" w:rsidRDefault="007D7C12" w:rsidP="0003418D">
            <w:pPr>
              <w:snapToGrid w:val="0"/>
              <w:spacing w:line="320" w:lineRule="exact"/>
              <w:ind w:left="28"/>
              <w:jc w:val="center"/>
              <w:rPr>
                <w:rFonts w:eastAsia="標楷體"/>
                <w:b/>
                <w:bCs/>
              </w:rPr>
            </w:pPr>
            <w:r w:rsidRPr="00E53345">
              <w:rPr>
                <w:rFonts w:eastAsia="標楷體"/>
                <w:b/>
                <w:bCs/>
              </w:rPr>
              <w:t>10</w:t>
            </w:r>
            <w:r>
              <w:rPr>
                <w:rFonts w:eastAsia="標楷體" w:hint="eastAsia"/>
                <w:b/>
                <w:bCs/>
              </w:rPr>
              <w:t>5</w:t>
            </w:r>
            <w:r w:rsidRPr="00E53345">
              <w:rPr>
                <w:rFonts w:eastAsia="標楷體"/>
                <w:b/>
                <w:bCs/>
              </w:rPr>
              <w:t>年</w:t>
            </w:r>
            <w:r>
              <w:rPr>
                <w:rFonts w:eastAsia="標楷體" w:hint="eastAsia"/>
                <w:b/>
                <w:bCs/>
              </w:rPr>
              <w:t>累計</w:t>
            </w:r>
            <w:r w:rsidRPr="00E53345">
              <w:rPr>
                <w:rFonts w:eastAsia="標楷體"/>
                <w:b/>
                <w:bCs/>
              </w:rPr>
              <w:t>較</w:t>
            </w:r>
          </w:p>
          <w:p w:rsidR="007D7C12" w:rsidRPr="00E53345" w:rsidRDefault="007D7C12" w:rsidP="0003418D">
            <w:pPr>
              <w:snapToGrid w:val="0"/>
              <w:spacing w:line="320" w:lineRule="exact"/>
              <w:ind w:left="28"/>
              <w:jc w:val="center"/>
              <w:rPr>
                <w:rFonts w:eastAsia="標楷體"/>
                <w:b/>
                <w:bCs/>
              </w:rPr>
            </w:pPr>
            <w:r w:rsidRPr="00E53345">
              <w:rPr>
                <w:rFonts w:eastAsia="標楷體"/>
                <w:b/>
                <w:bCs/>
              </w:rPr>
              <w:t>10</w:t>
            </w:r>
            <w:r>
              <w:rPr>
                <w:rFonts w:eastAsia="標楷體" w:hint="eastAsia"/>
                <w:b/>
                <w:bCs/>
              </w:rPr>
              <w:t>4</w:t>
            </w:r>
            <w:r>
              <w:rPr>
                <w:rFonts w:eastAsia="標楷體"/>
                <w:b/>
                <w:bCs/>
              </w:rPr>
              <w:t>年同</w:t>
            </w:r>
            <w:r>
              <w:rPr>
                <w:rFonts w:eastAsia="標楷體" w:hint="eastAsia"/>
                <w:b/>
                <w:bCs/>
              </w:rPr>
              <w:t>期</w:t>
            </w:r>
            <w:r w:rsidRPr="00E53345">
              <w:rPr>
                <w:rFonts w:eastAsia="標楷體"/>
                <w:b/>
                <w:bCs/>
              </w:rPr>
              <w:t>增減</w:t>
            </w:r>
            <w:r w:rsidRPr="00E53345">
              <w:rPr>
                <w:rFonts w:eastAsia="標楷體"/>
                <w:b/>
                <w:bCs/>
              </w:rPr>
              <w:t>(</w:t>
            </w:r>
            <w:r>
              <w:rPr>
                <w:rFonts w:eastAsia="標楷體" w:hint="eastAsia"/>
                <w:b/>
                <w:bCs/>
              </w:rPr>
              <w:t>%</w:t>
            </w:r>
            <w:r w:rsidRPr="00E53345">
              <w:rPr>
                <w:rFonts w:eastAsia="標楷體"/>
                <w:b/>
                <w:bCs/>
              </w:rPr>
              <w:t>)</w:t>
            </w:r>
          </w:p>
        </w:tc>
      </w:tr>
      <w:tr w:rsidR="007D7C12" w:rsidRPr="00F6171E" w:rsidTr="0003418D">
        <w:trPr>
          <w:cantSplit/>
          <w:trHeight w:val="340"/>
          <w:jc w:val="center"/>
        </w:trPr>
        <w:tc>
          <w:tcPr>
            <w:tcW w:w="3809" w:type="dxa"/>
            <w:tcBorders>
              <w:top w:val="single" w:sz="6" w:space="0" w:color="auto"/>
            </w:tcBorders>
            <w:tcMar>
              <w:top w:w="15" w:type="dxa"/>
              <w:left w:w="15" w:type="dxa"/>
              <w:bottom w:w="0" w:type="dxa"/>
              <w:right w:w="15" w:type="dxa"/>
            </w:tcMar>
            <w:vAlign w:val="center"/>
          </w:tcPr>
          <w:p w:rsidR="007D7C12" w:rsidRPr="003B6B9A" w:rsidRDefault="007D7C12" w:rsidP="0003418D">
            <w:pPr>
              <w:snapToGrid w:val="0"/>
              <w:spacing w:line="400" w:lineRule="exact"/>
              <w:ind w:left="250"/>
              <w:rPr>
                <w:rFonts w:eastAsia="標楷體"/>
              </w:rPr>
            </w:pPr>
            <w:r w:rsidRPr="003B6B9A">
              <w:rPr>
                <w:rFonts w:eastAsia="標楷體"/>
              </w:rPr>
              <w:t>電子零組件業</w:t>
            </w:r>
          </w:p>
        </w:tc>
        <w:tc>
          <w:tcPr>
            <w:tcW w:w="2410" w:type="dxa"/>
            <w:tcBorders>
              <w:top w:val="single" w:sz="6" w:space="0" w:color="auto"/>
            </w:tcBorders>
          </w:tcPr>
          <w:p w:rsidR="007D7C12" w:rsidRPr="00F924DA" w:rsidRDefault="007D7C12" w:rsidP="0003418D">
            <w:pPr>
              <w:ind w:rightChars="20" w:right="48"/>
              <w:jc w:val="center"/>
              <w:rPr>
                <w:color w:val="000000" w:themeColor="text1"/>
              </w:rPr>
            </w:pPr>
            <w:r w:rsidRPr="00F924DA">
              <w:rPr>
                <w:color w:val="000000" w:themeColor="text1"/>
              </w:rPr>
              <w:t>-</w:t>
            </w:r>
            <w:r>
              <w:rPr>
                <w:rFonts w:hint="eastAsia"/>
                <w:color w:val="000000" w:themeColor="text1"/>
              </w:rPr>
              <w:t>3.22</w:t>
            </w:r>
          </w:p>
        </w:tc>
        <w:tc>
          <w:tcPr>
            <w:tcW w:w="2410" w:type="dxa"/>
            <w:tcBorders>
              <w:top w:val="single" w:sz="6" w:space="0" w:color="auto"/>
            </w:tcBorders>
            <w:vAlign w:val="center"/>
          </w:tcPr>
          <w:p w:rsidR="007D7C12" w:rsidRPr="009F5533" w:rsidRDefault="007D7C12" w:rsidP="0003418D">
            <w:pPr>
              <w:tabs>
                <w:tab w:val="left" w:pos="1728"/>
              </w:tabs>
              <w:spacing w:line="400" w:lineRule="exact"/>
              <w:ind w:leftChars="30" w:left="72" w:rightChars="369" w:right="886"/>
              <w:jc w:val="right"/>
              <w:rPr>
                <w:rFonts w:eastAsia="標楷體"/>
              </w:rPr>
            </w:pPr>
            <w:r>
              <w:rPr>
                <w:rFonts w:hint="eastAsia"/>
              </w:rPr>
              <w:t>-5.30</w:t>
            </w:r>
          </w:p>
        </w:tc>
      </w:tr>
      <w:tr w:rsidR="007D7C12" w:rsidRPr="00F6171E" w:rsidTr="0003418D">
        <w:trPr>
          <w:cantSplit/>
          <w:trHeight w:val="330"/>
          <w:jc w:val="center"/>
        </w:trPr>
        <w:tc>
          <w:tcPr>
            <w:tcW w:w="3809" w:type="dxa"/>
            <w:tcMar>
              <w:top w:w="15" w:type="dxa"/>
              <w:left w:w="15" w:type="dxa"/>
              <w:bottom w:w="0" w:type="dxa"/>
              <w:right w:w="15" w:type="dxa"/>
            </w:tcMar>
            <w:vAlign w:val="center"/>
          </w:tcPr>
          <w:p w:rsidR="007D7C12" w:rsidRPr="003B6B9A" w:rsidRDefault="007D7C12" w:rsidP="0003418D">
            <w:pPr>
              <w:snapToGrid w:val="0"/>
              <w:spacing w:line="400" w:lineRule="exact"/>
              <w:ind w:left="250"/>
              <w:rPr>
                <w:rFonts w:eastAsia="標楷體"/>
              </w:rPr>
            </w:pPr>
            <w:r w:rsidRPr="003B6B9A">
              <w:rPr>
                <w:rFonts w:eastAsia="標楷體"/>
              </w:rPr>
              <w:t>化學材料業</w:t>
            </w:r>
          </w:p>
        </w:tc>
        <w:tc>
          <w:tcPr>
            <w:tcW w:w="2410" w:type="dxa"/>
          </w:tcPr>
          <w:p w:rsidR="007D7C12" w:rsidRPr="00F924DA" w:rsidRDefault="007D7C12" w:rsidP="0003418D">
            <w:pPr>
              <w:ind w:rightChars="20" w:right="48"/>
              <w:jc w:val="center"/>
              <w:rPr>
                <w:color w:val="000000" w:themeColor="text1"/>
              </w:rPr>
            </w:pPr>
            <w:r>
              <w:rPr>
                <w:rFonts w:hint="eastAsia"/>
                <w:color w:val="000000" w:themeColor="text1"/>
              </w:rPr>
              <w:t>-1.86</w:t>
            </w:r>
          </w:p>
        </w:tc>
        <w:tc>
          <w:tcPr>
            <w:tcW w:w="2410" w:type="dxa"/>
          </w:tcPr>
          <w:p w:rsidR="007D7C12" w:rsidRPr="007F6EF3" w:rsidRDefault="007D7C12" w:rsidP="0003418D">
            <w:pPr>
              <w:tabs>
                <w:tab w:val="left" w:pos="1728"/>
              </w:tabs>
              <w:spacing w:line="400" w:lineRule="exact"/>
              <w:ind w:leftChars="30" w:left="72" w:rightChars="369" w:right="886"/>
              <w:jc w:val="right"/>
            </w:pPr>
            <w:r>
              <w:rPr>
                <w:rFonts w:hint="eastAsia"/>
              </w:rPr>
              <w:t>-0.94</w:t>
            </w:r>
          </w:p>
        </w:tc>
      </w:tr>
      <w:tr w:rsidR="007D7C12" w:rsidRPr="00F6171E" w:rsidTr="0003418D">
        <w:trPr>
          <w:cantSplit/>
          <w:trHeight w:val="313"/>
          <w:jc w:val="center"/>
        </w:trPr>
        <w:tc>
          <w:tcPr>
            <w:tcW w:w="3809" w:type="dxa"/>
            <w:tcMar>
              <w:top w:w="15" w:type="dxa"/>
              <w:left w:w="15" w:type="dxa"/>
              <w:bottom w:w="0" w:type="dxa"/>
              <w:right w:w="15" w:type="dxa"/>
            </w:tcMar>
            <w:vAlign w:val="center"/>
          </w:tcPr>
          <w:p w:rsidR="007D7C12" w:rsidRPr="003B6B9A" w:rsidRDefault="007D7C12" w:rsidP="0003418D">
            <w:pPr>
              <w:snapToGrid w:val="0"/>
              <w:spacing w:line="400" w:lineRule="exact"/>
              <w:ind w:left="250"/>
              <w:rPr>
                <w:rFonts w:eastAsia="標楷體"/>
              </w:rPr>
            </w:pPr>
            <w:r w:rsidRPr="003B6B9A">
              <w:rPr>
                <w:rFonts w:eastAsia="標楷體"/>
              </w:rPr>
              <w:t>基本金屬業</w:t>
            </w:r>
          </w:p>
        </w:tc>
        <w:tc>
          <w:tcPr>
            <w:tcW w:w="2410" w:type="dxa"/>
          </w:tcPr>
          <w:p w:rsidR="007D7C12" w:rsidRPr="00F924DA" w:rsidRDefault="007D7C12" w:rsidP="0003418D">
            <w:pPr>
              <w:ind w:rightChars="20" w:right="48"/>
              <w:jc w:val="center"/>
              <w:rPr>
                <w:color w:val="000000" w:themeColor="text1"/>
              </w:rPr>
            </w:pPr>
            <w:r>
              <w:rPr>
                <w:rFonts w:hint="eastAsia"/>
                <w:color w:val="000000" w:themeColor="text1"/>
              </w:rPr>
              <w:t>0.26</w:t>
            </w:r>
          </w:p>
        </w:tc>
        <w:tc>
          <w:tcPr>
            <w:tcW w:w="2410" w:type="dxa"/>
          </w:tcPr>
          <w:p w:rsidR="007D7C12" w:rsidRPr="007F6EF3" w:rsidRDefault="007D7C12" w:rsidP="0003418D">
            <w:pPr>
              <w:tabs>
                <w:tab w:val="left" w:pos="1728"/>
              </w:tabs>
              <w:spacing w:line="400" w:lineRule="exact"/>
              <w:ind w:leftChars="30" w:left="72" w:rightChars="369" w:right="886"/>
              <w:jc w:val="right"/>
            </w:pPr>
            <w:r>
              <w:rPr>
                <w:rFonts w:hint="eastAsia"/>
              </w:rPr>
              <w:t>-2.33</w:t>
            </w:r>
          </w:p>
        </w:tc>
      </w:tr>
      <w:tr w:rsidR="007D7C12" w:rsidRPr="00F6171E" w:rsidTr="0003418D">
        <w:trPr>
          <w:cantSplit/>
          <w:trHeight w:val="374"/>
          <w:jc w:val="center"/>
        </w:trPr>
        <w:tc>
          <w:tcPr>
            <w:tcW w:w="3809" w:type="dxa"/>
            <w:tcMar>
              <w:top w:w="15" w:type="dxa"/>
              <w:left w:w="15" w:type="dxa"/>
              <w:bottom w:w="0" w:type="dxa"/>
              <w:right w:w="15" w:type="dxa"/>
            </w:tcMar>
            <w:vAlign w:val="center"/>
          </w:tcPr>
          <w:p w:rsidR="007D7C12" w:rsidRPr="003B6B9A" w:rsidRDefault="007D7C12" w:rsidP="0003418D">
            <w:pPr>
              <w:snapToGrid w:val="0"/>
              <w:spacing w:line="400" w:lineRule="exact"/>
              <w:ind w:left="250"/>
              <w:rPr>
                <w:rFonts w:eastAsia="標楷體"/>
              </w:rPr>
            </w:pPr>
            <w:r w:rsidRPr="003B6B9A">
              <w:rPr>
                <w:rFonts w:eastAsia="標楷體"/>
                <w:snapToGrid w:val="0"/>
              </w:rPr>
              <w:t>電腦、電子產品及光學製品業</w:t>
            </w:r>
          </w:p>
        </w:tc>
        <w:tc>
          <w:tcPr>
            <w:tcW w:w="2410" w:type="dxa"/>
          </w:tcPr>
          <w:p w:rsidR="007D7C12" w:rsidRPr="00F924DA" w:rsidRDefault="007D7C12" w:rsidP="0003418D">
            <w:pPr>
              <w:ind w:rightChars="20" w:right="48"/>
              <w:jc w:val="center"/>
              <w:rPr>
                <w:color w:val="000000" w:themeColor="text1"/>
              </w:rPr>
            </w:pPr>
            <w:r w:rsidRPr="00F924DA">
              <w:rPr>
                <w:color w:val="000000" w:themeColor="text1"/>
              </w:rPr>
              <w:t>-</w:t>
            </w:r>
            <w:r>
              <w:rPr>
                <w:rFonts w:hint="eastAsia"/>
                <w:color w:val="000000" w:themeColor="text1"/>
              </w:rPr>
              <w:t>5.17</w:t>
            </w:r>
          </w:p>
        </w:tc>
        <w:tc>
          <w:tcPr>
            <w:tcW w:w="2410" w:type="dxa"/>
          </w:tcPr>
          <w:p w:rsidR="007D7C12" w:rsidRPr="007F6EF3" w:rsidRDefault="007D7C12" w:rsidP="0003418D">
            <w:pPr>
              <w:tabs>
                <w:tab w:val="left" w:pos="1728"/>
              </w:tabs>
              <w:spacing w:line="400" w:lineRule="exact"/>
              <w:ind w:leftChars="30" w:left="72" w:rightChars="369" w:right="886"/>
              <w:jc w:val="right"/>
            </w:pPr>
            <w:r>
              <w:rPr>
                <w:rFonts w:hint="eastAsia"/>
              </w:rPr>
              <w:t>-9.21</w:t>
            </w:r>
          </w:p>
        </w:tc>
      </w:tr>
      <w:tr w:rsidR="007D7C12" w:rsidRPr="00F6171E" w:rsidTr="0003418D">
        <w:trPr>
          <w:cantSplit/>
          <w:trHeight w:val="340"/>
          <w:jc w:val="center"/>
        </w:trPr>
        <w:tc>
          <w:tcPr>
            <w:tcW w:w="3809" w:type="dxa"/>
            <w:tcMar>
              <w:top w:w="15" w:type="dxa"/>
              <w:left w:w="15" w:type="dxa"/>
              <w:bottom w:w="0" w:type="dxa"/>
              <w:right w:w="15" w:type="dxa"/>
            </w:tcMar>
            <w:vAlign w:val="center"/>
          </w:tcPr>
          <w:p w:rsidR="007D7C12" w:rsidRPr="003B6B9A" w:rsidRDefault="007D7C12" w:rsidP="0003418D">
            <w:pPr>
              <w:snapToGrid w:val="0"/>
              <w:spacing w:line="400" w:lineRule="exact"/>
              <w:ind w:left="250"/>
              <w:rPr>
                <w:rFonts w:eastAsia="標楷體"/>
              </w:rPr>
            </w:pPr>
            <w:r w:rsidRPr="003B6B9A">
              <w:rPr>
                <w:rFonts w:eastAsia="標楷體"/>
              </w:rPr>
              <w:t>機械設備業</w:t>
            </w:r>
          </w:p>
        </w:tc>
        <w:tc>
          <w:tcPr>
            <w:tcW w:w="2410" w:type="dxa"/>
          </w:tcPr>
          <w:p w:rsidR="007D7C12" w:rsidRPr="00F924DA" w:rsidRDefault="007D7C12" w:rsidP="0003418D">
            <w:pPr>
              <w:ind w:rightChars="20" w:right="48"/>
              <w:jc w:val="center"/>
              <w:rPr>
                <w:color w:val="000000" w:themeColor="text1"/>
              </w:rPr>
            </w:pPr>
            <w:r w:rsidRPr="00F924DA">
              <w:rPr>
                <w:color w:val="000000" w:themeColor="text1"/>
              </w:rPr>
              <w:t>-</w:t>
            </w:r>
            <w:r w:rsidRPr="00F924DA">
              <w:rPr>
                <w:rFonts w:hint="eastAsia"/>
                <w:color w:val="000000" w:themeColor="text1"/>
              </w:rPr>
              <w:t>1</w:t>
            </w:r>
            <w:r>
              <w:rPr>
                <w:rFonts w:hint="eastAsia"/>
                <w:color w:val="000000" w:themeColor="text1"/>
              </w:rPr>
              <w:t>7.74</w:t>
            </w:r>
          </w:p>
        </w:tc>
        <w:tc>
          <w:tcPr>
            <w:tcW w:w="2410" w:type="dxa"/>
          </w:tcPr>
          <w:p w:rsidR="007D7C12" w:rsidRPr="007F6EF3" w:rsidRDefault="007D7C12" w:rsidP="0003418D">
            <w:pPr>
              <w:tabs>
                <w:tab w:val="left" w:pos="1728"/>
              </w:tabs>
              <w:spacing w:line="400" w:lineRule="exact"/>
              <w:ind w:leftChars="30" w:left="72" w:rightChars="369" w:right="886"/>
              <w:jc w:val="right"/>
            </w:pPr>
            <w:r>
              <w:rPr>
                <w:rFonts w:hint="eastAsia"/>
              </w:rPr>
              <w:t>-14</w:t>
            </w:r>
            <w:r>
              <w:t>.</w:t>
            </w:r>
            <w:r>
              <w:rPr>
                <w:rFonts w:hint="eastAsia"/>
              </w:rPr>
              <w:t>89</w:t>
            </w:r>
          </w:p>
        </w:tc>
      </w:tr>
      <w:tr w:rsidR="007D7C12" w:rsidRPr="00F6171E" w:rsidTr="0003418D">
        <w:trPr>
          <w:cantSplit/>
          <w:trHeight w:val="330"/>
          <w:jc w:val="center"/>
        </w:trPr>
        <w:tc>
          <w:tcPr>
            <w:tcW w:w="3809" w:type="dxa"/>
            <w:tcBorders>
              <w:bottom w:val="single" w:sz="6" w:space="0" w:color="auto"/>
            </w:tcBorders>
            <w:tcMar>
              <w:top w:w="15" w:type="dxa"/>
              <w:left w:w="15" w:type="dxa"/>
              <w:bottom w:w="0" w:type="dxa"/>
              <w:right w:w="15" w:type="dxa"/>
            </w:tcMar>
            <w:vAlign w:val="center"/>
          </w:tcPr>
          <w:p w:rsidR="007D7C12" w:rsidRPr="003B6B9A" w:rsidRDefault="007D7C12" w:rsidP="0003418D">
            <w:pPr>
              <w:snapToGrid w:val="0"/>
              <w:spacing w:line="400" w:lineRule="exact"/>
              <w:ind w:left="250"/>
              <w:rPr>
                <w:rFonts w:eastAsia="標楷體"/>
              </w:rPr>
            </w:pPr>
            <w:r w:rsidRPr="003B6B9A">
              <w:rPr>
                <w:rFonts w:eastAsia="標楷體"/>
              </w:rPr>
              <w:t>汽車及其零件業</w:t>
            </w:r>
          </w:p>
        </w:tc>
        <w:tc>
          <w:tcPr>
            <w:tcW w:w="2410" w:type="dxa"/>
            <w:tcBorders>
              <w:bottom w:val="single" w:sz="6" w:space="0" w:color="auto"/>
            </w:tcBorders>
          </w:tcPr>
          <w:p w:rsidR="007D7C12" w:rsidRPr="00F924DA" w:rsidRDefault="007D7C12" w:rsidP="0003418D">
            <w:pPr>
              <w:ind w:rightChars="20" w:right="48"/>
              <w:jc w:val="center"/>
              <w:rPr>
                <w:color w:val="000000" w:themeColor="text1"/>
              </w:rPr>
            </w:pPr>
            <w:r w:rsidRPr="00F924DA">
              <w:rPr>
                <w:color w:val="000000" w:themeColor="text1"/>
              </w:rPr>
              <w:t>-</w:t>
            </w:r>
            <w:r>
              <w:rPr>
                <w:rFonts w:hint="eastAsia"/>
                <w:color w:val="000000" w:themeColor="text1"/>
              </w:rPr>
              <w:t>7.20</w:t>
            </w:r>
          </w:p>
        </w:tc>
        <w:tc>
          <w:tcPr>
            <w:tcW w:w="2410" w:type="dxa"/>
            <w:tcBorders>
              <w:bottom w:val="single" w:sz="6" w:space="0" w:color="auto"/>
            </w:tcBorders>
          </w:tcPr>
          <w:p w:rsidR="007D7C12" w:rsidRDefault="007D7C12" w:rsidP="0003418D">
            <w:pPr>
              <w:tabs>
                <w:tab w:val="left" w:pos="1728"/>
              </w:tabs>
              <w:spacing w:line="400" w:lineRule="exact"/>
              <w:ind w:leftChars="30" w:left="72" w:rightChars="369" w:right="886"/>
              <w:jc w:val="right"/>
            </w:pPr>
            <w:r>
              <w:rPr>
                <w:rFonts w:hint="eastAsia"/>
              </w:rPr>
              <w:t>-7.38</w:t>
            </w:r>
          </w:p>
        </w:tc>
      </w:tr>
    </w:tbl>
    <w:p w:rsidR="00FD74A1" w:rsidRPr="007D7C12" w:rsidRDefault="00F67965" w:rsidP="003F3F99">
      <w:pPr>
        <w:snapToGrid w:val="0"/>
        <w:spacing w:line="240" w:lineRule="atLeast"/>
        <w:ind w:right="-142"/>
        <w:jc w:val="both"/>
        <w:rPr>
          <w:rFonts w:eastAsia="標楷體"/>
          <w:sz w:val="22"/>
          <w:szCs w:val="22"/>
        </w:rPr>
      </w:pPr>
      <w:r w:rsidRPr="007D7C12">
        <w:rPr>
          <w:rFonts w:eastAsia="標楷體"/>
          <w:sz w:val="22"/>
          <w:szCs w:val="22"/>
        </w:rPr>
        <w:t>資料來源：經濟部統計處。</w:t>
      </w:r>
    </w:p>
    <w:p w:rsidR="00FD74A1" w:rsidRPr="008B379D" w:rsidRDefault="00FD74A1">
      <w:pPr>
        <w:widowControl/>
        <w:rPr>
          <w:rFonts w:eastAsia="標楷體"/>
          <w:color w:val="FF0000"/>
          <w:sz w:val="22"/>
          <w:szCs w:val="22"/>
        </w:rPr>
      </w:pPr>
      <w:r w:rsidRPr="008B379D">
        <w:rPr>
          <w:rFonts w:eastAsia="標楷體"/>
          <w:color w:val="FF0000"/>
          <w:sz w:val="22"/>
          <w:szCs w:val="22"/>
        </w:rPr>
        <w:br w:type="page"/>
      </w:r>
    </w:p>
    <w:p w:rsidR="003F3F99" w:rsidRPr="006E5E39" w:rsidRDefault="003F3F99" w:rsidP="003F3F99">
      <w:pPr>
        <w:keepNext/>
        <w:snapToGrid w:val="0"/>
        <w:spacing w:beforeLines="50" w:before="180" w:line="300" w:lineRule="auto"/>
        <w:ind w:rightChars="-25" w:right="-60"/>
        <w:outlineLvl w:val="2"/>
        <w:rPr>
          <w:rFonts w:eastAsia="標楷體"/>
          <w:b/>
          <w:bCs/>
          <w:sz w:val="32"/>
          <w:szCs w:val="32"/>
        </w:rPr>
      </w:pPr>
      <w:bookmarkStart w:id="94" w:name="_Toc401923796"/>
      <w:bookmarkStart w:id="95" w:name="_Toc402171713"/>
      <w:bookmarkStart w:id="96" w:name="_Toc446679795"/>
      <w:r w:rsidRPr="006E5E39">
        <w:rPr>
          <w:rFonts w:eastAsia="標楷體"/>
          <w:b/>
          <w:bCs/>
          <w:sz w:val="32"/>
          <w:szCs w:val="32"/>
        </w:rPr>
        <w:lastRenderedPageBreak/>
        <w:t>（三）</w:t>
      </w:r>
      <w:bookmarkEnd w:id="94"/>
      <w:bookmarkEnd w:id="95"/>
      <w:r w:rsidR="007A10EC" w:rsidRPr="006E5E39">
        <w:rPr>
          <w:rFonts w:eastAsia="標楷體" w:hint="eastAsia"/>
          <w:b/>
          <w:bCs/>
          <w:sz w:val="32"/>
          <w:szCs w:val="32"/>
        </w:rPr>
        <w:t>批發、零售及餐飲業</w:t>
      </w:r>
      <w:bookmarkEnd w:id="96"/>
    </w:p>
    <w:p w:rsidR="00F67965" w:rsidRPr="008B379D" w:rsidRDefault="00F67965" w:rsidP="00301B9F">
      <w:pPr>
        <w:widowControl/>
        <w:tabs>
          <w:tab w:val="left" w:pos="540"/>
        </w:tabs>
        <w:snapToGrid w:val="0"/>
        <w:spacing w:beforeLines="50" w:before="180" w:line="300" w:lineRule="auto"/>
        <w:ind w:left="566" w:hangingChars="202" w:hanging="566"/>
        <w:jc w:val="both"/>
        <w:rPr>
          <w:rFonts w:eastAsia="標楷體"/>
          <w:b/>
          <w:bCs/>
          <w:color w:val="FF0000"/>
          <w:kern w:val="0"/>
          <w:sz w:val="28"/>
          <w:szCs w:val="20"/>
        </w:rPr>
      </w:pPr>
      <w:r w:rsidRPr="006E5E39">
        <w:rPr>
          <w:rFonts w:eastAsia="標楷體"/>
          <w:b/>
          <w:bCs/>
          <w:kern w:val="0"/>
          <w:sz w:val="28"/>
          <w:szCs w:val="20"/>
        </w:rPr>
        <w:t>１、</w:t>
      </w:r>
      <w:r w:rsidR="006E5E39" w:rsidRPr="006E5E39">
        <w:rPr>
          <w:rFonts w:eastAsia="標楷體"/>
          <w:b/>
          <w:bCs/>
          <w:kern w:val="0"/>
          <w:sz w:val="28"/>
          <w:szCs w:val="20"/>
        </w:rPr>
        <w:t>10</w:t>
      </w:r>
      <w:r w:rsidR="006E5E39" w:rsidRPr="006E5E39">
        <w:rPr>
          <w:rFonts w:eastAsia="標楷體" w:hint="eastAsia"/>
          <w:b/>
          <w:bCs/>
          <w:kern w:val="0"/>
          <w:sz w:val="28"/>
          <w:szCs w:val="20"/>
        </w:rPr>
        <w:t>5</w:t>
      </w:r>
      <w:r w:rsidR="006E5E39" w:rsidRPr="006E5E39">
        <w:rPr>
          <w:rFonts w:eastAsia="標楷體"/>
          <w:b/>
          <w:bCs/>
          <w:kern w:val="0"/>
          <w:sz w:val="28"/>
          <w:szCs w:val="20"/>
        </w:rPr>
        <w:t>年</w:t>
      </w:r>
      <w:r w:rsidR="006E5E39" w:rsidRPr="006E5E39">
        <w:rPr>
          <w:rFonts w:eastAsia="標楷體" w:hint="eastAsia"/>
          <w:b/>
          <w:bCs/>
          <w:kern w:val="0"/>
          <w:sz w:val="28"/>
          <w:szCs w:val="20"/>
        </w:rPr>
        <w:t>4</w:t>
      </w:r>
      <w:r w:rsidR="006E5E39" w:rsidRPr="006E5E39">
        <w:rPr>
          <w:rFonts w:eastAsia="標楷體"/>
          <w:b/>
          <w:bCs/>
          <w:kern w:val="0"/>
          <w:sz w:val="28"/>
          <w:szCs w:val="20"/>
        </w:rPr>
        <w:t>月</w:t>
      </w:r>
      <w:r w:rsidR="006E5E39" w:rsidRPr="006E5E39">
        <w:rPr>
          <w:rFonts w:eastAsia="標楷體" w:hint="eastAsia"/>
          <w:b/>
          <w:bCs/>
          <w:kern w:val="0"/>
          <w:sz w:val="28"/>
          <w:szCs w:val="20"/>
        </w:rPr>
        <w:t>批發業營業額減少</w:t>
      </w:r>
      <w:r w:rsidR="006E5E39" w:rsidRPr="006E5E39">
        <w:rPr>
          <w:rFonts w:eastAsia="標楷體" w:hint="eastAsia"/>
          <w:b/>
          <w:bCs/>
          <w:kern w:val="0"/>
          <w:sz w:val="28"/>
          <w:szCs w:val="20"/>
        </w:rPr>
        <w:t>5.8%</w:t>
      </w:r>
      <w:r w:rsidR="006E5E39" w:rsidRPr="006E5E39">
        <w:rPr>
          <w:rFonts w:eastAsia="標楷體" w:hint="eastAsia"/>
          <w:b/>
          <w:bCs/>
          <w:kern w:val="0"/>
          <w:sz w:val="28"/>
          <w:szCs w:val="20"/>
        </w:rPr>
        <w:t>，零售業</w:t>
      </w:r>
      <w:r w:rsidR="006E5E39" w:rsidRPr="006E5E39">
        <w:rPr>
          <w:rFonts w:ascii="新細明體" w:hAnsi="新細明體" w:hint="eastAsia"/>
          <w:b/>
          <w:bCs/>
          <w:kern w:val="0"/>
          <w:sz w:val="28"/>
          <w:szCs w:val="20"/>
        </w:rPr>
        <w:t>、</w:t>
      </w:r>
      <w:r w:rsidR="006E5E39" w:rsidRPr="006E5E39">
        <w:rPr>
          <w:rFonts w:eastAsia="標楷體"/>
          <w:b/>
          <w:bCs/>
          <w:kern w:val="0"/>
          <w:sz w:val="28"/>
          <w:szCs w:val="20"/>
        </w:rPr>
        <w:t>餐飲業</w:t>
      </w:r>
      <w:r w:rsidR="006E5E39" w:rsidRPr="006E5E39">
        <w:rPr>
          <w:rFonts w:eastAsia="標楷體" w:hint="eastAsia"/>
          <w:b/>
          <w:bCs/>
          <w:kern w:val="0"/>
          <w:sz w:val="28"/>
          <w:szCs w:val="20"/>
        </w:rPr>
        <w:t>營業額分別</w:t>
      </w:r>
      <w:r w:rsidR="006E5E39" w:rsidRPr="00436A7E">
        <w:rPr>
          <w:rFonts w:eastAsia="標楷體" w:hint="eastAsia"/>
          <w:b/>
          <w:bCs/>
          <w:kern w:val="0"/>
          <w:sz w:val="28"/>
          <w:szCs w:val="20"/>
        </w:rPr>
        <w:t>增加</w:t>
      </w:r>
      <w:r w:rsidR="00282774">
        <w:rPr>
          <w:rFonts w:eastAsia="標楷體" w:hint="eastAsia"/>
          <w:b/>
          <w:bCs/>
          <w:kern w:val="0"/>
          <w:sz w:val="28"/>
          <w:szCs w:val="20"/>
        </w:rPr>
        <w:t>2.</w:t>
      </w:r>
      <w:r w:rsidR="006E5E39">
        <w:rPr>
          <w:rFonts w:eastAsia="標楷體" w:hint="eastAsia"/>
          <w:b/>
          <w:bCs/>
          <w:kern w:val="0"/>
          <w:sz w:val="28"/>
          <w:szCs w:val="20"/>
        </w:rPr>
        <w:t>3</w:t>
      </w:r>
      <w:r w:rsidR="006E5E39" w:rsidRPr="00436A7E">
        <w:rPr>
          <w:rFonts w:eastAsia="標楷體" w:hint="eastAsia"/>
          <w:b/>
          <w:bCs/>
          <w:kern w:val="0"/>
          <w:sz w:val="28"/>
          <w:szCs w:val="20"/>
        </w:rPr>
        <w:t>%</w:t>
      </w:r>
      <w:r w:rsidR="006E5E39">
        <w:rPr>
          <w:rFonts w:eastAsia="標楷體" w:hint="eastAsia"/>
          <w:b/>
          <w:bCs/>
          <w:kern w:val="0"/>
          <w:sz w:val="28"/>
          <w:szCs w:val="20"/>
        </w:rPr>
        <w:t>及</w:t>
      </w:r>
      <w:r w:rsidR="006E5E39">
        <w:rPr>
          <w:rFonts w:eastAsia="標楷體" w:hint="eastAsia"/>
          <w:b/>
          <w:bCs/>
          <w:kern w:val="0"/>
          <w:sz w:val="28"/>
          <w:szCs w:val="20"/>
        </w:rPr>
        <w:t>3</w:t>
      </w:r>
      <w:r w:rsidR="00282774">
        <w:rPr>
          <w:rFonts w:eastAsia="標楷體" w:hint="eastAsia"/>
          <w:b/>
          <w:bCs/>
          <w:kern w:val="0"/>
          <w:sz w:val="28"/>
          <w:szCs w:val="20"/>
        </w:rPr>
        <w:t>.0</w:t>
      </w:r>
      <w:r w:rsidR="006E5E39" w:rsidRPr="000C1C2F">
        <w:rPr>
          <w:rFonts w:eastAsia="標楷體" w:hint="eastAsia"/>
          <w:b/>
          <w:bCs/>
          <w:kern w:val="0"/>
          <w:sz w:val="28"/>
          <w:szCs w:val="20"/>
        </w:rPr>
        <w:t>%</w:t>
      </w:r>
    </w:p>
    <w:p w:rsidR="00F67965" w:rsidRPr="008B379D" w:rsidRDefault="006E5E39" w:rsidP="00436A7E">
      <w:pPr>
        <w:widowControl/>
        <w:topLinePunct/>
        <w:snapToGrid w:val="0"/>
        <w:spacing w:beforeLines="50" w:before="180" w:line="300" w:lineRule="auto"/>
        <w:ind w:rightChars="-21" w:right="-50" w:firstLineChars="202" w:firstLine="566"/>
        <w:jc w:val="both"/>
        <w:rPr>
          <w:rFonts w:eastAsia="標楷體"/>
          <w:color w:val="FF0000"/>
          <w:kern w:val="0"/>
          <w:sz w:val="28"/>
          <w:szCs w:val="20"/>
        </w:rPr>
      </w:pPr>
      <w:r w:rsidRPr="00436A7E">
        <w:rPr>
          <w:rFonts w:eastAsia="標楷體"/>
          <w:color w:val="000000" w:themeColor="text1"/>
          <w:kern w:val="0"/>
          <w:sz w:val="28"/>
          <w:szCs w:val="20"/>
        </w:rPr>
        <w:t>10</w:t>
      </w:r>
      <w:r w:rsidRPr="00436A7E">
        <w:rPr>
          <w:rFonts w:eastAsia="標楷體" w:hint="eastAsia"/>
          <w:color w:val="000000" w:themeColor="text1"/>
          <w:kern w:val="0"/>
          <w:sz w:val="28"/>
          <w:szCs w:val="20"/>
        </w:rPr>
        <w:t>5</w:t>
      </w:r>
      <w:r w:rsidRPr="00436A7E">
        <w:rPr>
          <w:rFonts w:eastAsia="標楷體"/>
          <w:color w:val="000000" w:themeColor="text1"/>
          <w:kern w:val="0"/>
          <w:sz w:val="28"/>
          <w:szCs w:val="20"/>
        </w:rPr>
        <w:t>年</w:t>
      </w:r>
      <w:r>
        <w:rPr>
          <w:rFonts w:eastAsia="標楷體" w:hint="eastAsia"/>
          <w:color w:val="000000" w:themeColor="text1"/>
          <w:kern w:val="0"/>
          <w:sz w:val="28"/>
          <w:szCs w:val="20"/>
        </w:rPr>
        <w:t>4</w:t>
      </w:r>
      <w:r w:rsidRPr="00436A7E">
        <w:rPr>
          <w:rFonts w:eastAsia="標楷體"/>
          <w:color w:val="000000" w:themeColor="text1"/>
          <w:kern w:val="0"/>
          <w:sz w:val="28"/>
          <w:szCs w:val="20"/>
        </w:rPr>
        <w:t>月批發</w:t>
      </w:r>
      <w:r>
        <w:rPr>
          <w:rFonts w:eastAsia="標楷體" w:hint="eastAsia"/>
          <w:color w:val="000000" w:themeColor="text1"/>
          <w:kern w:val="0"/>
          <w:sz w:val="28"/>
          <w:szCs w:val="20"/>
        </w:rPr>
        <w:t>業</w:t>
      </w:r>
      <w:r w:rsidRPr="0067343A">
        <w:rPr>
          <w:rFonts w:eastAsia="標楷體" w:hint="eastAsia"/>
          <w:color w:val="000000" w:themeColor="text1"/>
          <w:kern w:val="0"/>
          <w:sz w:val="28"/>
          <w:szCs w:val="20"/>
        </w:rPr>
        <w:t>營業額</w:t>
      </w:r>
      <w:r>
        <w:rPr>
          <w:rFonts w:eastAsia="標楷體" w:hint="eastAsia"/>
          <w:color w:val="000000" w:themeColor="text1"/>
          <w:kern w:val="0"/>
          <w:sz w:val="28"/>
          <w:szCs w:val="20"/>
        </w:rPr>
        <w:t>7,676</w:t>
      </w:r>
      <w:r>
        <w:rPr>
          <w:rFonts w:eastAsia="標楷體" w:hint="eastAsia"/>
          <w:color w:val="000000" w:themeColor="text1"/>
          <w:kern w:val="0"/>
          <w:sz w:val="28"/>
          <w:szCs w:val="20"/>
        </w:rPr>
        <w:t>億元，</w:t>
      </w:r>
      <w:r w:rsidRPr="00EE1678">
        <w:rPr>
          <w:rFonts w:eastAsia="標楷體" w:hint="eastAsia"/>
          <w:color w:val="000000" w:themeColor="text1"/>
          <w:kern w:val="0"/>
          <w:sz w:val="28"/>
          <w:szCs w:val="20"/>
        </w:rPr>
        <w:t>較上年同月</w:t>
      </w:r>
      <w:r>
        <w:rPr>
          <w:rFonts w:eastAsia="標楷體" w:hint="eastAsia"/>
          <w:color w:val="000000" w:themeColor="text1"/>
          <w:kern w:val="0"/>
          <w:sz w:val="28"/>
          <w:szCs w:val="20"/>
        </w:rPr>
        <w:t>減少</w:t>
      </w:r>
      <w:r>
        <w:rPr>
          <w:rFonts w:eastAsia="標楷體" w:hint="eastAsia"/>
          <w:color w:val="000000" w:themeColor="text1"/>
          <w:kern w:val="0"/>
          <w:sz w:val="28"/>
          <w:szCs w:val="20"/>
        </w:rPr>
        <w:t>5.8</w:t>
      </w:r>
      <w:r w:rsidRPr="00436A7E">
        <w:rPr>
          <w:rFonts w:eastAsia="標楷體" w:hint="eastAsia"/>
          <w:color w:val="000000" w:themeColor="text1"/>
          <w:kern w:val="0"/>
          <w:sz w:val="28"/>
          <w:szCs w:val="20"/>
        </w:rPr>
        <w:t>%</w:t>
      </w:r>
      <w:r>
        <w:rPr>
          <w:rFonts w:eastAsia="標楷體" w:hint="eastAsia"/>
          <w:color w:val="000000" w:themeColor="text1"/>
          <w:kern w:val="0"/>
          <w:sz w:val="28"/>
          <w:szCs w:val="20"/>
        </w:rPr>
        <w:t>；</w:t>
      </w:r>
      <w:r w:rsidRPr="00436A7E">
        <w:rPr>
          <w:rFonts w:eastAsia="標楷體" w:hint="eastAsia"/>
          <w:color w:val="000000" w:themeColor="text1"/>
          <w:kern w:val="0"/>
          <w:sz w:val="28"/>
          <w:szCs w:val="20"/>
        </w:rPr>
        <w:t>零售業</w:t>
      </w:r>
      <w:r>
        <w:rPr>
          <w:rFonts w:ascii="新細明體" w:hAnsi="新細明體" w:hint="eastAsia"/>
          <w:color w:val="000000" w:themeColor="text1"/>
          <w:kern w:val="0"/>
          <w:sz w:val="28"/>
          <w:szCs w:val="20"/>
        </w:rPr>
        <w:t>、</w:t>
      </w:r>
      <w:r w:rsidRPr="0067343A">
        <w:rPr>
          <w:rFonts w:eastAsia="標楷體"/>
          <w:color w:val="000000" w:themeColor="text1"/>
          <w:kern w:val="0"/>
          <w:sz w:val="28"/>
          <w:szCs w:val="20"/>
        </w:rPr>
        <w:t>餐飲業</w:t>
      </w:r>
      <w:r w:rsidRPr="0067343A">
        <w:rPr>
          <w:rFonts w:eastAsia="標楷體" w:hint="eastAsia"/>
          <w:color w:val="000000" w:themeColor="text1"/>
          <w:kern w:val="0"/>
          <w:sz w:val="28"/>
          <w:szCs w:val="20"/>
        </w:rPr>
        <w:t>營業額分別</w:t>
      </w:r>
      <w:r>
        <w:rPr>
          <w:rFonts w:eastAsia="標楷體" w:hint="eastAsia"/>
          <w:color w:val="000000" w:themeColor="text1"/>
          <w:kern w:val="0"/>
          <w:sz w:val="28"/>
          <w:szCs w:val="20"/>
        </w:rPr>
        <w:t>為</w:t>
      </w:r>
      <w:r>
        <w:rPr>
          <w:rFonts w:eastAsia="標楷體" w:hint="eastAsia"/>
          <w:color w:val="000000" w:themeColor="text1"/>
          <w:kern w:val="0"/>
          <w:sz w:val="28"/>
          <w:szCs w:val="20"/>
        </w:rPr>
        <w:t>3,279</w:t>
      </w:r>
      <w:r>
        <w:rPr>
          <w:rFonts w:eastAsia="標楷體" w:hint="eastAsia"/>
          <w:color w:val="000000" w:themeColor="text1"/>
          <w:kern w:val="0"/>
          <w:sz w:val="28"/>
          <w:szCs w:val="20"/>
        </w:rPr>
        <w:t>億元及</w:t>
      </w:r>
      <w:r>
        <w:rPr>
          <w:rFonts w:eastAsia="標楷體" w:hint="eastAsia"/>
          <w:color w:val="000000" w:themeColor="text1"/>
          <w:kern w:val="0"/>
          <w:sz w:val="28"/>
          <w:szCs w:val="20"/>
        </w:rPr>
        <w:t>339</w:t>
      </w:r>
      <w:r w:rsidRPr="00476AE9">
        <w:rPr>
          <w:rFonts w:eastAsia="標楷體" w:hint="eastAsia"/>
          <w:color w:val="000000" w:themeColor="text1"/>
          <w:kern w:val="0"/>
          <w:sz w:val="28"/>
          <w:szCs w:val="20"/>
        </w:rPr>
        <w:t>億元</w:t>
      </w:r>
      <w:r>
        <w:rPr>
          <w:rFonts w:eastAsia="標楷體" w:hint="eastAsia"/>
          <w:color w:val="000000" w:themeColor="text1"/>
          <w:kern w:val="0"/>
          <w:sz w:val="28"/>
          <w:szCs w:val="20"/>
        </w:rPr>
        <w:t>，增加</w:t>
      </w:r>
      <w:r>
        <w:rPr>
          <w:rFonts w:eastAsia="標楷體" w:hint="eastAsia"/>
          <w:color w:val="000000" w:themeColor="text1"/>
          <w:kern w:val="0"/>
          <w:sz w:val="28"/>
          <w:szCs w:val="20"/>
        </w:rPr>
        <w:t>2.3</w:t>
      </w:r>
      <w:r w:rsidRPr="00436A7E">
        <w:rPr>
          <w:rFonts w:eastAsia="標楷體" w:hint="eastAsia"/>
          <w:color w:val="000000" w:themeColor="text1"/>
          <w:kern w:val="0"/>
          <w:sz w:val="28"/>
          <w:szCs w:val="20"/>
        </w:rPr>
        <w:t>%</w:t>
      </w:r>
      <w:r w:rsidRPr="00436A7E">
        <w:rPr>
          <w:rFonts w:eastAsia="標楷體" w:hint="eastAsia"/>
          <w:color w:val="000000" w:themeColor="text1"/>
          <w:kern w:val="0"/>
          <w:sz w:val="28"/>
          <w:szCs w:val="20"/>
        </w:rPr>
        <w:t>及</w:t>
      </w:r>
      <w:r>
        <w:rPr>
          <w:rFonts w:eastAsia="標楷體" w:hint="eastAsia"/>
          <w:color w:val="000000" w:themeColor="text1"/>
          <w:kern w:val="0"/>
          <w:sz w:val="28"/>
          <w:szCs w:val="20"/>
        </w:rPr>
        <w:t>3.0</w:t>
      </w:r>
      <w:r w:rsidRPr="00436A7E">
        <w:rPr>
          <w:rFonts w:eastAsia="標楷體" w:hint="eastAsia"/>
          <w:color w:val="000000" w:themeColor="text1"/>
          <w:kern w:val="0"/>
          <w:sz w:val="28"/>
          <w:szCs w:val="20"/>
        </w:rPr>
        <w:t>%</w:t>
      </w:r>
      <w:r w:rsidRPr="00436A7E">
        <w:rPr>
          <w:rFonts w:eastAsia="標楷體"/>
          <w:color w:val="000000" w:themeColor="text1"/>
          <w:kern w:val="0"/>
          <w:sz w:val="28"/>
          <w:szCs w:val="20"/>
        </w:rPr>
        <w:t>。</w:t>
      </w:r>
      <w:r w:rsidRPr="00A36793">
        <w:rPr>
          <w:rFonts w:eastAsia="標楷體" w:hint="eastAsia"/>
          <w:color w:val="000000" w:themeColor="text1"/>
          <w:kern w:val="0"/>
          <w:sz w:val="28"/>
          <w:szCs w:val="20"/>
        </w:rPr>
        <w:t>累計</w:t>
      </w:r>
      <w:r w:rsidRPr="00A36793">
        <w:rPr>
          <w:rFonts w:eastAsia="標楷體" w:hint="eastAsia"/>
          <w:color w:val="000000" w:themeColor="text1"/>
          <w:kern w:val="0"/>
          <w:sz w:val="28"/>
          <w:szCs w:val="20"/>
        </w:rPr>
        <w:t>1</w:t>
      </w:r>
      <w:r w:rsidRPr="00A36793">
        <w:rPr>
          <w:rFonts w:eastAsia="標楷體" w:hint="eastAsia"/>
          <w:color w:val="000000" w:themeColor="text1"/>
          <w:kern w:val="0"/>
          <w:sz w:val="28"/>
          <w:szCs w:val="20"/>
        </w:rPr>
        <w:t>至</w:t>
      </w:r>
      <w:r>
        <w:rPr>
          <w:rFonts w:eastAsia="標楷體" w:hint="eastAsia"/>
          <w:color w:val="000000" w:themeColor="text1"/>
          <w:kern w:val="0"/>
          <w:sz w:val="28"/>
          <w:szCs w:val="20"/>
        </w:rPr>
        <w:t>4</w:t>
      </w:r>
      <w:r w:rsidRPr="00A36793">
        <w:rPr>
          <w:rFonts w:eastAsia="標楷體" w:hint="eastAsia"/>
          <w:color w:val="000000" w:themeColor="text1"/>
          <w:kern w:val="0"/>
          <w:sz w:val="28"/>
          <w:szCs w:val="20"/>
        </w:rPr>
        <w:t>月批發營業額較上年同期</w:t>
      </w:r>
      <w:r>
        <w:rPr>
          <w:rFonts w:eastAsia="標楷體" w:hint="eastAsia"/>
          <w:color w:val="000000" w:themeColor="text1"/>
          <w:kern w:val="0"/>
          <w:sz w:val="28"/>
          <w:szCs w:val="20"/>
        </w:rPr>
        <w:t>減少</w:t>
      </w:r>
      <w:r>
        <w:rPr>
          <w:rFonts w:eastAsia="標楷體" w:hint="eastAsia"/>
          <w:color w:val="000000" w:themeColor="text1"/>
          <w:kern w:val="0"/>
          <w:sz w:val="28"/>
          <w:szCs w:val="20"/>
        </w:rPr>
        <w:t>6.9</w:t>
      </w:r>
      <w:r w:rsidRPr="00A36793">
        <w:rPr>
          <w:rFonts w:eastAsia="標楷體" w:hint="eastAsia"/>
          <w:color w:val="000000" w:themeColor="text1"/>
          <w:kern w:val="0"/>
          <w:sz w:val="28"/>
          <w:szCs w:val="20"/>
        </w:rPr>
        <w:t>%</w:t>
      </w:r>
      <w:r>
        <w:rPr>
          <w:rFonts w:eastAsia="標楷體" w:hint="eastAsia"/>
          <w:color w:val="000000" w:themeColor="text1"/>
          <w:kern w:val="0"/>
          <w:sz w:val="28"/>
          <w:szCs w:val="20"/>
        </w:rPr>
        <w:t>，</w:t>
      </w:r>
      <w:r w:rsidRPr="00A36793">
        <w:rPr>
          <w:rFonts w:eastAsia="標楷體" w:hint="eastAsia"/>
          <w:color w:val="000000" w:themeColor="text1"/>
          <w:kern w:val="0"/>
          <w:sz w:val="28"/>
          <w:szCs w:val="20"/>
        </w:rPr>
        <w:t>零售</w:t>
      </w:r>
      <w:r>
        <w:rPr>
          <w:rFonts w:eastAsia="標楷體" w:hint="eastAsia"/>
          <w:color w:val="000000" w:themeColor="text1"/>
          <w:kern w:val="0"/>
          <w:sz w:val="28"/>
          <w:szCs w:val="20"/>
        </w:rPr>
        <w:t>業</w:t>
      </w:r>
      <w:r w:rsidRPr="00A36793">
        <w:rPr>
          <w:rFonts w:eastAsia="標楷體" w:hint="eastAsia"/>
          <w:color w:val="000000" w:themeColor="text1"/>
          <w:kern w:val="0"/>
          <w:sz w:val="28"/>
          <w:szCs w:val="20"/>
        </w:rPr>
        <w:t>及餐飲業</w:t>
      </w:r>
      <w:r>
        <w:rPr>
          <w:rFonts w:eastAsia="標楷體" w:hint="eastAsia"/>
          <w:color w:val="000000" w:themeColor="text1"/>
          <w:kern w:val="0"/>
          <w:sz w:val="28"/>
          <w:szCs w:val="20"/>
        </w:rPr>
        <w:t>則分別增加</w:t>
      </w:r>
      <w:r>
        <w:rPr>
          <w:rFonts w:eastAsia="標楷體" w:hint="eastAsia"/>
          <w:color w:val="000000" w:themeColor="text1"/>
          <w:kern w:val="0"/>
          <w:sz w:val="28"/>
          <w:szCs w:val="20"/>
        </w:rPr>
        <w:t>2.7</w:t>
      </w:r>
      <w:r w:rsidRPr="00A36793">
        <w:rPr>
          <w:rFonts w:eastAsia="標楷體" w:hint="eastAsia"/>
          <w:color w:val="000000" w:themeColor="text1"/>
          <w:kern w:val="0"/>
          <w:sz w:val="28"/>
          <w:szCs w:val="20"/>
        </w:rPr>
        <w:t>%</w:t>
      </w:r>
      <w:r w:rsidRPr="00436A7E">
        <w:rPr>
          <w:rFonts w:eastAsia="標楷體" w:hint="eastAsia"/>
          <w:color w:val="000000" w:themeColor="text1"/>
          <w:kern w:val="0"/>
          <w:sz w:val="28"/>
          <w:szCs w:val="20"/>
        </w:rPr>
        <w:t>及</w:t>
      </w:r>
      <w:r>
        <w:rPr>
          <w:rFonts w:eastAsia="標楷體" w:hint="eastAsia"/>
          <w:color w:val="000000" w:themeColor="text1"/>
          <w:kern w:val="0"/>
          <w:sz w:val="28"/>
          <w:szCs w:val="20"/>
        </w:rPr>
        <w:t>3.0</w:t>
      </w:r>
      <w:r w:rsidRPr="00A36793">
        <w:rPr>
          <w:rFonts w:eastAsia="標楷體" w:hint="eastAsia"/>
          <w:color w:val="000000" w:themeColor="text1"/>
          <w:kern w:val="0"/>
          <w:sz w:val="28"/>
          <w:szCs w:val="20"/>
        </w:rPr>
        <w:t>%</w:t>
      </w:r>
      <w:r>
        <w:rPr>
          <w:rFonts w:eastAsia="標楷體" w:hint="eastAsia"/>
          <w:color w:val="000000" w:themeColor="text1"/>
          <w:kern w:val="0"/>
          <w:sz w:val="28"/>
          <w:szCs w:val="20"/>
        </w:rPr>
        <w:t>。</w:t>
      </w:r>
    </w:p>
    <w:p w:rsidR="00F67965" w:rsidRPr="006E5E39" w:rsidRDefault="00F67965" w:rsidP="00F67965">
      <w:pPr>
        <w:snapToGrid w:val="0"/>
        <w:spacing w:beforeLines="50" w:before="180"/>
        <w:ind w:right="-142"/>
        <w:jc w:val="center"/>
        <w:rPr>
          <w:rFonts w:eastAsia="標楷體"/>
          <w:b/>
          <w:bCs/>
          <w:sz w:val="28"/>
        </w:rPr>
      </w:pPr>
      <w:r w:rsidRPr="006E5E39">
        <w:rPr>
          <w:rFonts w:eastAsia="標楷體"/>
          <w:b/>
          <w:bCs/>
          <w:sz w:val="28"/>
        </w:rPr>
        <w:t>表</w:t>
      </w:r>
      <w:r w:rsidRPr="006E5E39">
        <w:rPr>
          <w:rFonts w:eastAsia="標楷體"/>
          <w:b/>
          <w:bCs/>
          <w:sz w:val="28"/>
        </w:rPr>
        <w:t xml:space="preserve">2-3-1  </w:t>
      </w:r>
      <w:r w:rsidR="00803ACB" w:rsidRPr="006E5E39">
        <w:rPr>
          <w:rFonts w:eastAsia="標楷體" w:hint="eastAsia"/>
          <w:b/>
          <w:bCs/>
          <w:sz w:val="28"/>
        </w:rPr>
        <w:t>批發、零售及餐飲業</w:t>
      </w:r>
      <w:r w:rsidRPr="006E5E39">
        <w:rPr>
          <w:rFonts w:eastAsia="標楷體"/>
          <w:b/>
          <w:bCs/>
          <w:sz w:val="28"/>
        </w:rPr>
        <w:t>營業額</w:t>
      </w:r>
    </w:p>
    <w:p w:rsidR="00F67965" w:rsidRPr="008B379D" w:rsidRDefault="00F67965" w:rsidP="00F67965">
      <w:pPr>
        <w:snapToGrid w:val="0"/>
        <w:ind w:right="-692"/>
        <w:jc w:val="right"/>
        <w:rPr>
          <w:rFonts w:eastAsia="標楷體"/>
          <w:color w:val="FF0000"/>
          <w:spacing w:val="20"/>
        </w:rPr>
      </w:pPr>
    </w:p>
    <w:tbl>
      <w:tblPr>
        <w:tblW w:w="9045"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640"/>
        <w:gridCol w:w="1310"/>
        <w:gridCol w:w="1134"/>
        <w:gridCol w:w="1276"/>
        <w:gridCol w:w="1276"/>
        <w:gridCol w:w="1134"/>
        <w:gridCol w:w="1275"/>
      </w:tblGrid>
      <w:tr w:rsidR="00281BC1" w:rsidRPr="003B6B9A" w:rsidTr="0003418D">
        <w:trPr>
          <w:cantSplit/>
          <w:trHeight w:val="20"/>
        </w:trPr>
        <w:tc>
          <w:tcPr>
            <w:tcW w:w="1640" w:type="dxa"/>
            <w:vMerge w:val="restart"/>
            <w:tcBorders>
              <w:top w:val="single" w:sz="4" w:space="0" w:color="auto"/>
              <w:left w:val="nil"/>
              <w:bottom w:val="single" w:sz="4" w:space="0" w:color="auto"/>
              <w:right w:val="nil"/>
            </w:tcBorders>
            <w:vAlign w:val="center"/>
          </w:tcPr>
          <w:p w:rsidR="00281BC1" w:rsidRPr="003B6B9A" w:rsidRDefault="00281BC1" w:rsidP="0003418D">
            <w:pPr>
              <w:adjustRightInd w:val="0"/>
              <w:snapToGrid w:val="0"/>
              <w:ind w:left="30"/>
              <w:rPr>
                <w:rFonts w:eastAsia="標楷體"/>
              </w:rPr>
            </w:pPr>
          </w:p>
        </w:tc>
        <w:tc>
          <w:tcPr>
            <w:tcW w:w="2444" w:type="dxa"/>
            <w:gridSpan w:val="2"/>
            <w:tcBorders>
              <w:top w:val="single" w:sz="4" w:space="0" w:color="auto"/>
              <w:left w:val="single" w:sz="4" w:space="0" w:color="auto"/>
              <w:bottom w:val="nil"/>
              <w:right w:val="nil"/>
            </w:tcBorders>
          </w:tcPr>
          <w:p w:rsidR="00281BC1" w:rsidRPr="003B6B9A" w:rsidRDefault="00281BC1" w:rsidP="0003418D">
            <w:pPr>
              <w:adjustRightInd w:val="0"/>
              <w:snapToGrid w:val="0"/>
              <w:ind w:left="30"/>
              <w:jc w:val="center"/>
              <w:rPr>
                <w:rFonts w:eastAsia="標楷體"/>
              </w:rPr>
            </w:pPr>
            <w:r w:rsidRPr="003B6B9A">
              <w:rPr>
                <w:rFonts w:eastAsia="標楷體"/>
              </w:rPr>
              <w:t>批發業</w:t>
            </w:r>
          </w:p>
        </w:tc>
        <w:tc>
          <w:tcPr>
            <w:tcW w:w="2552" w:type="dxa"/>
            <w:gridSpan w:val="2"/>
            <w:tcBorders>
              <w:top w:val="single" w:sz="4" w:space="0" w:color="auto"/>
              <w:left w:val="single" w:sz="4" w:space="0" w:color="auto"/>
              <w:bottom w:val="nil"/>
              <w:right w:val="nil"/>
            </w:tcBorders>
          </w:tcPr>
          <w:p w:rsidR="00281BC1" w:rsidRPr="003B6B9A" w:rsidRDefault="00281BC1" w:rsidP="0003418D">
            <w:pPr>
              <w:adjustRightInd w:val="0"/>
              <w:snapToGrid w:val="0"/>
              <w:ind w:left="30"/>
              <w:jc w:val="center"/>
              <w:rPr>
                <w:rFonts w:eastAsia="標楷體"/>
              </w:rPr>
            </w:pPr>
            <w:r w:rsidRPr="003B6B9A">
              <w:rPr>
                <w:rFonts w:eastAsia="標楷體"/>
              </w:rPr>
              <w:t>零售業</w:t>
            </w:r>
          </w:p>
        </w:tc>
        <w:tc>
          <w:tcPr>
            <w:tcW w:w="2409" w:type="dxa"/>
            <w:gridSpan w:val="2"/>
            <w:tcBorders>
              <w:top w:val="single" w:sz="4" w:space="0" w:color="auto"/>
              <w:left w:val="single" w:sz="4" w:space="0" w:color="auto"/>
              <w:bottom w:val="single" w:sz="4" w:space="0" w:color="auto"/>
              <w:right w:val="nil"/>
            </w:tcBorders>
          </w:tcPr>
          <w:p w:rsidR="00281BC1" w:rsidRPr="003B6B9A" w:rsidRDefault="00281BC1" w:rsidP="0003418D">
            <w:pPr>
              <w:adjustRightInd w:val="0"/>
              <w:snapToGrid w:val="0"/>
              <w:ind w:left="30"/>
              <w:jc w:val="center"/>
              <w:rPr>
                <w:rFonts w:eastAsia="標楷體"/>
              </w:rPr>
            </w:pPr>
            <w:r w:rsidRPr="003B6B9A">
              <w:rPr>
                <w:rFonts w:eastAsia="標楷體"/>
              </w:rPr>
              <w:t>餐飲業</w:t>
            </w:r>
          </w:p>
        </w:tc>
      </w:tr>
      <w:tr w:rsidR="00281BC1" w:rsidRPr="003B6B9A" w:rsidTr="0003418D">
        <w:trPr>
          <w:cantSplit/>
          <w:trHeight w:val="20"/>
        </w:trPr>
        <w:tc>
          <w:tcPr>
            <w:tcW w:w="1640" w:type="dxa"/>
            <w:vMerge/>
            <w:tcBorders>
              <w:top w:val="single" w:sz="4" w:space="0" w:color="auto"/>
              <w:left w:val="nil"/>
              <w:bottom w:val="single" w:sz="4" w:space="0" w:color="auto"/>
              <w:right w:val="nil"/>
            </w:tcBorders>
            <w:vAlign w:val="center"/>
          </w:tcPr>
          <w:p w:rsidR="00281BC1" w:rsidRPr="003B6B9A" w:rsidRDefault="00281BC1" w:rsidP="0003418D">
            <w:pPr>
              <w:adjustRightInd w:val="0"/>
              <w:snapToGrid w:val="0"/>
              <w:ind w:left="30"/>
              <w:rPr>
                <w:rFonts w:eastAsia="標楷體"/>
              </w:rPr>
            </w:pPr>
          </w:p>
        </w:tc>
        <w:tc>
          <w:tcPr>
            <w:tcW w:w="1310" w:type="dxa"/>
            <w:tcBorders>
              <w:top w:val="single" w:sz="4" w:space="0" w:color="auto"/>
              <w:left w:val="single" w:sz="4" w:space="0" w:color="auto"/>
              <w:bottom w:val="single" w:sz="4" w:space="0" w:color="auto"/>
              <w:right w:val="single" w:sz="4" w:space="0" w:color="auto"/>
            </w:tcBorders>
            <w:vAlign w:val="center"/>
          </w:tcPr>
          <w:p w:rsidR="00281BC1" w:rsidRPr="003B6B9A" w:rsidRDefault="00281BC1" w:rsidP="0003418D">
            <w:pPr>
              <w:adjustRightInd w:val="0"/>
              <w:snapToGrid w:val="0"/>
              <w:ind w:left="30"/>
              <w:jc w:val="center"/>
              <w:rPr>
                <w:rFonts w:eastAsia="標楷體"/>
                <w:spacing w:val="-20"/>
              </w:rPr>
            </w:pPr>
            <w:r w:rsidRPr="003B6B9A">
              <w:rPr>
                <w:rFonts w:eastAsia="標楷體"/>
                <w:spacing w:val="-20"/>
              </w:rPr>
              <w:t>金額</w:t>
            </w:r>
          </w:p>
          <w:p w:rsidR="00281BC1" w:rsidRPr="003B6B9A" w:rsidRDefault="00281BC1" w:rsidP="0003418D">
            <w:pPr>
              <w:adjustRightInd w:val="0"/>
              <w:snapToGrid w:val="0"/>
              <w:ind w:left="30"/>
              <w:jc w:val="center"/>
              <w:rPr>
                <w:rFonts w:eastAsia="標楷體"/>
                <w:spacing w:val="-20"/>
              </w:rPr>
            </w:pPr>
            <w:r w:rsidRPr="003B6B9A">
              <w:rPr>
                <w:rFonts w:eastAsia="標楷體"/>
                <w:spacing w:val="-20"/>
              </w:rPr>
              <w:t>（億元）</w:t>
            </w:r>
          </w:p>
        </w:tc>
        <w:tc>
          <w:tcPr>
            <w:tcW w:w="1134" w:type="dxa"/>
            <w:tcBorders>
              <w:top w:val="single" w:sz="4" w:space="0" w:color="auto"/>
              <w:left w:val="single" w:sz="4" w:space="0" w:color="auto"/>
              <w:bottom w:val="single" w:sz="4" w:space="0" w:color="auto"/>
              <w:right w:val="single" w:sz="4" w:space="0" w:color="auto"/>
            </w:tcBorders>
            <w:vAlign w:val="center"/>
          </w:tcPr>
          <w:p w:rsidR="00281BC1" w:rsidRPr="003B6B9A" w:rsidRDefault="00281BC1" w:rsidP="0003418D">
            <w:pPr>
              <w:adjustRightInd w:val="0"/>
              <w:snapToGrid w:val="0"/>
              <w:ind w:left="30"/>
              <w:jc w:val="center"/>
              <w:rPr>
                <w:rFonts w:eastAsia="標楷體"/>
                <w:spacing w:val="-20"/>
              </w:rPr>
            </w:pPr>
            <w:r w:rsidRPr="003B6B9A">
              <w:rPr>
                <w:rFonts w:eastAsia="標楷體"/>
                <w:spacing w:val="-20"/>
              </w:rPr>
              <w:t>年增率（</w:t>
            </w:r>
            <w:r w:rsidRPr="003B6B9A">
              <w:rPr>
                <w:rFonts w:eastAsia="標楷體"/>
                <w:spacing w:val="-20"/>
              </w:rPr>
              <w:t>%</w:t>
            </w:r>
            <w:r w:rsidRPr="003B6B9A">
              <w:rPr>
                <w:rFonts w:eastAsia="標楷體"/>
                <w:spacing w:val="-20"/>
              </w:rPr>
              <w:t>）</w:t>
            </w:r>
          </w:p>
        </w:tc>
        <w:tc>
          <w:tcPr>
            <w:tcW w:w="1276" w:type="dxa"/>
            <w:tcBorders>
              <w:top w:val="single" w:sz="4" w:space="0" w:color="auto"/>
              <w:left w:val="single" w:sz="4" w:space="0" w:color="auto"/>
              <w:bottom w:val="single" w:sz="4" w:space="0" w:color="auto"/>
              <w:right w:val="single" w:sz="4" w:space="0" w:color="auto"/>
            </w:tcBorders>
            <w:vAlign w:val="center"/>
          </w:tcPr>
          <w:p w:rsidR="00281BC1" w:rsidRPr="003B6B9A" w:rsidRDefault="00281BC1" w:rsidP="0003418D">
            <w:pPr>
              <w:adjustRightInd w:val="0"/>
              <w:snapToGrid w:val="0"/>
              <w:ind w:left="30"/>
              <w:jc w:val="center"/>
              <w:rPr>
                <w:rFonts w:eastAsia="標楷體"/>
                <w:spacing w:val="-20"/>
              </w:rPr>
            </w:pPr>
            <w:r w:rsidRPr="003B6B9A">
              <w:rPr>
                <w:rFonts w:eastAsia="標楷體"/>
                <w:spacing w:val="-20"/>
              </w:rPr>
              <w:t>金額</w:t>
            </w:r>
          </w:p>
          <w:p w:rsidR="00281BC1" w:rsidRPr="003B6B9A" w:rsidRDefault="00281BC1" w:rsidP="0003418D">
            <w:pPr>
              <w:adjustRightInd w:val="0"/>
              <w:snapToGrid w:val="0"/>
              <w:ind w:left="30"/>
              <w:jc w:val="center"/>
              <w:rPr>
                <w:rFonts w:eastAsia="標楷體"/>
                <w:spacing w:val="-20"/>
              </w:rPr>
            </w:pPr>
            <w:r w:rsidRPr="003B6B9A">
              <w:rPr>
                <w:rFonts w:eastAsia="標楷體"/>
                <w:spacing w:val="-20"/>
              </w:rPr>
              <w:t>（億元）</w:t>
            </w:r>
          </w:p>
        </w:tc>
        <w:tc>
          <w:tcPr>
            <w:tcW w:w="1276" w:type="dxa"/>
            <w:tcBorders>
              <w:top w:val="single" w:sz="4" w:space="0" w:color="auto"/>
              <w:left w:val="single" w:sz="4" w:space="0" w:color="auto"/>
              <w:bottom w:val="single" w:sz="4" w:space="0" w:color="auto"/>
              <w:right w:val="single" w:sz="4" w:space="0" w:color="auto"/>
            </w:tcBorders>
            <w:vAlign w:val="center"/>
          </w:tcPr>
          <w:p w:rsidR="00281BC1" w:rsidRPr="003B6B9A" w:rsidRDefault="00281BC1" w:rsidP="0003418D">
            <w:pPr>
              <w:adjustRightInd w:val="0"/>
              <w:snapToGrid w:val="0"/>
              <w:ind w:left="30"/>
              <w:jc w:val="center"/>
              <w:rPr>
                <w:rFonts w:eastAsia="標楷體"/>
                <w:spacing w:val="-20"/>
              </w:rPr>
            </w:pPr>
            <w:r w:rsidRPr="003B6B9A">
              <w:rPr>
                <w:rFonts w:eastAsia="標楷體"/>
                <w:spacing w:val="-20"/>
              </w:rPr>
              <w:t>年增率（</w:t>
            </w:r>
            <w:r w:rsidRPr="003B6B9A">
              <w:rPr>
                <w:rFonts w:eastAsia="標楷體"/>
                <w:spacing w:val="-20"/>
              </w:rPr>
              <w:t>%</w:t>
            </w:r>
            <w:r w:rsidRPr="003B6B9A">
              <w:rPr>
                <w:rFonts w:eastAsia="標楷體"/>
                <w:spacing w:val="-20"/>
              </w:rPr>
              <w:t>）</w:t>
            </w:r>
          </w:p>
        </w:tc>
        <w:tc>
          <w:tcPr>
            <w:tcW w:w="1134" w:type="dxa"/>
            <w:tcBorders>
              <w:top w:val="single" w:sz="4" w:space="0" w:color="auto"/>
              <w:left w:val="single" w:sz="4" w:space="0" w:color="auto"/>
              <w:bottom w:val="single" w:sz="4" w:space="0" w:color="auto"/>
              <w:right w:val="nil"/>
            </w:tcBorders>
            <w:vAlign w:val="center"/>
          </w:tcPr>
          <w:p w:rsidR="00281BC1" w:rsidRPr="003B6B9A" w:rsidRDefault="00281BC1" w:rsidP="0003418D">
            <w:pPr>
              <w:adjustRightInd w:val="0"/>
              <w:snapToGrid w:val="0"/>
              <w:ind w:left="30"/>
              <w:jc w:val="center"/>
              <w:rPr>
                <w:rFonts w:eastAsia="標楷體"/>
                <w:spacing w:val="-20"/>
              </w:rPr>
            </w:pPr>
            <w:r w:rsidRPr="003B6B9A">
              <w:rPr>
                <w:rFonts w:eastAsia="標楷體"/>
                <w:spacing w:val="-20"/>
              </w:rPr>
              <w:t>金額</w:t>
            </w:r>
          </w:p>
          <w:p w:rsidR="00281BC1" w:rsidRPr="003B6B9A" w:rsidRDefault="00281BC1" w:rsidP="0003418D">
            <w:pPr>
              <w:adjustRightInd w:val="0"/>
              <w:snapToGrid w:val="0"/>
              <w:ind w:left="30"/>
              <w:jc w:val="center"/>
              <w:rPr>
                <w:rFonts w:eastAsia="標楷體"/>
                <w:spacing w:val="-20"/>
              </w:rPr>
            </w:pPr>
            <w:r w:rsidRPr="003B6B9A">
              <w:rPr>
                <w:rFonts w:eastAsia="標楷體"/>
                <w:spacing w:val="-20"/>
              </w:rPr>
              <w:t>（億元）</w:t>
            </w:r>
          </w:p>
        </w:tc>
        <w:tc>
          <w:tcPr>
            <w:tcW w:w="1275" w:type="dxa"/>
            <w:tcBorders>
              <w:top w:val="single" w:sz="4" w:space="0" w:color="auto"/>
              <w:left w:val="single" w:sz="4" w:space="0" w:color="auto"/>
              <w:bottom w:val="single" w:sz="4" w:space="0" w:color="auto"/>
              <w:right w:val="nil"/>
            </w:tcBorders>
            <w:vAlign w:val="center"/>
          </w:tcPr>
          <w:p w:rsidR="00281BC1" w:rsidRPr="003B6B9A" w:rsidRDefault="00281BC1" w:rsidP="0003418D">
            <w:pPr>
              <w:adjustRightInd w:val="0"/>
              <w:snapToGrid w:val="0"/>
              <w:ind w:left="30"/>
              <w:jc w:val="center"/>
              <w:rPr>
                <w:rFonts w:eastAsia="標楷體"/>
                <w:spacing w:val="-20"/>
              </w:rPr>
            </w:pPr>
            <w:r w:rsidRPr="003B6B9A">
              <w:rPr>
                <w:rFonts w:eastAsia="標楷體"/>
                <w:spacing w:val="-20"/>
              </w:rPr>
              <w:t>年增率（</w:t>
            </w:r>
            <w:r w:rsidRPr="003B6B9A">
              <w:rPr>
                <w:rFonts w:eastAsia="標楷體"/>
                <w:spacing w:val="-20"/>
              </w:rPr>
              <w:t>%</w:t>
            </w:r>
            <w:r w:rsidRPr="003B6B9A">
              <w:rPr>
                <w:rFonts w:eastAsia="標楷體"/>
                <w:spacing w:val="-20"/>
              </w:rPr>
              <w:t>）</w:t>
            </w:r>
          </w:p>
        </w:tc>
      </w:tr>
      <w:tr w:rsidR="00281BC1" w:rsidRPr="003B6B9A" w:rsidTr="0003418D">
        <w:trPr>
          <w:trHeight w:val="20"/>
        </w:trPr>
        <w:tc>
          <w:tcPr>
            <w:tcW w:w="1640" w:type="dxa"/>
            <w:tcBorders>
              <w:top w:val="nil"/>
              <w:left w:val="nil"/>
              <w:bottom w:val="nil"/>
              <w:right w:val="double" w:sz="4" w:space="0" w:color="auto"/>
            </w:tcBorders>
            <w:vAlign w:val="center"/>
          </w:tcPr>
          <w:p w:rsidR="00281BC1" w:rsidRPr="003B6B9A" w:rsidRDefault="00281BC1" w:rsidP="0003418D">
            <w:pPr>
              <w:snapToGrid w:val="0"/>
              <w:spacing w:line="300" w:lineRule="exact"/>
              <w:jc w:val="both"/>
              <w:rPr>
                <w:rFonts w:eastAsia="標楷體"/>
                <w:b/>
                <w:bCs/>
              </w:rPr>
            </w:pPr>
            <w:r w:rsidRPr="003B6B9A">
              <w:rPr>
                <w:rFonts w:eastAsia="標楷體"/>
                <w:b/>
                <w:bCs/>
              </w:rPr>
              <w:t xml:space="preserve"> 100</w:t>
            </w:r>
            <w:r w:rsidRPr="003B6B9A">
              <w:rPr>
                <w:rFonts w:eastAsia="標楷體"/>
                <w:b/>
                <w:bCs/>
              </w:rPr>
              <w:t>年</w:t>
            </w:r>
          </w:p>
        </w:tc>
        <w:tc>
          <w:tcPr>
            <w:tcW w:w="1310" w:type="dxa"/>
            <w:tcBorders>
              <w:top w:val="nil"/>
              <w:left w:val="nil"/>
              <w:bottom w:val="nil"/>
              <w:right w:val="nil"/>
            </w:tcBorders>
            <w:vAlign w:val="center"/>
          </w:tcPr>
          <w:p w:rsidR="00281BC1" w:rsidRPr="003B6B9A" w:rsidRDefault="00281BC1" w:rsidP="0003418D">
            <w:pPr>
              <w:adjustRightInd w:val="0"/>
              <w:snapToGrid w:val="0"/>
              <w:ind w:left="28" w:rightChars="75" w:right="180"/>
              <w:jc w:val="right"/>
              <w:rPr>
                <w:rFonts w:eastAsia="標楷體"/>
                <w:b/>
                <w:bCs/>
              </w:rPr>
            </w:pPr>
            <w:r w:rsidRPr="003B6B9A">
              <w:rPr>
                <w:rFonts w:eastAsia="標楷體"/>
                <w:b/>
                <w:bCs/>
              </w:rPr>
              <w:t>99,936</w:t>
            </w:r>
          </w:p>
        </w:tc>
        <w:tc>
          <w:tcPr>
            <w:tcW w:w="1134" w:type="dxa"/>
            <w:tcBorders>
              <w:top w:val="nil"/>
              <w:left w:val="nil"/>
              <w:bottom w:val="nil"/>
              <w:right w:val="nil"/>
            </w:tcBorders>
            <w:vAlign w:val="center"/>
          </w:tcPr>
          <w:p w:rsidR="00281BC1" w:rsidRPr="003B6B9A" w:rsidRDefault="00281BC1" w:rsidP="0003418D">
            <w:pPr>
              <w:adjustRightInd w:val="0"/>
              <w:snapToGrid w:val="0"/>
              <w:ind w:left="28" w:rightChars="75" w:right="180"/>
              <w:jc w:val="right"/>
              <w:rPr>
                <w:rFonts w:eastAsia="標楷體"/>
                <w:b/>
                <w:bCs/>
              </w:rPr>
            </w:pPr>
            <w:r w:rsidRPr="003B6B9A">
              <w:rPr>
                <w:rFonts w:eastAsia="標楷體"/>
                <w:b/>
                <w:bCs/>
              </w:rPr>
              <w:t>2.9</w:t>
            </w:r>
          </w:p>
        </w:tc>
        <w:tc>
          <w:tcPr>
            <w:tcW w:w="1276" w:type="dxa"/>
            <w:tcBorders>
              <w:top w:val="nil"/>
              <w:left w:val="nil"/>
              <w:bottom w:val="nil"/>
              <w:right w:val="nil"/>
            </w:tcBorders>
            <w:vAlign w:val="center"/>
          </w:tcPr>
          <w:p w:rsidR="00281BC1" w:rsidRPr="003B6B9A" w:rsidRDefault="00281BC1" w:rsidP="0003418D">
            <w:pPr>
              <w:adjustRightInd w:val="0"/>
              <w:snapToGrid w:val="0"/>
              <w:ind w:left="28" w:rightChars="75" w:right="180"/>
              <w:jc w:val="right"/>
              <w:rPr>
                <w:rFonts w:eastAsia="標楷體"/>
                <w:b/>
                <w:bCs/>
              </w:rPr>
            </w:pPr>
            <w:r w:rsidRPr="003B6B9A">
              <w:rPr>
                <w:rFonts w:eastAsia="標楷體"/>
                <w:b/>
                <w:bCs/>
              </w:rPr>
              <w:t>36,939</w:t>
            </w:r>
          </w:p>
        </w:tc>
        <w:tc>
          <w:tcPr>
            <w:tcW w:w="1276" w:type="dxa"/>
            <w:tcBorders>
              <w:top w:val="nil"/>
              <w:left w:val="nil"/>
              <w:bottom w:val="nil"/>
              <w:right w:val="nil"/>
            </w:tcBorders>
            <w:vAlign w:val="center"/>
          </w:tcPr>
          <w:p w:rsidR="00281BC1" w:rsidRPr="003B6B9A" w:rsidRDefault="00281BC1" w:rsidP="0003418D">
            <w:pPr>
              <w:adjustRightInd w:val="0"/>
              <w:snapToGrid w:val="0"/>
              <w:ind w:left="28" w:rightChars="75" w:right="180"/>
              <w:jc w:val="right"/>
              <w:rPr>
                <w:rFonts w:eastAsia="標楷體"/>
                <w:b/>
                <w:bCs/>
              </w:rPr>
            </w:pPr>
            <w:r w:rsidRPr="003B6B9A">
              <w:rPr>
                <w:rFonts w:eastAsia="標楷體"/>
                <w:b/>
                <w:bCs/>
              </w:rPr>
              <w:t>6.3</w:t>
            </w:r>
          </w:p>
        </w:tc>
        <w:tc>
          <w:tcPr>
            <w:tcW w:w="1134" w:type="dxa"/>
            <w:tcBorders>
              <w:top w:val="nil"/>
              <w:left w:val="nil"/>
              <w:bottom w:val="nil"/>
              <w:right w:val="nil"/>
            </w:tcBorders>
            <w:vAlign w:val="center"/>
          </w:tcPr>
          <w:p w:rsidR="00281BC1" w:rsidRPr="003B6B9A" w:rsidRDefault="00281BC1" w:rsidP="0003418D">
            <w:pPr>
              <w:adjustRightInd w:val="0"/>
              <w:snapToGrid w:val="0"/>
              <w:ind w:left="28" w:rightChars="75" w:right="180"/>
              <w:jc w:val="right"/>
              <w:rPr>
                <w:rFonts w:eastAsia="標楷體"/>
                <w:b/>
                <w:bCs/>
              </w:rPr>
            </w:pPr>
            <w:r w:rsidRPr="003B6B9A">
              <w:rPr>
                <w:rFonts w:eastAsia="標楷體"/>
                <w:b/>
                <w:bCs/>
              </w:rPr>
              <w:t>3,809</w:t>
            </w:r>
          </w:p>
        </w:tc>
        <w:tc>
          <w:tcPr>
            <w:tcW w:w="1275" w:type="dxa"/>
            <w:tcBorders>
              <w:top w:val="nil"/>
              <w:left w:val="nil"/>
              <w:bottom w:val="nil"/>
              <w:right w:val="nil"/>
            </w:tcBorders>
            <w:vAlign w:val="center"/>
          </w:tcPr>
          <w:p w:rsidR="00281BC1" w:rsidRPr="003B6B9A" w:rsidRDefault="00281BC1" w:rsidP="0003418D">
            <w:pPr>
              <w:adjustRightInd w:val="0"/>
              <w:snapToGrid w:val="0"/>
              <w:ind w:left="28" w:rightChars="75" w:right="180"/>
              <w:jc w:val="right"/>
              <w:rPr>
                <w:rFonts w:eastAsia="標楷體"/>
                <w:b/>
                <w:bCs/>
              </w:rPr>
            </w:pPr>
            <w:r w:rsidRPr="003B6B9A">
              <w:rPr>
                <w:rFonts w:eastAsia="標楷體"/>
                <w:b/>
                <w:bCs/>
              </w:rPr>
              <w:t>8.4</w:t>
            </w:r>
          </w:p>
        </w:tc>
      </w:tr>
      <w:tr w:rsidR="00281BC1" w:rsidRPr="003B6B9A" w:rsidTr="0003418D">
        <w:trPr>
          <w:trHeight w:val="20"/>
        </w:trPr>
        <w:tc>
          <w:tcPr>
            <w:tcW w:w="1640" w:type="dxa"/>
            <w:tcBorders>
              <w:top w:val="nil"/>
              <w:left w:val="nil"/>
              <w:bottom w:val="nil"/>
              <w:right w:val="double" w:sz="4" w:space="0" w:color="auto"/>
            </w:tcBorders>
            <w:vAlign w:val="center"/>
          </w:tcPr>
          <w:p w:rsidR="00281BC1" w:rsidRPr="003B6B9A" w:rsidRDefault="00281BC1" w:rsidP="0003418D">
            <w:pPr>
              <w:snapToGrid w:val="0"/>
              <w:spacing w:line="300" w:lineRule="exact"/>
              <w:jc w:val="both"/>
              <w:rPr>
                <w:rFonts w:eastAsia="標楷體"/>
              </w:rPr>
            </w:pPr>
            <w:r w:rsidRPr="003B6B9A">
              <w:rPr>
                <w:rFonts w:eastAsia="標楷體"/>
                <w:b/>
                <w:bCs/>
              </w:rPr>
              <w:t xml:space="preserve"> 101</w:t>
            </w:r>
            <w:r w:rsidRPr="003B6B9A">
              <w:rPr>
                <w:rFonts w:eastAsia="標楷體"/>
                <w:b/>
                <w:bCs/>
              </w:rPr>
              <w:t>年</w:t>
            </w:r>
          </w:p>
        </w:tc>
        <w:tc>
          <w:tcPr>
            <w:tcW w:w="1310" w:type="dxa"/>
            <w:tcBorders>
              <w:top w:val="nil"/>
              <w:left w:val="nil"/>
              <w:bottom w:val="nil"/>
              <w:right w:val="nil"/>
            </w:tcBorders>
            <w:vAlign w:val="center"/>
          </w:tcPr>
          <w:p w:rsidR="00281BC1" w:rsidRPr="003B6B9A" w:rsidRDefault="00281BC1" w:rsidP="0003418D">
            <w:pPr>
              <w:adjustRightInd w:val="0"/>
              <w:snapToGrid w:val="0"/>
              <w:ind w:left="28" w:rightChars="75" w:right="180"/>
              <w:jc w:val="right"/>
              <w:rPr>
                <w:rFonts w:eastAsia="標楷體"/>
                <w:b/>
                <w:bCs/>
              </w:rPr>
            </w:pPr>
            <w:r w:rsidRPr="003B6B9A">
              <w:rPr>
                <w:rFonts w:eastAsia="標楷體"/>
                <w:b/>
                <w:bCs/>
              </w:rPr>
              <w:t>98,330</w:t>
            </w:r>
          </w:p>
        </w:tc>
        <w:tc>
          <w:tcPr>
            <w:tcW w:w="1134" w:type="dxa"/>
            <w:tcBorders>
              <w:top w:val="nil"/>
              <w:left w:val="nil"/>
              <w:bottom w:val="nil"/>
              <w:right w:val="nil"/>
            </w:tcBorders>
            <w:vAlign w:val="center"/>
          </w:tcPr>
          <w:p w:rsidR="00281BC1" w:rsidRPr="003B6B9A" w:rsidRDefault="00281BC1" w:rsidP="0003418D">
            <w:pPr>
              <w:adjustRightInd w:val="0"/>
              <w:snapToGrid w:val="0"/>
              <w:ind w:left="28" w:rightChars="75" w:right="180"/>
              <w:jc w:val="right"/>
              <w:rPr>
                <w:rFonts w:eastAsia="標楷體"/>
                <w:b/>
                <w:bCs/>
              </w:rPr>
            </w:pPr>
            <w:r w:rsidRPr="003B6B9A">
              <w:rPr>
                <w:rFonts w:eastAsia="標楷體"/>
                <w:b/>
                <w:bCs/>
              </w:rPr>
              <w:t>-1.6</w:t>
            </w:r>
          </w:p>
        </w:tc>
        <w:tc>
          <w:tcPr>
            <w:tcW w:w="1276" w:type="dxa"/>
            <w:tcBorders>
              <w:top w:val="nil"/>
              <w:left w:val="nil"/>
              <w:bottom w:val="nil"/>
              <w:right w:val="nil"/>
            </w:tcBorders>
            <w:vAlign w:val="center"/>
          </w:tcPr>
          <w:p w:rsidR="00281BC1" w:rsidRPr="003B6B9A" w:rsidRDefault="00281BC1" w:rsidP="0003418D">
            <w:pPr>
              <w:adjustRightInd w:val="0"/>
              <w:snapToGrid w:val="0"/>
              <w:ind w:left="28" w:rightChars="75" w:right="180"/>
              <w:jc w:val="right"/>
              <w:rPr>
                <w:rFonts w:eastAsia="標楷體"/>
                <w:b/>
                <w:bCs/>
              </w:rPr>
            </w:pPr>
            <w:r w:rsidRPr="003B6B9A">
              <w:rPr>
                <w:rFonts w:eastAsia="標楷體"/>
                <w:b/>
                <w:bCs/>
              </w:rPr>
              <w:t>37,832</w:t>
            </w:r>
          </w:p>
        </w:tc>
        <w:tc>
          <w:tcPr>
            <w:tcW w:w="1276" w:type="dxa"/>
            <w:tcBorders>
              <w:top w:val="nil"/>
              <w:left w:val="nil"/>
              <w:bottom w:val="nil"/>
              <w:right w:val="nil"/>
            </w:tcBorders>
            <w:vAlign w:val="center"/>
          </w:tcPr>
          <w:p w:rsidR="00281BC1" w:rsidRPr="003B6B9A" w:rsidRDefault="00281BC1" w:rsidP="0003418D">
            <w:pPr>
              <w:adjustRightInd w:val="0"/>
              <w:snapToGrid w:val="0"/>
              <w:ind w:left="28" w:rightChars="75" w:right="180"/>
              <w:jc w:val="right"/>
              <w:rPr>
                <w:rFonts w:eastAsia="標楷體"/>
                <w:b/>
                <w:bCs/>
              </w:rPr>
            </w:pPr>
            <w:r w:rsidRPr="003B6B9A">
              <w:rPr>
                <w:rFonts w:eastAsia="標楷體"/>
                <w:b/>
                <w:bCs/>
              </w:rPr>
              <w:t>2.4</w:t>
            </w:r>
          </w:p>
        </w:tc>
        <w:tc>
          <w:tcPr>
            <w:tcW w:w="1134" w:type="dxa"/>
            <w:tcBorders>
              <w:top w:val="nil"/>
              <w:left w:val="nil"/>
              <w:bottom w:val="nil"/>
              <w:right w:val="nil"/>
            </w:tcBorders>
            <w:vAlign w:val="center"/>
          </w:tcPr>
          <w:p w:rsidR="00281BC1" w:rsidRPr="003B6B9A" w:rsidRDefault="00281BC1" w:rsidP="0003418D">
            <w:pPr>
              <w:adjustRightInd w:val="0"/>
              <w:snapToGrid w:val="0"/>
              <w:ind w:left="28" w:rightChars="75" w:right="180"/>
              <w:jc w:val="right"/>
              <w:rPr>
                <w:rFonts w:eastAsia="標楷體"/>
                <w:b/>
                <w:bCs/>
              </w:rPr>
            </w:pPr>
            <w:r w:rsidRPr="003B6B9A">
              <w:rPr>
                <w:rFonts w:eastAsia="標楷體"/>
                <w:b/>
                <w:bCs/>
              </w:rPr>
              <w:t>3,945</w:t>
            </w:r>
          </w:p>
        </w:tc>
        <w:tc>
          <w:tcPr>
            <w:tcW w:w="1275" w:type="dxa"/>
            <w:tcBorders>
              <w:top w:val="nil"/>
              <w:left w:val="nil"/>
              <w:bottom w:val="nil"/>
              <w:right w:val="nil"/>
            </w:tcBorders>
            <w:vAlign w:val="center"/>
          </w:tcPr>
          <w:p w:rsidR="00281BC1" w:rsidRPr="003B6B9A" w:rsidRDefault="00281BC1" w:rsidP="0003418D">
            <w:pPr>
              <w:adjustRightInd w:val="0"/>
              <w:snapToGrid w:val="0"/>
              <w:ind w:left="28" w:rightChars="75" w:right="180"/>
              <w:jc w:val="right"/>
              <w:rPr>
                <w:rFonts w:eastAsia="標楷體"/>
                <w:b/>
                <w:bCs/>
              </w:rPr>
            </w:pPr>
            <w:r w:rsidRPr="003B6B9A">
              <w:rPr>
                <w:rFonts w:eastAsia="標楷體"/>
                <w:b/>
                <w:bCs/>
              </w:rPr>
              <w:t>3.6</w:t>
            </w:r>
          </w:p>
        </w:tc>
      </w:tr>
      <w:tr w:rsidR="00281BC1" w:rsidRPr="003B6B9A" w:rsidTr="0003418D">
        <w:trPr>
          <w:trHeight w:val="360"/>
        </w:trPr>
        <w:tc>
          <w:tcPr>
            <w:tcW w:w="1640" w:type="dxa"/>
            <w:tcBorders>
              <w:top w:val="nil"/>
              <w:left w:val="nil"/>
              <w:bottom w:val="nil"/>
              <w:right w:val="double" w:sz="4" w:space="0" w:color="auto"/>
            </w:tcBorders>
            <w:vAlign w:val="center"/>
          </w:tcPr>
          <w:p w:rsidR="00281BC1" w:rsidRPr="003B6B9A" w:rsidRDefault="00281BC1" w:rsidP="0003418D">
            <w:pPr>
              <w:snapToGrid w:val="0"/>
              <w:spacing w:line="300" w:lineRule="exact"/>
              <w:jc w:val="both"/>
              <w:rPr>
                <w:rFonts w:eastAsia="標楷體"/>
                <w:b/>
                <w:bCs/>
              </w:rPr>
            </w:pPr>
            <w:r w:rsidRPr="003B6B9A">
              <w:rPr>
                <w:rFonts w:eastAsia="標楷體"/>
                <w:b/>
                <w:bCs/>
              </w:rPr>
              <w:t xml:space="preserve"> 102</w:t>
            </w:r>
            <w:r w:rsidRPr="003B6B9A">
              <w:rPr>
                <w:rFonts w:eastAsia="標楷體"/>
                <w:b/>
                <w:bCs/>
              </w:rPr>
              <w:t>年</w:t>
            </w:r>
          </w:p>
        </w:tc>
        <w:tc>
          <w:tcPr>
            <w:tcW w:w="1310" w:type="dxa"/>
            <w:tcBorders>
              <w:top w:val="nil"/>
              <w:left w:val="nil"/>
              <w:bottom w:val="nil"/>
              <w:right w:val="nil"/>
            </w:tcBorders>
            <w:vAlign w:val="center"/>
          </w:tcPr>
          <w:p w:rsidR="00281BC1" w:rsidRPr="003B6B9A" w:rsidRDefault="00281BC1" w:rsidP="0003418D">
            <w:pPr>
              <w:adjustRightInd w:val="0"/>
              <w:snapToGrid w:val="0"/>
              <w:ind w:left="28" w:rightChars="75" w:right="180"/>
              <w:jc w:val="right"/>
              <w:rPr>
                <w:rFonts w:eastAsia="標楷體"/>
                <w:b/>
                <w:bCs/>
              </w:rPr>
            </w:pPr>
            <w:r w:rsidRPr="003B6B9A">
              <w:rPr>
                <w:rFonts w:eastAsia="標楷體"/>
                <w:b/>
                <w:bCs/>
              </w:rPr>
              <w:t>99,042</w:t>
            </w:r>
          </w:p>
        </w:tc>
        <w:tc>
          <w:tcPr>
            <w:tcW w:w="1134" w:type="dxa"/>
            <w:tcBorders>
              <w:top w:val="nil"/>
              <w:left w:val="nil"/>
              <w:bottom w:val="nil"/>
              <w:right w:val="nil"/>
            </w:tcBorders>
            <w:vAlign w:val="center"/>
          </w:tcPr>
          <w:p w:rsidR="00281BC1" w:rsidRPr="003B6B9A" w:rsidRDefault="00281BC1" w:rsidP="0003418D">
            <w:pPr>
              <w:adjustRightInd w:val="0"/>
              <w:snapToGrid w:val="0"/>
              <w:ind w:left="28" w:rightChars="75" w:right="180"/>
              <w:jc w:val="right"/>
              <w:rPr>
                <w:rFonts w:eastAsia="標楷體"/>
                <w:b/>
                <w:bCs/>
              </w:rPr>
            </w:pPr>
            <w:r w:rsidRPr="003B6B9A">
              <w:rPr>
                <w:rFonts w:eastAsia="標楷體"/>
                <w:b/>
                <w:bCs/>
              </w:rPr>
              <w:t>0.7</w:t>
            </w:r>
          </w:p>
        </w:tc>
        <w:tc>
          <w:tcPr>
            <w:tcW w:w="1276" w:type="dxa"/>
            <w:tcBorders>
              <w:top w:val="nil"/>
              <w:left w:val="nil"/>
              <w:bottom w:val="nil"/>
              <w:right w:val="nil"/>
            </w:tcBorders>
            <w:vAlign w:val="center"/>
          </w:tcPr>
          <w:p w:rsidR="00281BC1" w:rsidRPr="003B6B9A" w:rsidRDefault="00281BC1" w:rsidP="0003418D">
            <w:pPr>
              <w:adjustRightInd w:val="0"/>
              <w:snapToGrid w:val="0"/>
              <w:ind w:left="28" w:rightChars="75" w:right="180"/>
              <w:jc w:val="right"/>
              <w:rPr>
                <w:rFonts w:eastAsia="標楷體"/>
                <w:b/>
                <w:bCs/>
              </w:rPr>
            </w:pPr>
            <w:r w:rsidRPr="003B6B9A">
              <w:rPr>
                <w:rFonts w:eastAsia="標楷體"/>
                <w:b/>
                <w:bCs/>
              </w:rPr>
              <w:t>38,574</w:t>
            </w:r>
          </w:p>
        </w:tc>
        <w:tc>
          <w:tcPr>
            <w:tcW w:w="1276" w:type="dxa"/>
            <w:tcBorders>
              <w:top w:val="nil"/>
              <w:left w:val="nil"/>
              <w:bottom w:val="nil"/>
              <w:right w:val="nil"/>
            </w:tcBorders>
            <w:vAlign w:val="center"/>
          </w:tcPr>
          <w:p w:rsidR="00281BC1" w:rsidRPr="003B6B9A" w:rsidRDefault="00281BC1" w:rsidP="0003418D">
            <w:pPr>
              <w:adjustRightInd w:val="0"/>
              <w:snapToGrid w:val="0"/>
              <w:ind w:left="28" w:rightChars="75" w:right="180"/>
              <w:jc w:val="right"/>
              <w:rPr>
                <w:rFonts w:eastAsia="標楷體"/>
                <w:b/>
                <w:bCs/>
              </w:rPr>
            </w:pPr>
            <w:r w:rsidRPr="003B6B9A">
              <w:rPr>
                <w:rFonts w:eastAsia="標楷體"/>
                <w:b/>
                <w:bCs/>
              </w:rPr>
              <w:t>2.0</w:t>
            </w:r>
          </w:p>
        </w:tc>
        <w:tc>
          <w:tcPr>
            <w:tcW w:w="1134" w:type="dxa"/>
            <w:tcBorders>
              <w:top w:val="nil"/>
              <w:left w:val="nil"/>
              <w:bottom w:val="nil"/>
              <w:right w:val="nil"/>
            </w:tcBorders>
            <w:vAlign w:val="center"/>
          </w:tcPr>
          <w:p w:rsidR="00281BC1" w:rsidRPr="003B6B9A" w:rsidRDefault="00281BC1" w:rsidP="0003418D">
            <w:pPr>
              <w:adjustRightInd w:val="0"/>
              <w:snapToGrid w:val="0"/>
              <w:ind w:left="28" w:rightChars="75" w:right="180"/>
              <w:jc w:val="right"/>
              <w:rPr>
                <w:rFonts w:eastAsia="標楷體"/>
                <w:b/>
                <w:bCs/>
              </w:rPr>
            </w:pPr>
            <w:r w:rsidRPr="003B6B9A">
              <w:rPr>
                <w:rFonts w:eastAsia="標楷體"/>
                <w:b/>
                <w:bCs/>
              </w:rPr>
              <w:t>4,007</w:t>
            </w:r>
          </w:p>
        </w:tc>
        <w:tc>
          <w:tcPr>
            <w:tcW w:w="1275" w:type="dxa"/>
            <w:tcBorders>
              <w:top w:val="nil"/>
              <w:left w:val="nil"/>
              <w:bottom w:val="nil"/>
              <w:right w:val="nil"/>
            </w:tcBorders>
            <w:vAlign w:val="center"/>
          </w:tcPr>
          <w:p w:rsidR="00281BC1" w:rsidRPr="003B6B9A" w:rsidRDefault="00281BC1" w:rsidP="0003418D">
            <w:pPr>
              <w:adjustRightInd w:val="0"/>
              <w:snapToGrid w:val="0"/>
              <w:ind w:left="28" w:rightChars="75" w:right="180"/>
              <w:jc w:val="right"/>
              <w:rPr>
                <w:rFonts w:eastAsia="標楷體"/>
                <w:b/>
                <w:bCs/>
              </w:rPr>
            </w:pPr>
            <w:r w:rsidRPr="003B6B9A">
              <w:rPr>
                <w:rFonts w:eastAsia="標楷體"/>
                <w:b/>
                <w:bCs/>
              </w:rPr>
              <w:t>1.6</w:t>
            </w:r>
          </w:p>
        </w:tc>
      </w:tr>
      <w:tr w:rsidR="00281BC1" w:rsidRPr="003B6B9A" w:rsidTr="0003418D">
        <w:trPr>
          <w:trHeight w:val="360"/>
        </w:trPr>
        <w:tc>
          <w:tcPr>
            <w:tcW w:w="1640" w:type="dxa"/>
            <w:tcBorders>
              <w:top w:val="nil"/>
              <w:left w:val="nil"/>
              <w:bottom w:val="nil"/>
              <w:right w:val="double" w:sz="4" w:space="0" w:color="auto"/>
            </w:tcBorders>
            <w:vAlign w:val="center"/>
          </w:tcPr>
          <w:p w:rsidR="00281BC1" w:rsidRPr="003B6B9A" w:rsidRDefault="00281BC1" w:rsidP="0003418D">
            <w:pPr>
              <w:snapToGrid w:val="0"/>
              <w:spacing w:line="300" w:lineRule="exact"/>
              <w:jc w:val="both"/>
              <w:rPr>
                <w:rFonts w:eastAsia="標楷體"/>
                <w:b/>
                <w:bCs/>
              </w:rPr>
            </w:pPr>
            <w:r w:rsidRPr="003B6B9A">
              <w:rPr>
                <w:rFonts w:eastAsia="標楷體"/>
                <w:b/>
                <w:bCs/>
              </w:rPr>
              <w:t xml:space="preserve"> 103</w:t>
            </w:r>
            <w:r w:rsidRPr="003B6B9A">
              <w:rPr>
                <w:rFonts w:eastAsia="標楷體"/>
                <w:b/>
                <w:bCs/>
              </w:rPr>
              <w:t>年</w:t>
            </w:r>
          </w:p>
        </w:tc>
        <w:tc>
          <w:tcPr>
            <w:tcW w:w="1310" w:type="dxa"/>
            <w:tcBorders>
              <w:top w:val="nil"/>
              <w:left w:val="nil"/>
              <w:bottom w:val="nil"/>
              <w:right w:val="nil"/>
            </w:tcBorders>
            <w:vAlign w:val="center"/>
          </w:tcPr>
          <w:p w:rsidR="00281BC1" w:rsidRPr="003B6B9A" w:rsidRDefault="00281BC1" w:rsidP="0003418D">
            <w:pPr>
              <w:adjustRightInd w:val="0"/>
              <w:snapToGrid w:val="0"/>
              <w:ind w:left="28" w:rightChars="75" w:right="180"/>
              <w:jc w:val="right"/>
              <w:rPr>
                <w:rFonts w:eastAsia="標楷體"/>
                <w:b/>
                <w:bCs/>
              </w:rPr>
            </w:pPr>
            <w:r w:rsidRPr="003B6B9A">
              <w:rPr>
                <w:rFonts w:eastAsia="標楷體"/>
                <w:b/>
                <w:bCs/>
              </w:rPr>
              <w:t>101,173</w:t>
            </w:r>
          </w:p>
        </w:tc>
        <w:tc>
          <w:tcPr>
            <w:tcW w:w="1134" w:type="dxa"/>
            <w:tcBorders>
              <w:top w:val="nil"/>
              <w:left w:val="nil"/>
              <w:bottom w:val="nil"/>
              <w:right w:val="nil"/>
            </w:tcBorders>
            <w:vAlign w:val="center"/>
          </w:tcPr>
          <w:p w:rsidR="00281BC1" w:rsidRPr="003B6B9A" w:rsidRDefault="00281BC1" w:rsidP="0003418D">
            <w:pPr>
              <w:adjustRightInd w:val="0"/>
              <w:snapToGrid w:val="0"/>
              <w:ind w:left="28" w:rightChars="75" w:right="180"/>
              <w:jc w:val="right"/>
              <w:rPr>
                <w:rFonts w:eastAsia="標楷體"/>
                <w:b/>
                <w:bCs/>
              </w:rPr>
            </w:pPr>
            <w:r w:rsidRPr="003B6B9A">
              <w:rPr>
                <w:rFonts w:eastAsia="標楷體"/>
                <w:b/>
                <w:bCs/>
              </w:rPr>
              <w:t>2.2</w:t>
            </w:r>
          </w:p>
        </w:tc>
        <w:tc>
          <w:tcPr>
            <w:tcW w:w="1276" w:type="dxa"/>
            <w:tcBorders>
              <w:top w:val="nil"/>
              <w:left w:val="nil"/>
              <w:bottom w:val="nil"/>
              <w:right w:val="nil"/>
            </w:tcBorders>
            <w:vAlign w:val="center"/>
          </w:tcPr>
          <w:p w:rsidR="00281BC1" w:rsidRPr="003B6B9A" w:rsidRDefault="00281BC1" w:rsidP="0003418D">
            <w:pPr>
              <w:adjustRightInd w:val="0"/>
              <w:snapToGrid w:val="0"/>
              <w:ind w:left="28" w:rightChars="75" w:right="180"/>
              <w:jc w:val="right"/>
              <w:rPr>
                <w:rFonts w:eastAsia="標楷體"/>
                <w:b/>
                <w:bCs/>
              </w:rPr>
            </w:pPr>
            <w:r w:rsidRPr="003B6B9A">
              <w:rPr>
                <w:rFonts w:eastAsia="標楷體"/>
                <w:b/>
                <w:bCs/>
              </w:rPr>
              <w:t>40,074</w:t>
            </w:r>
          </w:p>
        </w:tc>
        <w:tc>
          <w:tcPr>
            <w:tcW w:w="1276" w:type="dxa"/>
            <w:tcBorders>
              <w:top w:val="nil"/>
              <w:left w:val="nil"/>
              <w:bottom w:val="nil"/>
              <w:right w:val="nil"/>
            </w:tcBorders>
            <w:vAlign w:val="center"/>
          </w:tcPr>
          <w:p w:rsidR="00281BC1" w:rsidRPr="003B6B9A" w:rsidRDefault="00281BC1" w:rsidP="0003418D">
            <w:pPr>
              <w:adjustRightInd w:val="0"/>
              <w:snapToGrid w:val="0"/>
              <w:ind w:left="28" w:rightChars="75" w:right="180"/>
              <w:jc w:val="right"/>
              <w:rPr>
                <w:rFonts w:eastAsia="標楷體"/>
                <w:b/>
                <w:bCs/>
              </w:rPr>
            </w:pPr>
            <w:r w:rsidRPr="003B6B9A">
              <w:rPr>
                <w:rFonts w:eastAsia="標楷體"/>
                <w:b/>
                <w:bCs/>
              </w:rPr>
              <w:t>3.9</w:t>
            </w:r>
          </w:p>
        </w:tc>
        <w:tc>
          <w:tcPr>
            <w:tcW w:w="1134" w:type="dxa"/>
            <w:tcBorders>
              <w:top w:val="nil"/>
              <w:left w:val="nil"/>
              <w:bottom w:val="nil"/>
              <w:right w:val="nil"/>
            </w:tcBorders>
            <w:vAlign w:val="center"/>
          </w:tcPr>
          <w:p w:rsidR="00281BC1" w:rsidRPr="003B6B9A" w:rsidRDefault="00281BC1" w:rsidP="0003418D">
            <w:pPr>
              <w:adjustRightInd w:val="0"/>
              <w:snapToGrid w:val="0"/>
              <w:ind w:left="28" w:rightChars="75" w:right="180"/>
              <w:jc w:val="right"/>
              <w:rPr>
                <w:rFonts w:eastAsia="標楷體"/>
                <w:b/>
                <w:bCs/>
              </w:rPr>
            </w:pPr>
            <w:r w:rsidRPr="003B6B9A">
              <w:rPr>
                <w:rFonts w:eastAsia="標楷體"/>
                <w:b/>
                <w:bCs/>
              </w:rPr>
              <w:t>4,129</w:t>
            </w:r>
          </w:p>
        </w:tc>
        <w:tc>
          <w:tcPr>
            <w:tcW w:w="1275" w:type="dxa"/>
            <w:tcBorders>
              <w:top w:val="nil"/>
              <w:left w:val="nil"/>
              <w:bottom w:val="nil"/>
              <w:right w:val="nil"/>
            </w:tcBorders>
            <w:vAlign w:val="center"/>
          </w:tcPr>
          <w:p w:rsidR="00281BC1" w:rsidRPr="003B6B9A" w:rsidRDefault="00281BC1" w:rsidP="0003418D">
            <w:pPr>
              <w:adjustRightInd w:val="0"/>
              <w:snapToGrid w:val="0"/>
              <w:ind w:left="28" w:rightChars="75" w:right="180"/>
              <w:jc w:val="right"/>
              <w:rPr>
                <w:rFonts w:eastAsia="標楷體"/>
                <w:b/>
                <w:bCs/>
              </w:rPr>
            </w:pPr>
            <w:r w:rsidRPr="003B6B9A">
              <w:rPr>
                <w:rFonts w:eastAsia="標楷體"/>
                <w:b/>
                <w:bCs/>
              </w:rPr>
              <w:t>3.1</w:t>
            </w:r>
          </w:p>
        </w:tc>
      </w:tr>
      <w:tr w:rsidR="00281BC1" w:rsidRPr="003B6B9A" w:rsidTr="0003418D">
        <w:trPr>
          <w:trHeight w:val="360"/>
        </w:trPr>
        <w:tc>
          <w:tcPr>
            <w:tcW w:w="1640" w:type="dxa"/>
            <w:tcBorders>
              <w:top w:val="nil"/>
              <w:left w:val="nil"/>
              <w:bottom w:val="nil"/>
              <w:right w:val="double" w:sz="4" w:space="0" w:color="auto"/>
            </w:tcBorders>
            <w:vAlign w:val="center"/>
          </w:tcPr>
          <w:p w:rsidR="00281BC1" w:rsidRPr="003B6B9A" w:rsidRDefault="00281BC1" w:rsidP="0003418D">
            <w:pPr>
              <w:snapToGrid w:val="0"/>
              <w:spacing w:line="300" w:lineRule="exact"/>
              <w:jc w:val="both"/>
              <w:rPr>
                <w:rFonts w:eastAsia="標楷體"/>
                <w:b/>
                <w:bCs/>
              </w:rPr>
            </w:pPr>
            <w:r w:rsidRPr="003B6B9A">
              <w:rPr>
                <w:rFonts w:eastAsia="標楷體"/>
                <w:b/>
                <w:bCs/>
              </w:rPr>
              <w:t xml:space="preserve"> 104</w:t>
            </w:r>
            <w:r w:rsidRPr="003B6B9A">
              <w:rPr>
                <w:rFonts w:eastAsia="標楷體"/>
                <w:b/>
                <w:bCs/>
              </w:rPr>
              <w:t>年</w:t>
            </w:r>
          </w:p>
        </w:tc>
        <w:tc>
          <w:tcPr>
            <w:tcW w:w="1310" w:type="dxa"/>
            <w:tcBorders>
              <w:top w:val="nil"/>
              <w:left w:val="nil"/>
              <w:bottom w:val="nil"/>
              <w:right w:val="nil"/>
            </w:tcBorders>
            <w:vAlign w:val="center"/>
          </w:tcPr>
          <w:p w:rsidR="00281BC1" w:rsidRPr="00CF442C" w:rsidRDefault="00281BC1" w:rsidP="0003418D">
            <w:pPr>
              <w:adjustRightInd w:val="0"/>
              <w:snapToGrid w:val="0"/>
              <w:ind w:left="28" w:rightChars="75" w:right="180"/>
              <w:jc w:val="right"/>
              <w:rPr>
                <w:rFonts w:eastAsia="標楷體"/>
                <w:b/>
                <w:bCs/>
              </w:rPr>
            </w:pPr>
            <w:r w:rsidRPr="00CF442C">
              <w:rPr>
                <w:rFonts w:eastAsia="標楷體"/>
                <w:b/>
                <w:bCs/>
              </w:rPr>
              <w:t>97,258</w:t>
            </w:r>
          </w:p>
        </w:tc>
        <w:tc>
          <w:tcPr>
            <w:tcW w:w="1134" w:type="dxa"/>
            <w:tcBorders>
              <w:top w:val="nil"/>
              <w:left w:val="nil"/>
              <w:bottom w:val="nil"/>
              <w:right w:val="nil"/>
            </w:tcBorders>
            <w:vAlign w:val="center"/>
          </w:tcPr>
          <w:p w:rsidR="00281BC1" w:rsidRPr="00CF442C" w:rsidRDefault="00281BC1" w:rsidP="0003418D">
            <w:pPr>
              <w:adjustRightInd w:val="0"/>
              <w:snapToGrid w:val="0"/>
              <w:ind w:left="28" w:rightChars="75" w:right="180"/>
              <w:jc w:val="right"/>
              <w:rPr>
                <w:rFonts w:eastAsia="標楷體"/>
                <w:b/>
                <w:bCs/>
              </w:rPr>
            </w:pPr>
            <w:r w:rsidRPr="00CF442C">
              <w:rPr>
                <w:rFonts w:eastAsia="標楷體"/>
                <w:b/>
                <w:bCs/>
              </w:rPr>
              <w:t>-3.9</w:t>
            </w:r>
          </w:p>
        </w:tc>
        <w:tc>
          <w:tcPr>
            <w:tcW w:w="1276" w:type="dxa"/>
            <w:tcBorders>
              <w:top w:val="nil"/>
              <w:left w:val="nil"/>
              <w:bottom w:val="nil"/>
              <w:right w:val="nil"/>
            </w:tcBorders>
            <w:vAlign w:val="center"/>
          </w:tcPr>
          <w:p w:rsidR="00281BC1" w:rsidRPr="00CF442C" w:rsidRDefault="00281BC1" w:rsidP="0003418D">
            <w:pPr>
              <w:adjustRightInd w:val="0"/>
              <w:snapToGrid w:val="0"/>
              <w:ind w:left="28" w:rightChars="75" w:right="180"/>
              <w:jc w:val="right"/>
              <w:rPr>
                <w:rFonts w:eastAsia="標楷體"/>
                <w:b/>
                <w:bCs/>
              </w:rPr>
            </w:pPr>
            <w:r w:rsidRPr="00CF442C">
              <w:rPr>
                <w:rFonts w:eastAsia="標楷體"/>
                <w:b/>
                <w:bCs/>
              </w:rPr>
              <w:t>40,</w:t>
            </w:r>
            <w:r>
              <w:rPr>
                <w:rFonts w:eastAsia="標楷體" w:hint="eastAsia"/>
                <w:b/>
                <w:bCs/>
              </w:rPr>
              <w:t>203</w:t>
            </w:r>
          </w:p>
        </w:tc>
        <w:tc>
          <w:tcPr>
            <w:tcW w:w="1276" w:type="dxa"/>
            <w:tcBorders>
              <w:top w:val="nil"/>
              <w:left w:val="nil"/>
              <w:bottom w:val="nil"/>
              <w:right w:val="nil"/>
            </w:tcBorders>
            <w:vAlign w:val="center"/>
          </w:tcPr>
          <w:p w:rsidR="00281BC1" w:rsidRPr="00CF442C" w:rsidRDefault="00281BC1" w:rsidP="0003418D">
            <w:pPr>
              <w:adjustRightInd w:val="0"/>
              <w:snapToGrid w:val="0"/>
              <w:ind w:left="28" w:rightChars="75" w:right="180"/>
              <w:jc w:val="right"/>
              <w:rPr>
                <w:rFonts w:eastAsia="標楷體"/>
                <w:b/>
                <w:bCs/>
              </w:rPr>
            </w:pPr>
            <w:r w:rsidRPr="00CF442C">
              <w:rPr>
                <w:rFonts w:eastAsia="標楷體"/>
                <w:b/>
                <w:bCs/>
              </w:rPr>
              <w:t>0.3</w:t>
            </w:r>
          </w:p>
        </w:tc>
        <w:tc>
          <w:tcPr>
            <w:tcW w:w="1134" w:type="dxa"/>
            <w:tcBorders>
              <w:top w:val="nil"/>
              <w:left w:val="nil"/>
              <w:bottom w:val="nil"/>
              <w:right w:val="nil"/>
            </w:tcBorders>
            <w:vAlign w:val="center"/>
          </w:tcPr>
          <w:p w:rsidR="00281BC1" w:rsidRPr="00CF442C" w:rsidRDefault="00281BC1" w:rsidP="0003418D">
            <w:pPr>
              <w:adjustRightInd w:val="0"/>
              <w:snapToGrid w:val="0"/>
              <w:ind w:left="28" w:rightChars="75" w:right="180"/>
              <w:jc w:val="right"/>
              <w:rPr>
                <w:rFonts w:eastAsia="標楷體"/>
                <w:b/>
                <w:bCs/>
              </w:rPr>
            </w:pPr>
            <w:r w:rsidRPr="00CF442C">
              <w:rPr>
                <w:rFonts w:eastAsia="標楷體"/>
                <w:b/>
                <w:bCs/>
              </w:rPr>
              <w:t>4,241</w:t>
            </w:r>
          </w:p>
        </w:tc>
        <w:tc>
          <w:tcPr>
            <w:tcW w:w="1275" w:type="dxa"/>
            <w:tcBorders>
              <w:top w:val="nil"/>
              <w:left w:val="nil"/>
              <w:bottom w:val="nil"/>
              <w:right w:val="nil"/>
            </w:tcBorders>
            <w:vAlign w:val="center"/>
          </w:tcPr>
          <w:p w:rsidR="00281BC1" w:rsidRPr="00CF442C" w:rsidRDefault="00281BC1" w:rsidP="0003418D">
            <w:pPr>
              <w:adjustRightInd w:val="0"/>
              <w:snapToGrid w:val="0"/>
              <w:ind w:left="28" w:rightChars="75" w:right="180"/>
              <w:jc w:val="right"/>
              <w:rPr>
                <w:rFonts w:eastAsia="標楷體"/>
                <w:b/>
                <w:bCs/>
              </w:rPr>
            </w:pPr>
            <w:r w:rsidRPr="00CF442C">
              <w:rPr>
                <w:rFonts w:eastAsia="標楷體"/>
                <w:b/>
                <w:bCs/>
              </w:rPr>
              <w:t>2.7</w:t>
            </w:r>
          </w:p>
        </w:tc>
      </w:tr>
      <w:tr w:rsidR="00281BC1" w:rsidRPr="003B6B9A" w:rsidTr="0003418D">
        <w:trPr>
          <w:trHeight w:val="360"/>
        </w:trPr>
        <w:tc>
          <w:tcPr>
            <w:tcW w:w="1640" w:type="dxa"/>
            <w:tcBorders>
              <w:top w:val="nil"/>
              <w:left w:val="nil"/>
              <w:bottom w:val="nil"/>
              <w:right w:val="double" w:sz="4" w:space="0" w:color="auto"/>
            </w:tcBorders>
            <w:vAlign w:val="center"/>
          </w:tcPr>
          <w:p w:rsidR="00281BC1" w:rsidRPr="003B6B9A" w:rsidRDefault="00281BC1" w:rsidP="0003418D">
            <w:pPr>
              <w:adjustRightInd w:val="0"/>
              <w:snapToGrid w:val="0"/>
              <w:ind w:left="284" w:firstLineChars="50" w:firstLine="120"/>
              <w:jc w:val="center"/>
              <w:rPr>
                <w:rFonts w:eastAsia="標楷體"/>
              </w:rPr>
            </w:pPr>
            <w:r w:rsidRPr="003B6B9A">
              <w:rPr>
                <w:rFonts w:eastAsia="標楷體"/>
              </w:rPr>
              <w:t>4</w:t>
            </w:r>
            <w:r w:rsidRPr="003B6B9A">
              <w:rPr>
                <w:rFonts w:eastAsia="標楷體"/>
              </w:rPr>
              <w:t>月</w:t>
            </w:r>
          </w:p>
        </w:tc>
        <w:tc>
          <w:tcPr>
            <w:tcW w:w="1310" w:type="dxa"/>
            <w:tcBorders>
              <w:top w:val="nil"/>
              <w:left w:val="nil"/>
              <w:bottom w:val="nil"/>
              <w:right w:val="nil"/>
            </w:tcBorders>
            <w:vAlign w:val="center"/>
          </w:tcPr>
          <w:p w:rsidR="00281BC1" w:rsidRPr="003B6B9A" w:rsidRDefault="00281BC1" w:rsidP="0003418D">
            <w:pPr>
              <w:adjustRightInd w:val="0"/>
              <w:snapToGrid w:val="0"/>
              <w:ind w:left="28" w:rightChars="75" w:right="180"/>
              <w:jc w:val="right"/>
              <w:rPr>
                <w:rFonts w:eastAsia="標楷體"/>
              </w:rPr>
            </w:pPr>
            <w:r w:rsidRPr="003B6B9A">
              <w:rPr>
                <w:rFonts w:eastAsia="標楷體"/>
              </w:rPr>
              <w:t>8,152</w:t>
            </w:r>
          </w:p>
        </w:tc>
        <w:tc>
          <w:tcPr>
            <w:tcW w:w="1134" w:type="dxa"/>
            <w:tcBorders>
              <w:top w:val="nil"/>
              <w:left w:val="nil"/>
              <w:bottom w:val="nil"/>
              <w:right w:val="nil"/>
            </w:tcBorders>
            <w:vAlign w:val="center"/>
          </w:tcPr>
          <w:p w:rsidR="00281BC1" w:rsidRPr="003B6B9A" w:rsidRDefault="00281BC1" w:rsidP="0003418D">
            <w:pPr>
              <w:adjustRightInd w:val="0"/>
              <w:snapToGrid w:val="0"/>
              <w:ind w:left="28" w:rightChars="75" w:right="180"/>
              <w:jc w:val="right"/>
              <w:rPr>
                <w:rFonts w:eastAsia="標楷體"/>
              </w:rPr>
            </w:pPr>
            <w:r w:rsidRPr="003B6B9A">
              <w:rPr>
                <w:rFonts w:eastAsia="標楷體"/>
              </w:rPr>
              <w:t>-2.9</w:t>
            </w:r>
          </w:p>
        </w:tc>
        <w:tc>
          <w:tcPr>
            <w:tcW w:w="1276" w:type="dxa"/>
            <w:tcBorders>
              <w:top w:val="nil"/>
              <w:left w:val="nil"/>
              <w:bottom w:val="nil"/>
              <w:right w:val="nil"/>
            </w:tcBorders>
            <w:vAlign w:val="center"/>
          </w:tcPr>
          <w:p w:rsidR="00281BC1" w:rsidRPr="003B6B9A" w:rsidRDefault="00281BC1" w:rsidP="0003418D">
            <w:pPr>
              <w:adjustRightInd w:val="0"/>
              <w:snapToGrid w:val="0"/>
              <w:ind w:left="28" w:rightChars="75" w:right="180"/>
              <w:jc w:val="right"/>
              <w:rPr>
                <w:rFonts w:eastAsia="標楷體"/>
              </w:rPr>
            </w:pPr>
            <w:r w:rsidRPr="003B6B9A">
              <w:rPr>
                <w:rFonts w:eastAsia="標楷體"/>
              </w:rPr>
              <w:t>3,20</w:t>
            </w:r>
            <w:r>
              <w:rPr>
                <w:rFonts w:eastAsia="標楷體" w:hint="eastAsia"/>
              </w:rPr>
              <w:t>7</w:t>
            </w:r>
          </w:p>
        </w:tc>
        <w:tc>
          <w:tcPr>
            <w:tcW w:w="1276" w:type="dxa"/>
            <w:tcBorders>
              <w:top w:val="nil"/>
              <w:left w:val="nil"/>
              <w:bottom w:val="nil"/>
              <w:right w:val="nil"/>
            </w:tcBorders>
            <w:vAlign w:val="center"/>
          </w:tcPr>
          <w:p w:rsidR="00281BC1" w:rsidRPr="003B6B9A" w:rsidRDefault="00281BC1" w:rsidP="0003418D">
            <w:pPr>
              <w:adjustRightInd w:val="0"/>
              <w:snapToGrid w:val="0"/>
              <w:ind w:left="28" w:rightChars="75" w:right="180"/>
              <w:jc w:val="right"/>
              <w:rPr>
                <w:rFonts w:eastAsia="標楷體"/>
              </w:rPr>
            </w:pPr>
            <w:r w:rsidRPr="003B6B9A">
              <w:rPr>
                <w:rFonts w:eastAsia="標楷體"/>
              </w:rPr>
              <w:t>-0.1</w:t>
            </w:r>
          </w:p>
        </w:tc>
        <w:tc>
          <w:tcPr>
            <w:tcW w:w="1134" w:type="dxa"/>
            <w:tcBorders>
              <w:top w:val="nil"/>
              <w:left w:val="nil"/>
              <w:bottom w:val="nil"/>
              <w:right w:val="nil"/>
            </w:tcBorders>
            <w:vAlign w:val="center"/>
          </w:tcPr>
          <w:p w:rsidR="00281BC1" w:rsidRPr="003B6B9A" w:rsidRDefault="00281BC1" w:rsidP="0003418D">
            <w:pPr>
              <w:adjustRightInd w:val="0"/>
              <w:snapToGrid w:val="0"/>
              <w:ind w:left="28" w:rightChars="75" w:right="180"/>
              <w:jc w:val="right"/>
              <w:rPr>
                <w:rFonts w:eastAsia="標楷體"/>
              </w:rPr>
            </w:pPr>
            <w:r w:rsidRPr="003B6B9A">
              <w:rPr>
                <w:rFonts w:eastAsia="標楷體"/>
              </w:rPr>
              <w:t>329</w:t>
            </w:r>
          </w:p>
        </w:tc>
        <w:tc>
          <w:tcPr>
            <w:tcW w:w="1275" w:type="dxa"/>
            <w:tcBorders>
              <w:top w:val="nil"/>
              <w:left w:val="nil"/>
              <w:bottom w:val="nil"/>
              <w:right w:val="nil"/>
            </w:tcBorders>
            <w:vAlign w:val="center"/>
          </w:tcPr>
          <w:p w:rsidR="00281BC1" w:rsidRPr="003B6B9A" w:rsidRDefault="00281BC1" w:rsidP="0003418D">
            <w:pPr>
              <w:adjustRightInd w:val="0"/>
              <w:snapToGrid w:val="0"/>
              <w:ind w:left="28" w:rightChars="75" w:right="180"/>
              <w:jc w:val="right"/>
              <w:rPr>
                <w:rFonts w:eastAsia="標楷體"/>
              </w:rPr>
            </w:pPr>
            <w:r w:rsidRPr="003B6B9A">
              <w:rPr>
                <w:rFonts w:eastAsia="標楷體"/>
              </w:rPr>
              <w:t>2.5</w:t>
            </w:r>
          </w:p>
        </w:tc>
      </w:tr>
      <w:tr w:rsidR="00281BC1" w:rsidRPr="003B6B9A" w:rsidTr="0003418D">
        <w:trPr>
          <w:trHeight w:val="360"/>
        </w:trPr>
        <w:tc>
          <w:tcPr>
            <w:tcW w:w="1640" w:type="dxa"/>
            <w:tcBorders>
              <w:top w:val="nil"/>
              <w:left w:val="nil"/>
              <w:bottom w:val="nil"/>
              <w:right w:val="double" w:sz="4" w:space="0" w:color="auto"/>
            </w:tcBorders>
            <w:vAlign w:val="center"/>
          </w:tcPr>
          <w:p w:rsidR="00281BC1" w:rsidRPr="003B6B9A" w:rsidRDefault="00281BC1" w:rsidP="0003418D">
            <w:pPr>
              <w:adjustRightInd w:val="0"/>
              <w:snapToGrid w:val="0"/>
              <w:ind w:left="284" w:firstLineChars="50" w:firstLine="120"/>
              <w:jc w:val="center"/>
              <w:rPr>
                <w:rFonts w:eastAsia="標楷體"/>
              </w:rPr>
            </w:pPr>
            <w:r>
              <w:rPr>
                <w:rFonts w:eastAsia="標楷體" w:hint="eastAsia"/>
              </w:rPr>
              <w:t>5</w:t>
            </w:r>
            <w:r w:rsidRPr="003B6B9A">
              <w:rPr>
                <w:rFonts w:eastAsia="標楷體"/>
              </w:rPr>
              <w:t>月</w:t>
            </w:r>
          </w:p>
        </w:tc>
        <w:tc>
          <w:tcPr>
            <w:tcW w:w="1310" w:type="dxa"/>
            <w:tcBorders>
              <w:top w:val="nil"/>
              <w:left w:val="nil"/>
              <w:bottom w:val="nil"/>
              <w:right w:val="nil"/>
            </w:tcBorders>
            <w:vAlign w:val="center"/>
          </w:tcPr>
          <w:p w:rsidR="00281BC1" w:rsidRPr="00EC0A4A" w:rsidRDefault="00281BC1" w:rsidP="0003418D">
            <w:pPr>
              <w:adjustRightInd w:val="0"/>
              <w:snapToGrid w:val="0"/>
              <w:ind w:left="28" w:rightChars="75" w:right="180"/>
              <w:jc w:val="right"/>
              <w:rPr>
                <w:rFonts w:eastAsia="標楷體"/>
              </w:rPr>
            </w:pPr>
            <w:r w:rsidRPr="00EC0A4A">
              <w:rPr>
                <w:rFonts w:eastAsia="標楷體"/>
              </w:rPr>
              <w:t>7,982</w:t>
            </w:r>
          </w:p>
        </w:tc>
        <w:tc>
          <w:tcPr>
            <w:tcW w:w="1134" w:type="dxa"/>
            <w:tcBorders>
              <w:top w:val="nil"/>
              <w:left w:val="nil"/>
              <w:bottom w:val="nil"/>
              <w:right w:val="nil"/>
            </w:tcBorders>
            <w:vAlign w:val="center"/>
          </w:tcPr>
          <w:p w:rsidR="00281BC1" w:rsidRPr="00EC0A4A" w:rsidRDefault="00281BC1" w:rsidP="0003418D">
            <w:pPr>
              <w:adjustRightInd w:val="0"/>
              <w:snapToGrid w:val="0"/>
              <w:ind w:left="28" w:rightChars="75" w:right="180"/>
              <w:jc w:val="right"/>
              <w:rPr>
                <w:rFonts w:eastAsia="標楷體"/>
              </w:rPr>
            </w:pPr>
            <w:r w:rsidRPr="00EC0A4A">
              <w:rPr>
                <w:rFonts w:eastAsia="標楷體"/>
              </w:rPr>
              <w:t>-6.5</w:t>
            </w:r>
          </w:p>
        </w:tc>
        <w:tc>
          <w:tcPr>
            <w:tcW w:w="1276" w:type="dxa"/>
            <w:tcBorders>
              <w:top w:val="nil"/>
              <w:left w:val="nil"/>
              <w:bottom w:val="nil"/>
              <w:right w:val="nil"/>
            </w:tcBorders>
            <w:vAlign w:val="center"/>
          </w:tcPr>
          <w:p w:rsidR="00281BC1" w:rsidRPr="00EC0A4A" w:rsidRDefault="00281BC1" w:rsidP="0003418D">
            <w:pPr>
              <w:adjustRightInd w:val="0"/>
              <w:snapToGrid w:val="0"/>
              <w:ind w:left="28" w:rightChars="75" w:right="180"/>
              <w:jc w:val="right"/>
              <w:rPr>
                <w:rFonts w:eastAsia="標楷體"/>
              </w:rPr>
            </w:pPr>
            <w:r w:rsidRPr="00EC0A4A">
              <w:rPr>
                <w:rFonts w:eastAsia="標楷體"/>
              </w:rPr>
              <w:t>3,32</w:t>
            </w:r>
            <w:r>
              <w:rPr>
                <w:rFonts w:eastAsia="標楷體" w:hint="eastAsia"/>
              </w:rPr>
              <w:t>0</w:t>
            </w:r>
          </w:p>
        </w:tc>
        <w:tc>
          <w:tcPr>
            <w:tcW w:w="1276" w:type="dxa"/>
            <w:tcBorders>
              <w:top w:val="nil"/>
              <w:left w:val="nil"/>
              <w:bottom w:val="nil"/>
              <w:right w:val="nil"/>
            </w:tcBorders>
            <w:vAlign w:val="center"/>
          </w:tcPr>
          <w:p w:rsidR="00281BC1" w:rsidRPr="00EC0A4A" w:rsidRDefault="00281BC1" w:rsidP="0003418D">
            <w:pPr>
              <w:adjustRightInd w:val="0"/>
              <w:snapToGrid w:val="0"/>
              <w:ind w:left="28" w:rightChars="75" w:right="180"/>
              <w:jc w:val="right"/>
              <w:rPr>
                <w:rFonts w:eastAsia="標楷體"/>
              </w:rPr>
            </w:pPr>
            <w:r w:rsidRPr="00EC0A4A">
              <w:rPr>
                <w:rFonts w:eastAsia="標楷體"/>
              </w:rPr>
              <w:t>0.7</w:t>
            </w:r>
          </w:p>
        </w:tc>
        <w:tc>
          <w:tcPr>
            <w:tcW w:w="1134" w:type="dxa"/>
            <w:tcBorders>
              <w:top w:val="nil"/>
              <w:left w:val="nil"/>
              <w:bottom w:val="nil"/>
              <w:right w:val="nil"/>
            </w:tcBorders>
            <w:vAlign w:val="center"/>
          </w:tcPr>
          <w:p w:rsidR="00281BC1" w:rsidRPr="00EC0A4A" w:rsidRDefault="00281BC1" w:rsidP="0003418D">
            <w:pPr>
              <w:adjustRightInd w:val="0"/>
              <w:snapToGrid w:val="0"/>
              <w:ind w:left="28" w:rightChars="75" w:right="180"/>
              <w:jc w:val="right"/>
              <w:rPr>
                <w:rFonts w:eastAsia="標楷體"/>
              </w:rPr>
            </w:pPr>
            <w:r w:rsidRPr="00EC0A4A">
              <w:rPr>
                <w:rFonts w:eastAsia="標楷體"/>
              </w:rPr>
              <w:t>368</w:t>
            </w:r>
          </w:p>
        </w:tc>
        <w:tc>
          <w:tcPr>
            <w:tcW w:w="1275" w:type="dxa"/>
            <w:tcBorders>
              <w:top w:val="nil"/>
              <w:left w:val="nil"/>
              <w:bottom w:val="nil"/>
              <w:right w:val="nil"/>
            </w:tcBorders>
            <w:vAlign w:val="center"/>
          </w:tcPr>
          <w:p w:rsidR="00281BC1" w:rsidRPr="00EC0A4A" w:rsidRDefault="00281BC1" w:rsidP="0003418D">
            <w:pPr>
              <w:adjustRightInd w:val="0"/>
              <w:snapToGrid w:val="0"/>
              <w:ind w:left="28" w:rightChars="75" w:right="180"/>
              <w:jc w:val="right"/>
              <w:rPr>
                <w:rFonts w:eastAsia="標楷體"/>
              </w:rPr>
            </w:pPr>
            <w:r w:rsidRPr="00EC0A4A">
              <w:rPr>
                <w:rFonts w:eastAsia="標楷體"/>
              </w:rPr>
              <w:t>4.1</w:t>
            </w:r>
          </w:p>
        </w:tc>
      </w:tr>
      <w:tr w:rsidR="00281BC1" w:rsidRPr="003B6B9A" w:rsidTr="0003418D">
        <w:trPr>
          <w:trHeight w:val="360"/>
        </w:trPr>
        <w:tc>
          <w:tcPr>
            <w:tcW w:w="1640" w:type="dxa"/>
            <w:tcBorders>
              <w:top w:val="nil"/>
              <w:left w:val="nil"/>
              <w:bottom w:val="nil"/>
              <w:right w:val="double" w:sz="4" w:space="0" w:color="auto"/>
            </w:tcBorders>
            <w:vAlign w:val="center"/>
          </w:tcPr>
          <w:p w:rsidR="00281BC1" w:rsidRPr="003B6B9A" w:rsidRDefault="00281BC1" w:rsidP="0003418D">
            <w:pPr>
              <w:adjustRightInd w:val="0"/>
              <w:snapToGrid w:val="0"/>
              <w:ind w:left="284" w:firstLineChars="50" w:firstLine="120"/>
              <w:jc w:val="center"/>
              <w:rPr>
                <w:rFonts w:eastAsia="標楷體"/>
              </w:rPr>
            </w:pPr>
            <w:r>
              <w:rPr>
                <w:rFonts w:eastAsia="標楷體" w:hint="eastAsia"/>
              </w:rPr>
              <w:t>6</w:t>
            </w:r>
            <w:r w:rsidRPr="003B6B9A">
              <w:rPr>
                <w:rFonts w:eastAsia="標楷體"/>
              </w:rPr>
              <w:t>月</w:t>
            </w:r>
          </w:p>
        </w:tc>
        <w:tc>
          <w:tcPr>
            <w:tcW w:w="1310" w:type="dxa"/>
            <w:tcBorders>
              <w:top w:val="nil"/>
              <w:left w:val="nil"/>
              <w:bottom w:val="nil"/>
              <w:right w:val="nil"/>
            </w:tcBorders>
            <w:vAlign w:val="center"/>
          </w:tcPr>
          <w:p w:rsidR="00281BC1" w:rsidRPr="00432A4D" w:rsidRDefault="00281BC1" w:rsidP="0003418D">
            <w:pPr>
              <w:adjustRightInd w:val="0"/>
              <w:snapToGrid w:val="0"/>
              <w:ind w:left="28" w:rightChars="75" w:right="180"/>
              <w:jc w:val="right"/>
              <w:rPr>
                <w:rFonts w:eastAsia="標楷體"/>
                <w:color w:val="000000" w:themeColor="text1"/>
              </w:rPr>
            </w:pPr>
            <w:r w:rsidRPr="00432A4D">
              <w:rPr>
                <w:rFonts w:eastAsia="標楷體"/>
                <w:color w:val="000000" w:themeColor="text1"/>
              </w:rPr>
              <w:t>8,269</w:t>
            </w:r>
          </w:p>
        </w:tc>
        <w:tc>
          <w:tcPr>
            <w:tcW w:w="1134" w:type="dxa"/>
            <w:tcBorders>
              <w:top w:val="nil"/>
              <w:left w:val="nil"/>
              <w:bottom w:val="nil"/>
              <w:right w:val="nil"/>
            </w:tcBorders>
            <w:vAlign w:val="center"/>
          </w:tcPr>
          <w:p w:rsidR="00281BC1" w:rsidRPr="00432A4D" w:rsidRDefault="00281BC1" w:rsidP="0003418D">
            <w:pPr>
              <w:adjustRightInd w:val="0"/>
              <w:snapToGrid w:val="0"/>
              <w:ind w:left="28" w:rightChars="75" w:right="180"/>
              <w:jc w:val="right"/>
              <w:rPr>
                <w:rFonts w:eastAsia="標楷體"/>
                <w:color w:val="000000" w:themeColor="text1"/>
              </w:rPr>
            </w:pPr>
            <w:r w:rsidRPr="00432A4D">
              <w:rPr>
                <w:rFonts w:eastAsia="標楷體"/>
                <w:color w:val="000000" w:themeColor="text1"/>
              </w:rPr>
              <w:t>-4.5</w:t>
            </w:r>
          </w:p>
        </w:tc>
        <w:tc>
          <w:tcPr>
            <w:tcW w:w="1276" w:type="dxa"/>
            <w:tcBorders>
              <w:top w:val="nil"/>
              <w:left w:val="nil"/>
              <w:bottom w:val="nil"/>
              <w:right w:val="nil"/>
            </w:tcBorders>
            <w:vAlign w:val="center"/>
          </w:tcPr>
          <w:p w:rsidR="00281BC1" w:rsidRPr="00432A4D" w:rsidRDefault="00281BC1" w:rsidP="0003418D">
            <w:pPr>
              <w:adjustRightInd w:val="0"/>
              <w:snapToGrid w:val="0"/>
              <w:ind w:left="28" w:rightChars="75" w:right="180"/>
              <w:jc w:val="right"/>
              <w:rPr>
                <w:rFonts w:eastAsia="標楷體"/>
                <w:color w:val="000000" w:themeColor="text1"/>
              </w:rPr>
            </w:pPr>
            <w:r w:rsidRPr="00432A4D">
              <w:rPr>
                <w:rFonts w:eastAsia="標楷體"/>
                <w:color w:val="000000" w:themeColor="text1"/>
              </w:rPr>
              <w:t>3,34</w:t>
            </w:r>
            <w:r>
              <w:rPr>
                <w:rFonts w:eastAsia="標楷體" w:hint="eastAsia"/>
                <w:color w:val="000000" w:themeColor="text1"/>
              </w:rPr>
              <w:t>2</w:t>
            </w:r>
          </w:p>
        </w:tc>
        <w:tc>
          <w:tcPr>
            <w:tcW w:w="1276" w:type="dxa"/>
            <w:tcBorders>
              <w:top w:val="nil"/>
              <w:left w:val="nil"/>
              <w:bottom w:val="nil"/>
              <w:right w:val="nil"/>
            </w:tcBorders>
            <w:vAlign w:val="center"/>
          </w:tcPr>
          <w:p w:rsidR="00281BC1" w:rsidRPr="00432A4D" w:rsidRDefault="00281BC1" w:rsidP="0003418D">
            <w:pPr>
              <w:adjustRightInd w:val="0"/>
              <w:snapToGrid w:val="0"/>
              <w:ind w:left="28" w:rightChars="75" w:right="180"/>
              <w:jc w:val="right"/>
              <w:rPr>
                <w:rFonts w:eastAsia="標楷體"/>
                <w:color w:val="000000" w:themeColor="text1"/>
              </w:rPr>
            </w:pPr>
            <w:r w:rsidRPr="00432A4D">
              <w:rPr>
                <w:rFonts w:eastAsia="標楷體"/>
                <w:color w:val="000000" w:themeColor="text1"/>
              </w:rPr>
              <w:t>0.4</w:t>
            </w:r>
          </w:p>
        </w:tc>
        <w:tc>
          <w:tcPr>
            <w:tcW w:w="1134" w:type="dxa"/>
            <w:tcBorders>
              <w:top w:val="nil"/>
              <w:left w:val="nil"/>
              <w:bottom w:val="nil"/>
              <w:right w:val="nil"/>
            </w:tcBorders>
            <w:vAlign w:val="center"/>
          </w:tcPr>
          <w:p w:rsidR="00281BC1" w:rsidRPr="00432A4D" w:rsidRDefault="00281BC1" w:rsidP="0003418D">
            <w:pPr>
              <w:adjustRightInd w:val="0"/>
              <w:snapToGrid w:val="0"/>
              <w:ind w:left="28" w:rightChars="75" w:right="180"/>
              <w:jc w:val="right"/>
              <w:rPr>
                <w:rFonts w:eastAsia="標楷體"/>
                <w:color w:val="000000" w:themeColor="text1"/>
              </w:rPr>
            </w:pPr>
            <w:r w:rsidRPr="00432A4D">
              <w:rPr>
                <w:rFonts w:eastAsia="標楷體"/>
                <w:color w:val="000000" w:themeColor="text1"/>
              </w:rPr>
              <w:t>356</w:t>
            </w:r>
          </w:p>
        </w:tc>
        <w:tc>
          <w:tcPr>
            <w:tcW w:w="1275" w:type="dxa"/>
            <w:tcBorders>
              <w:top w:val="nil"/>
              <w:left w:val="nil"/>
              <w:bottom w:val="nil"/>
              <w:right w:val="nil"/>
            </w:tcBorders>
            <w:vAlign w:val="center"/>
          </w:tcPr>
          <w:p w:rsidR="00281BC1" w:rsidRPr="00432A4D" w:rsidRDefault="00281BC1" w:rsidP="0003418D">
            <w:pPr>
              <w:adjustRightInd w:val="0"/>
              <w:snapToGrid w:val="0"/>
              <w:ind w:left="28" w:rightChars="75" w:right="180"/>
              <w:jc w:val="right"/>
              <w:rPr>
                <w:rFonts w:eastAsia="標楷體"/>
                <w:color w:val="000000" w:themeColor="text1"/>
              </w:rPr>
            </w:pPr>
            <w:r w:rsidRPr="00432A4D">
              <w:rPr>
                <w:rFonts w:eastAsia="標楷體"/>
                <w:color w:val="000000" w:themeColor="text1"/>
              </w:rPr>
              <w:t>0.9</w:t>
            </w:r>
          </w:p>
        </w:tc>
      </w:tr>
      <w:tr w:rsidR="00281BC1" w:rsidRPr="003B6B9A" w:rsidTr="0003418D">
        <w:trPr>
          <w:trHeight w:val="360"/>
        </w:trPr>
        <w:tc>
          <w:tcPr>
            <w:tcW w:w="1640" w:type="dxa"/>
            <w:tcBorders>
              <w:top w:val="nil"/>
              <w:left w:val="nil"/>
              <w:bottom w:val="nil"/>
              <w:right w:val="double" w:sz="4" w:space="0" w:color="auto"/>
            </w:tcBorders>
            <w:vAlign w:val="center"/>
          </w:tcPr>
          <w:p w:rsidR="00281BC1" w:rsidRDefault="00281BC1" w:rsidP="0003418D">
            <w:pPr>
              <w:adjustRightInd w:val="0"/>
              <w:snapToGrid w:val="0"/>
              <w:ind w:left="284" w:firstLineChars="50" w:firstLine="120"/>
              <w:jc w:val="center"/>
              <w:rPr>
                <w:rFonts w:eastAsia="標楷體"/>
              </w:rPr>
            </w:pPr>
            <w:r w:rsidRPr="003B6B9A">
              <w:rPr>
                <w:rFonts w:eastAsia="標楷體"/>
              </w:rPr>
              <w:t>7</w:t>
            </w:r>
            <w:r w:rsidRPr="003B6B9A">
              <w:rPr>
                <w:rFonts w:eastAsia="標楷體"/>
              </w:rPr>
              <w:t>月</w:t>
            </w:r>
          </w:p>
        </w:tc>
        <w:tc>
          <w:tcPr>
            <w:tcW w:w="1310" w:type="dxa"/>
            <w:tcBorders>
              <w:top w:val="nil"/>
              <w:left w:val="nil"/>
              <w:bottom w:val="nil"/>
              <w:right w:val="nil"/>
            </w:tcBorders>
            <w:vAlign w:val="center"/>
          </w:tcPr>
          <w:p w:rsidR="00281BC1" w:rsidRPr="00432A4D" w:rsidRDefault="00281BC1" w:rsidP="0003418D">
            <w:pPr>
              <w:adjustRightInd w:val="0"/>
              <w:snapToGrid w:val="0"/>
              <w:ind w:left="28" w:rightChars="75" w:right="180"/>
              <w:jc w:val="right"/>
              <w:rPr>
                <w:rFonts w:eastAsia="標楷體"/>
                <w:color w:val="000000" w:themeColor="text1"/>
              </w:rPr>
            </w:pPr>
            <w:r w:rsidRPr="00432A4D">
              <w:rPr>
                <w:rFonts w:eastAsia="標楷體"/>
                <w:color w:val="000000" w:themeColor="text1"/>
              </w:rPr>
              <w:t xml:space="preserve">8,168 </w:t>
            </w:r>
          </w:p>
        </w:tc>
        <w:tc>
          <w:tcPr>
            <w:tcW w:w="1134" w:type="dxa"/>
            <w:tcBorders>
              <w:top w:val="nil"/>
              <w:left w:val="nil"/>
              <w:bottom w:val="nil"/>
              <w:right w:val="nil"/>
            </w:tcBorders>
            <w:vAlign w:val="center"/>
          </w:tcPr>
          <w:p w:rsidR="00281BC1" w:rsidRPr="00432A4D" w:rsidRDefault="00281BC1" w:rsidP="0003418D">
            <w:pPr>
              <w:adjustRightInd w:val="0"/>
              <w:snapToGrid w:val="0"/>
              <w:ind w:left="28" w:rightChars="75" w:right="180"/>
              <w:jc w:val="right"/>
              <w:rPr>
                <w:rFonts w:eastAsia="標楷體"/>
                <w:color w:val="000000" w:themeColor="text1"/>
              </w:rPr>
            </w:pPr>
            <w:r w:rsidRPr="00432A4D">
              <w:rPr>
                <w:rFonts w:eastAsia="標楷體"/>
                <w:color w:val="000000" w:themeColor="text1"/>
              </w:rPr>
              <w:t xml:space="preserve">-5.7 </w:t>
            </w:r>
          </w:p>
        </w:tc>
        <w:tc>
          <w:tcPr>
            <w:tcW w:w="1276" w:type="dxa"/>
            <w:tcBorders>
              <w:top w:val="nil"/>
              <w:left w:val="nil"/>
              <w:bottom w:val="nil"/>
              <w:right w:val="nil"/>
            </w:tcBorders>
            <w:vAlign w:val="center"/>
          </w:tcPr>
          <w:p w:rsidR="00281BC1" w:rsidRPr="00432A4D" w:rsidRDefault="00281BC1" w:rsidP="0003418D">
            <w:pPr>
              <w:adjustRightInd w:val="0"/>
              <w:snapToGrid w:val="0"/>
              <w:ind w:left="28" w:rightChars="75" w:right="180"/>
              <w:jc w:val="right"/>
              <w:rPr>
                <w:rFonts w:eastAsia="標楷體"/>
                <w:color w:val="000000" w:themeColor="text1"/>
              </w:rPr>
            </w:pPr>
            <w:r w:rsidRPr="00432A4D">
              <w:rPr>
                <w:rFonts w:eastAsia="標楷體"/>
                <w:color w:val="000000" w:themeColor="text1"/>
              </w:rPr>
              <w:t>3,3</w:t>
            </w:r>
            <w:r>
              <w:rPr>
                <w:rFonts w:eastAsia="標楷體" w:hint="eastAsia"/>
                <w:color w:val="000000" w:themeColor="text1"/>
              </w:rPr>
              <w:t>52</w:t>
            </w:r>
            <w:r w:rsidRPr="00432A4D">
              <w:rPr>
                <w:rFonts w:eastAsia="標楷體"/>
                <w:color w:val="000000" w:themeColor="text1"/>
              </w:rPr>
              <w:t xml:space="preserve"> </w:t>
            </w:r>
          </w:p>
        </w:tc>
        <w:tc>
          <w:tcPr>
            <w:tcW w:w="1276" w:type="dxa"/>
            <w:tcBorders>
              <w:top w:val="nil"/>
              <w:left w:val="nil"/>
              <w:bottom w:val="nil"/>
              <w:right w:val="nil"/>
            </w:tcBorders>
            <w:vAlign w:val="center"/>
          </w:tcPr>
          <w:p w:rsidR="00281BC1" w:rsidRPr="00432A4D" w:rsidRDefault="00281BC1" w:rsidP="0003418D">
            <w:pPr>
              <w:adjustRightInd w:val="0"/>
              <w:snapToGrid w:val="0"/>
              <w:ind w:left="28" w:rightChars="75" w:right="180"/>
              <w:jc w:val="right"/>
              <w:rPr>
                <w:rFonts w:eastAsia="標楷體"/>
                <w:color w:val="000000" w:themeColor="text1"/>
              </w:rPr>
            </w:pPr>
            <w:r w:rsidRPr="00432A4D">
              <w:rPr>
                <w:rFonts w:eastAsia="標楷體"/>
                <w:color w:val="000000" w:themeColor="text1"/>
              </w:rPr>
              <w:t>-</w:t>
            </w:r>
            <w:r w:rsidRPr="00432A4D">
              <w:rPr>
                <w:rFonts w:eastAsia="標楷體" w:hint="eastAsia"/>
                <w:color w:val="000000" w:themeColor="text1"/>
              </w:rPr>
              <w:t>2</w:t>
            </w:r>
            <w:r w:rsidRPr="00432A4D">
              <w:rPr>
                <w:rFonts w:eastAsia="標楷體"/>
                <w:color w:val="000000" w:themeColor="text1"/>
              </w:rPr>
              <w:t>.</w:t>
            </w:r>
            <w:r w:rsidRPr="00432A4D">
              <w:rPr>
                <w:rFonts w:eastAsia="標楷體" w:hint="eastAsia"/>
                <w:color w:val="000000" w:themeColor="text1"/>
              </w:rPr>
              <w:t>1</w:t>
            </w:r>
            <w:r w:rsidRPr="00432A4D">
              <w:rPr>
                <w:rFonts w:eastAsia="標楷體"/>
                <w:color w:val="000000" w:themeColor="text1"/>
              </w:rPr>
              <w:t xml:space="preserve"> </w:t>
            </w:r>
          </w:p>
        </w:tc>
        <w:tc>
          <w:tcPr>
            <w:tcW w:w="1134" w:type="dxa"/>
            <w:tcBorders>
              <w:top w:val="nil"/>
              <w:left w:val="nil"/>
              <w:bottom w:val="nil"/>
              <w:right w:val="nil"/>
            </w:tcBorders>
            <w:vAlign w:val="center"/>
          </w:tcPr>
          <w:p w:rsidR="00281BC1" w:rsidRPr="00432A4D" w:rsidRDefault="00281BC1" w:rsidP="0003418D">
            <w:pPr>
              <w:adjustRightInd w:val="0"/>
              <w:snapToGrid w:val="0"/>
              <w:ind w:left="28" w:rightChars="75" w:right="180"/>
              <w:jc w:val="right"/>
              <w:rPr>
                <w:rFonts w:eastAsia="標楷體"/>
                <w:color w:val="000000" w:themeColor="text1"/>
              </w:rPr>
            </w:pPr>
            <w:r w:rsidRPr="00432A4D">
              <w:rPr>
                <w:rFonts w:eastAsia="標楷體"/>
                <w:color w:val="000000" w:themeColor="text1"/>
              </w:rPr>
              <w:t xml:space="preserve">363 </w:t>
            </w:r>
          </w:p>
        </w:tc>
        <w:tc>
          <w:tcPr>
            <w:tcW w:w="1275" w:type="dxa"/>
            <w:tcBorders>
              <w:top w:val="nil"/>
              <w:left w:val="nil"/>
              <w:bottom w:val="nil"/>
              <w:right w:val="nil"/>
            </w:tcBorders>
            <w:vAlign w:val="center"/>
          </w:tcPr>
          <w:p w:rsidR="00281BC1" w:rsidRPr="00432A4D" w:rsidRDefault="00281BC1" w:rsidP="0003418D">
            <w:pPr>
              <w:adjustRightInd w:val="0"/>
              <w:snapToGrid w:val="0"/>
              <w:ind w:left="28" w:rightChars="75" w:right="180"/>
              <w:jc w:val="right"/>
              <w:rPr>
                <w:rFonts w:eastAsia="標楷體"/>
                <w:color w:val="000000" w:themeColor="text1"/>
              </w:rPr>
            </w:pPr>
            <w:r w:rsidRPr="00432A4D">
              <w:rPr>
                <w:rFonts w:eastAsia="標楷體"/>
                <w:color w:val="000000" w:themeColor="text1"/>
              </w:rPr>
              <w:t xml:space="preserve">2.9 </w:t>
            </w:r>
          </w:p>
        </w:tc>
      </w:tr>
      <w:tr w:rsidR="00281BC1" w:rsidRPr="003B6B9A" w:rsidTr="0003418D">
        <w:trPr>
          <w:trHeight w:val="360"/>
        </w:trPr>
        <w:tc>
          <w:tcPr>
            <w:tcW w:w="1640" w:type="dxa"/>
            <w:tcBorders>
              <w:top w:val="nil"/>
              <w:left w:val="nil"/>
              <w:bottom w:val="nil"/>
              <w:right w:val="double" w:sz="4" w:space="0" w:color="auto"/>
            </w:tcBorders>
            <w:vAlign w:val="center"/>
          </w:tcPr>
          <w:p w:rsidR="00281BC1" w:rsidRPr="003B6B9A" w:rsidRDefault="00281BC1" w:rsidP="0003418D">
            <w:pPr>
              <w:adjustRightInd w:val="0"/>
              <w:snapToGrid w:val="0"/>
              <w:ind w:left="284" w:firstLineChars="50" w:firstLine="120"/>
              <w:jc w:val="center"/>
              <w:rPr>
                <w:rFonts w:eastAsia="標楷體"/>
              </w:rPr>
            </w:pPr>
            <w:r w:rsidRPr="003B6B9A">
              <w:rPr>
                <w:rFonts w:eastAsia="標楷體"/>
              </w:rPr>
              <w:t>8</w:t>
            </w:r>
            <w:r w:rsidRPr="003B6B9A">
              <w:rPr>
                <w:rFonts w:eastAsia="標楷體"/>
              </w:rPr>
              <w:t>月</w:t>
            </w:r>
          </w:p>
        </w:tc>
        <w:tc>
          <w:tcPr>
            <w:tcW w:w="1310" w:type="dxa"/>
            <w:tcBorders>
              <w:top w:val="nil"/>
              <w:left w:val="nil"/>
              <w:bottom w:val="nil"/>
              <w:right w:val="nil"/>
            </w:tcBorders>
            <w:vAlign w:val="center"/>
          </w:tcPr>
          <w:p w:rsidR="00281BC1" w:rsidRPr="00432A4D" w:rsidRDefault="00281BC1" w:rsidP="0003418D">
            <w:pPr>
              <w:adjustRightInd w:val="0"/>
              <w:snapToGrid w:val="0"/>
              <w:ind w:left="28" w:rightChars="75" w:right="180"/>
              <w:jc w:val="right"/>
              <w:rPr>
                <w:rFonts w:eastAsia="標楷體"/>
                <w:color w:val="000000" w:themeColor="text1"/>
              </w:rPr>
            </w:pPr>
            <w:r w:rsidRPr="00432A4D">
              <w:rPr>
                <w:rFonts w:eastAsia="標楷體"/>
                <w:color w:val="000000" w:themeColor="text1"/>
              </w:rPr>
              <w:t>8,</w:t>
            </w:r>
            <w:r w:rsidRPr="00432A4D">
              <w:rPr>
                <w:rFonts w:eastAsia="標楷體" w:hint="eastAsia"/>
                <w:color w:val="000000" w:themeColor="text1"/>
              </w:rPr>
              <w:t>055</w:t>
            </w:r>
          </w:p>
        </w:tc>
        <w:tc>
          <w:tcPr>
            <w:tcW w:w="1134" w:type="dxa"/>
            <w:tcBorders>
              <w:top w:val="nil"/>
              <w:left w:val="nil"/>
              <w:bottom w:val="nil"/>
              <w:right w:val="nil"/>
            </w:tcBorders>
            <w:vAlign w:val="center"/>
          </w:tcPr>
          <w:p w:rsidR="00281BC1" w:rsidRPr="00432A4D" w:rsidRDefault="00281BC1" w:rsidP="0003418D">
            <w:pPr>
              <w:adjustRightInd w:val="0"/>
              <w:snapToGrid w:val="0"/>
              <w:ind w:left="28" w:rightChars="75" w:right="180"/>
              <w:jc w:val="right"/>
              <w:rPr>
                <w:rFonts w:eastAsia="標楷體"/>
                <w:color w:val="000000" w:themeColor="text1"/>
              </w:rPr>
            </w:pPr>
            <w:r w:rsidRPr="00432A4D">
              <w:rPr>
                <w:rFonts w:eastAsia="標楷體" w:hint="eastAsia"/>
                <w:color w:val="000000" w:themeColor="text1"/>
              </w:rPr>
              <w:t>-4</w:t>
            </w:r>
            <w:r w:rsidRPr="00432A4D">
              <w:rPr>
                <w:rFonts w:eastAsia="標楷體"/>
                <w:color w:val="000000" w:themeColor="text1"/>
              </w:rPr>
              <w:t>.</w:t>
            </w:r>
            <w:r w:rsidRPr="00432A4D">
              <w:rPr>
                <w:rFonts w:eastAsia="標楷體" w:hint="eastAsia"/>
                <w:color w:val="000000" w:themeColor="text1"/>
              </w:rPr>
              <w:t>0</w:t>
            </w:r>
          </w:p>
        </w:tc>
        <w:tc>
          <w:tcPr>
            <w:tcW w:w="1276" w:type="dxa"/>
            <w:tcBorders>
              <w:top w:val="nil"/>
              <w:left w:val="nil"/>
              <w:bottom w:val="nil"/>
              <w:right w:val="nil"/>
            </w:tcBorders>
            <w:vAlign w:val="center"/>
          </w:tcPr>
          <w:p w:rsidR="00281BC1" w:rsidRPr="00432A4D" w:rsidRDefault="00281BC1" w:rsidP="0003418D">
            <w:pPr>
              <w:adjustRightInd w:val="0"/>
              <w:snapToGrid w:val="0"/>
              <w:ind w:left="28" w:rightChars="75" w:right="180"/>
              <w:jc w:val="right"/>
              <w:rPr>
                <w:rFonts w:eastAsia="標楷體"/>
                <w:color w:val="000000" w:themeColor="text1"/>
              </w:rPr>
            </w:pPr>
            <w:r w:rsidRPr="00432A4D">
              <w:rPr>
                <w:rFonts w:eastAsia="標楷體"/>
                <w:color w:val="000000" w:themeColor="text1"/>
              </w:rPr>
              <w:t>3,</w:t>
            </w:r>
            <w:r w:rsidRPr="00432A4D">
              <w:rPr>
                <w:rFonts w:eastAsia="標楷體" w:hint="eastAsia"/>
                <w:color w:val="000000" w:themeColor="text1"/>
              </w:rPr>
              <w:t>28</w:t>
            </w:r>
            <w:r>
              <w:rPr>
                <w:rFonts w:eastAsia="標楷體" w:hint="eastAsia"/>
                <w:color w:val="000000" w:themeColor="text1"/>
              </w:rPr>
              <w:t>5</w:t>
            </w:r>
          </w:p>
        </w:tc>
        <w:tc>
          <w:tcPr>
            <w:tcW w:w="1276" w:type="dxa"/>
            <w:tcBorders>
              <w:top w:val="nil"/>
              <w:left w:val="nil"/>
              <w:bottom w:val="nil"/>
              <w:right w:val="nil"/>
            </w:tcBorders>
            <w:vAlign w:val="center"/>
          </w:tcPr>
          <w:p w:rsidR="00281BC1" w:rsidRPr="00432A4D" w:rsidRDefault="00281BC1" w:rsidP="0003418D">
            <w:pPr>
              <w:adjustRightInd w:val="0"/>
              <w:snapToGrid w:val="0"/>
              <w:ind w:left="28" w:rightChars="75" w:right="180"/>
              <w:jc w:val="right"/>
              <w:rPr>
                <w:rFonts w:eastAsia="標楷體"/>
                <w:color w:val="000000" w:themeColor="text1"/>
              </w:rPr>
            </w:pPr>
            <w:r w:rsidRPr="00432A4D">
              <w:rPr>
                <w:rFonts w:eastAsia="標楷體" w:hint="eastAsia"/>
                <w:color w:val="000000" w:themeColor="text1"/>
              </w:rPr>
              <w:t>-0</w:t>
            </w:r>
            <w:r w:rsidRPr="00432A4D">
              <w:rPr>
                <w:rFonts w:eastAsia="標楷體"/>
                <w:color w:val="000000" w:themeColor="text1"/>
              </w:rPr>
              <w:t>.</w:t>
            </w:r>
            <w:r w:rsidRPr="00432A4D">
              <w:rPr>
                <w:rFonts w:eastAsia="標楷體" w:hint="eastAsia"/>
                <w:color w:val="000000" w:themeColor="text1"/>
              </w:rPr>
              <w:t>7</w:t>
            </w:r>
          </w:p>
        </w:tc>
        <w:tc>
          <w:tcPr>
            <w:tcW w:w="1134" w:type="dxa"/>
            <w:tcBorders>
              <w:top w:val="nil"/>
              <w:left w:val="nil"/>
              <w:bottom w:val="nil"/>
              <w:right w:val="nil"/>
            </w:tcBorders>
            <w:vAlign w:val="center"/>
          </w:tcPr>
          <w:p w:rsidR="00281BC1" w:rsidRPr="00432A4D" w:rsidRDefault="00281BC1" w:rsidP="0003418D">
            <w:pPr>
              <w:adjustRightInd w:val="0"/>
              <w:snapToGrid w:val="0"/>
              <w:ind w:left="28" w:rightChars="75" w:right="180"/>
              <w:jc w:val="right"/>
              <w:rPr>
                <w:rFonts w:eastAsia="標楷體"/>
                <w:color w:val="000000" w:themeColor="text1"/>
              </w:rPr>
            </w:pPr>
            <w:r w:rsidRPr="00432A4D">
              <w:rPr>
                <w:rFonts w:eastAsia="標楷體"/>
                <w:color w:val="000000" w:themeColor="text1"/>
              </w:rPr>
              <w:t>3</w:t>
            </w:r>
            <w:r w:rsidRPr="00432A4D">
              <w:rPr>
                <w:rFonts w:eastAsia="標楷體" w:hint="eastAsia"/>
                <w:color w:val="000000" w:themeColor="text1"/>
              </w:rPr>
              <w:t>73</w:t>
            </w:r>
          </w:p>
        </w:tc>
        <w:tc>
          <w:tcPr>
            <w:tcW w:w="1275" w:type="dxa"/>
            <w:tcBorders>
              <w:top w:val="nil"/>
              <w:left w:val="nil"/>
              <w:bottom w:val="nil"/>
              <w:right w:val="nil"/>
            </w:tcBorders>
            <w:vAlign w:val="center"/>
          </w:tcPr>
          <w:p w:rsidR="00281BC1" w:rsidRPr="00432A4D" w:rsidRDefault="00281BC1" w:rsidP="0003418D">
            <w:pPr>
              <w:adjustRightInd w:val="0"/>
              <w:snapToGrid w:val="0"/>
              <w:ind w:left="28" w:rightChars="75" w:right="180"/>
              <w:jc w:val="right"/>
              <w:rPr>
                <w:rFonts w:eastAsia="標楷體"/>
                <w:color w:val="000000" w:themeColor="text1"/>
              </w:rPr>
            </w:pPr>
            <w:r w:rsidRPr="00432A4D">
              <w:rPr>
                <w:rFonts w:eastAsia="標楷體" w:hint="eastAsia"/>
                <w:color w:val="000000" w:themeColor="text1"/>
              </w:rPr>
              <w:t>2</w:t>
            </w:r>
            <w:r w:rsidRPr="00432A4D">
              <w:rPr>
                <w:rFonts w:eastAsia="標楷體"/>
                <w:color w:val="000000" w:themeColor="text1"/>
              </w:rPr>
              <w:t>.</w:t>
            </w:r>
            <w:r w:rsidRPr="00432A4D">
              <w:rPr>
                <w:rFonts w:eastAsia="標楷體" w:hint="eastAsia"/>
                <w:color w:val="000000" w:themeColor="text1"/>
              </w:rPr>
              <w:t>3</w:t>
            </w:r>
          </w:p>
        </w:tc>
      </w:tr>
      <w:tr w:rsidR="00281BC1" w:rsidRPr="003B6B9A" w:rsidTr="0003418D">
        <w:trPr>
          <w:trHeight w:val="261"/>
        </w:trPr>
        <w:tc>
          <w:tcPr>
            <w:tcW w:w="1640" w:type="dxa"/>
            <w:tcBorders>
              <w:top w:val="nil"/>
              <w:left w:val="nil"/>
              <w:bottom w:val="nil"/>
              <w:right w:val="double" w:sz="4" w:space="0" w:color="auto"/>
            </w:tcBorders>
            <w:vAlign w:val="center"/>
          </w:tcPr>
          <w:p w:rsidR="00281BC1" w:rsidRPr="003B6B9A" w:rsidRDefault="00281BC1" w:rsidP="0003418D">
            <w:pPr>
              <w:adjustRightInd w:val="0"/>
              <w:snapToGrid w:val="0"/>
              <w:ind w:left="284" w:firstLineChars="50" w:firstLine="120"/>
              <w:jc w:val="center"/>
              <w:rPr>
                <w:rFonts w:eastAsia="標楷體"/>
              </w:rPr>
            </w:pPr>
            <w:r>
              <w:rPr>
                <w:rFonts w:eastAsia="標楷體" w:hint="eastAsia"/>
              </w:rPr>
              <w:t>9</w:t>
            </w:r>
            <w:r>
              <w:rPr>
                <w:rFonts w:eastAsia="標楷體" w:hint="eastAsia"/>
              </w:rPr>
              <w:t>月</w:t>
            </w:r>
          </w:p>
        </w:tc>
        <w:tc>
          <w:tcPr>
            <w:tcW w:w="1310" w:type="dxa"/>
            <w:tcBorders>
              <w:top w:val="nil"/>
              <w:left w:val="nil"/>
              <w:bottom w:val="nil"/>
              <w:right w:val="nil"/>
            </w:tcBorders>
            <w:vAlign w:val="center"/>
          </w:tcPr>
          <w:p w:rsidR="00281BC1" w:rsidRPr="00432A4D" w:rsidRDefault="00281BC1" w:rsidP="0003418D">
            <w:pPr>
              <w:adjustRightInd w:val="0"/>
              <w:snapToGrid w:val="0"/>
              <w:ind w:left="28" w:rightChars="75" w:right="180"/>
              <w:jc w:val="right"/>
              <w:rPr>
                <w:rFonts w:eastAsia="標楷體"/>
                <w:color w:val="000000" w:themeColor="text1"/>
              </w:rPr>
            </w:pPr>
            <w:r>
              <w:rPr>
                <w:rFonts w:eastAsia="標楷體" w:hint="eastAsia"/>
                <w:color w:val="000000" w:themeColor="text1"/>
              </w:rPr>
              <w:t>8,340</w:t>
            </w:r>
          </w:p>
        </w:tc>
        <w:tc>
          <w:tcPr>
            <w:tcW w:w="1134" w:type="dxa"/>
            <w:tcBorders>
              <w:top w:val="nil"/>
              <w:left w:val="nil"/>
              <w:bottom w:val="nil"/>
              <w:right w:val="nil"/>
            </w:tcBorders>
            <w:vAlign w:val="center"/>
          </w:tcPr>
          <w:p w:rsidR="00281BC1" w:rsidRPr="00432A4D" w:rsidRDefault="00281BC1" w:rsidP="0003418D">
            <w:pPr>
              <w:adjustRightInd w:val="0"/>
              <w:snapToGrid w:val="0"/>
              <w:ind w:left="28" w:rightChars="75" w:right="180"/>
              <w:jc w:val="right"/>
              <w:rPr>
                <w:rFonts w:eastAsia="標楷體"/>
                <w:color w:val="000000" w:themeColor="text1"/>
              </w:rPr>
            </w:pPr>
            <w:r>
              <w:rPr>
                <w:rFonts w:eastAsia="標楷體" w:hint="eastAsia"/>
                <w:color w:val="000000" w:themeColor="text1"/>
              </w:rPr>
              <w:t>-5.3</w:t>
            </w:r>
          </w:p>
        </w:tc>
        <w:tc>
          <w:tcPr>
            <w:tcW w:w="1276" w:type="dxa"/>
            <w:tcBorders>
              <w:top w:val="nil"/>
              <w:left w:val="nil"/>
              <w:bottom w:val="nil"/>
              <w:right w:val="nil"/>
            </w:tcBorders>
            <w:vAlign w:val="center"/>
          </w:tcPr>
          <w:p w:rsidR="00281BC1" w:rsidRPr="00432A4D" w:rsidRDefault="00281BC1" w:rsidP="0003418D">
            <w:pPr>
              <w:adjustRightInd w:val="0"/>
              <w:snapToGrid w:val="0"/>
              <w:ind w:left="28" w:rightChars="75" w:right="180"/>
              <w:jc w:val="right"/>
              <w:rPr>
                <w:rFonts w:eastAsia="標楷體"/>
                <w:color w:val="000000" w:themeColor="text1"/>
              </w:rPr>
            </w:pPr>
            <w:r>
              <w:rPr>
                <w:rFonts w:eastAsia="標楷體" w:hint="eastAsia"/>
                <w:color w:val="000000" w:themeColor="text1"/>
              </w:rPr>
              <w:t>3,209</w:t>
            </w:r>
          </w:p>
        </w:tc>
        <w:tc>
          <w:tcPr>
            <w:tcW w:w="1276" w:type="dxa"/>
            <w:tcBorders>
              <w:top w:val="nil"/>
              <w:left w:val="nil"/>
              <w:bottom w:val="nil"/>
              <w:right w:val="nil"/>
            </w:tcBorders>
            <w:vAlign w:val="center"/>
          </w:tcPr>
          <w:p w:rsidR="00281BC1" w:rsidRPr="00432A4D" w:rsidRDefault="00281BC1" w:rsidP="0003418D">
            <w:pPr>
              <w:adjustRightInd w:val="0"/>
              <w:snapToGrid w:val="0"/>
              <w:ind w:left="28" w:rightChars="75" w:right="180"/>
              <w:jc w:val="right"/>
              <w:rPr>
                <w:rFonts w:eastAsia="標楷體"/>
                <w:color w:val="000000" w:themeColor="text1"/>
              </w:rPr>
            </w:pPr>
            <w:r>
              <w:rPr>
                <w:rFonts w:eastAsia="標楷體" w:hint="eastAsia"/>
                <w:color w:val="000000" w:themeColor="text1"/>
              </w:rPr>
              <w:t>-3.1</w:t>
            </w:r>
          </w:p>
        </w:tc>
        <w:tc>
          <w:tcPr>
            <w:tcW w:w="1134" w:type="dxa"/>
            <w:tcBorders>
              <w:top w:val="nil"/>
              <w:left w:val="nil"/>
              <w:bottom w:val="nil"/>
              <w:right w:val="nil"/>
            </w:tcBorders>
            <w:vAlign w:val="center"/>
          </w:tcPr>
          <w:p w:rsidR="00281BC1" w:rsidRPr="00432A4D" w:rsidRDefault="00281BC1" w:rsidP="0003418D">
            <w:pPr>
              <w:adjustRightInd w:val="0"/>
              <w:snapToGrid w:val="0"/>
              <w:ind w:left="28" w:rightChars="75" w:right="180"/>
              <w:jc w:val="right"/>
              <w:rPr>
                <w:rFonts w:eastAsia="標楷體"/>
                <w:color w:val="000000" w:themeColor="text1"/>
              </w:rPr>
            </w:pPr>
            <w:r>
              <w:rPr>
                <w:rFonts w:eastAsia="標楷體" w:hint="eastAsia"/>
                <w:color w:val="000000" w:themeColor="text1"/>
              </w:rPr>
              <w:t>332</w:t>
            </w:r>
          </w:p>
        </w:tc>
        <w:tc>
          <w:tcPr>
            <w:tcW w:w="1275" w:type="dxa"/>
            <w:tcBorders>
              <w:top w:val="nil"/>
              <w:left w:val="nil"/>
              <w:bottom w:val="nil"/>
              <w:right w:val="nil"/>
            </w:tcBorders>
            <w:vAlign w:val="center"/>
          </w:tcPr>
          <w:p w:rsidR="00281BC1" w:rsidRPr="00432A4D" w:rsidRDefault="00281BC1" w:rsidP="0003418D">
            <w:pPr>
              <w:adjustRightInd w:val="0"/>
              <w:snapToGrid w:val="0"/>
              <w:ind w:left="28" w:rightChars="75" w:right="180"/>
              <w:jc w:val="right"/>
              <w:rPr>
                <w:rFonts w:eastAsia="標楷體"/>
                <w:color w:val="000000" w:themeColor="text1"/>
              </w:rPr>
            </w:pPr>
            <w:r>
              <w:rPr>
                <w:rFonts w:eastAsia="標楷體" w:hint="eastAsia"/>
                <w:color w:val="000000" w:themeColor="text1"/>
              </w:rPr>
              <w:t>1.5</w:t>
            </w:r>
          </w:p>
        </w:tc>
      </w:tr>
      <w:tr w:rsidR="00281BC1" w:rsidRPr="003B6B9A" w:rsidTr="0003418D">
        <w:trPr>
          <w:trHeight w:val="360"/>
        </w:trPr>
        <w:tc>
          <w:tcPr>
            <w:tcW w:w="1640" w:type="dxa"/>
            <w:tcBorders>
              <w:top w:val="nil"/>
              <w:left w:val="nil"/>
              <w:bottom w:val="nil"/>
              <w:right w:val="double" w:sz="4" w:space="0" w:color="auto"/>
            </w:tcBorders>
            <w:vAlign w:val="center"/>
          </w:tcPr>
          <w:p w:rsidR="00281BC1" w:rsidRDefault="00281BC1" w:rsidP="0003418D">
            <w:pPr>
              <w:adjustRightInd w:val="0"/>
              <w:snapToGrid w:val="0"/>
              <w:ind w:left="284" w:firstLineChars="50" w:firstLine="120"/>
              <w:jc w:val="center"/>
              <w:rPr>
                <w:rFonts w:eastAsia="標楷體"/>
              </w:rPr>
            </w:pPr>
            <w:r>
              <w:rPr>
                <w:rFonts w:eastAsia="標楷體" w:hint="eastAsia"/>
              </w:rPr>
              <w:t>10</w:t>
            </w:r>
            <w:r>
              <w:rPr>
                <w:rFonts w:eastAsia="標楷體" w:hint="eastAsia"/>
              </w:rPr>
              <w:t>月</w:t>
            </w:r>
          </w:p>
        </w:tc>
        <w:tc>
          <w:tcPr>
            <w:tcW w:w="1310" w:type="dxa"/>
            <w:tcBorders>
              <w:top w:val="nil"/>
              <w:left w:val="nil"/>
              <w:bottom w:val="nil"/>
              <w:right w:val="nil"/>
            </w:tcBorders>
            <w:vAlign w:val="center"/>
          </w:tcPr>
          <w:p w:rsidR="00281BC1" w:rsidRDefault="00281BC1" w:rsidP="0003418D">
            <w:pPr>
              <w:adjustRightInd w:val="0"/>
              <w:snapToGrid w:val="0"/>
              <w:ind w:left="28" w:rightChars="75" w:right="180"/>
              <w:jc w:val="right"/>
              <w:rPr>
                <w:rFonts w:eastAsia="標楷體"/>
                <w:color w:val="000000" w:themeColor="text1"/>
              </w:rPr>
            </w:pPr>
            <w:r>
              <w:rPr>
                <w:rFonts w:eastAsia="標楷體" w:hint="eastAsia"/>
                <w:color w:val="000000" w:themeColor="text1"/>
              </w:rPr>
              <w:t>8,244</w:t>
            </w:r>
          </w:p>
        </w:tc>
        <w:tc>
          <w:tcPr>
            <w:tcW w:w="1134" w:type="dxa"/>
            <w:tcBorders>
              <w:top w:val="nil"/>
              <w:left w:val="nil"/>
              <w:bottom w:val="nil"/>
              <w:right w:val="nil"/>
            </w:tcBorders>
            <w:vAlign w:val="center"/>
          </w:tcPr>
          <w:p w:rsidR="00281BC1" w:rsidRDefault="00281BC1" w:rsidP="0003418D">
            <w:pPr>
              <w:adjustRightInd w:val="0"/>
              <w:snapToGrid w:val="0"/>
              <w:ind w:left="28" w:rightChars="75" w:right="180"/>
              <w:jc w:val="right"/>
              <w:rPr>
                <w:rFonts w:eastAsia="標楷體"/>
                <w:color w:val="000000" w:themeColor="text1"/>
              </w:rPr>
            </w:pPr>
            <w:r>
              <w:rPr>
                <w:rFonts w:eastAsia="標楷體" w:hint="eastAsia"/>
                <w:color w:val="000000" w:themeColor="text1"/>
              </w:rPr>
              <w:t>-4.4</w:t>
            </w:r>
          </w:p>
        </w:tc>
        <w:tc>
          <w:tcPr>
            <w:tcW w:w="1276" w:type="dxa"/>
            <w:tcBorders>
              <w:top w:val="nil"/>
              <w:left w:val="nil"/>
              <w:bottom w:val="nil"/>
              <w:right w:val="nil"/>
            </w:tcBorders>
            <w:vAlign w:val="center"/>
          </w:tcPr>
          <w:p w:rsidR="00281BC1" w:rsidRDefault="00281BC1" w:rsidP="0003418D">
            <w:pPr>
              <w:adjustRightInd w:val="0"/>
              <w:snapToGrid w:val="0"/>
              <w:ind w:left="28" w:rightChars="75" w:right="180"/>
              <w:jc w:val="right"/>
              <w:rPr>
                <w:rFonts w:eastAsia="標楷體"/>
                <w:color w:val="000000" w:themeColor="text1"/>
              </w:rPr>
            </w:pPr>
            <w:r>
              <w:rPr>
                <w:rFonts w:eastAsia="標楷體" w:hint="eastAsia"/>
                <w:color w:val="000000" w:themeColor="text1"/>
              </w:rPr>
              <w:t>3,552</w:t>
            </w:r>
          </w:p>
        </w:tc>
        <w:tc>
          <w:tcPr>
            <w:tcW w:w="1276" w:type="dxa"/>
            <w:tcBorders>
              <w:top w:val="nil"/>
              <w:left w:val="nil"/>
              <w:bottom w:val="nil"/>
              <w:right w:val="nil"/>
            </w:tcBorders>
            <w:vAlign w:val="center"/>
          </w:tcPr>
          <w:p w:rsidR="00281BC1" w:rsidRDefault="00281BC1" w:rsidP="0003418D">
            <w:pPr>
              <w:adjustRightInd w:val="0"/>
              <w:snapToGrid w:val="0"/>
              <w:ind w:left="28" w:rightChars="75" w:right="180"/>
              <w:jc w:val="right"/>
              <w:rPr>
                <w:rFonts w:eastAsia="標楷體"/>
                <w:color w:val="000000" w:themeColor="text1"/>
              </w:rPr>
            </w:pPr>
            <w:r>
              <w:rPr>
                <w:rFonts w:eastAsia="標楷體" w:hint="eastAsia"/>
                <w:color w:val="000000" w:themeColor="text1"/>
              </w:rPr>
              <w:t>0.5</w:t>
            </w:r>
          </w:p>
        </w:tc>
        <w:tc>
          <w:tcPr>
            <w:tcW w:w="1134" w:type="dxa"/>
            <w:tcBorders>
              <w:top w:val="nil"/>
              <w:left w:val="nil"/>
              <w:bottom w:val="nil"/>
              <w:right w:val="nil"/>
            </w:tcBorders>
            <w:vAlign w:val="center"/>
          </w:tcPr>
          <w:p w:rsidR="00281BC1" w:rsidRDefault="00281BC1" w:rsidP="0003418D">
            <w:pPr>
              <w:adjustRightInd w:val="0"/>
              <w:snapToGrid w:val="0"/>
              <w:ind w:left="28" w:rightChars="75" w:right="180"/>
              <w:jc w:val="right"/>
              <w:rPr>
                <w:rFonts w:eastAsia="標楷體"/>
                <w:color w:val="000000" w:themeColor="text1"/>
              </w:rPr>
            </w:pPr>
            <w:r>
              <w:rPr>
                <w:rFonts w:eastAsia="標楷體" w:hint="eastAsia"/>
                <w:color w:val="000000" w:themeColor="text1"/>
              </w:rPr>
              <w:t>349</w:t>
            </w:r>
          </w:p>
        </w:tc>
        <w:tc>
          <w:tcPr>
            <w:tcW w:w="1275" w:type="dxa"/>
            <w:tcBorders>
              <w:top w:val="nil"/>
              <w:left w:val="nil"/>
              <w:bottom w:val="nil"/>
              <w:right w:val="nil"/>
            </w:tcBorders>
            <w:vAlign w:val="center"/>
          </w:tcPr>
          <w:p w:rsidR="00281BC1" w:rsidRDefault="00281BC1" w:rsidP="0003418D">
            <w:pPr>
              <w:adjustRightInd w:val="0"/>
              <w:snapToGrid w:val="0"/>
              <w:ind w:left="28" w:rightChars="75" w:right="180"/>
              <w:jc w:val="right"/>
              <w:rPr>
                <w:rFonts w:eastAsia="標楷體"/>
                <w:color w:val="000000" w:themeColor="text1"/>
              </w:rPr>
            </w:pPr>
            <w:r>
              <w:rPr>
                <w:rFonts w:eastAsia="標楷體" w:hint="eastAsia"/>
                <w:color w:val="000000" w:themeColor="text1"/>
              </w:rPr>
              <w:t>7.7</w:t>
            </w:r>
          </w:p>
        </w:tc>
      </w:tr>
      <w:tr w:rsidR="00281BC1" w:rsidRPr="003B6B9A" w:rsidTr="0003418D">
        <w:trPr>
          <w:trHeight w:val="360"/>
        </w:trPr>
        <w:tc>
          <w:tcPr>
            <w:tcW w:w="1640" w:type="dxa"/>
            <w:tcBorders>
              <w:top w:val="nil"/>
              <w:left w:val="nil"/>
              <w:bottom w:val="nil"/>
              <w:right w:val="double" w:sz="4" w:space="0" w:color="auto"/>
            </w:tcBorders>
            <w:vAlign w:val="center"/>
          </w:tcPr>
          <w:p w:rsidR="00281BC1" w:rsidRDefault="00281BC1" w:rsidP="0003418D">
            <w:pPr>
              <w:adjustRightInd w:val="0"/>
              <w:snapToGrid w:val="0"/>
              <w:ind w:left="284" w:firstLineChars="50" w:firstLine="120"/>
              <w:jc w:val="center"/>
              <w:rPr>
                <w:rFonts w:eastAsia="標楷體"/>
              </w:rPr>
            </w:pPr>
            <w:r w:rsidRPr="005E4517">
              <w:rPr>
                <w:rFonts w:eastAsia="標楷體" w:hint="eastAsia"/>
              </w:rPr>
              <w:t>11</w:t>
            </w:r>
            <w:r w:rsidRPr="005E4517">
              <w:rPr>
                <w:rFonts w:eastAsia="標楷體" w:hint="eastAsia"/>
              </w:rPr>
              <w:t>月</w:t>
            </w:r>
          </w:p>
        </w:tc>
        <w:tc>
          <w:tcPr>
            <w:tcW w:w="1310" w:type="dxa"/>
            <w:tcBorders>
              <w:top w:val="nil"/>
              <w:left w:val="nil"/>
              <w:bottom w:val="nil"/>
              <w:right w:val="nil"/>
            </w:tcBorders>
            <w:vAlign w:val="center"/>
          </w:tcPr>
          <w:p w:rsidR="00281BC1" w:rsidRDefault="00281BC1" w:rsidP="0003418D">
            <w:pPr>
              <w:adjustRightInd w:val="0"/>
              <w:snapToGrid w:val="0"/>
              <w:ind w:left="28" w:rightChars="75" w:right="180"/>
              <w:jc w:val="right"/>
              <w:rPr>
                <w:rFonts w:eastAsia="標楷體"/>
                <w:color w:val="000000" w:themeColor="text1"/>
              </w:rPr>
            </w:pPr>
            <w:r>
              <w:rPr>
                <w:rFonts w:eastAsia="標楷體" w:hint="eastAsia"/>
                <w:color w:val="000000" w:themeColor="text1"/>
              </w:rPr>
              <w:t>7,952</w:t>
            </w:r>
          </w:p>
        </w:tc>
        <w:tc>
          <w:tcPr>
            <w:tcW w:w="1134" w:type="dxa"/>
            <w:tcBorders>
              <w:top w:val="nil"/>
              <w:left w:val="nil"/>
              <w:bottom w:val="nil"/>
              <w:right w:val="nil"/>
            </w:tcBorders>
            <w:vAlign w:val="center"/>
          </w:tcPr>
          <w:p w:rsidR="00281BC1" w:rsidRDefault="00281BC1" w:rsidP="0003418D">
            <w:pPr>
              <w:adjustRightInd w:val="0"/>
              <w:snapToGrid w:val="0"/>
              <w:ind w:left="28" w:rightChars="75" w:right="180"/>
              <w:jc w:val="right"/>
              <w:rPr>
                <w:rFonts w:eastAsia="標楷體"/>
                <w:color w:val="000000" w:themeColor="text1"/>
              </w:rPr>
            </w:pPr>
            <w:r>
              <w:rPr>
                <w:rFonts w:eastAsia="標楷體" w:hint="eastAsia"/>
                <w:color w:val="000000" w:themeColor="text1"/>
              </w:rPr>
              <w:t>-4.5</w:t>
            </w:r>
          </w:p>
        </w:tc>
        <w:tc>
          <w:tcPr>
            <w:tcW w:w="1276" w:type="dxa"/>
            <w:tcBorders>
              <w:top w:val="nil"/>
              <w:left w:val="nil"/>
              <w:bottom w:val="nil"/>
              <w:right w:val="nil"/>
            </w:tcBorders>
            <w:vAlign w:val="center"/>
          </w:tcPr>
          <w:p w:rsidR="00281BC1" w:rsidRPr="00CF442C" w:rsidRDefault="00281BC1" w:rsidP="0003418D">
            <w:pPr>
              <w:adjustRightInd w:val="0"/>
              <w:snapToGrid w:val="0"/>
              <w:ind w:left="28" w:rightChars="75" w:right="180"/>
              <w:jc w:val="right"/>
              <w:rPr>
                <w:rFonts w:eastAsia="標楷體"/>
                <w:color w:val="000000" w:themeColor="text1"/>
              </w:rPr>
            </w:pPr>
            <w:r w:rsidRPr="00CF442C">
              <w:rPr>
                <w:rFonts w:eastAsia="標楷體"/>
                <w:color w:val="000000" w:themeColor="text1"/>
              </w:rPr>
              <w:t xml:space="preserve">3,490 </w:t>
            </w:r>
          </w:p>
        </w:tc>
        <w:tc>
          <w:tcPr>
            <w:tcW w:w="1276" w:type="dxa"/>
            <w:tcBorders>
              <w:top w:val="nil"/>
              <w:left w:val="nil"/>
              <w:bottom w:val="nil"/>
              <w:right w:val="nil"/>
            </w:tcBorders>
            <w:vAlign w:val="center"/>
          </w:tcPr>
          <w:p w:rsidR="00281BC1" w:rsidRPr="00CF442C" w:rsidRDefault="00281BC1" w:rsidP="0003418D">
            <w:pPr>
              <w:adjustRightInd w:val="0"/>
              <w:snapToGrid w:val="0"/>
              <w:ind w:left="28" w:rightChars="75" w:right="180"/>
              <w:jc w:val="right"/>
              <w:rPr>
                <w:rFonts w:eastAsia="標楷體"/>
                <w:color w:val="000000" w:themeColor="text1"/>
              </w:rPr>
            </w:pPr>
            <w:r w:rsidRPr="00CF442C">
              <w:rPr>
                <w:rFonts w:eastAsia="標楷體"/>
                <w:color w:val="000000" w:themeColor="text1"/>
              </w:rPr>
              <w:t xml:space="preserve">2.5 </w:t>
            </w:r>
          </w:p>
        </w:tc>
        <w:tc>
          <w:tcPr>
            <w:tcW w:w="1134" w:type="dxa"/>
            <w:tcBorders>
              <w:top w:val="nil"/>
              <w:left w:val="nil"/>
              <w:bottom w:val="nil"/>
              <w:right w:val="nil"/>
            </w:tcBorders>
            <w:vAlign w:val="center"/>
          </w:tcPr>
          <w:p w:rsidR="00281BC1" w:rsidRPr="00CF442C" w:rsidRDefault="00281BC1" w:rsidP="0003418D">
            <w:pPr>
              <w:adjustRightInd w:val="0"/>
              <w:snapToGrid w:val="0"/>
              <w:ind w:left="28" w:rightChars="75" w:right="180"/>
              <w:jc w:val="right"/>
              <w:rPr>
                <w:rFonts w:eastAsia="標楷體"/>
                <w:color w:val="000000" w:themeColor="text1"/>
              </w:rPr>
            </w:pPr>
            <w:r w:rsidRPr="00CF442C">
              <w:rPr>
                <w:rFonts w:eastAsia="標楷體"/>
                <w:color w:val="000000" w:themeColor="text1"/>
              </w:rPr>
              <w:t xml:space="preserve">335 </w:t>
            </w:r>
          </w:p>
        </w:tc>
        <w:tc>
          <w:tcPr>
            <w:tcW w:w="1275" w:type="dxa"/>
            <w:tcBorders>
              <w:top w:val="nil"/>
              <w:left w:val="nil"/>
              <w:bottom w:val="nil"/>
              <w:right w:val="nil"/>
            </w:tcBorders>
            <w:vAlign w:val="center"/>
          </w:tcPr>
          <w:p w:rsidR="00281BC1" w:rsidRPr="00CF442C" w:rsidRDefault="00281BC1" w:rsidP="0003418D">
            <w:pPr>
              <w:adjustRightInd w:val="0"/>
              <w:snapToGrid w:val="0"/>
              <w:ind w:left="28" w:rightChars="75" w:right="180"/>
              <w:jc w:val="right"/>
              <w:rPr>
                <w:rFonts w:eastAsia="標楷體"/>
                <w:color w:val="000000" w:themeColor="text1"/>
              </w:rPr>
            </w:pPr>
            <w:r w:rsidRPr="00CF442C">
              <w:rPr>
                <w:rFonts w:eastAsia="標楷體"/>
                <w:color w:val="000000" w:themeColor="text1"/>
              </w:rPr>
              <w:t xml:space="preserve">3.2 </w:t>
            </w:r>
          </w:p>
        </w:tc>
      </w:tr>
      <w:tr w:rsidR="00281BC1" w:rsidRPr="003B6B9A" w:rsidTr="0003418D">
        <w:trPr>
          <w:trHeight w:val="360"/>
        </w:trPr>
        <w:tc>
          <w:tcPr>
            <w:tcW w:w="1640" w:type="dxa"/>
            <w:tcBorders>
              <w:top w:val="nil"/>
              <w:left w:val="nil"/>
              <w:bottom w:val="nil"/>
              <w:right w:val="double" w:sz="4" w:space="0" w:color="auto"/>
            </w:tcBorders>
            <w:vAlign w:val="center"/>
          </w:tcPr>
          <w:p w:rsidR="00281BC1" w:rsidRDefault="00281BC1" w:rsidP="0003418D">
            <w:pPr>
              <w:adjustRightInd w:val="0"/>
              <w:snapToGrid w:val="0"/>
              <w:ind w:left="284" w:firstLineChars="50" w:firstLine="120"/>
              <w:jc w:val="center"/>
              <w:rPr>
                <w:rFonts w:eastAsia="標楷體"/>
              </w:rPr>
            </w:pPr>
            <w:r>
              <w:rPr>
                <w:rFonts w:eastAsia="標楷體" w:hint="eastAsia"/>
              </w:rPr>
              <w:t>12</w:t>
            </w:r>
            <w:r w:rsidRPr="005E4517">
              <w:rPr>
                <w:rFonts w:eastAsia="標楷體" w:hint="eastAsia"/>
              </w:rPr>
              <w:t>月</w:t>
            </w:r>
          </w:p>
        </w:tc>
        <w:tc>
          <w:tcPr>
            <w:tcW w:w="1310" w:type="dxa"/>
            <w:tcBorders>
              <w:top w:val="nil"/>
              <w:left w:val="nil"/>
              <w:bottom w:val="nil"/>
              <w:right w:val="nil"/>
            </w:tcBorders>
            <w:vAlign w:val="center"/>
          </w:tcPr>
          <w:p w:rsidR="00281BC1" w:rsidRPr="00CF442C" w:rsidRDefault="00281BC1" w:rsidP="0003418D">
            <w:pPr>
              <w:adjustRightInd w:val="0"/>
              <w:snapToGrid w:val="0"/>
              <w:ind w:left="28" w:rightChars="75" w:right="180"/>
              <w:jc w:val="right"/>
              <w:rPr>
                <w:rFonts w:eastAsia="標楷體"/>
                <w:color w:val="000000" w:themeColor="text1"/>
              </w:rPr>
            </w:pPr>
            <w:r w:rsidRPr="00CF442C">
              <w:rPr>
                <w:rFonts w:eastAsia="標楷體"/>
                <w:color w:val="000000" w:themeColor="text1"/>
              </w:rPr>
              <w:t xml:space="preserve">8,358 </w:t>
            </w:r>
          </w:p>
        </w:tc>
        <w:tc>
          <w:tcPr>
            <w:tcW w:w="1134" w:type="dxa"/>
            <w:tcBorders>
              <w:top w:val="nil"/>
              <w:left w:val="nil"/>
              <w:bottom w:val="nil"/>
              <w:right w:val="nil"/>
            </w:tcBorders>
            <w:vAlign w:val="center"/>
          </w:tcPr>
          <w:p w:rsidR="00281BC1" w:rsidRPr="00CF442C" w:rsidRDefault="00281BC1" w:rsidP="0003418D">
            <w:pPr>
              <w:adjustRightInd w:val="0"/>
              <w:snapToGrid w:val="0"/>
              <w:ind w:left="28" w:rightChars="75" w:right="180"/>
              <w:jc w:val="right"/>
              <w:rPr>
                <w:rFonts w:eastAsia="標楷體"/>
                <w:color w:val="000000" w:themeColor="text1"/>
              </w:rPr>
            </w:pPr>
            <w:r w:rsidRPr="00CF442C">
              <w:rPr>
                <w:rFonts w:eastAsia="標楷體"/>
                <w:color w:val="000000" w:themeColor="text1"/>
              </w:rPr>
              <w:t xml:space="preserve">-4.9 </w:t>
            </w:r>
          </w:p>
        </w:tc>
        <w:tc>
          <w:tcPr>
            <w:tcW w:w="1276" w:type="dxa"/>
            <w:tcBorders>
              <w:top w:val="nil"/>
              <w:left w:val="nil"/>
              <w:bottom w:val="nil"/>
              <w:right w:val="nil"/>
            </w:tcBorders>
            <w:vAlign w:val="center"/>
          </w:tcPr>
          <w:p w:rsidR="00281BC1" w:rsidRPr="00CF442C" w:rsidRDefault="00281BC1" w:rsidP="0003418D">
            <w:pPr>
              <w:adjustRightInd w:val="0"/>
              <w:snapToGrid w:val="0"/>
              <w:ind w:left="28" w:rightChars="75" w:right="180"/>
              <w:jc w:val="right"/>
              <w:rPr>
                <w:rFonts w:eastAsia="標楷體"/>
                <w:color w:val="000000" w:themeColor="text1"/>
              </w:rPr>
            </w:pPr>
            <w:r>
              <w:rPr>
                <w:rFonts w:eastAsia="標楷體"/>
                <w:color w:val="000000" w:themeColor="text1"/>
              </w:rPr>
              <w:t>3,</w:t>
            </w:r>
            <w:r>
              <w:rPr>
                <w:rFonts w:eastAsia="標楷體" w:hint="eastAsia"/>
                <w:color w:val="000000" w:themeColor="text1"/>
              </w:rPr>
              <w:t>594</w:t>
            </w:r>
          </w:p>
        </w:tc>
        <w:tc>
          <w:tcPr>
            <w:tcW w:w="1276" w:type="dxa"/>
            <w:tcBorders>
              <w:top w:val="nil"/>
              <w:left w:val="nil"/>
              <w:bottom w:val="nil"/>
              <w:right w:val="nil"/>
            </w:tcBorders>
            <w:vAlign w:val="center"/>
          </w:tcPr>
          <w:p w:rsidR="00281BC1" w:rsidRPr="00CF442C" w:rsidRDefault="00281BC1" w:rsidP="0003418D">
            <w:pPr>
              <w:adjustRightInd w:val="0"/>
              <w:snapToGrid w:val="0"/>
              <w:ind w:left="28" w:rightChars="75" w:right="180"/>
              <w:jc w:val="right"/>
              <w:rPr>
                <w:rFonts w:eastAsia="標楷體"/>
                <w:color w:val="000000" w:themeColor="text1"/>
              </w:rPr>
            </w:pPr>
            <w:r w:rsidRPr="00CF442C">
              <w:rPr>
                <w:rFonts w:eastAsia="標楷體"/>
                <w:color w:val="000000" w:themeColor="text1"/>
              </w:rPr>
              <w:t>-0.</w:t>
            </w:r>
            <w:r>
              <w:rPr>
                <w:rFonts w:eastAsia="標楷體" w:hint="eastAsia"/>
                <w:color w:val="000000" w:themeColor="text1"/>
              </w:rPr>
              <w:t>1</w:t>
            </w:r>
            <w:r w:rsidRPr="00CF442C">
              <w:rPr>
                <w:rFonts w:eastAsia="標楷體"/>
                <w:color w:val="000000" w:themeColor="text1"/>
              </w:rPr>
              <w:t xml:space="preserve"> </w:t>
            </w:r>
          </w:p>
        </w:tc>
        <w:tc>
          <w:tcPr>
            <w:tcW w:w="1134" w:type="dxa"/>
            <w:tcBorders>
              <w:top w:val="nil"/>
              <w:left w:val="nil"/>
              <w:bottom w:val="nil"/>
              <w:right w:val="nil"/>
            </w:tcBorders>
            <w:vAlign w:val="center"/>
          </w:tcPr>
          <w:p w:rsidR="00281BC1" w:rsidRPr="00CF442C" w:rsidRDefault="00281BC1" w:rsidP="0003418D">
            <w:pPr>
              <w:adjustRightInd w:val="0"/>
              <w:snapToGrid w:val="0"/>
              <w:ind w:left="28" w:rightChars="75" w:right="180"/>
              <w:jc w:val="right"/>
              <w:rPr>
                <w:rFonts w:eastAsia="標楷體"/>
                <w:color w:val="000000" w:themeColor="text1"/>
              </w:rPr>
            </w:pPr>
            <w:r w:rsidRPr="00CF442C">
              <w:rPr>
                <w:rFonts w:eastAsia="標楷體"/>
                <w:color w:val="000000" w:themeColor="text1"/>
              </w:rPr>
              <w:t xml:space="preserve">359 </w:t>
            </w:r>
          </w:p>
        </w:tc>
        <w:tc>
          <w:tcPr>
            <w:tcW w:w="1275" w:type="dxa"/>
            <w:tcBorders>
              <w:top w:val="nil"/>
              <w:left w:val="nil"/>
              <w:bottom w:val="nil"/>
              <w:right w:val="nil"/>
            </w:tcBorders>
            <w:vAlign w:val="center"/>
          </w:tcPr>
          <w:p w:rsidR="00281BC1" w:rsidRPr="00CF442C" w:rsidRDefault="00281BC1" w:rsidP="0003418D">
            <w:pPr>
              <w:adjustRightInd w:val="0"/>
              <w:snapToGrid w:val="0"/>
              <w:ind w:left="28" w:rightChars="75" w:right="180"/>
              <w:jc w:val="right"/>
              <w:rPr>
                <w:rFonts w:eastAsia="標楷體"/>
                <w:color w:val="000000" w:themeColor="text1"/>
              </w:rPr>
            </w:pPr>
            <w:r w:rsidRPr="00CF442C">
              <w:rPr>
                <w:rFonts w:eastAsia="標楷體"/>
                <w:color w:val="000000" w:themeColor="text1"/>
              </w:rPr>
              <w:t xml:space="preserve">2.0 </w:t>
            </w:r>
          </w:p>
        </w:tc>
      </w:tr>
      <w:tr w:rsidR="00281BC1" w:rsidRPr="003B6B9A" w:rsidTr="0003418D">
        <w:trPr>
          <w:trHeight w:val="360"/>
        </w:trPr>
        <w:tc>
          <w:tcPr>
            <w:tcW w:w="1640" w:type="dxa"/>
            <w:tcBorders>
              <w:top w:val="nil"/>
              <w:left w:val="nil"/>
              <w:bottom w:val="nil"/>
              <w:right w:val="double" w:sz="4" w:space="0" w:color="auto"/>
            </w:tcBorders>
            <w:vAlign w:val="center"/>
          </w:tcPr>
          <w:p w:rsidR="00281BC1" w:rsidRPr="003B6B9A" w:rsidRDefault="00281BC1" w:rsidP="0003418D">
            <w:pPr>
              <w:snapToGrid w:val="0"/>
              <w:spacing w:line="300" w:lineRule="exact"/>
              <w:jc w:val="both"/>
              <w:rPr>
                <w:rFonts w:eastAsia="標楷體"/>
                <w:b/>
                <w:bCs/>
              </w:rPr>
            </w:pPr>
            <w:r w:rsidRPr="003B6B9A">
              <w:rPr>
                <w:rFonts w:eastAsia="標楷體"/>
                <w:b/>
                <w:bCs/>
              </w:rPr>
              <w:t xml:space="preserve"> 10</w:t>
            </w:r>
            <w:r>
              <w:rPr>
                <w:rFonts w:eastAsia="標楷體" w:hint="eastAsia"/>
                <w:b/>
                <w:bCs/>
              </w:rPr>
              <w:t>5</w:t>
            </w:r>
            <w:r w:rsidRPr="003B6B9A">
              <w:rPr>
                <w:rFonts w:eastAsia="標楷體"/>
                <w:b/>
                <w:bCs/>
              </w:rPr>
              <w:t>年</w:t>
            </w:r>
            <w:r>
              <w:rPr>
                <w:rFonts w:eastAsia="標楷體" w:hint="eastAsia"/>
                <w:b/>
                <w:bCs/>
              </w:rPr>
              <w:t>1~4</w:t>
            </w:r>
            <w:r>
              <w:rPr>
                <w:rFonts w:eastAsia="標楷體" w:hint="eastAsia"/>
                <w:b/>
                <w:bCs/>
              </w:rPr>
              <w:t>月</w:t>
            </w:r>
          </w:p>
        </w:tc>
        <w:tc>
          <w:tcPr>
            <w:tcW w:w="1310" w:type="dxa"/>
            <w:tcBorders>
              <w:top w:val="nil"/>
              <w:left w:val="nil"/>
              <w:bottom w:val="nil"/>
              <w:right w:val="nil"/>
            </w:tcBorders>
            <w:vAlign w:val="center"/>
          </w:tcPr>
          <w:p w:rsidR="00281BC1" w:rsidRPr="00CF442C" w:rsidRDefault="00281BC1" w:rsidP="0003418D">
            <w:pPr>
              <w:adjustRightInd w:val="0"/>
              <w:snapToGrid w:val="0"/>
              <w:ind w:left="28" w:rightChars="75" w:right="180"/>
              <w:jc w:val="right"/>
              <w:rPr>
                <w:rFonts w:eastAsia="標楷體"/>
                <w:b/>
                <w:bCs/>
              </w:rPr>
            </w:pPr>
            <w:r>
              <w:rPr>
                <w:rFonts w:eastAsia="標楷體" w:hint="eastAsia"/>
                <w:b/>
                <w:bCs/>
              </w:rPr>
              <w:t>29,695</w:t>
            </w:r>
          </w:p>
        </w:tc>
        <w:tc>
          <w:tcPr>
            <w:tcW w:w="1134" w:type="dxa"/>
            <w:tcBorders>
              <w:top w:val="nil"/>
              <w:left w:val="nil"/>
              <w:bottom w:val="nil"/>
              <w:right w:val="nil"/>
            </w:tcBorders>
            <w:vAlign w:val="center"/>
          </w:tcPr>
          <w:p w:rsidR="00281BC1" w:rsidRPr="00CF442C" w:rsidRDefault="00281BC1" w:rsidP="0003418D">
            <w:pPr>
              <w:adjustRightInd w:val="0"/>
              <w:snapToGrid w:val="0"/>
              <w:ind w:left="28" w:rightChars="75" w:right="180"/>
              <w:jc w:val="right"/>
              <w:rPr>
                <w:rFonts w:eastAsia="標楷體"/>
                <w:b/>
                <w:bCs/>
              </w:rPr>
            </w:pPr>
            <w:r>
              <w:rPr>
                <w:rFonts w:eastAsia="標楷體" w:hint="eastAsia"/>
                <w:b/>
                <w:bCs/>
              </w:rPr>
              <w:t>-6.9</w:t>
            </w:r>
          </w:p>
        </w:tc>
        <w:tc>
          <w:tcPr>
            <w:tcW w:w="1276" w:type="dxa"/>
            <w:tcBorders>
              <w:top w:val="nil"/>
              <w:left w:val="nil"/>
              <w:bottom w:val="nil"/>
              <w:right w:val="nil"/>
            </w:tcBorders>
            <w:vAlign w:val="center"/>
          </w:tcPr>
          <w:p w:rsidR="00281BC1" w:rsidRPr="00CF442C" w:rsidRDefault="00281BC1" w:rsidP="0003418D">
            <w:pPr>
              <w:adjustRightInd w:val="0"/>
              <w:snapToGrid w:val="0"/>
              <w:ind w:left="28" w:rightChars="75" w:right="180"/>
              <w:jc w:val="right"/>
              <w:rPr>
                <w:rFonts w:eastAsia="標楷體"/>
                <w:b/>
                <w:bCs/>
              </w:rPr>
            </w:pPr>
            <w:r>
              <w:rPr>
                <w:rFonts w:eastAsia="標楷體" w:hint="eastAsia"/>
                <w:b/>
                <w:bCs/>
              </w:rPr>
              <w:t>13,412</w:t>
            </w:r>
          </w:p>
        </w:tc>
        <w:tc>
          <w:tcPr>
            <w:tcW w:w="1276" w:type="dxa"/>
            <w:tcBorders>
              <w:top w:val="nil"/>
              <w:left w:val="nil"/>
              <w:bottom w:val="nil"/>
              <w:right w:val="nil"/>
            </w:tcBorders>
            <w:vAlign w:val="center"/>
          </w:tcPr>
          <w:p w:rsidR="00281BC1" w:rsidRPr="00CF442C" w:rsidRDefault="00281BC1" w:rsidP="0003418D">
            <w:pPr>
              <w:adjustRightInd w:val="0"/>
              <w:snapToGrid w:val="0"/>
              <w:ind w:left="28" w:rightChars="75" w:right="180"/>
              <w:jc w:val="right"/>
              <w:rPr>
                <w:rFonts w:eastAsia="標楷體"/>
                <w:b/>
                <w:bCs/>
              </w:rPr>
            </w:pPr>
            <w:r>
              <w:rPr>
                <w:rFonts w:eastAsia="標楷體" w:hint="eastAsia"/>
                <w:b/>
                <w:bCs/>
              </w:rPr>
              <w:t>2.7</w:t>
            </w:r>
          </w:p>
        </w:tc>
        <w:tc>
          <w:tcPr>
            <w:tcW w:w="1134" w:type="dxa"/>
            <w:tcBorders>
              <w:top w:val="nil"/>
              <w:left w:val="nil"/>
              <w:bottom w:val="nil"/>
              <w:right w:val="nil"/>
            </w:tcBorders>
            <w:vAlign w:val="center"/>
          </w:tcPr>
          <w:p w:rsidR="00281BC1" w:rsidRPr="00CF442C" w:rsidRDefault="00281BC1" w:rsidP="0003418D">
            <w:pPr>
              <w:adjustRightInd w:val="0"/>
              <w:snapToGrid w:val="0"/>
              <w:ind w:left="28" w:rightChars="75" w:right="180"/>
              <w:jc w:val="right"/>
              <w:rPr>
                <w:rFonts w:eastAsia="標楷體"/>
                <w:b/>
                <w:bCs/>
              </w:rPr>
            </w:pPr>
            <w:r>
              <w:rPr>
                <w:rFonts w:eastAsia="標楷體" w:hint="eastAsia"/>
                <w:b/>
                <w:bCs/>
              </w:rPr>
              <w:t>1,448</w:t>
            </w:r>
          </w:p>
        </w:tc>
        <w:tc>
          <w:tcPr>
            <w:tcW w:w="1275" w:type="dxa"/>
            <w:tcBorders>
              <w:top w:val="nil"/>
              <w:left w:val="nil"/>
              <w:bottom w:val="nil"/>
              <w:right w:val="nil"/>
            </w:tcBorders>
            <w:vAlign w:val="center"/>
          </w:tcPr>
          <w:p w:rsidR="00281BC1" w:rsidRPr="00CF442C" w:rsidRDefault="00281BC1" w:rsidP="0003418D">
            <w:pPr>
              <w:adjustRightInd w:val="0"/>
              <w:snapToGrid w:val="0"/>
              <w:ind w:left="28" w:rightChars="75" w:right="180"/>
              <w:jc w:val="right"/>
              <w:rPr>
                <w:rFonts w:eastAsia="標楷體"/>
                <w:b/>
                <w:bCs/>
              </w:rPr>
            </w:pPr>
            <w:r>
              <w:rPr>
                <w:rFonts w:eastAsia="標楷體" w:hint="eastAsia"/>
                <w:b/>
                <w:bCs/>
              </w:rPr>
              <w:t>3.0</w:t>
            </w:r>
          </w:p>
        </w:tc>
      </w:tr>
      <w:tr w:rsidR="00281BC1" w:rsidRPr="003B6B9A" w:rsidTr="0003418D">
        <w:trPr>
          <w:trHeight w:val="360"/>
        </w:trPr>
        <w:tc>
          <w:tcPr>
            <w:tcW w:w="1640" w:type="dxa"/>
            <w:tcBorders>
              <w:top w:val="nil"/>
              <w:left w:val="nil"/>
              <w:bottom w:val="nil"/>
              <w:right w:val="double" w:sz="4" w:space="0" w:color="auto"/>
            </w:tcBorders>
            <w:vAlign w:val="center"/>
          </w:tcPr>
          <w:p w:rsidR="00281BC1" w:rsidRPr="003B6B9A" w:rsidRDefault="00281BC1" w:rsidP="0003418D">
            <w:pPr>
              <w:adjustRightInd w:val="0"/>
              <w:snapToGrid w:val="0"/>
              <w:ind w:left="284" w:firstLineChars="50" w:firstLine="120"/>
              <w:jc w:val="center"/>
              <w:rPr>
                <w:rFonts w:eastAsia="標楷體"/>
              </w:rPr>
            </w:pPr>
            <w:r w:rsidRPr="003B6B9A">
              <w:rPr>
                <w:rFonts w:eastAsia="標楷體"/>
              </w:rPr>
              <w:t>1</w:t>
            </w:r>
            <w:r w:rsidRPr="003B6B9A">
              <w:rPr>
                <w:rFonts w:eastAsia="標楷體"/>
              </w:rPr>
              <w:t>月</w:t>
            </w:r>
          </w:p>
        </w:tc>
        <w:tc>
          <w:tcPr>
            <w:tcW w:w="1310" w:type="dxa"/>
            <w:tcBorders>
              <w:top w:val="nil"/>
              <w:left w:val="nil"/>
              <w:bottom w:val="nil"/>
              <w:right w:val="nil"/>
            </w:tcBorders>
            <w:vAlign w:val="center"/>
          </w:tcPr>
          <w:p w:rsidR="00281BC1" w:rsidRPr="002D5835" w:rsidRDefault="00281BC1" w:rsidP="0003418D">
            <w:pPr>
              <w:adjustRightInd w:val="0"/>
              <w:snapToGrid w:val="0"/>
              <w:ind w:left="28" w:rightChars="75" w:right="180"/>
              <w:jc w:val="right"/>
              <w:rPr>
                <w:rFonts w:eastAsia="標楷體"/>
                <w:color w:val="000000" w:themeColor="text1"/>
              </w:rPr>
            </w:pPr>
            <w:r w:rsidRPr="002D5835">
              <w:rPr>
                <w:rFonts w:eastAsia="標楷體"/>
                <w:color w:val="000000" w:themeColor="text1"/>
              </w:rPr>
              <w:t>8,</w:t>
            </w:r>
            <w:r w:rsidRPr="002D5835">
              <w:rPr>
                <w:rFonts w:eastAsia="標楷體" w:hint="eastAsia"/>
                <w:color w:val="000000" w:themeColor="text1"/>
              </w:rPr>
              <w:t>0</w:t>
            </w:r>
            <w:r>
              <w:rPr>
                <w:rFonts w:eastAsia="標楷體" w:hint="eastAsia"/>
                <w:color w:val="000000" w:themeColor="text1"/>
              </w:rPr>
              <w:t>5</w:t>
            </w:r>
            <w:r w:rsidRPr="002D5835">
              <w:rPr>
                <w:rFonts w:eastAsia="標楷體"/>
                <w:color w:val="000000" w:themeColor="text1"/>
              </w:rPr>
              <w:t>0</w:t>
            </w:r>
          </w:p>
        </w:tc>
        <w:tc>
          <w:tcPr>
            <w:tcW w:w="1134" w:type="dxa"/>
            <w:tcBorders>
              <w:top w:val="nil"/>
              <w:left w:val="nil"/>
              <w:bottom w:val="nil"/>
              <w:right w:val="nil"/>
            </w:tcBorders>
            <w:vAlign w:val="center"/>
          </w:tcPr>
          <w:p w:rsidR="00281BC1" w:rsidRPr="002D5835" w:rsidRDefault="00281BC1" w:rsidP="0003418D">
            <w:pPr>
              <w:adjustRightInd w:val="0"/>
              <w:snapToGrid w:val="0"/>
              <w:ind w:left="28" w:rightChars="75" w:right="180"/>
              <w:jc w:val="right"/>
              <w:rPr>
                <w:rFonts w:eastAsia="標楷體"/>
                <w:color w:val="000000" w:themeColor="text1"/>
              </w:rPr>
            </w:pPr>
            <w:r w:rsidRPr="002D5835">
              <w:rPr>
                <w:rFonts w:eastAsia="標楷體" w:hint="eastAsia"/>
                <w:color w:val="000000" w:themeColor="text1"/>
              </w:rPr>
              <w:t>-6</w:t>
            </w:r>
            <w:r w:rsidRPr="002D5835">
              <w:rPr>
                <w:rFonts w:eastAsia="標楷體"/>
                <w:color w:val="000000" w:themeColor="text1"/>
              </w:rPr>
              <w:t>.</w:t>
            </w:r>
            <w:r>
              <w:rPr>
                <w:rFonts w:eastAsia="標楷體" w:hint="eastAsia"/>
                <w:color w:val="000000" w:themeColor="text1"/>
              </w:rPr>
              <w:t>2</w:t>
            </w:r>
          </w:p>
        </w:tc>
        <w:tc>
          <w:tcPr>
            <w:tcW w:w="1276" w:type="dxa"/>
            <w:tcBorders>
              <w:top w:val="nil"/>
              <w:left w:val="nil"/>
              <w:bottom w:val="nil"/>
              <w:right w:val="nil"/>
            </w:tcBorders>
            <w:vAlign w:val="center"/>
          </w:tcPr>
          <w:p w:rsidR="00281BC1" w:rsidRPr="002D5835" w:rsidRDefault="00281BC1" w:rsidP="0003418D">
            <w:pPr>
              <w:adjustRightInd w:val="0"/>
              <w:snapToGrid w:val="0"/>
              <w:ind w:left="28" w:rightChars="75" w:right="180"/>
              <w:jc w:val="right"/>
              <w:rPr>
                <w:rFonts w:eastAsia="標楷體"/>
                <w:color w:val="000000" w:themeColor="text1"/>
              </w:rPr>
            </w:pPr>
            <w:r w:rsidRPr="002D5835">
              <w:rPr>
                <w:rFonts w:eastAsia="標楷體"/>
                <w:color w:val="000000" w:themeColor="text1"/>
              </w:rPr>
              <w:t>3,</w:t>
            </w:r>
            <w:r w:rsidRPr="002D5835">
              <w:rPr>
                <w:rFonts w:eastAsia="標楷體" w:hint="eastAsia"/>
                <w:color w:val="000000" w:themeColor="text1"/>
              </w:rPr>
              <w:t>6</w:t>
            </w:r>
            <w:r>
              <w:rPr>
                <w:rFonts w:eastAsia="標楷體" w:hint="eastAsia"/>
                <w:color w:val="000000" w:themeColor="text1"/>
              </w:rPr>
              <w:t>34</w:t>
            </w:r>
          </w:p>
        </w:tc>
        <w:tc>
          <w:tcPr>
            <w:tcW w:w="1276" w:type="dxa"/>
            <w:tcBorders>
              <w:top w:val="nil"/>
              <w:left w:val="nil"/>
              <w:bottom w:val="nil"/>
              <w:right w:val="nil"/>
            </w:tcBorders>
            <w:vAlign w:val="center"/>
          </w:tcPr>
          <w:p w:rsidR="00281BC1" w:rsidRPr="002D5835" w:rsidRDefault="00281BC1" w:rsidP="0003418D">
            <w:pPr>
              <w:adjustRightInd w:val="0"/>
              <w:snapToGrid w:val="0"/>
              <w:ind w:left="28" w:rightChars="75" w:right="180"/>
              <w:jc w:val="right"/>
              <w:rPr>
                <w:rFonts w:eastAsia="標楷體"/>
                <w:color w:val="000000" w:themeColor="text1"/>
              </w:rPr>
            </w:pPr>
            <w:r>
              <w:rPr>
                <w:rFonts w:eastAsia="標楷體" w:hint="eastAsia"/>
                <w:color w:val="000000" w:themeColor="text1"/>
              </w:rPr>
              <w:t>7</w:t>
            </w:r>
            <w:r w:rsidRPr="002D5835">
              <w:rPr>
                <w:rFonts w:eastAsia="標楷體"/>
                <w:color w:val="000000" w:themeColor="text1"/>
              </w:rPr>
              <w:t>.</w:t>
            </w:r>
            <w:r>
              <w:rPr>
                <w:rFonts w:eastAsia="標楷體" w:hint="eastAsia"/>
                <w:color w:val="000000" w:themeColor="text1"/>
              </w:rPr>
              <w:t>2</w:t>
            </w:r>
          </w:p>
        </w:tc>
        <w:tc>
          <w:tcPr>
            <w:tcW w:w="1134" w:type="dxa"/>
            <w:tcBorders>
              <w:top w:val="nil"/>
              <w:left w:val="nil"/>
              <w:bottom w:val="nil"/>
              <w:right w:val="nil"/>
            </w:tcBorders>
            <w:vAlign w:val="center"/>
          </w:tcPr>
          <w:p w:rsidR="00281BC1" w:rsidRPr="002D5835" w:rsidRDefault="00281BC1" w:rsidP="0003418D">
            <w:pPr>
              <w:adjustRightInd w:val="0"/>
              <w:snapToGrid w:val="0"/>
              <w:ind w:left="28" w:rightChars="75" w:right="180"/>
              <w:jc w:val="right"/>
              <w:rPr>
                <w:rFonts w:eastAsia="標楷體"/>
                <w:color w:val="000000" w:themeColor="text1"/>
              </w:rPr>
            </w:pPr>
            <w:r w:rsidRPr="002D5835">
              <w:rPr>
                <w:rFonts w:eastAsia="標楷體"/>
                <w:color w:val="000000" w:themeColor="text1"/>
              </w:rPr>
              <w:t>3</w:t>
            </w:r>
            <w:r w:rsidRPr="002D5835">
              <w:rPr>
                <w:rFonts w:eastAsia="標楷體" w:hint="eastAsia"/>
                <w:color w:val="000000" w:themeColor="text1"/>
              </w:rPr>
              <w:t>76</w:t>
            </w:r>
          </w:p>
        </w:tc>
        <w:tc>
          <w:tcPr>
            <w:tcW w:w="1275" w:type="dxa"/>
            <w:tcBorders>
              <w:top w:val="nil"/>
              <w:left w:val="nil"/>
              <w:bottom w:val="nil"/>
              <w:right w:val="nil"/>
            </w:tcBorders>
            <w:vAlign w:val="center"/>
          </w:tcPr>
          <w:p w:rsidR="00281BC1" w:rsidRPr="002D5835" w:rsidRDefault="00281BC1" w:rsidP="0003418D">
            <w:pPr>
              <w:adjustRightInd w:val="0"/>
              <w:snapToGrid w:val="0"/>
              <w:ind w:left="28" w:rightChars="75" w:right="180"/>
              <w:jc w:val="right"/>
              <w:rPr>
                <w:rFonts w:eastAsia="標楷體"/>
                <w:color w:val="000000" w:themeColor="text1"/>
              </w:rPr>
            </w:pPr>
            <w:r w:rsidRPr="002D5835">
              <w:rPr>
                <w:rFonts w:eastAsia="標楷體" w:hint="eastAsia"/>
                <w:color w:val="000000" w:themeColor="text1"/>
              </w:rPr>
              <w:t>7</w:t>
            </w:r>
            <w:r w:rsidRPr="002D5835">
              <w:rPr>
                <w:rFonts w:eastAsia="標楷體"/>
                <w:color w:val="000000" w:themeColor="text1"/>
              </w:rPr>
              <w:t>.</w:t>
            </w:r>
            <w:r w:rsidRPr="002D5835">
              <w:rPr>
                <w:rFonts w:eastAsia="標楷體" w:hint="eastAsia"/>
                <w:color w:val="000000" w:themeColor="text1"/>
              </w:rPr>
              <w:t>5</w:t>
            </w:r>
          </w:p>
        </w:tc>
      </w:tr>
      <w:tr w:rsidR="00281BC1" w:rsidRPr="003B6B9A" w:rsidTr="0003418D">
        <w:trPr>
          <w:trHeight w:val="360"/>
        </w:trPr>
        <w:tc>
          <w:tcPr>
            <w:tcW w:w="1640" w:type="dxa"/>
            <w:tcBorders>
              <w:top w:val="nil"/>
              <w:left w:val="nil"/>
              <w:bottom w:val="nil"/>
              <w:right w:val="double" w:sz="4" w:space="0" w:color="auto"/>
            </w:tcBorders>
            <w:vAlign w:val="center"/>
          </w:tcPr>
          <w:p w:rsidR="00281BC1" w:rsidRPr="003B6B9A" w:rsidRDefault="00281BC1" w:rsidP="0003418D">
            <w:pPr>
              <w:adjustRightInd w:val="0"/>
              <w:snapToGrid w:val="0"/>
              <w:ind w:left="284" w:firstLineChars="50" w:firstLine="120"/>
              <w:jc w:val="center"/>
              <w:rPr>
                <w:rFonts w:eastAsia="標楷體"/>
              </w:rPr>
            </w:pPr>
            <w:r w:rsidRPr="003B6B9A">
              <w:rPr>
                <w:rFonts w:eastAsia="標楷體"/>
              </w:rPr>
              <w:t>2</w:t>
            </w:r>
            <w:r w:rsidRPr="003B6B9A">
              <w:rPr>
                <w:rFonts w:eastAsia="標楷體"/>
              </w:rPr>
              <w:t>月</w:t>
            </w:r>
          </w:p>
        </w:tc>
        <w:tc>
          <w:tcPr>
            <w:tcW w:w="1310" w:type="dxa"/>
            <w:tcBorders>
              <w:top w:val="nil"/>
              <w:left w:val="nil"/>
              <w:bottom w:val="nil"/>
              <w:right w:val="nil"/>
            </w:tcBorders>
            <w:vAlign w:val="center"/>
          </w:tcPr>
          <w:p w:rsidR="00281BC1" w:rsidRPr="003B6B9A" w:rsidRDefault="00281BC1" w:rsidP="0003418D">
            <w:pPr>
              <w:adjustRightInd w:val="0"/>
              <w:snapToGrid w:val="0"/>
              <w:ind w:left="28" w:rightChars="75" w:right="180"/>
              <w:jc w:val="right"/>
              <w:rPr>
                <w:rFonts w:eastAsia="標楷體"/>
              </w:rPr>
            </w:pPr>
            <w:r>
              <w:rPr>
                <w:rFonts w:eastAsia="標楷體" w:hint="eastAsia"/>
              </w:rPr>
              <w:t>6,113</w:t>
            </w:r>
          </w:p>
        </w:tc>
        <w:tc>
          <w:tcPr>
            <w:tcW w:w="1134" w:type="dxa"/>
            <w:tcBorders>
              <w:top w:val="nil"/>
              <w:left w:val="nil"/>
              <w:bottom w:val="nil"/>
              <w:right w:val="nil"/>
            </w:tcBorders>
            <w:vAlign w:val="center"/>
          </w:tcPr>
          <w:p w:rsidR="00281BC1" w:rsidRPr="003B6B9A" w:rsidRDefault="00281BC1" w:rsidP="0003418D">
            <w:pPr>
              <w:adjustRightInd w:val="0"/>
              <w:snapToGrid w:val="0"/>
              <w:ind w:left="28" w:rightChars="75" w:right="180"/>
              <w:jc w:val="right"/>
              <w:rPr>
                <w:rFonts w:eastAsia="標楷體"/>
              </w:rPr>
            </w:pPr>
            <w:r>
              <w:rPr>
                <w:rFonts w:eastAsia="標楷體" w:hint="eastAsia"/>
              </w:rPr>
              <w:t>-11.0</w:t>
            </w:r>
          </w:p>
        </w:tc>
        <w:tc>
          <w:tcPr>
            <w:tcW w:w="1276" w:type="dxa"/>
            <w:tcBorders>
              <w:top w:val="nil"/>
              <w:left w:val="nil"/>
              <w:bottom w:val="nil"/>
              <w:right w:val="nil"/>
            </w:tcBorders>
            <w:vAlign w:val="center"/>
          </w:tcPr>
          <w:p w:rsidR="00281BC1" w:rsidRPr="003B6B9A" w:rsidRDefault="00281BC1" w:rsidP="0003418D">
            <w:pPr>
              <w:adjustRightInd w:val="0"/>
              <w:snapToGrid w:val="0"/>
              <w:ind w:left="28" w:rightChars="75" w:right="180"/>
              <w:jc w:val="right"/>
              <w:rPr>
                <w:rFonts w:eastAsia="標楷體"/>
              </w:rPr>
            </w:pPr>
            <w:r>
              <w:rPr>
                <w:rFonts w:eastAsia="標楷體" w:hint="eastAsia"/>
              </w:rPr>
              <w:t>3,303</w:t>
            </w:r>
          </w:p>
        </w:tc>
        <w:tc>
          <w:tcPr>
            <w:tcW w:w="1276" w:type="dxa"/>
            <w:tcBorders>
              <w:top w:val="nil"/>
              <w:left w:val="nil"/>
              <w:bottom w:val="nil"/>
              <w:right w:val="nil"/>
            </w:tcBorders>
            <w:vAlign w:val="center"/>
          </w:tcPr>
          <w:p w:rsidR="00281BC1" w:rsidRPr="003B6B9A" w:rsidRDefault="00281BC1" w:rsidP="0003418D">
            <w:pPr>
              <w:adjustRightInd w:val="0"/>
              <w:snapToGrid w:val="0"/>
              <w:ind w:left="28" w:rightChars="75" w:right="180"/>
              <w:jc w:val="right"/>
              <w:rPr>
                <w:rFonts w:eastAsia="標楷體"/>
              </w:rPr>
            </w:pPr>
            <w:r>
              <w:rPr>
                <w:rFonts w:eastAsia="標楷體" w:hint="eastAsia"/>
              </w:rPr>
              <w:t>0.1</w:t>
            </w:r>
          </w:p>
        </w:tc>
        <w:tc>
          <w:tcPr>
            <w:tcW w:w="1134" w:type="dxa"/>
            <w:tcBorders>
              <w:top w:val="nil"/>
              <w:left w:val="nil"/>
              <w:bottom w:val="nil"/>
              <w:right w:val="nil"/>
            </w:tcBorders>
            <w:vAlign w:val="center"/>
          </w:tcPr>
          <w:p w:rsidR="00281BC1" w:rsidRPr="003B6B9A" w:rsidRDefault="00281BC1" w:rsidP="0003418D">
            <w:pPr>
              <w:adjustRightInd w:val="0"/>
              <w:snapToGrid w:val="0"/>
              <w:ind w:left="28" w:rightChars="75" w:right="180"/>
              <w:jc w:val="right"/>
              <w:rPr>
                <w:rFonts w:eastAsia="標楷體"/>
              </w:rPr>
            </w:pPr>
            <w:r>
              <w:rPr>
                <w:rFonts w:eastAsia="標楷體" w:hint="eastAsia"/>
              </w:rPr>
              <w:t>398</w:t>
            </w:r>
          </w:p>
        </w:tc>
        <w:tc>
          <w:tcPr>
            <w:tcW w:w="1275" w:type="dxa"/>
            <w:tcBorders>
              <w:top w:val="nil"/>
              <w:left w:val="nil"/>
              <w:bottom w:val="nil"/>
              <w:right w:val="nil"/>
            </w:tcBorders>
            <w:vAlign w:val="center"/>
          </w:tcPr>
          <w:p w:rsidR="00281BC1" w:rsidRPr="003B6B9A" w:rsidRDefault="00281BC1" w:rsidP="0003418D">
            <w:pPr>
              <w:adjustRightInd w:val="0"/>
              <w:snapToGrid w:val="0"/>
              <w:ind w:left="28" w:rightChars="75" w:right="180"/>
              <w:jc w:val="right"/>
              <w:rPr>
                <w:rFonts w:eastAsia="標楷體"/>
              </w:rPr>
            </w:pPr>
            <w:r>
              <w:rPr>
                <w:rFonts w:eastAsia="標楷體" w:hint="eastAsia"/>
              </w:rPr>
              <w:t>3.4</w:t>
            </w:r>
          </w:p>
        </w:tc>
      </w:tr>
      <w:tr w:rsidR="00281BC1" w:rsidRPr="003B6B9A" w:rsidTr="0003418D">
        <w:trPr>
          <w:trHeight w:val="360"/>
        </w:trPr>
        <w:tc>
          <w:tcPr>
            <w:tcW w:w="1640" w:type="dxa"/>
            <w:tcBorders>
              <w:top w:val="nil"/>
              <w:left w:val="nil"/>
              <w:bottom w:val="nil"/>
              <w:right w:val="double" w:sz="4" w:space="0" w:color="auto"/>
            </w:tcBorders>
            <w:vAlign w:val="center"/>
          </w:tcPr>
          <w:p w:rsidR="00281BC1" w:rsidRPr="003B6B9A" w:rsidRDefault="00281BC1" w:rsidP="0003418D">
            <w:pPr>
              <w:adjustRightInd w:val="0"/>
              <w:snapToGrid w:val="0"/>
              <w:ind w:left="284" w:firstLineChars="50" w:firstLine="120"/>
              <w:jc w:val="center"/>
              <w:rPr>
                <w:rFonts w:eastAsia="標楷體"/>
              </w:rPr>
            </w:pPr>
            <w:r>
              <w:rPr>
                <w:rFonts w:eastAsia="標楷體" w:hint="eastAsia"/>
              </w:rPr>
              <w:t>3</w:t>
            </w:r>
            <w:r>
              <w:rPr>
                <w:rFonts w:eastAsia="標楷體" w:hint="eastAsia"/>
              </w:rPr>
              <w:t>月</w:t>
            </w:r>
          </w:p>
        </w:tc>
        <w:tc>
          <w:tcPr>
            <w:tcW w:w="1310" w:type="dxa"/>
            <w:tcBorders>
              <w:top w:val="nil"/>
              <w:left w:val="nil"/>
              <w:bottom w:val="nil"/>
              <w:right w:val="nil"/>
            </w:tcBorders>
            <w:vAlign w:val="center"/>
          </w:tcPr>
          <w:p w:rsidR="00281BC1" w:rsidRDefault="00281BC1" w:rsidP="0003418D">
            <w:pPr>
              <w:adjustRightInd w:val="0"/>
              <w:snapToGrid w:val="0"/>
              <w:ind w:left="28" w:rightChars="75" w:right="180"/>
              <w:jc w:val="right"/>
              <w:rPr>
                <w:rFonts w:eastAsia="標楷體"/>
              </w:rPr>
            </w:pPr>
            <w:r>
              <w:rPr>
                <w:rFonts w:eastAsia="標楷體" w:hint="eastAsia"/>
              </w:rPr>
              <w:t>7,857</w:t>
            </w:r>
          </w:p>
        </w:tc>
        <w:tc>
          <w:tcPr>
            <w:tcW w:w="1134" w:type="dxa"/>
            <w:tcBorders>
              <w:top w:val="nil"/>
              <w:left w:val="nil"/>
              <w:bottom w:val="nil"/>
              <w:right w:val="nil"/>
            </w:tcBorders>
            <w:vAlign w:val="center"/>
          </w:tcPr>
          <w:p w:rsidR="00281BC1" w:rsidRDefault="00281BC1" w:rsidP="0003418D">
            <w:pPr>
              <w:adjustRightInd w:val="0"/>
              <w:snapToGrid w:val="0"/>
              <w:ind w:left="28" w:rightChars="75" w:right="180"/>
              <w:jc w:val="right"/>
              <w:rPr>
                <w:rFonts w:eastAsia="標楷體"/>
              </w:rPr>
            </w:pPr>
            <w:r>
              <w:rPr>
                <w:rFonts w:eastAsia="標楷體" w:hint="eastAsia"/>
              </w:rPr>
              <w:t>-5.3</w:t>
            </w:r>
          </w:p>
        </w:tc>
        <w:tc>
          <w:tcPr>
            <w:tcW w:w="1276" w:type="dxa"/>
            <w:tcBorders>
              <w:top w:val="nil"/>
              <w:left w:val="nil"/>
              <w:bottom w:val="nil"/>
              <w:right w:val="nil"/>
            </w:tcBorders>
            <w:vAlign w:val="center"/>
          </w:tcPr>
          <w:p w:rsidR="00281BC1" w:rsidRDefault="00281BC1" w:rsidP="0003418D">
            <w:pPr>
              <w:adjustRightInd w:val="0"/>
              <w:snapToGrid w:val="0"/>
              <w:ind w:left="28" w:rightChars="75" w:right="180"/>
              <w:jc w:val="right"/>
              <w:rPr>
                <w:rFonts w:eastAsia="標楷體"/>
              </w:rPr>
            </w:pPr>
            <w:r>
              <w:rPr>
                <w:rFonts w:eastAsia="標楷體" w:hint="eastAsia"/>
              </w:rPr>
              <w:t>3,196</w:t>
            </w:r>
          </w:p>
        </w:tc>
        <w:tc>
          <w:tcPr>
            <w:tcW w:w="1276" w:type="dxa"/>
            <w:tcBorders>
              <w:top w:val="nil"/>
              <w:left w:val="nil"/>
              <w:bottom w:val="nil"/>
              <w:right w:val="nil"/>
            </w:tcBorders>
            <w:vAlign w:val="center"/>
          </w:tcPr>
          <w:p w:rsidR="00281BC1" w:rsidRDefault="00281BC1" w:rsidP="0003418D">
            <w:pPr>
              <w:adjustRightInd w:val="0"/>
              <w:snapToGrid w:val="0"/>
              <w:ind w:left="28" w:rightChars="75" w:right="180"/>
              <w:jc w:val="right"/>
              <w:rPr>
                <w:rFonts w:eastAsia="標楷體"/>
              </w:rPr>
            </w:pPr>
            <w:r>
              <w:rPr>
                <w:rFonts w:eastAsia="標楷體" w:hint="eastAsia"/>
              </w:rPr>
              <w:t>1.1</w:t>
            </w:r>
          </w:p>
        </w:tc>
        <w:tc>
          <w:tcPr>
            <w:tcW w:w="1134" w:type="dxa"/>
            <w:tcBorders>
              <w:top w:val="nil"/>
              <w:left w:val="nil"/>
              <w:bottom w:val="nil"/>
              <w:right w:val="nil"/>
            </w:tcBorders>
            <w:vAlign w:val="center"/>
          </w:tcPr>
          <w:p w:rsidR="00281BC1" w:rsidRDefault="00281BC1" w:rsidP="0003418D">
            <w:pPr>
              <w:adjustRightInd w:val="0"/>
              <w:snapToGrid w:val="0"/>
              <w:ind w:left="28" w:rightChars="75" w:right="180"/>
              <w:jc w:val="right"/>
              <w:rPr>
                <w:rFonts w:eastAsia="標楷體"/>
              </w:rPr>
            </w:pPr>
            <w:r>
              <w:rPr>
                <w:rFonts w:eastAsia="標楷體" w:hint="eastAsia"/>
              </w:rPr>
              <w:t>336</w:t>
            </w:r>
          </w:p>
        </w:tc>
        <w:tc>
          <w:tcPr>
            <w:tcW w:w="1275" w:type="dxa"/>
            <w:tcBorders>
              <w:top w:val="nil"/>
              <w:left w:val="nil"/>
              <w:bottom w:val="nil"/>
              <w:right w:val="nil"/>
            </w:tcBorders>
            <w:vAlign w:val="center"/>
          </w:tcPr>
          <w:p w:rsidR="00281BC1" w:rsidRDefault="00281BC1" w:rsidP="0003418D">
            <w:pPr>
              <w:adjustRightInd w:val="0"/>
              <w:snapToGrid w:val="0"/>
              <w:ind w:left="28" w:rightChars="75" w:right="180"/>
              <w:jc w:val="right"/>
              <w:rPr>
                <w:rFonts w:eastAsia="標楷體"/>
              </w:rPr>
            </w:pPr>
            <w:r>
              <w:rPr>
                <w:rFonts w:eastAsia="標楷體" w:hint="eastAsia"/>
              </w:rPr>
              <w:t>-1.8</w:t>
            </w:r>
          </w:p>
        </w:tc>
      </w:tr>
      <w:tr w:rsidR="00281BC1" w:rsidRPr="003B6B9A" w:rsidTr="0003418D">
        <w:trPr>
          <w:trHeight w:val="360"/>
        </w:trPr>
        <w:tc>
          <w:tcPr>
            <w:tcW w:w="1640" w:type="dxa"/>
            <w:tcBorders>
              <w:top w:val="nil"/>
              <w:left w:val="nil"/>
              <w:bottom w:val="single" w:sz="4" w:space="0" w:color="auto"/>
              <w:right w:val="double" w:sz="4" w:space="0" w:color="auto"/>
            </w:tcBorders>
            <w:vAlign w:val="center"/>
          </w:tcPr>
          <w:p w:rsidR="00281BC1" w:rsidRPr="003B6B9A" w:rsidRDefault="00281BC1" w:rsidP="0003418D">
            <w:pPr>
              <w:adjustRightInd w:val="0"/>
              <w:snapToGrid w:val="0"/>
              <w:ind w:left="284" w:firstLineChars="50" w:firstLine="120"/>
              <w:jc w:val="center"/>
              <w:rPr>
                <w:rFonts w:eastAsia="標楷體"/>
              </w:rPr>
            </w:pPr>
            <w:r>
              <w:rPr>
                <w:rFonts w:eastAsia="標楷體" w:hint="eastAsia"/>
              </w:rPr>
              <w:t>4</w:t>
            </w:r>
            <w:r>
              <w:rPr>
                <w:rFonts w:eastAsia="標楷體" w:hint="eastAsia"/>
              </w:rPr>
              <w:t>月</w:t>
            </w:r>
          </w:p>
        </w:tc>
        <w:tc>
          <w:tcPr>
            <w:tcW w:w="1310" w:type="dxa"/>
            <w:tcBorders>
              <w:top w:val="nil"/>
              <w:left w:val="nil"/>
              <w:bottom w:val="single" w:sz="4" w:space="0" w:color="auto"/>
              <w:right w:val="nil"/>
            </w:tcBorders>
            <w:vAlign w:val="center"/>
          </w:tcPr>
          <w:p w:rsidR="00281BC1" w:rsidRDefault="00281BC1" w:rsidP="0003418D">
            <w:pPr>
              <w:adjustRightInd w:val="0"/>
              <w:snapToGrid w:val="0"/>
              <w:ind w:left="28" w:rightChars="75" w:right="180"/>
              <w:jc w:val="right"/>
              <w:rPr>
                <w:rFonts w:eastAsia="標楷體"/>
              </w:rPr>
            </w:pPr>
            <w:r>
              <w:rPr>
                <w:rFonts w:eastAsia="標楷體" w:hint="eastAsia"/>
              </w:rPr>
              <w:t>7,676</w:t>
            </w:r>
          </w:p>
        </w:tc>
        <w:tc>
          <w:tcPr>
            <w:tcW w:w="1134" w:type="dxa"/>
            <w:tcBorders>
              <w:top w:val="nil"/>
              <w:left w:val="nil"/>
              <w:bottom w:val="single" w:sz="4" w:space="0" w:color="auto"/>
              <w:right w:val="nil"/>
            </w:tcBorders>
            <w:vAlign w:val="center"/>
          </w:tcPr>
          <w:p w:rsidR="00281BC1" w:rsidRDefault="00281BC1" w:rsidP="0003418D">
            <w:pPr>
              <w:adjustRightInd w:val="0"/>
              <w:snapToGrid w:val="0"/>
              <w:ind w:left="28" w:rightChars="75" w:right="180"/>
              <w:jc w:val="right"/>
              <w:rPr>
                <w:rFonts w:eastAsia="標楷體"/>
              </w:rPr>
            </w:pPr>
            <w:r>
              <w:rPr>
                <w:rFonts w:eastAsia="標楷體" w:hint="eastAsia"/>
              </w:rPr>
              <w:t>-5.8</w:t>
            </w:r>
          </w:p>
        </w:tc>
        <w:tc>
          <w:tcPr>
            <w:tcW w:w="1276" w:type="dxa"/>
            <w:tcBorders>
              <w:top w:val="nil"/>
              <w:left w:val="nil"/>
              <w:bottom w:val="single" w:sz="4" w:space="0" w:color="auto"/>
              <w:right w:val="nil"/>
            </w:tcBorders>
            <w:vAlign w:val="center"/>
          </w:tcPr>
          <w:p w:rsidR="00281BC1" w:rsidRDefault="00281BC1" w:rsidP="0003418D">
            <w:pPr>
              <w:adjustRightInd w:val="0"/>
              <w:snapToGrid w:val="0"/>
              <w:ind w:left="28" w:rightChars="75" w:right="180"/>
              <w:jc w:val="right"/>
              <w:rPr>
                <w:rFonts w:eastAsia="標楷體"/>
              </w:rPr>
            </w:pPr>
            <w:r>
              <w:rPr>
                <w:rFonts w:eastAsia="標楷體" w:hint="eastAsia"/>
              </w:rPr>
              <w:t>3,279</w:t>
            </w:r>
          </w:p>
        </w:tc>
        <w:tc>
          <w:tcPr>
            <w:tcW w:w="1276" w:type="dxa"/>
            <w:tcBorders>
              <w:top w:val="nil"/>
              <w:left w:val="nil"/>
              <w:bottom w:val="single" w:sz="4" w:space="0" w:color="auto"/>
              <w:right w:val="nil"/>
            </w:tcBorders>
            <w:vAlign w:val="center"/>
          </w:tcPr>
          <w:p w:rsidR="00281BC1" w:rsidRDefault="00281BC1" w:rsidP="0003418D">
            <w:pPr>
              <w:adjustRightInd w:val="0"/>
              <w:snapToGrid w:val="0"/>
              <w:ind w:left="28" w:rightChars="75" w:right="180"/>
              <w:jc w:val="right"/>
              <w:rPr>
                <w:rFonts w:eastAsia="標楷體"/>
              </w:rPr>
            </w:pPr>
            <w:r>
              <w:rPr>
                <w:rFonts w:eastAsia="標楷體" w:hint="eastAsia"/>
              </w:rPr>
              <w:t>2.3</w:t>
            </w:r>
          </w:p>
        </w:tc>
        <w:tc>
          <w:tcPr>
            <w:tcW w:w="1134" w:type="dxa"/>
            <w:tcBorders>
              <w:top w:val="nil"/>
              <w:left w:val="nil"/>
              <w:bottom w:val="single" w:sz="4" w:space="0" w:color="auto"/>
              <w:right w:val="nil"/>
            </w:tcBorders>
            <w:vAlign w:val="center"/>
          </w:tcPr>
          <w:p w:rsidR="00281BC1" w:rsidRDefault="00281BC1" w:rsidP="0003418D">
            <w:pPr>
              <w:adjustRightInd w:val="0"/>
              <w:snapToGrid w:val="0"/>
              <w:ind w:left="28" w:rightChars="75" w:right="180"/>
              <w:jc w:val="right"/>
              <w:rPr>
                <w:rFonts w:eastAsia="標楷體"/>
              </w:rPr>
            </w:pPr>
            <w:r>
              <w:rPr>
                <w:rFonts w:eastAsia="標楷體" w:hint="eastAsia"/>
              </w:rPr>
              <w:t>339</w:t>
            </w:r>
          </w:p>
        </w:tc>
        <w:tc>
          <w:tcPr>
            <w:tcW w:w="1275" w:type="dxa"/>
            <w:tcBorders>
              <w:top w:val="nil"/>
              <w:left w:val="nil"/>
              <w:bottom w:val="single" w:sz="4" w:space="0" w:color="auto"/>
              <w:right w:val="nil"/>
            </w:tcBorders>
            <w:vAlign w:val="center"/>
          </w:tcPr>
          <w:p w:rsidR="00281BC1" w:rsidRDefault="00281BC1" w:rsidP="0003418D">
            <w:pPr>
              <w:adjustRightInd w:val="0"/>
              <w:snapToGrid w:val="0"/>
              <w:ind w:left="28" w:rightChars="75" w:right="180"/>
              <w:jc w:val="right"/>
              <w:rPr>
                <w:rFonts w:eastAsia="標楷體"/>
              </w:rPr>
            </w:pPr>
            <w:r>
              <w:rPr>
                <w:rFonts w:eastAsia="標楷體" w:hint="eastAsia"/>
              </w:rPr>
              <w:t>3.0</w:t>
            </w:r>
          </w:p>
        </w:tc>
      </w:tr>
    </w:tbl>
    <w:p w:rsidR="006854B4" w:rsidRPr="00281BC1" w:rsidRDefault="006854B4" w:rsidP="00A76365">
      <w:pPr>
        <w:widowControl/>
        <w:tabs>
          <w:tab w:val="left" w:pos="426"/>
        </w:tabs>
        <w:snapToGrid w:val="0"/>
        <w:ind w:leftChars="176" w:left="990" w:hangingChars="258" w:hanging="568"/>
        <w:jc w:val="both"/>
        <w:rPr>
          <w:rFonts w:eastAsia="標楷體"/>
          <w:kern w:val="0"/>
          <w:sz w:val="22"/>
          <w:szCs w:val="22"/>
        </w:rPr>
      </w:pPr>
      <w:proofErr w:type="gramStart"/>
      <w:r w:rsidRPr="00281BC1">
        <w:rPr>
          <w:rFonts w:eastAsia="標楷體" w:hint="eastAsia"/>
          <w:kern w:val="0"/>
          <w:sz w:val="22"/>
          <w:szCs w:val="22"/>
        </w:rPr>
        <w:t>註</w:t>
      </w:r>
      <w:proofErr w:type="gramEnd"/>
      <w:r w:rsidRPr="00281BC1">
        <w:rPr>
          <w:rFonts w:eastAsia="標楷體"/>
          <w:kern w:val="0"/>
          <w:sz w:val="22"/>
          <w:szCs w:val="22"/>
        </w:rPr>
        <w:t>：</w:t>
      </w:r>
      <w:r w:rsidR="00A76365" w:rsidRPr="00281BC1">
        <w:rPr>
          <w:rFonts w:eastAsia="標楷體" w:hint="eastAsia"/>
          <w:kern w:val="0"/>
          <w:sz w:val="22"/>
          <w:szCs w:val="22"/>
        </w:rPr>
        <w:t>1.</w:t>
      </w:r>
      <w:r w:rsidR="00A76365" w:rsidRPr="00281BC1">
        <w:rPr>
          <w:rFonts w:eastAsia="標楷體" w:hint="eastAsia"/>
          <w:kern w:val="0"/>
          <w:sz w:val="22"/>
          <w:szCs w:val="22"/>
        </w:rPr>
        <w:t>依據最新「中華民國行業標準分類」，已無「商業」之分類，</w:t>
      </w:r>
      <w:r w:rsidR="000A4B75" w:rsidRPr="00281BC1">
        <w:rPr>
          <w:rFonts w:ascii="標楷體" w:eastAsia="標楷體" w:hAnsi="標楷體" w:hint="eastAsia"/>
          <w:kern w:val="0"/>
          <w:sz w:val="22"/>
          <w:szCs w:val="22"/>
        </w:rPr>
        <w:t>104年10</w:t>
      </w:r>
      <w:r w:rsidR="000A4B75" w:rsidRPr="00281BC1">
        <w:rPr>
          <w:rFonts w:eastAsia="標楷體" w:hint="eastAsia"/>
          <w:kern w:val="0"/>
          <w:sz w:val="22"/>
          <w:szCs w:val="22"/>
        </w:rPr>
        <w:t>月起</w:t>
      </w:r>
      <w:proofErr w:type="gramStart"/>
      <w:r w:rsidR="00A76365" w:rsidRPr="00281BC1">
        <w:rPr>
          <w:rFonts w:eastAsia="標楷體" w:hint="eastAsia"/>
          <w:kern w:val="0"/>
          <w:sz w:val="22"/>
          <w:szCs w:val="22"/>
        </w:rPr>
        <w:t>特</w:t>
      </w:r>
      <w:proofErr w:type="gramEnd"/>
      <w:r w:rsidR="00A76365" w:rsidRPr="00281BC1">
        <w:rPr>
          <w:rFonts w:eastAsia="標楷體" w:hint="eastAsia"/>
          <w:kern w:val="0"/>
          <w:sz w:val="22"/>
          <w:szCs w:val="22"/>
        </w:rPr>
        <w:t>將原「商業營業額統計」更名為「批發、零售及餐飲業營業額統計」，仍維持原各業別</w:t>
      </w:r>
      <w:proofErr w:type="gramStart"/>
      <w:r w:rsidR="00A76365" w:rsidRPr="00281BC1">
        <w:rPr>
          <w:rFonts w:eastAsia="標楷體" w:hint="eastAsia"/>
          <w:kern w:val="0"/>
          <w:sz w:val="22"/>
          <w:szCs w:val="22"/>
        </w:rPr>
        <w:t>之</w:t>
      </w:r>
      <w:proofErr w:type="gramEnd"/>
      <w:r w:rsidR="00A76365" w:rsidRPr="00281BC1">
        <w:rPr>
          <w:rFonts w:eastAsia="標楷體" w:hint="eastAsia"/>
          <w:kern w:val="0"/>
          <w:sz w:val="22"/>
          <w:szCs w:val="22"/>
        </w:rPr>
        <w:t>統計分析。</w:t>
      </w:r>
    </w:p>
    <w:p w:rsidR="00A76365" w:rsidRPr="00281BC1" w:rsidRDefault="00A76365" w:rsidP="00A76365">
      <w:pPr>
        <w:widowControl/>
        <w:tabs>
          <w:tab w:val="left" w:pos="426"/>
        </w:tabs>
        <w:snapToGrid w:val="0"/>
        <w:ind w:leftChars="296" w:left="1020" w:hangingChars="141" w:hanging="310"/>
        <w:jc w:val="both"/>
        <w:rPr>
          <w:rFonts w:eastAsia="標楷體"/>
          <w:sz w:val="22"/>
          <w:szCs w:val="22"/>
        </w:rPr>
      </w:pPr>
      <w:r w:rsidRPr="00281BC1">
        <w:rPr>
          <w:rFonts w:eastAsia="標楷體"/>
          <w:kern w:val="0"/>
          <w:sz w:val="22"/>
          <w:szCs w:val="22"/>
        </w:rPr>
        <w:t xml:space="preserve"> </w:t>
      </w:r>
      <w:r w:rsidRPr="00281BC1">
        <w:rPr>
          <w:rFonts w:eastAsia="標楷體" w:hint="eastAsia"/>
          <w:kern w:val="0"/>
          <w:sz w:val="22"/>
          <w:szCs w:val="22"/>
        </w:rPr>
        <w:t>2.</w:t>
      </w:r>
      <w:r w:rsidRPr="00281BC1">
        <w:rPr>
          <w:rFonts w:eastAsia="標楷體" w:hint="eastAsia"/>
          <w:kern w:val="0"/>
          <w:sz w:val="22"/>
          <w:szCs w:val="22"/>
        </w:rPr>
        <w:t>批發業營業額約</w:t>
      </w:r>
      <w:r w:rsidRPr="00281BC1">
        <w:rPr>
          <w:rFonts w:eastAsia="標楷體"/>
          <w:kern w:val="0"/>
          <w:sz w:val="22"/>
          <w:szCs w:val="22"/>
        </w:rPr>
        <w:t>35-40%</w:t>
      </w:r>
      <w:r w:rsidRPr="00281BC1">
        <w:rPr>
          <w:rFonts w:eastAsia="標楷體" w:hint="eastAsia"/>
          <w:kern w:val="0"/>
          <w:sz w:val="22"/>
          <w:szCs w:val="22"/>
        </w:rPr>
        <w:t>係屬貿易商之外銷金額，並不屬於國內消費，且其經營型態、銷售對象等與零售業、餐飲業有所差異，</w:t>
      </w:r>
      <w:proofErr w:type="gramStart"/>
      <w:r w:rsidRPr="00281BC1">
        <w:rPr>
          <w:rFonts w:eastAsia="標楷體" w:hint="eastAsia"/>
          <w:kern w:val="0"/>
          <w:sz w:val="22"/>
          <w:szCs w:val="22"/>
        </w:rPr>
        <w:t>爰</w:t>
      </w:r>
      <w:proofErr w:type="gramEnd"/>
      <w:r w:rsidRPr="00281BC1">
        <w:rPr>
          <w:rFonts w:eastAsia="標楷體" w:hint="eastAsia"/>
          <w:kern w:val="0"/>
          <w:sz w:val="22"/>
          <w:szCs w:val="22"/>
        </w:rPr>
        <w:t>依照美國商務部之作法，將各業別分別統計，不予加總，</w:t>
      </w:r>
      <w:proofErr w:type="gramStart"/>
      <w:r w:rsidRPr="00281BC1">
        <w:rPr>
          <w:rFonts w:eastAsia="標楷體" w:hint="eastAsia"/>
          <w:kern w:val="0"/>
          <w:sz w:val="22"/>
          <w:szCs w:val="22"/>
        </w:rPr>
        <w:t>以陳示各</w:t>
      </w:r>
      <w:proofErr w:type="gramEnd"/>
      <w:r w:rsidRPr="00281BC1">
        <w:rPr>
          <w:rFonts w:eastAsia="標楷體" w:hint="eastAsia"/>
          <w:kern w:val="0"/>
          <w:sz w:val="22"/>
          <w:szCs w:val="22"/>
        </w:rPr>
        <w:t>業別</w:t>
      </w:r>
      <w:proofErr w:type="gramStart"/>
      <w:r w:rsidRPr="00281BC1">
        <w:rPr>
          <w:rFonts w:eastAsia="標楷體" w:hint="eastAsia"/>
          <w:kern w:val="0"/>
          <w:sz w:val="22"/>
          <w:szCs w:val="22"/>
        </w:rPr>
        <w:t>之</w:t>
      </w:r>
      <w:proofErr w:type="gramEnd"/>
      <w:r w:rsidRPr="00281BC1">
        <w:rPr>
          <w:rFonts w:eastAsia="標楷體" w:hint="eastAsia"/>
          <w:kern w:val="0"/>
          <w:sz w:val="22"/>
          <w:szCs w:val="22"/>
        </w:rPr>
        <w:t>營業消長情勢。</w:t>
      </w:r>
    </w:p>
    <w:p w:rsidR="00F67965" w:rsidRPr="00281BC1" w:rsidRDefault="00F67965" w:rsidP="00F67965">
      <w:pPr>
        <w:tabs>
          <w:tab w:val="left" w:pos="540"/>
          <w:tab w:val="left" w:pos="900"/>
        </w:tabs>
        <w:snapToGrid w:val="0"/>
        <w:spacing w:line="320" w:lineRule="exact"/>
        <w:jc w:val="both"/>
        <w:rPr>
          <w:rFonts w:eastAsia="標楷體"/>
          <w:sz w:val="22"/>
          <w:szCs w:val="22"/>
        </w:rPr>
      </w:pPr>
      <w:r w:rsidRPr="00281BC1">
        <w:rPr>
          <w:rFonts w:eastAsia="標楷體"/>
          <w:sz w:val="22"/>
          <w:szCs w:val="22"/>
        </w:rPr>
        <w:t>資料來源：經濟部統計處。</w:t>
      </w:r>
    </w:p>
    <w:p w:rsidR="00F67965" w:rsidRPr="00281BC1" w:rsidRDefault="00F67965" w:rsidP="00F67965">
      <w:pPr>
        <w:widowControl/>
        <w:tabs>
          <w:tab w:val="left" w:pos="540"/>
        </w:tabs>
        <w:snapToGrid w:val="0"/>
        <w:spacing w:beforeLines="50" w:before="180" w:line="300" w:lineRule="auto"/>
        <w:jc w:val="both"/>
        <w:rPr>
          <w:rFonts w:eastAsia="標楷體"/>
          <w:b/>
          <w:bCs/>
          <w:kern w:val="0"/>
          <w:sz w:val="28"/>
          <w:szCs w:val="20"/>
        </w:rPr>
      </w:pPr>
      <w:r w:rsidRPr="008B379D">
        <w:rPr>
          <w:rFonts w:eastAsia="標楷體"/>
          <w:b/>
          <w:bCs/>
          <w:color w:val="FF0000"/>
          <w:kern w:val="0"/>
          <w:sz w:val="28"/>
          <w:szCs w:val="20"/>
        </w:rPr>
        <w:br w:type="page"/>
      </w:r>
      <w:r w:rsidRPr="00281BC1">
        <w:rPr>
          <w:rFonts w:eastAsia="標楷體"/>
          <w:b/>
          <w:bCs/>
          <w:kern w:val="0"/>
          <w:sz w:val="28"/>
          <w:szCs w:val="20"/>
        </w:rPr>
        <w:lastRenderedPageBreak/>
        <w:t>２、</w:t>
      </w:r>
      <w:r w:rsidR="00281BC1" w:rsidRPr="00281BC1">
        <w:rPr>
          <w:rFonts w:eastAsia="標楷體" w:hint="eastAsia"/>
          <w:b/>
          <w:bCs/>
          <w:kern w:val="0"/>
          <w:sz w:val="28"/>
          <w:szCs w:val="20"/>
        </w:rPr>
        <w:t>105</w:t>
      </w:r>
      <w:r w:rsidR="00281BC1" w:rsidRPr="00281BC1">
        <w:rPr>
          <w:rFonts w:eastAsia="標楷體" w:hint="eastAsia"/>
          <w:b/>
          <w:bCs/>
          <w:kern w:val="0"/>
          <w:sz w:val="28"/>
          <w:szCs w:val="20"/>
        </w:rPr>
        <w:t>年</w:t>
      </w:r>
      <w:r w:rsidR="00281BC1" w:rsidRPr="00281BC1">
        <w:rPr>
          <w:rFonts w:eastAsia="標楷體" w:hint="eastAsia"/>
          <w:b/>
          <w:bCs/>
          <w:kern w:val="0"/>
          <w:sz w:val="28"/>
          <w:szCs w:val="20"/>
        </w:rPr>
        <w:t>4</w:t>
      </w:r>
      <w:r w:rsidR="00281BC1" w:rsidRPr="00281BC1">
        <w:rPr>
          <w:rFonts w:eastAsia="標楷體" w:hint="eastAsia"/>
          <w:b/>
          <w:bCs/>
          <w:kern w:val="0"/>
          <w:sz w:val="28"/>
          <w:szCs w:val="20"/>
        </w:rPr>
        <w:t>月批發業營業額減少</w:t>
      </w:r>
      <w:r w:rsidR="00281BC1" w:rsidRPr="00281BC1">
        <w:rPr>
          <w:rFonts w:eastAsia="標楷體" w:hint="eastAsia"/>
          <w:b/>
          <w:bCs/>
          <w:kern w:val="0"/>
          <w:sz w:val="28"/>
          <w:szCs w:val="20"/>
        </w:rPr>
        <w:t>5.8%</w:t>
      </w:r>
    </w:p>
    <w:p w:rsidR="00F67965" w:rsidRPr="008B379D" w:rsidRDefault="00281BC1" w:rsidP="00F62073">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sidRPr="00F62073">
        <w:rPr>
          <w:rFonts w:eastAsia="標楷體" w:hint="eastAsia"/>
          <w:kern w:val="0"/>
          <w:sz w:val="28"/>
          <w:szCs w:val="20"/>
        </w:rPr>
        <w:t>105</w:t>
      </w:r>
      <w:r w:rsidRPr="00F62073">
        <w:rPr>
          <w:rFonts w:eastAsia="標楷體" w:hint="eastAsia"/>
          <w:kern w:val="0"/>
          <w:sz w:val="28"/>
          <w:szCs w:val="20"/>
        </w:rPr>
        <w:t>年</w:t>
      </w:r>
      <w:r>
        <w:rPr>
          <w:rFonts w:eastAsia="標楷體" w:hint="eastAsia"/>
          <w:kern w:val="0"/>
          <w:sz w:val="28"/>
          <w:szCs w:val="20"/>
        </w:rPr>
        <w:t>4</w:t>
      </w:r>
      <w:r w:rsidRPr="00F62073">
        <w:rPr>
          <w:rFonts w:eastAsia="標楷體" w:hint="eastAsia"/>
          <w:kern w:val="0"/>
          <w:sz w:val="28"/>
          <w:szCs w:val="20"/>
        </w:rPr>
        <w:t>月批發業營業額為</w:t>
      </w:r>
      <w:r>
        <w:rPr>
          <w:rFonts w:eastAsia="標楷體" w:hint="eastAsia"/>
          <w:kern w:val="0"/>
          <w:sz w:val="28"/>
          <w:szCs w:val="20"/>
        </w:rPr>
        <w:t>7</w:t>
      </w:r>
      <w:r w:rsidRPr="00F62073">
        <w:rPr>
          <w:rFonts w:eastAsia="標楷體"/>
          <w:kern w:val="0"/>
          <w:sz w:val="28"/>
          <w:szCs w:val="20"/>
        </w:rPr>
        <w:t>,</w:t>
      </w:r>
      <w:r>
        <w:rPr>
          <w:rFonts w:eastAsia="標楷體" w:hint="eastAsia"/>
          <w:kern w:val="0"/>
          <w:sz w:val="28"/>
          <w:szCs w:val="20"/>
        </w:rPr>
        <w:t>676</w:t>
      </w:r>
      <w:r w:rsidRPr="00F62073">
        <w:rPr>
          <w:rFonts w:eastAsia="標楷體" w:hint="eastAsia"/>
          <w:kern w:val="0"/>
          <w:sz w:val="28"/>
          <w:szCs w:val="20"/>
        </w:rPr>
        <w:t>億元，較上年同月減少</w:t>
      </w:r>
      <w:r>
        <w:rPr>
          <w:rFonts w:eastAsia="標楷體" w:hint="eastAsia"/>
          <w:kern w:val="0"/>
          <w:sz w:val="28"/>
          <w:szCs w:val="20"/>
        </w:rPr>
        <w:t>5.8</w:t>
      </w:r>
      <w:r w:rsidRPr="00F62073">
        <w:rPr>
          <w:rFonts w:eastAsia="標楷體" w:hint="eastAsia"/>
          <w:kern w:val="0"/>
          <w:sz w:val="28"/>
          <w:szCs w:val="20"/>
        </w:rPr>
        <w:t>%</w:t>
      </w:r>
      <w:r w:rsidRPr="00F62073">
        <w:rPr>
          <w:rFonts w:eastAsia="標楷體" w:hint="eastAsia"/>
          <w:kern w:val="0"/>
          <w:sz w:val="28"/>
          <w:szCs w:val="20"/>
        </w:rPr>
        <w:t>，</w:t>
      </w:r>
      <w:r w:rsidRPr="00BF15D7">
        <w:rPr>
          <w:rFonts w:eastAsia="標楷體" w:hint="eastAsia"/>
          <w:kern w:val="0"/>
          <w:sz w:val="28"/>
          <w:szCs w:val="20"/>
        </w:rPr>
        <w:t>其中機械器具批發業減少</w:t>
      </w:r>
      <w:r w:rsidRPr="00BF15D7">
        <w:rPr>
          <w:rFonts w:eastAsia="標楷體"/>
          <w:kern w:val="0"/>
          <w:sz w:val="28"/>
          <w:szCs w:val="20"/>
        </w:rPr>
        <w:t>7.3%</w:t>
      </w:r>
      <w:r w:rsidRPr="00BF15D7">
        <w:rPr>
          <w:rFonts w:eastAsia="標楷體" w:hint="eastAsia"/>
          <w:kern w:val="0"/>
          <w:sz w:val="28"/>
          <w:szCs w:val="20"/>
        </w:rPr>
        <w:t>，主因來自日本</w:t>
      </w:r>
      <w:proofErr w:type="gramStart"/>
      <w:r w:rsidRPr="00BF15D7">
        <w:rPr>
          <w:rFonts w:eastAsia="標楷體" w:hint="eastAsia"/>
          <w:kern w:val="0"/>
          <w:sz w:val="28"/>
          <w:szCs w:val="20"/>
        </w:rPr>
        <w:t>之筆電及</w:t>
      </w:r>
      <w:proofErr w:type="gramEnd"/>
      <w:r w:rsidRPr="00BF15D7">
        <w:rPr>
          <w:rFonts w:eastAsia="標楷體" w:hint="eastAsia"/>
          <w:kern w:val="0"/>
          <w:sz w:val="28"/>
          <w:szCs w:val="20"/>
        </w:rPr>
        <w:t>液晶電視等採購代理業務續減，加上晶片、記憶體、面板等需求減少；建材批發業減少</w:t>
      </w:r>
      <w:r w:rsidRPr="00BF15D7">
        <w:rPr>
          <w:rFonts w:eastAsia="標楷體"/>
          <w:kern w:val="0"/>
          <w:sz w:val="28"/>
          <w:szCs w:val="20"/>
        </w:rPr>
        <w:t>13.3%</w:t>
      </w:r>
      <w:r w:rsidRPr="00BF15D7">
        <w:rPr>
          <w:rFonts w:eastAsia="標楷體" w:hint="eastAsia"/>
          <w:kern w:val="0"/>
          <w:sz w:val="28"/>
          <w:szCs w:val="20"/>
        </w:rPr>
        <w:t>，</w:t>
      </w:r>
      <w:proofErr w:type="gramStart"/>
      <w:r w:rsidRPr="00BF15D7">
        <w:rPr>
          <w:rFonts w:eastAsia="標楷體" w:hint="eastAsia"/>
          <w:kern w:val="0"/>
          <w:sz w:val="28"/>
          <w:szCs w:val="20"/>
        </w:rPr>
        <w:t>主因鋼品</w:t>
      </w:r>
      <w:proofErr w:type="gramEnd"/>
      <w:r w:rsidRPr="00BF15D7">
        <w:rPr>
          <w:rFonts w:eastAsia="標楷體" w:hint="eastAsia"/>
          <w:kern w:val="0"/>
          <w:sz w:val="28"/>
          <w:szCs w:val="20"/>
        </w:rPr>
        <w:t>外銷減緩，以及國內金屬建材需求下降；布</w:t>
      </w:r>
      <w:proofErr w:type="gramStart"/>
      <w:r w:rsidRPr="00BF15D7">
        <w:rPr>
          <w:rFonts w:eastAsia="標楷體" w:hint="eastAsia"/>
          <w:kern w:val="0"/>
          <w:sz w:val="28"/>
          <w:szCs w:val="20"/>
        </w:rPr>
        <w:t>疋</w:t>
      </w:r>
      <w:proofErr w:type="gramEnd"/>
      <w:r w:rsidRPr="00BF15D7">
        <w:rPr>
          <w:rFonts w:eastAsia="標楷體" w:hint="eastAsia"/>
          <w:kern w:val="0"/>
          <w:sz w:val="28"/>
          <w:szCs w:val="20"/>
        </w:rPr>
        <w:t>及服飾品批發業受外銷疲軟，年減</w:t>
      </w:r>
      <w:r w:rsidRPr="00BF15D7">
        <w:rPr>
          <w:rFonts w:eastAsia="標楷體"/>
          <w:kern w:val="0"/>
          <w:sz w:val="28"/>
          <w:szCs w:val="20"/>
        </w:rPr>
        <w:t>11.8%</w:t>
      </w:r>
      <w:r w:rsidRPr="00BF15D7">
        <w:rPr>
          <w:rFonts w:eastAsia="標楷體" w:hint="eastAsia"/>
          <w:kern w:val="0"/>
          <w:sz w:val="28"/>
          <w:szCs w:val="20"/>
        </w:rPr>
        <w:t>；汽機車批發業則年增</w:t>
      </w:r>
      <w:r w:rsidRPr="00BF15D7">
        <w:rPr>
          <w:rFonts w:eastAsia="標楷體"/>
          <w:kern w:val="0"/>
          <w:sz w:val="28"/>
          <w:szCs w:val="20"/>
        </w:rPr>
        <w:t>8.7%</w:t>
      </w:r>
      <w:r w:rsidRPr="00BF15D7">
        <w:rPr>
          <w:rFonts w:eastAsia="標楷體" w:hint="eastAsia"/>
          <w:kern w:val="0"/>
          <w:sz w:val="28"/>
          <w:szCs w:val="20"/>
        </w:rPr>
        <w:t>，主因新車上市及各車廠提前促銷，零售通路備</w:t>
      </w:r>
      <w:proofErr w:type="gramStart"/>
      <w:r w:rsidRPr="00BF15D7">
        <w:rPr>
          <w:rFonts w:eastAsia="標楷體" w:hint="eastAsia"/>
          <w:kern w:val="0"/>
          <w:sz w:val="28"/>
          <w:szCs w:val="20"/>
        </w:rPr>
        <w:t>貨力道升</w:t>
      </w:r>
      <w:proofErr w:type="gramEnd"/>
      <w:r w:rsidRPr="00BF15D7">
        <w:rPr>
          <w:rFonts w:eastAsia="標楷體" w:hint="eastAsia"/>
          <w:kern w:val="0"/>
          <w:sz w:val="28"/>
          <w:szCs w:val="20"/>
        </w:rPr>
        <w:t>溫</w:t>
      </w:r>
      <w:r w:rsidRPr="008873B1">
        <w:rPr>
          <w:rFonts w:eastAsia="標楷體" w:hint="eastAsia"/>
          <w:kern w:val="0"/>
          <w:sz w:val="28"/>
          <w:szCs w:val="20"/>
        </w:rPr>
        <w:t>。</w:t>
      </w:r>
      <w:r w:rsidRPr="00A36793">
        <w:rPr>
          <w:rFonts w:eastAsia="標楷體" w:hint="eastAsia"/>
          <w:kern w:val="0"/>
          <w:sz w:val="28"/>
          <w:szCs w:val="20"/>
        </w:rPr>
        <w:t>累計</w:t>
      </w:r>
      <w:r w:rsidRPr="00A36793">
        <w:rPr>
          <w:rFonts w:eastAsia="標楷體" w:hint="eastAsia"/>
          <w:kern w:val="0"/>
          <w:sz w:val="28"/>
          <w:szCs w:val="20"/>
        </w:rPr>
        <w:t>1</w:t>
      </w:r>
      <w:r w:rsidRPr="00A36793">
        <w:rPr>
          <w:rFonts w:eastAsia="標楷體" w:hint="eastAsia"/>
          <w:kern w:val="0"/>
          <w:sz w:val="28"/>
          <w:szCs w:val="20"/>
        </w:rPr>
        <w:t>至</w:t>
      </w:r>
      <w:r>
        <w:rPr>
          <w:rFonts w:eastAsia="標楷體" w:hint="eastAsia"/>
          <w:kern w:val="0"/>
          <w:sz w:val="28"/>
          <w:szCs w:val="20"/>
        </w:rPr>
        <w:t>4</w:t>
      </w:r>
      <w:r w:rsidRPr="00A36793">
        <w:rPr>
          <w:rFonts w:eastAsia="標楷體" w:hint="eastAsia"/>
          <w:kern w:val="0"/>
          <w:sz w:val="28"/>
          <w:szCs w:val="20"/>
        </w:rPr>
        <w:t>月</w:t>
      </w:r>
      <w:r w:rsidRPr="00F62073">
        <w:rPr>
          <w:rFonts w:eastAsia="標楷體" w:hint="eastAsia"/>
          <w:kern w:val="0"/>
          <w:sz w:val="28"/>
          <w:szCs w:val="20"/>
        </w:rPr>
        <w:t>批發業</w:t>
      </w:r>
      <w:r w:rsidRPr="00A36793">
        <w:rPr>
          <w:rFonts w:eastAsia="標楷體" w:hint="eastAsia"/>
          <w:kern w:val="0"/>
          <w:sz w:val="28"/>
          <w:szCs w:val="20"/>
        </w:rPr>
        <w:t>營業額</w:t>
      </w:r>
      <w:r>
        <w:rPr>
          <w:rFonts w:eastAsia="標楷體" w:hint="eastAsia"/>
          <w:kern w:val="0"/>
          <w:sz w:val="28"/>
          <w:szCs w:val="20"/>
        </w:rPr>
        <w:t>29</w:t>
      </w:r>
      <w:r w:rsidRPr="00A36793">
        <w:rPr>
          <w:rFonts w:eastAsia="標楷體" w:hint="eastAsia"/>
          <w:kern w:val="0"/>
          <w:sz w:val="28"/>
          <w:szCs w:val="20"/>
        </w:rPr>
        <w:t>,</w:t>
      </w:r>
      <w:r>
        <w:rPr>
          <w:rFonts w:eastAsia="標楷體" w:hint="eastAsia"/>
          <w:kern w:val="0"/>
          <w:sz w:val="28"/>
          <w:szCs w:val="20"/>
        </w:rPr>
        <w:t>695</w:t>
      </w:r>
      <w:r w:rsidRPr="00A36793">
        <w:rPr>
          <w:rFonts w:eastAsia="標楷體" w:hint="eastAsia"/>
          <w:kern w:val="0"/>
          <w:sz w:val="28"/>
          <w:szCs w:val="20"/>
        </w:rPr>
        <w:t>億元，較上年同期減少</w:t>
      </w:r>
      <w:r>
        <w:rPr>
          <w:rFonts w:eastAsia="標楷體" w:hint="eastAsia"/>
          <w:kern w:val="0"/>
          <w:sz w:val="28"/>
          <w:szCs w:val="20"/>
        </w:rPr>
        <w:t>6.9</w:t>
      </w:r>
      <w:r w:rsidRPr="00A36793">
        <w:rPr>
          <w:rFonts w:eastAsia="標楷體" w:hint="eastAsia"/>
          <w:kern w:val="0"/>
          <w:sz w:val="28"/>
          <w:szCs w:val="20"/>
        </w:rPr>
        <w:t>%</w:t>
      </w:r>
      <w:r>
        <w:rPr>
          <w:rFonts w:eastAsia="標楷體" w:hint="eastAsia"/>
          <w:kern w:val="0"/>
          <w:sz w:val="28"/>
          <w:szCs w:val="20"/>
        </w:rPr>
        <w:t>。</w:t>
      </w:r>
    </w:p>
    <w:p w:rsidR="00F67965" w:rsidRPr="008B379D" w:rsidRDefault="00F67965" w:rsidP="00F67965">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p>
    <w:p w:rsidR="00521BCE" w:rsidRPr="00281BC1" w:rsidRDefault="00F67965" w:rsidP="00F67965">
      <w:pPr>
        <w:snapToGrid w:val="0"/>
        <w:spacing w:afterLines="20" w:after="72"/>
        <w:ind w:right="-142"/>
        <w:jc w:val="center"/>
        <w:rPr>
          <w:rFonts w:eastAsia="標楷體"/>
          <w:sz w:val="28"/>
        </w:rPr>
      </w:pPr>
      <w:r w:rsidRPr="00281BC1">
        <w:rPr>
          <w:rFonts w:eastAsia="標楷體"/>
          <w:b/>
          <w:bCs/>
          <w:sz w:val="28"/>
        </w:rPr>
        <w:t>表</w:t>
      </w:r>
      <w:r w:rsidRPr="00281BC1">
        <w:rPr>
          <w:rFonts w:eastAsia="標楷體"/>
          <w:b/>
          <w:bCs/>
          <w:sz w:val="28"/>
        </w:rPr>
        <w:t>2-3-2</w:t>
      </w:r>
      <w:r w:rsidRPr="00281BC1">
        <w:rPr>
          <w:rFonts w:eastAsia="標楷體"/>
          <w:b/>
          <w:spacing w:val="20"/>
          <w:sz w:val="28"/>
        </w:rPr>
        <w:t xml:space="preserve">  </w:t>
      </w:r>
      <w:r w:rsidRPr="00281BC1">
        <w:rPr>
          <w:rFonts w:eastAsia="標楷體"/>
          <w:b/>
          <w:bCs/>
          <w:sz w:val="28"/>
        </w:rPr>
        <w:t>批發業營業額變動概況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281BC1" w:rsidRPr="00053D86" w:rsidTr="0003418D">
        <w:tc>
          <w:tcPr>
            <w:tcW w:w="2722" w:type="dxa"/>
            <w:vMerge w:val="restart"/>
            <w:tcBorders>
              <w:top w:val="single" w:sz="4" w:space="0" w:color="auto"/>
              <w:right w:val="single" w:sz="4" w:space="0" w:color="auto"/>
            </w:tcBorders>
            <w:vAlign w:val="center"/>
          </w:tcPr>
          <w:p w:rsidR="00281BC1" w:rsidRPr="00053D86" w:rsidRDefault="00281BC1" w:rsidP="0003418D">
            <w:pPr>
              <w:snapToGrid w:val="0"/>
              <w:spacing w:line="300" w:lineRule="exact"/>
              <w:ind w:left="28" w:right="-28"/>
              <w:jc w:val="center"/>
              <w:rPr>
                <w:rFonts w:eastAsia="標楷體"/>
              </w:rPr>
            </w:pPr>
            <w:r w:rsidRPr="00053D86">
              <w:rPr>
                <w:rFonts w:eastAsia="標楷體" w:hint="eastAsia"/>
              </w:rPr>
              <w:t>行業別</w:t>
            </w:r>
          </w:p>
        </w:tc>
        <w:tc>
          <w:tcPr>
            <w:tcW w:w="1559" w:type="dxa"/>
            <w:tcBorders>
              <w:top w:val="single" w:sz="4" w:space="0" w:color="auto"/>
            </w:tcBorders>
          </w:tcPr>
          <w:p w:rsidR="00281BC1" w:rsidRPr="00053D86" w:rsidRDefault="00281BC1" w:rsidP="0003418D">
            <w:pPr>
              <w:snapToGrid w:val="0"/>
              <w:spacing w:line="300" w:lineRule="exact"/>
              <w:ind w:left="28"/>
              <w:jc w:val="center"/>
              <w:rPr>
                <w:rFonts w:eastAsia="標楷體"/>
              </w:rPr>
            </w:pPr>
            <w:r>
              <w:rPr>
                <w:rFonts w:eastAsia="標楷體" w:hint="eastAsia"/>
              </w:rPr>
              <w:t>105</w:t>
            </w:r>
            <w:r w:rsidRPr="00053D86">
              <w:rPr>
                <w:rFonts w:eastAsia="標楷體" w:hint="eastAsia"/>
              </w:rPr>
              <w:t>年</w:t>
            </w:r>
            <w:r>
              <w:rPr>
                <w:rFonts w:eastAsia="標楷體" w:hint="eastAsia"/>
              </w:rPr>
              <w:t>4</w:t>
            </w:r>
            <w:r w:rsidRPr="00053D86">
              <w:rPr>
                <w:rFonts w:eastAsia="標楷體" w:hint="eastAsia"/>
              </w:rPr>
              <w:t>月</w:t>
            </w:r>
          </w:p>
        </w:tc>
        <w:tc>
          <w:tcPr>
            <w:tcW w:w="1559" w:type="dxa"/>
            <w:tcBorders>
              <w:top w:val="single" w:sz="4" w:space="0" w:color="auto"/>
              <w:bottom w:val="single" w:sz="4" w:space="0" w:color="auto"/>
              <w:right w:val="double" w:sz="4" w:space="0" w:color="auto"/>
            </w:tcBorders>
            <w:vAlign w:val="center"/>
          </w:tcPr>
          <w:p w:rsidR="00281BC1" w:rsidRPr="00053D86" w:rsidRDefault="00281BC1" w:rsidP="0003418D">
            <w:pPr>
              <w:snapToGrid w:val="0"/>
              <w:spacing w:line="300" w:lineRule="exact"/>
              <w:ind w:left="28" w:right="-142"/>
              <w:jc w:val="center"/>
              <w:rPr>
                <w:rFonts w:eastAsia="標楷體"/>
              </w:rPr>
            </w:pPr>
          </w:p>
        </w:tc>
        <w:tc>
          <w:tcPr>
            <w:tcW w:w="1559" w:type="dxa"/>
            <w:tcBorders>
              <w:top w:val="single" w:sz="4" w:space="0" w:color="auto"/>
              <w:left w:val="double" w:sz="4" w:space="0" w:color="auto"/>
              <w:right w:val="nil"/>
            </w:tcBorders>
          </w:tcPr>
          <w:p w:rsidR="00281BC1" w:rsidRPr="00053D86" w:rsidRDefault="00281BC1" w:rsidP="0003418D">
            <w:pPr>
              <w:snapToGrid w:val="0"/>
              <w:spacing w:line="300" w:lineRule="exact"/>
              <w:ind w:left="28"/>
              <w:jc w:val="center"/>
              <w:rPr>
                <w:rFonts w:eastAsia="標楷體"/>
              </w:rPr>
            </w:pPr>
            <w:r>
              <w:rPr>
                <w:rFonts w:eastAsia="標楷體" w:hint="eastAsia"/>
              </w:rPr>
              <w:t>105</w:t>
            </w:r>
            <w:r w:rsidRPr="00053D86">
              <w:rPr>
                <w:rFonts w:eastAsia="標楷體" w:hint="eastAsia"/>
              </w:rPr>
              <w:t>年</w:t>
            </w:r>
            <w:r>
              <w:rPr>
                <w:rFonts w:eastAsia="標楷體" w:hint="eastAsia"/>
              </w:rPr>
              <w:t>1~4</w:t>
            </w:r>
            <w:r w:rsidRPr="00053D86">
              <w:rPr>
                <w:rFonts w:eastAsia="標楷體" w:hint="eastAsia"/>
              </w:rPr>
              <w:t>月</w:t>
            </w:r>
          </w:p>
        </w:tc>
        <w:tc>
          <w:tcPr>
            <w:tcW w:w="1560" w:type="dxa"/>
            <w:tcBorders>
              <w:top w:val="single" w:sz="4" w:space="0" w:color="auto"/>
              <w:left w:val="nil"/>
              <w:bottom w:val="single" w:sz="4" w:space="0" w:color="auto"/>
            </w:tcBorders>
            <w:vAlign w:val="center"/>
          </w:tcPr>
          <w:p w:rsidR="00281BC1" w:rsidRPr="00053D86" w:rsidRDefault="00281BC1" w:rsidP="0003418D">
            <w:pPr>
              <w:snapToGrid w:val="0"/>
              <w:spacing w:line="300" w:lineRule="exact"/>
              <w:ind w:left="28" w:right="-142"/>
              <w:jc w:val="center"/>
              <w:rPr>
                <w:rFonts w:eastAsia="標楷體"/>
              </w:rPr>
            </w:pPr>
          </w:p>
        </w:tc>
      </w:tr>
      <w:tr w:rsidR="00281BC1" w:rsidRPr="00053D86" w:rsidTr="0003418D">
        <w:tc>
          <w:tcPr>
            <w:tcW w:w="2722" w:type="dxa"/>
            <w:vMerge/>
            <w:tcBorders>
              <w:bottom w:val="single" w:sz="4" w:space="0" w:color="auto"/>
              <w:right w:val="single" w:sz="4" w:space="0" w:color="auto"/>
            </w:tcBorders>
            <w:vAlign w:val="center"/>
          </w:tcPr>
          <w:p w:rsidR="00281BC1" w:rsidRPr="00053D86" w:rsidRDefault="00281BC1" w:rsidP="0003418D">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rsidR="00281BC1" w:rsidRPr="00053D86" w:rsidRDefault="00281BC1" w:rsidP="0003418D">
            <w:pPr>
              <w:snapToGrid w:val="0"/>
              <w:spacing w:line="300" w:lineRule="exact"/>
              <w:ind w:left="28"/>
              <w:jc w:val="center"/>
              <w:rPr>
                <w:rFonts w:eastAsia="標楷體"/>
              </w:rPr>
            </w:pPr>
            <w:r w:rsidRPr="00053D86">
              <w:rPr>
                <w:rFonts w:eastAsia="標楷體" w:hint="eastAsia"/>
              </w:rPr>
              <w:t>營業額</w:t>
            </w:r>
          </w:p>
          <w:p w:rsidR="00281BC1" w:rsidRPr="00053D86" w:rsidRDefault="00281BC1" w:rsidP="0003418D">
            <w:pPr>
              <w:snapToGrid w:val="0"/>
              <w:spacing w:line="300" w:lineRule="exact"/>
              <w:ind w:left="28"/>
              <w:jc w:val="center"/>
              <w:rPr>
                <w:rFonts w:eastAsia="標楷體"/>
              </w:rPr>
            </w:pPr>
            <w:r w:rsidRPr="00053D86">
              <w:rPr>
                <w:rFonts w:eastAsia="標楷體" w:hint="eastAsia"/>
              </w:rPr>
              <w:t>(</w:t>
            </w:r>
            <w:r w:rsidRPr="00053D86">
              <w:rPr>
                <w:rFonts w:eastAsia="標楷體" w:hint="eastAsia"/>
              </w:rPr>
              <w:t>億元</w:t>
            </w:r>
            <w:r w:rsidRPr="00053D86">
              <w:rPr>
                <w:rFonts w:eastAsia="標楷體" w:hint="eastAsia"/>
              </w:rPr>
              <w:t>)</w:t>
            </w:r>
          </w:p>
        </w:tc>
        <w:tc>
          <w:tcPr>
            <w:tcW w:w="1559" w:type="dxa"/>
            <w:tcBorders>
              <w:top w:val="single" w:sz="4" w:space="0" w:color="auto"/>
              <w:left w:val="single" w:sz="4" w:space="0" w:color="auto"/>
              <w:bottom w:val="single" w:sz="4" w:space="0" w:color="auto"/>
              <w:right w:val="double" w:sz="4" w:space="0" w:color="auto"/>
            </w:tcBorders>
            <w:vAlign w:val="center"/>
          </w:tcPr>
          <w:p w:rsidR="00281BC1" w:rsidRPr="00053D86" w:rsidRDefault="00281BC1" w:rsidP="0003418D">
            <w:pPr>
              <w:snapToGrid w:val="0"/>
              <w:spacing w:line="300" w:lineRule="exact"/>
              <w:ind w:left="28" w:right="-1"/>
              <w:jc w:val="center"/>
              <w:rPr>
                <w:rFonts w:eastAsia="標楷體"/>
              </w:rPr>
            </w:pPr>
            <w:r w:rsidRPr="00053D86">
              <w:rPr>
                <w:rFonts w:eastAsia="標楷體"/>
              </w:rPr>
              <w:t>較</w:t>
            </w:r>
            <w:r>
              <w:rPr>
                <w:rFonts w:eastAsia="標楷體"/>
              </w:rPr>
              <w:t>10</w:t>
            </w:r>
            <w:r>
              <w:rPr>
                <w:rFonts w:eastAsia="標楷體" w:hint="eastAsia"/>
              </w:rPr>
              <w:t>4</w:t>
            </w:r>
            <w:r w:rsidRPr="00053D86">
              <w:rPr>
                <w:rFonts w:eastAsia="標楷體"/>
              </w:rPr>
              <w:t>年同月</w:t>
            </w:r>
          </w:p>
          <w:p w:rsidR="00281BC1" w:rsidRPr="00053D86" w:rsidRDefault="00281BC1" w:rsidP="0003418D">
            <w:pPr>
              <w:snapToGrid w:val="0"/>
              <w:spacing w:line="300" w:lineRule="exact"/>
              <w:ind w:left="28" w:right="-1"/>
              <w:jc w:val="center"/>
              <w:rPr>
                <w:rFonts w:eastAsia="標楷體"/>
              </w:rPr>
            </w:pPr>
            <w:r w:rsidRPr="00053D86">
              <w:rPr>
                <w:rFonts w:eastAsia="標楷體"/>
              </w:rPr>
              <w:t>增減</w:t>
            </w:r>
            <w:r w:rsidRPr="00053D86">
              <w:rPr>
                <w:rFonts w:eastAsia="標楷體"/>
              </w:rPr>
              <w:t>(</w:t>
            </w:r>
            <w:r>
              <w:rPr>
                <w:rFonts w:eastAsia="標楷體" w:hint="eastAsia"/>
              </w:rPr>
              <w:t>%</w:t>
            </w:r>
            <w:r w:rsidRPr="00053D86">
              <w:rPr>
                <w:rFonts w:eastAsia="標楷體"/>
              </w:rPr>
              <w:t>)</w:t>
            </w:r>
          </w:p>
        </w:tc>
        <w:tc>
          <w:tcPr>
            <w:tcW w:w="1559" w:type="dxa"/>
            <w:tcBorders>
              <w:left w:val="double" w:sz="4" w:space="0" w:color="auto"/>
              <w:bottom w:val="single" w:sz="4" w:space="0" w:color="auto"/>
              <w:right w:val="single" w:sz="4" w:space="0" w:color="auto"/>
            </w:tcBorders>
          </w:tcPr>
          <w:p w:rsidR="00281BC1" w:rsidRPr="00053D86" w:rsidRDefault="00281BC1" w:rsidP="0003418D">
            <w:pPr>
              <w:snapToGrid w:val="0"/>
              <w:spacing w:line="300" w:lineRule="exact"/>
              <w:ind w:left="28"/>
              <w:jc w:val="center"/>
              <w:rPr>
                <w:rFonts w:eastAsia="標楷體"/>
              </w:rPr>
            </w:pPr>
            <w:r w:rsidRPr="00053D86">
              <w:rPr>
                <w:rFonts w:eastAsia="標楷體" w:hint="eastAsia"/>
              </w:rPr>
              <w:t>營業額</w:t>
            </w:r>
          </w:p>
          <w:p w:rsidR="00281BC1" w:rsidRPr="00053D86" w:rsidRDefault="00281BC1" w:rsidP="0003418D">
            <w:pPr>
              <w:snapToGrid w:val="0"/>
              <w:spacing w:line="300" w:lineRule="exact"/>
              <w:ind w:left="28"/>
              <w:jc w:val="center"/>
              <w:rPr>
                <w:rFonts w:eastAsia="標楷體"/>
              </w:rPr>
            </w:pPr>
            <w:r w:rsidRPr="00053D86">
              <w:rPr>
                <w:rFonts w:eastAsia="標楷體" w:hint="eastAsia"/>
              </w:rPr>
              <w:t>(</w:t>
            </w:r>
            <w:r w:rsidRPr="00053D86">
              <w:rPr>
                <w:rFonts w:eastAsia="標楷體" w:hint="eastAsia"/>
              </w:rPr>
              <w:t>億元</w:t>
            </w:r>
            <w:r w:rsidRPr="00053D86">
              <w:rPr>
                <w:rFonts w:eastAsia="標楷體" w:hint="eastAsia"/>
              </w:rPr>
              <w:t>)</w:t>
            </w:r>
          </w:p>
        </w:tc>
        <w:tc>
          <w:tcPr>
            <w:tcW w:w="1560" w:type="dxa"/>
            <w:tcBorders>
              <w:top w:val="single" w:sz="4" w:space="0" w:color="auto"/>
              <w:left w:val="single" w:sz="4" w:space="0" w:color="auto"/>
              <w:bottom w:val="single" w:sz="4" w:space="0" w:color="auto"/>
            </w:tcBorders>
            <w:vAlign w:val="center"/>
          </w:tcPr>
          <w:p w:rsidR="00281BC1" w:rsidRPr="00053D86" w:rsidRDefault="00281BC1" w:rsidP="0003418D">
            <w:pPr>
              <w:snapToGrid w:val="0"/>
              <w:spacing w:line="300" w:lineRule="exact"/>
              <w:ind w:left="28" w:right="-1"/>
              <w:jc w:val="center"/>
              <w:rPr>
                <w:rFonts w:eastAsia="標楷體"/>
              </w:rPr>
            </w:pPr>
            <w:r w:rsidRPr="00053D86">
              <w:rPr>
                <w:rFonts w:eastAsia="標楷體"/>
              </w:rPr>
              <w:t>較</w:t>
            </w:r>
            <w:r>
              <w:rPr>
                <w:rFonts w:eastAsia="標楷體"/>
              </w:rPr>
              <w:t>10</w:t>
            </w:r>
            <w:r>
              <w:rPr>
                <w:rFonts w:eastAsia="標楷體" w:hint="eastAsia"/>
              </w:rPr>
              <w:t>4</w:t>
            </w:r>
            <w:r w:rsidRPr="00053D86">
              <w:rPr>
                <w:rFonts w:eastAsia="標楷體"/>
              </w:rPr>
              <w:t>年同</w:t>
            </w:r>
            <w:r>
              <w:rPr>
                <w:rFonts w:eastAsia="標楷體" w:hint="eastAsia"/>
              </w:rPr>
              <w:t>期</w:t>
            </w:r>
          </w:p>
          <w:p w:rsidR="00281BC1" w:rsidRPr="00053D86" w:rsidRDefault="00281BC1" w:rsidP="0003418D">
            <w:pPr>
              <w:snapToGrid w:val="0"/>
              <w:spacing w:line="300" w:lineRule="exact"/>
              <w:ind w:left="28" w:right="-1"/>
              <w:jc w:val="center"/>
              <w:rPr>
                <w:rFonts w:eastAsia="標楷體"/>
              </w:rPr>
            </w:pPr>
            <w:r w:rsidRPr="00053D86">
              <w:rPr>
                <w:rFonts w:eastAsia="標楷體"/>
              </w:rPr>
              <w:t>增減</w:t>
            </w:r>
            <w:r w:rsidRPr="00053D86">
              <w:rPr>
                <w:rFonts w:eastAsia="標楷體"/>
              </w:rPr>
              <w:t>(</w:t>
            </w:r>
            <w:r>
              <w:rPr>
                <w:rFonts w:eastAsia="標楷體" w:hint="eastAsia"/>
              </w:rPr>
              <w:t>%</w:t>
            </w:r>
            <w:r w:rsidRPr="00053D86">
              <w:rPr>
                <w:rFonts w:eastAsia="標楷體"/>
              </w:rPr>
              <w:t>)</w:t>
            </w:r>
          </w:p>
        </w:tc>
      </w:tr>
      <w:tr w:rsidR="00281BC1" w:rsidRPr="00D17309" w:rsidTr="0003418D">
        <w:tc>
          <w:tcPr>
            <w:tcW w:w="2722" w:type="dxa"/>
            <w:tcBorders>
              <w:top w:val="single" w:sz="4" w:space="0" w:color="auto"/>
              <w:right w:val="single" w:sz="4" w:space="0" w:color="auto"/>
            </w:tcBorders>
          </w:tcPr>
          <w:p w:rsidR="00281BC1" w:rsidRPr="00D17309" w:rsidRDefault="00281BC1" w:rsidP="0003418D">
            <w:pPr>
              <w:snapToGrid w:val="0"/>
              <w:spacing w:line="320" w:lineRule="exact"/>
              <w:ind w:left="28" w:right="-142"/>
              <w:jc w:val="both"/>
              <w:rPr>
                <w:rFonts w:eastAsia="標楷體"/>
                <w:b/>
                <w:bCs/>
              </w:rPr>
            </w:pPr>
            <w:r w:rsidRPr="00D17309">
              <w:rPr>
                <w:rFonts w:eastAsia="標楷體"/>
                <w:b/>
                <w:bCs/>
              </w:rPr>
              <w:t>合計</w:t>
            </w:r>
          </w:p>
        </w:tc>
        <w:tc>
          <w:tcPr>
            <w:tcW w:w="1559" w:type="dxa"/>
            <w:tcBorders>
              <w:top w:val="single" w:sz="4" w:space="0" w:color="auto"/>
            </w:tcBorders>
          </w:tcPr>
          <w:p w:rsidR="00281BC1" w:rsidRPr="00D17309" w:rsidRDefault="00281BC1" w:rsidP="0003418D">
            <w:pPr>
              <w:ind w:rightChars="165" w:right="396"/>
              <w:jc w:val="right"/>
              <w:rPr>
                <w:rFonts w:eastAsia="標楷體"/>
                <w:color w:val="000000" w:themeColor="text1"/>
              </w:rPr>
            </w:pPr>
            <w:r w:rsidRPr="00D17309">
              <w:rPr>
                <w:rFonts w:eastAsia="標楷體"/>
                <w:color w:val="000000" w:themeColor="text1"/>
              </w:rPr>
              <w:t xml:space="preserve"> 7,676</w:t>
            </w:r>
          </w:p>
        </w:tc>
        <w:tc>
          <w:tcPr>
            <w:tcW w:w="1559" w:type="dxa"/>
            <w:tcBorders>
              <w:top w:val="single" w:sz="4" w:space="0" w:color="auto"/>
              <w:left w:val="nil"/>
              <w:right w:val="double" w:sz="4" w:space="0" w:color="auto"/>
            </w:tcBorders>
          </w:tcPr>
          <w:p w:rsidR="00281BC1" w:rsidRPr="00D17309" w:rsidRDefault="00281BC1" w:rsidP="0003418D">
            <w:pPr>
              <w:ind w:rightChars="283" w:right="679"/>
              <w:jc w:val="right"/>
              <w:rPr>
                <w:rFonts w:eastAsia="標楷體"/>
                <w:color w:val="000000" w:themeColor="text1"/>
              </w:rPr>
            </w:pPr>
            <w:r w:rsidRPr="00D17309">
              <w:rPr>
                <w:rFonts w:eastAsia="標楷體"/>
                <w:color w:val="000000" w:themeColor="text1"/>
              </w:rPr>
              <w:t>-5.8</w:t>
            </w:r>
          </w:p>
        </w:tc>
        <w:tc>
          <w:tcPr>
            <w:tcW w:w="1559" w:type="dxa"/>
            <w:tcBorders>
              <w:top w:val="single" w:sz="4" w:space="0" w:color="auto"/>
              <w:left w:val="double" w:sz="4" w:space="0" w:color="auto"/>
            </w:tcBorders>
          </w:tcPr>
          <w:p w:rsidR="00281BC1" w:rsidRPr="00D17309" w:rsidRDefault="00281BC1" w:rsidP="0003418D">
            <w:pPr>
              <w:ind w:rightChars="165" w:right="396"/>
              <w:jc w:val="right"/>
              <w:rPr>
                <w:rFonts w:eastAsia="標楷體"/>
                <w:color w:val="000000" w:themeColor="text1"/>
              </w:rPr>
            </w:pPr>
            <w:r w:rsidRPr="00D17309">
              <w:rPr>
                <w:rFonts w:eastAsia="標楷體"/>
                <w:color w:val="000000" w:themeColor="text1"/>
              </w:rPr>
              <w:t xml:space="preserve"> 29,695</w:t>
            </w:r>
          </w:p>
        </w:tc>
        <w:tc>
          <w:tcPr>
            <w:tcW w:w="1560" w:type="dxa"/>
            <w:tcBorders>
              <w:top w:val="single" w:sz="4" w:space="0" w:color="auto"/>
            </w:tcBorders>
          </w:tcPr>
          <w:p w:rsidR="00281BC1" w:rsidRPr="00D17309" w:rsidRDefault="00281BC1" w:rsidP="0003418D">
            <w:pPr>
              <w:ind w:rightChars="283" w:right="679"/>
              <w:jc w:val="right"/>
              <w:rPr>
                <w:rFonts w:eastAsia="標楷體"/>
                <w:color w:val="000000" w:themeColor="text1"/>
              </w:rPr>
            </w:pPr>
            <w:r w:rsidRPr="00D17309">
              <w:rPr>
                <w:rFonts w:eastAsia="標楷體"/>
                <w:color w:val="000000" w:themeColor="text1"/>
              </w:rPr>
              <w:t>-6.9</w:t>
            </w:r>
          </w:p>
        </w:tc>
      </w:tr>
      <w:tr w:rsidR="00281BC1" w:rsidRPr="00D17309" w:rsidTr="0003418D">
        <w:tc>
          <w:tcPr>
            <w:tcW w:w="2722" w:type="dxa"/>
            <w:tcBorders>
              <w:right w:val="single" w:sz="4" w:space="0" w:color="auto"/>
            </w:tcBorders>
            <w:vAlign w:val="center"/>
          </w:tcPr>
          <w:p w:rsidR="00281BC1" w:rsidRPr="00D17309" w:rsidRDefault="00281BC1" w:rsidP="0003418D">
            <w:pPr>
              <w:autoSpaceDE w:val="0"/>
              <w:spacing w:line="320" w:lineRule="exact"/>
              <w:ind w:leftChars="100" w:left="240"/>
              <w:rPr>
                <w:rFonts w:eastAsia="標楷體"/>
                <w:color w:val="000000"/>
                <w:szCs w:val="22"/>
              </w:rPr>
            </w:pPr>
            <w:r w:rsidRPr="00D17309">
              <w:rPr>
                <w:rFonts w:eastAsia="標楷體"/>
                <w:color w:val="000000"/>
                <w:szCs w:val="22"/>
              </w:rPr>
              <w:t>機械器具業</w:t>
            </w:r>
            <w:r w:rsidRPr="00D17309">
              <w:rPr>
                <w:rFonts w:eastAsia="標楷體"/>
                <w:color w:val="000000"/>
                <w:sz w:val="20"/>
              </w:rPr>
              <w:t>（</w:t>
            </w:r>
            <w:proofErr w:type="gramStart"/>
            <w:r w:rsidRPr="00D17309">
              <w:rPr>
                <w:rFonts w:eastAsia="標楷體"/>
                <w:color w:val="000000"/>
                <w:sz w:val="20"/>
              </w:rPr>
              <w:t>註</w:t>
            </w:r>
            <w:proofErr w:type="gramEnd"/>
            <w:r w:rsidRPr="00D17309">
              <w:rPr>
                <w:rFonts w:eastAsia="標楷體"/>
                <w:color w:val="000000"/>
                <w:sz w:val="20"/>
              </w:rPr>
              <w:t>1</w:t>
            </w:r>
            <w:r w:rsidRPr="00D17309">
              <w:rPr>
                <w:rFonts w:eastAsia="標楷體"/>
                <w:color w:val="000000"/>
                <w:sz w:val="20"/>
              </w:rPr>
              <w:t>）</w:t>
            </w:r>
          </w:p>
        </w:tc>
        <w:tc>
          <w:tcPr>
            <w:tcW w:w="1559" w:type="dxa"/>
          </w:tcPr>
          <w:p w:rsidR="00281BC1" w:rsidRPr="00D17309" w:rsidRDefault="00281BC1" w:rsidP="0003418D">
            <w:pPr>
              <w:ind w:rightChars="165" w:right="396"/>
              <w:jc w:val="right"/>
              <w:rPr>
                <w:rFonts w:eastAsia="標楷體"/>
                <w:color w:val="000000" w:themeColor="text1"/>
              </w:rPr>
            </w:pPr>
            <w:r w:rsidRPr="00D17309">
              <w:rPr>
                <w:rFonts w:eastAsia="標楷體"/>
                <w:color w:val="000000" w:themeColor="text1"/>
              </w:rPr>
              <w:t xml:space="preserve"> 3,045</w:t>
            </w:r>
          </w:p>
        </w:tc>
        <w:tc>
          <w:tcPr>
            <w:tcW w:w="1559" w:type="dxa"/>
            <w:tcBorders>
              <w:left w:val="nil"/>
              <w:right w:val="double" w:sz="4" w:space="0" w:color="auto"/>
            </w:tcBorders>
          </w:tcPr>
          <w:p w:rsidR="00281BC1" w:rsidRPr="00D17309" w:rsidRDefault="00281BC1" w:rsidP="0003418D">
            <w:pPr>
              <w:ind w:rightChars="283" w:right="679"/>
              <w:jc w:val="right"/>
              <w:rPr>
                <w:rFonts w:eastAsia="標楷體"/>
                <w:color w:val="000000" w:themeColor="text1"/>
              </w:rPr>
            </w:pPr>
            <w:r w:rsidRPr="00D17309">
              <w:rPr>
                <w:rFonts w:eastAsia="標楷體"/>
                <w:color w:val="000000" w:themeColor="text1"/>
              </w:rPr>
              <w:t>-7.3</w:t>
            </w:r>
          </w:p>
        </w:tc>
        <w:tc>
          <w:tcPr>
            <w:tcW w:w="1559" w:type="dxa"/>
            <w:tcBorders>
              <w:left w:val="double" w:sz="4" w:space="0" w:color="auto"/>
            </w:tcBorders>
          </w:tcPr>
          <w:p w:rsidR="00281BC1" w:rsidRPr="00D17309" w:rsidRDefault="00281BC1" w:rsidP="0003418D">
            <w:pPr>
              <w:ind w:rightChars="165" w:right="396"/>
              <w:jc w:val="right"/>
              <w:rPr>
                <w:rFonts w:eastAsia="標楷體"/>
                <w:color w:val="000000" w:themeColor="text1"/>
              </w:rPr>
            </w:pPr>
            <w:r w:rsidRPr="00D17309">
              <w:rPr>
                <w:rFonts w:eastAsia="標楷體"/>
                <w:color w:val="000000" w:themeColor="text1"/>
              </w:rPr>
              <w:t xml:space="preserve"> 11,563</w:t>
            </w:r>
          </w:p>
        </w:tc>
        <w:tc>
          <w:tcPr>
            <w:tcW w:w="1560" w:type="dxa"/>
          </w:tcPr>
          <w:p w:rsidR="00281BC1" w:rsidRPr="00D17309" w:rsidRDefault="00281BC1" w:rsidP="0003418D">
            <w:pPr>
              <w:ind w:rightChars="283" w:right="679"/>
              <w:jc w:val="right"/>
              <w:rPr>
                <w:rFonts w:eastAsia="標楷體"/>
                <w:color w:val="000000" w:themeColor="text1"/>
              </w:rPr>
            </w:pPr>
            <w:r w:rsidRPr="00D17309">
              <w:rPr>
                <w:rFonts w:eastAsia="標楷體"/>
                <w:color w:val="000000" w:themeColor="text1"/>
              </w:rPr>
              <w:t>-10.4</w:t>
            </w:r>
          </w:p>
        </w:tc>
      </w:tr>
      <w:tr w:rsidR="00281BC1" w:rsidRPr="00D17309" w:rsidTr="0003418D">
        <w:tc>
          <w:tcPr>
            <w:tcW w:w="2722" w:type="dxa"/>
            <w:tcBorders>
              <w:right w:val="single" w:sz="4" w:space="0" w:color="auto"/>
            </w:tcBorders>
            <w:vAlign w:val="center"/>
          </w:tcPr>
          <w:p w:rsidR="00281BC1" w:rsidRPr="00D17309" w:rsidRDefault="00281BC1" w:rsidP="0003418D">
            <w:pPr>
              <w:autoSpaceDE w:val="0"/>
              <w:spacing w:line="320" w:lineRule="exact"/>
              <w:ind w:leftChars="100" w:left="240"/>
              <w:rPr>
                <w:rFonts w:eastAsia="標楷體"/>
                <w:color w:val="000000"/>
                <w:szCs w:val="22"/>
              </w:rPr>
            </w:pPr>
            <w:r w:rsidRPr="00D17309">
              <w:rPr>
                <w:rFonts w:eastAsia="標楷體"/>
                <w:color w:val="000000"/>
                <w:szCs w:val="22"/>
              </w:rPr>
              <w:t>食品、飲料及菸草業</w:t>
            </w:r>
          </w:p>
        </w:tc>
        <w:tc>
          <w:tcPr>
            <w:tcW w:w="1559" w:type="dxa"/>
          </w:tcPr>
          <w:p w:rsidR="00281BC1" w:rsidRPr="00D17309" w:rsidRDefault="00281BC1" w:rsidP="0003418D">
            <w:pPr>
              <w:ind w:rightChars="165" w:right="396"/>
              <w:jc w:val="right"/>
              <w:rPr>
                <w:rFonts w:eastAsia="標楷體"/>
                <w:color w:val="000000" w:themeColor="text1"/>
              </w:rPr>
            </w:pPr>
            <w:r w:rsidRPr="00D17309">
              <w:rPr>
                <w:rFonts w:eastAsia="標楷體"/>
                <w:color w:val="000000" w:themeColor="text1"/>
              </w:rPr>
              <w:t xml:space="preserve">  708</w:t>
            </w:r>
          </w:p>
        </w:tc>
        <w:tc>
          <w:tcPr>
            <w:tcW w:w="1559" w:type="dxa"/>
            <w:tcBorders>
              <w:left w:val="nil"/>
              <w:right w:val="double" w:sz="4" w:space="0" w:color="auto"/>
            </w:tcBorders>
          </w:tcPr>
          <w:p w:rsidR="00281BC1" w:rsidRPr="00D17309" w:rsidRDefault="00281BC1" w:rsidP="0003418D">
            <w:pPr>
              <w:ind w:rightChars="283" w:right="679"/>
              <w:jc w:val="right"/>
              <w:rPr>
                <w:rFonts w:eastAsia="標楷體"/>
                <w:color w:val="000000" w:themeColor="text1"/>
              </w:rPr>
            </w:pPr>
            <w:r w:rsidRPr="00D17309">
              <w:rPr>
                <w:rFonts w:eastAsia="標楷體"/>
                <w:color w:val="000000" w:themeColor="text1"/>
              </w:rPr>
              <w:t>3.1</w:t>
            </w:r>
          </w:p>
        </w:tc>
        <w:tc>
          <w:tcPr>
            <w:tcW w:w="1559" w:type="dxa"/>
            <w:tcBorders>
              <w:left w:val="double" w:sz="4" w:space="0" w:color="auto"/>
            </w:tcBorders>
          </w:tcPr>
          <w:p w:rsidR="00281BC1" w:rsidRPr="00D17309" w:rsidRDefault="00281BC1" w:rsidP="0003418D">
            <w:pPr>
              <w:ind w:rightChars="165" w:right="396"/>
              <w:jc w:val="right"/>
              <w:rPr>
                <w:rFonts w:eastAsia="標楷體"/>
                <w:color w:val="000000" w:themeColor="text1"/>
              </w:rPr>
            </w:pPr>
            <w:r w:rsidRPr="00D17309">
              <w:rPr>
                <w:rFonts w:eastAsia="標楷體"/>
                <w:color w:val="000000" w:themeColor="text1"/>
              </w:rPr>
              <w:t xml:space="preserve">  2,873</w:t>
            </w:r>
          </w:p>
        </w:tc>
        <w:tc>
          <w:tcPr>
            <w:tcW w:w="1560" w:type="dxa"/>
          </w:tcPr>
          <w:p w:rsidR="00281BC1" w:rsidRPr="00D17309" w:rsidRDefault="00281BC1" w:rsidP="0003418D">
            <w:pPr>
              <w:ind w:rightChars="283" w:right="679"/>
              <w:jc w:val="right"/>
              <w:rPr>
                <w:rFonts w:eastAsia="標楷體"/>
                <w:color w:val="000000" w:themeColor="text1"/>
              </w:rPr>
            </w:pPr>
            <w:r w:rsidRPr="00D17309">
              <w:rPr>
                <w:rFonts w:eastAsia="標楷體"/>
                <w:color w:val="000000" w:themeColor="text1"/>
              </w:rPr>
              <w:t>-1.2</w:t>
            </w:r>
          </w:p>
        </w:tc>
      </w:tr>
      <w:tr w:rsidR="00281BC1" w:rsidRPr="00D17309" w:rsidTr="0003418D">
        <w:tc>
          <w:tcPr>
            <w:tcW w:w="2722" w:type="dxa"/>
            <w:tcBorders>
              <w:right w:val="single" w:sz="4" w:space="0" w:color="auto"/>
            </w:tcBorders>
            <w:vAlign w:val="center"/>
          </w:tcPr>
          <w:p w:rsidR="00281BC1" w:rsidRPr="00D17309" w:rsidRDefault="00281BC1" w:rsidP="0003418D">
            <w:pPr>
              <w:autoSpaceDE w:val="0"/>
              <w:spacing w:line="320" w:lineRule="exact"/>
              <w:ind w:leftChars="100" w:left="240"/>
              <w:rPr>
                <w:rFonts w:eastAsia="標楷體"/>
                <w:color w:val="000000"/>
                <w:szCs w:val="22"/>
              </w:rPr>
            </w:pPr>
            <w:r w:rsidRPr="00D17309">
              <w:rPr>
                <w:rFonts w:eastAsia="標楷體"/>
                <w:color w:val="000000"/>
                <w:szCs w:val="22"/>
              </w:rPr>
              <w:t>家庭器具業</w:t>
            </w:r>
            <w:r w:rsidRPr="00D17309">
              <w:rPr>
                <w:rFonts w:eastAsia="標楷體"/>
                <w:color w:val="000000"/>
                <w:sz w:val="20"/>
              </w:rPr>
              <w:t>（</w:t>
            </w:r>
            <w:proofErr w:type="gramStart"/>
            <w:r w:rsidRPr="00D17309">
              <w:rPr>
                <w:rFonts w:eastAsia="標楷體"/>
                <w:color w:val="000000"/>
                <w:sz w:val="20"/>
              </w:rPr>
              <w:t>註</w:t>
            </w:r>
            <w:proofErr w:type="gramEnd"/>
            <w:r w:rsidRPr="00D17309">
              <w:rPr>
                <w:rFonts w:eastAsia="標楷體"/>
                <w:color w:val="000000"/>
                <w:sz w:val="20"/>
              </w:rPr>
              <w:t>2</w:t>
            </w:r>
            <w:r w:rsidRPr="00D17309">
              <w:rPr>
                <w:rFonts w:eastAsia="標楷體"/>
                <w:color w:val="000000"/>
                <w:sz w:val="20"/>
              </w:rPr>
              <w:t>）</w:t>
            </w:r>
          </w:p>
        </w:tc>
        <w:tc>
          <w:tcPr>
            <w:tcW w:w="1559" w:type="dxa"/>
          </w:tcPr>
          <w:p w:rsidR="00281BC1" w:rsidRPr="00D17309" w:rsidRDefault="00281BC1" w:rsidP="0003418D">
            <w:pPr>
              <w:ind w:rightChars="165" w:right="396"/>
              <w:jc w:val="right"/>
              <w:rPr>
                <w:rFonts w:eastAsia="標楷體"/>
                <w:color w:val="000000" w:themeColor="text1"/>
              </w:rPr>
            </w:pPr>
            <w:r w:rsidRPr="00D17309">
              <w:rPr>
                <w:rFonts w:eastAsia="標楷體"/>
                <w:color w:val="000000" w:themeColor="text1"/>
              </w:rPr>
              <w:t xml:space="preserve">  636</w:t>
            </w:r>
          </w:p>
        </w:tc>
        <w:tc>
          <w:tcPr>
            <w:tcW w:w="1559" w:type="dxa"/>
            <w:tcBorders>
              <w:left w:val="nil"/>
              <w:right w:val="double" w:sz="4" w:space="0" w:color="auto"/>
            </w:tcBorders>
          </w:tcPr>
          <w:p w:rsidR="00281BC1" w:rsidRPr="00D17309" w:rsidRDefault="00281BC1" w:rsidP="0003418D">
            <w:pPr>
              <w:ind w:rightChars="283" w:right="679"/>
              <w:jc w:val="right"/>
              <w:rPr>
                <w:rFonts w:eastAsia="標楷體"/>
                <w:color w:val="000000" w:themeColor="text1"/>
              </w:rPr>
            </w:pPr>
            <w:r w:rsidRPr="00D17309">
              <w:rPr>
                <w:rFonts w:eastAsia="標楷體"/>
                <w:color w:val="000000" w:themeColor="text1"/>
              </w:rPr>
              <w:t>-3.6</w:t>
            </w:r>
          </w:p>
        </w:tc>
        <w:tc>
          <w:tcPr>
            <w:tcW w:w="1559" w:type="dxa"/>
            <w:tcBorders>
              <w:left w:val="double" w:sz="4" w:space="0" w:color="auto"/>
            </w:tcBorders>
          </w:tcPr>
          <w:p w:rsidR="00281BC1" w:rsidRPr="00D17309" w:rsidRDefault="00281BC1" w:rsidP="0003418D">
            <w:pPr>
              <w:ind w:rightChars="165" w:right="396"/>
              <w:jc w:val="right"/>
              <w:rPr>
                <w:rFonts w:eastAsia="標楷體"/>
                <w:color w:val="000000" w:themeColor="text1"/>
              </w:rPr>
            </w:pPr>
            <w:r w:rsidRPr="00D17309">
              <w:rPr>
                <w:rFonts w:eastAsia="標楷體"/>
                <w:color w:val="000000" w:themeColor="text1"/>
              </w:rPr>
              <w:t xml:space="preserve">  2,471</w:t>
            </w:r>
          </w:p>
        </w:tc>
        <w:tc>
          <w:tcPr>
            <w:tcW w:w="1560" w:type="dxa"/>
          </w:tcPr>
          <w:p w:rsidR="00281BC1" w:rsidRPr="00D17309" w:rsidRDefault="00281BC1" w:rsidP="0003418D">
            <w:pPr>
              <w:ind w:rightChars="283" w:right="679"/>
              <w:jc w:val="right"/>
              <w:rPr>
                <w:rFonts w:eastAsia="標楷體"/>
                <w:color w:val="000000" w:themeColor="text1"/>
              </w:rPr>
            </w:pPr>
            <w:r w:rsidRPr="00D17309">
              <w:rPr>
                <w:rFonts w:eastAsia="標楷體"/>
                <w:color w:val="000000" w:themeColor="text1"/>
              </w:rPr>
              <w:t>-2.6</w:t>
            </w:r>
          </w:p>
        </w:tc>
      </w:tr>
      <w:tr w:rsidR="00281BC1" w:rsidRPr="00D17309" w:rsidTr="0003418D">
        <w:tc>
          <w:tcPr>
            <w:tcW w:w="2722" w:type="dxa"/>
            <w:tcBorders>
              <w:right w:val="single" w:sz="4" w:space="0" w:color="auto"/>
            </w:tcBorders>
            <w:vAlign w:val="center"/>
          </w:tcPr>
          <w:p w:rsidR="00281BC1" w:rsidRPr="00D17309" w:rsidRDefault="00281BC1" w:rsidP="0003418D">
            <w:pPr>
              <w:autoSpaceDE w:val="0"/>
              <w:spacing w:line="320" w:lineRule="exact"/>
              <w:ind w:leftChars="100" w:left="240"/>
              <w:rPr>
                <w:rFonts w:eastAsia="標楷體"/>
                <w:color w:val="000000"/>
                <w:szCs w:val="22"/>
              </w:rPr>
            </w:pPr>
            <w:r w:rsidRPr="00D17309">
              <w:rPr>
                <w:rFonts w:eastAsia="標楷體"/>
                <w:color w:val="000000"/>
                <w:szCs w:val="22"/>
              </w:rPr>
              <w:t>建材業</w:t>
            </w:r>
          </w:p>
        </w:tc>
        <w:tc>
          <w:tcPr>
            <w:tcW w:w="1559" w:type="dxa"/>
          </w:tcPr>
          <w:p w:rsidR="00281BC1" w:rsidRPr="00D17309" w:rsidRDefault="00281BC1" w:rsidP="0003418D">
            <w:pPr>
              <w:ind w:rightChars="165" w:right="396"/>
              <w:jc w:val="right"/>
              <w:rPr>
                <w:rFonts w:eastAsia="標楷體"/>
                <w:color w:val="000000" w:themeColor="text1"/>
              </w:rPr>
            </w:pPr>
            <w:r w:rsidRPr="00D17309">
              <w:rPr>
                <w:rFonts w:eastAsia="標楷體"/>
                <w:color w:val="000000" w:themeColor="text1"/>
              </w:rPr>
              <w:t xml:space="preserve">  595</w:t>
            </w:r>
          </w:p>
        </w:tc>
        <w:tc>
          <w:tcPr>
            <w:tcW w:w="1559" w:type="dxa"/>
            <w:tcBorders>
              <w:left w:val="nil"/>
              <w:right w:val="double" w:sz="4" w:space="0" w:color="auto"/>
            </w:tcBorders>
          </w:tcPr>
          <w:p w:rsidR="00281BC1" w:rsidRPr="00D17309" w:rsidRDefault="00281BC1" w:rsidP="0003418D">
            <w:pPr>
              <w:ind w:rightChars="283" w:right="679"/>
              <w:jc w:val="right"/>
              <w:rPr>
                <w:rFonts w:eastAsia="標楷體"/>
                <w:color w:val="000000" w:themeColor="text1"/>
              </w:rPr>
            </w:pPr>
            <w:r w:rsidRPr="00D17309">
              <w:rPr>
                <w:rFonts w:eastAsia="標楷體"/>
                <w:color w:val="000000" w:themeColor="text1"/>
              </w:rPr>
              <w:t>-13.3</w:t>
            </w:r>
          </w:p>
        </w:tc>
        <w:tc>
          <w:tcPr>
            <w:tcW w:w="1559" w:type="dxa"/>
            <w:tcBorders>
              <w:left w:val="double" w:sz="4" w:space="0" w:color="auto"/>
            </w:tcBorders>
          </w:tcPr>
          <w:p w:rsidR="00281BC1" w:rsidRPr="00D17309" w:rsidRDefault="00281BC1" w:rsidP="0003418D">
            <w:pPr>
              <w:ind w:rightChars="165" w:right="396"/>
              <w:jc w:val="right"/>
              <w:rPr>
                <w:rFonts w:eastAsia="標楷體"/>
                <w:color w:val="000000" w:themeColor="text1"/>
              </w:rPr>
            </w:pPr>
            <w:r w:rsidRPr="00D17309">
              <w:rPr>
                <w:rFonts w:eastAsia="標楷體"/>
                <w:color w:val="000000" w:themeColor="text1"/>
              </w:rPr>
              <w:t xml:space="preserve">  2,222</w:t>
            </w:r>
          </w:p>
        </w:tc>
        <w:tc>
          <w:tcPr>
            <w:tcW w:w="1560" w:type="dxa"/>
          </w:tcPr>
          <w:p w:rsidR="00281BC1" w:rsidRPr="00D17309" w:rsidRDefault="00281BC1" w:rsidP="0003418D">
            <w:pPr>
              <w:ind w:rightChars="283" w:right="679"/>
              <w:jc w:val="right"/>
              <w:rPr>
                <w:rFonts w:eastAsia="標楷體"/>
                <w:color w:val="000000" w:themeColor="text1"/>
              </w:rPr>
            </w:pPr>
            <w:r w:rsidRPr="00D17309">
              <w:rPr>
                <w:rFonts w:eastAsia="標楷體"/>
                <w:color w:val="000000" w:themeColor="text1"/>
              </w:rPr>
              <w:t>-14.6</w:t>
            </w:r>
          </w:p>
        </w:tc>
      </w:tr>
      <w:tr w:rsidR="00281BC1" w:rsidRPr="00D17309" w:rsidTr="0003418D">
        <w:tc>
          <w:tcPr>
            <w:tcW w:w="2722" w:type="dxa"/>
            <w:tcBorders>
              <w:right w:val="single" w:sz="4" w:space="0" w:color="auto"/>
            </w:tcBorders>
            <w:vAlign w:val="center"/>
          </w:tcPr>
          <w:p w:rsidR="00281BC1" w:rsidRPr="00D17309" w:rsidRDefault="00281BC1" w:rsidP="0003418D">
            <w:pPr>
              <w:autoSpaceDE w:val="0"/>
              <w:spacing w:line="320" w:lineRule="exact"/>
              <w:ind w:leftChars="100" w:left="240"/>
              <w:rPr>
                <w:rFonts w:eastAsia="標楷體"/>
                <w:color w:val="000000"/>
              </w:rPr>
            </w:pPr>
            <w:r w:rsidRPr="00D17309">
              <w:rPr>
                <w:rFonts w:eastAsia="標楷體"/>
                <w:color w:val="000000"/>
                <w:spacing w:val="-6"/>
              </w:rPr>
              <w:t>汽機車</w:t>
            </w:r>
            <w:r w:rsidRPr="00D17309">
              <w:rPr>
                <w:rFonts w:eastAsia="標楷體"/>
                <w:color w:val="000000"/>
              </w:rPr>
              <w:t>業</w:t>
            </w:r>
          </w:p>
        </w:tc>
        <w:tc>
          <w:tcPr>
            <w:tcW w:w="1559" w:type="dxa"/>
          </w:tcPr>
          <w:p w:rsidR="00281BC1" w:rsidRPr="00D17309" w:rsidRDefault="00281BC1" w:rsidP="0003418D">
            <w:pPr>
              <w:ind w:rightChars="165" w:right="396"/>
              <w:jc w:val="right"/>
              <w:rPr>
                <w:rFonts w:eastAsia="標楷體"/>
                <w:color w:val="000000" w:themeColor="text1"/>
              </w:rPr>
            </w:pPr>
            <w:r w:rsidRPr="00D17309">
              <w:rPr>
                <w:rFonts w:eastAsia="標楷體"/>
                <w:color w:val="000000" w:themeColor="text1"/>
              </w:rPr>
              <w:t xml:space="preserve">  537</w:t>
            </w:r>
          </w:p>
        </w:tc>
        <w:tc>
          <w:tcPr>
            <w:tcW w:w="1559" w:type="dxa"/>
            <w:tcBorders>
              <w:left w:val="nil"/>
              <w:right w:val="double" w:sz="4" w:space="0" w:color="auto"/>
            </w:tcBorders>
          </w:tcPr>
          <w:p w:rsidR="00281BC1" w:rsidRPr="00D17309" w:rsidRDefault="00281BC1" w:rsidP="0003418D">
            <w:pPr>
              <w:ind w:rightChars="283" w:right="679"/>
              <w:jc w:val="right"/>
              <w:rPr>
                <w:rFonts w:eastAsia="標楷體"/>
                <w:color w:val="000000" w:themeColor="text1"/>
              </w:rPr>
            </w:pPr>
            <w:r w:rsidRPr="00D17309">
              <w:rPr>
                <w:rFonts w:eastAsia="標楷體"/>
                <w:color w:val="000000" w:themeColor="text1"/>
              </w:rPr>
              <w:t>8.7</w:t>
            </w:r>
          </w:p>
        </w:tc>
        <w:tc>
          <w:tcPr>
            <w:tcW w:w="1559" w:type="dxa"/>
            <w:tcBorders>
              <w:left w:val="double" w:sz="4" w:space="0" w:color="auto"/>
            </w:tcBorders>
          </w:tcPr>
          <w:p w:rsidR="00281BC1" w:rsidRPr="00D17309" w:rsidRDefault="00281BC1" w:rsidP="0003418D">
            <w:pPr>
              <w:ind w:rightChars="165" w:right="396"/>
              <w:jc w:val="right"/>
              <w:rPr>
                <w:rFonts w:eastAsia="標楷體"/>
                <w:color w:val="000000" w:themeColor="text1"/>
              </w:rPr>
            </w:pPr>
            <w:r w:rsidRPr="00D17309">
              <w:rPr>
                <w:rFonts w:eastAsia="標楷體"/>
                <w:color w:val="000000" w:themeColor="text1"/>
              </w:rPr>
              <w:t xml:space="preserve">  2,047</w:t>
            </w:r>
          </w:p>
        </w:tc>
        <w:tc>
          <w:tcPr>
            <w:tcW w:w="1560" w:type="dxa"/>
          </w:tcPr>
          <w:p w:rsidR="00281BC1" w:rsidRPr="00D17309" w:rsidRDefault="00281BC1" w:rsidP="0003418D">
            <w:pPr>
              <w:ind w:rightChars="283" w:right="679"/>
              <w:jc w:val="right"/>
              <w:rPr>
                <w:rFonts w:eastAsia="標楷體"/>
                <w:color w:val="000000" w:themeColor="text1"/>
              </w:rPr>
            </w:pPr>
            <w:r w:rsidRPr="00D17309">
              <w:rPr>
                <w:rFonts w:eastAsia="標楷體"/>
                <w:color w:val="000000" w:themeColor="text1"/>
              </w:rPr>
              <w:t>0.7</w:t>
            </w:r>
          </w:p>
        </w:tc>
      </w:tr>
      <w:tr w:rsidR="00281BC1" w:rsidRPr="00D17309" w:rsidTr="0003418D">
        <w:tc>
          <w:tcPr>
            <w:tcW w:w="2722" w:type="dxa"/>
            <w:tcBorders>
              <w:right w:val="single" w:sz="4" w:space="0" w:color="auto"/>
            </w:tcBorders>
            <w:vAlign w:val="center"/>
          </w:tcPr>
          <w:p w:rsidR="00281BC1" w:rsidRPr="00D17309" w:rsidRDefault="00281BC1" w:rsidP="0003418D">
            <w:pPr>
              <w:autoSpaceDE w:val="0"/>
              <w:spacing w:line="320" w:lineRule="exact"/>
              <w:ind w:leftChars="100" w:left="240"/>
              <w:rPr>
                <w:rFonts w:eastAsia="標楷體"/>
                <w:color w:val="000000"/>
              </w:rPr>
            </w:pPr>
            <w:r w:rsidRPr="00D17309">
              <w:rPr>
                <w:rFonts w:eastAsia="標楷體"/>
                <w:color w:val="000000"/>
              </w:rPr>
              <w:t>綜合商品業</w:t>
            </w:r>
          </w:p>
        </w:tc>
        <w:tc>
          <w:tcPr>
            <w:tcW w:w="1559" w:type="dxa"/>
          </w:tcPr>
          <w:p w:rsidR="00281BC1" w:rsidRPr="00D17309" w:rsidRDefault="00281BC1" w:rsidP="0003418D">
            <w:pPr>
              <w:ind w:rightChars="165" w:right="396"/>
              <w:jc w:val="right"/>
              <w:rPr>
                <w:rFonts w:eastAsia="標楷體"/>
                <w:color w:val="000000" w:themeColor="text1"/>
              </w:rPr>
            </w:pPr>
            <w:r w:rsidRPr="00D17309">
              <w:rPr>
                <w:rFonts w:eastAsia="標楷體"/>
                <w:color w:val="000000" w:themeColor="text1"/>
              </w:rPr>
              <w:t xml:space="preserve">  468</w:t>
            </w:r>
          </w:p>
        </w:tc>
        <w:tc>
          <w:tcPr>
            <w:tcW w:w="1559" w:type="dxa"/>
            <w:tcBorders>
              <w:left w:val="nil"/>
              <w:right w:val="double" w:sz="4" w:space="0" w:color="auto"/>
            </w:tcBorders>
          </w:tcPr>
          <w:p w:rsidR="00281BC1" w:rsidRPr="00D17309" w:rsidRDefault="00281BC1" w:rsidP="0003418D">
            <w:pPr>
              <w:ind w:rightChars="283" w:right="679"/>
              <w:jc w:val="right"/>
              <w:rPr>
                <w:rFonts w:eastAsia="標楷體"/>
                <w:color w:val="000000" w:themeColor="text1"/>
              </w:rPr>
            </w:pPr>
            <w:r w:rsidRPr="00D17309">
              <w:rPr>
                <w:rFonts w:eastAsia="標楷體"/>
                <w:color w:val="000000" w:themeColor="text1"/>
              </w:rPr>
              <w:t>-6.4</w:t>
            </w:r>
          </w:p>
        </w:tc>
        <w:tc>
          <w:tcPr>
            <w:tcW w:w="1559" w:type="dxa"/>
            <w:tcBorders>
              <w:left w:val="double" w:sz="4" w:space="0" w:color="auto"/>
            </w:tcBorders>
          </w:tcPr>
          <w:p w:rsidR="00281BC1" w:rsidRPr="00D17309" w:rsidRDefault="00281BC1" w:rsidP="0003418D">
            <w:pPr>
              <w:ind w:rightChars="165" w:right="396"/>
              <w:jc w:val="right"/>
              <w:rPr>
                <w:rFonts w:eastAsia="標楷體"/>
                <w:color w:val="000000" w:themeColor="text1"/>
              </w:rPr>
            </w:pPr>
            <w:r w:rsidRPr="00D17309">
              <w:rPr>
                <w:rFonts w:eastAsia="標楷體"/>
                <w:color w:val="000000" w:themeColor="text1"/>
              </w:rPr>
              <w:t xml:space="preserve">  1,961</w:t>
            </w:r>
          </w:p>
        </w:tc>
        <w:tc>
          <w:tcPr>
            <w:tcW w:w="1560" w:type="dxa"/>
          </w:tcPr>
          <w:p w:rsidR="00281BC1" w:rsidRPr="00D17309" w:rsidRDefault="00281BC1" w:rsidP="0003418D">
            <w:pPr>
              <w:ind w:rightChars="283" w:right="679"/>
              <w:jc w:val="right"/>
              <w:rPr>
                <w:rFonts w:eastAsia="標楷體"/>
                <w:color w:val="000000" w:themeColor="text1"/>
              </w:rPr>
            </w:pPr>
            <w:r w:rsidRPr="00D17309">
              <w:rPr>
                <w:rFonts w:eastAsia="標楷體"/>
                <w:color w:val="000000" w:themeColor="text1"/>
              </w:rPr>
              <w:t>-3.7</w:t>
            </w:r>
          </w:p>
        </w:tc>
      </w:tr>
      <w:tr w:rsidR="00281BC1" w:rsidRPr="00D17309" w:rsidTr="0003418D">
        <w:trPr>
          <w:trHeight w:val="80"/>
        </w:trPr>
        <w:tc>
          <w:tcPr>
            <w:tcW w:w="2722" w:type="dxa"/>
            <w:tcBorders>
              <w:right w:val="single" w:sz="4" w:space="0" w:color="auto"/>
            </w:tcBorders>
            <w:vAlign w:val="center"/>
          </w:tcPr>
          <w:p w:rsidR="00281BC1" w:rsidRPr="00D17309" w:rsidRDefault="00281BC1" w:rsidP="0003418D">
            <w:pPr>
              <w:autoSpaceDE w:val="0"/>
              <w:spacing w:line="320" w:lineRule="exact"/>
              <w:ind w:leftChars="100" w:left="240"/>
              <w:rPr>
                <w:rFonts w:eastAsia="標楷體"/>
                <w:color w:val="000000"/>
                <w:szCs w:val="22"/>
              </w:rPr>
            </w:pPr>
            <w:r w:rsidRPr="00D17309">
              <w:rPr>
                <w:rFonts w:eastAsia="標楷體"/>
                <w:color w:val="000000"/>
                <w:szCs w:val="22"/>
              </w:rPr>
              <w:t>布</w:t>
            </w:r>
            <w:proofErr w:type="gramStart"/>
            <w:r w:rsidRPr="00D17309">
              <w:rPr>
                <w:rFonts w:eastAsia="標楷體"/>
                <w:color w:val="000000"/>
                <w:szCs w:val="22"/>
              </w:rPr>
              <w:t>疋</w:t>
            </w:r>
            <w:proofErr w:type="gramEnd"/>
            <w:r w:rsidRPr="00D17309">
              <w:rPr>
                <w:rFonts w:eastAsia="標楷體"/>
                <w:color w:val="000000"/>
                <w:szCs w:val="22"/>
              </w:rPr>
              <w:t>及服飾品業</w:t>
            </w:r>
          </w:p>
        </w:tc>
        <w:tc>
          <w:tcPr>
            <w:tcW w:w="1559" w:type="dxa"/>
          </w:tcPr>
          <w:p w:rsidR="00281BC1" w:rsidRPr="00D17309" w:rsidRDefault="00281BC1" w:rsidP="0003418D">
            <w:pPr>
              <w:ind w:rightChars="165" w:right="396"/>
              <w:jc w:val="right"/>
              <w:rPr>
                <w:rFonts w:eastAsia="標楷體"/>
                <w:color w:val="000000" w:themeColor="text1"/>
              </w:rPr>
            </w:pPr>
            <w:r w:rsidRPr="00D17309">
              <w:rPr>
                <w:rFonts w:eastAsia="標楷體"/>
                <w:color w:val="000000" w:themeColor="text1"/>
              </w:rPr>
              <w:t xml:space="preserve">  426</w:t>
            </w:r>
          </w:p>
        </w:tc>
        <w:tc>
          <w:tcPr>
            <w:tcW w:w="1559" w:type="dxa"/>
            <w:tcBorders>
              <w:left w:val="nil"/>
              <w:right w:val="double" w:sz="4" w:space="0" w:color="auto"/>
            </w:tcBorders>
          </w:tcPr>
          <w:p w:rsidR="00281BC1" w:rsidRPr="00D17309" w:rsidRDefault="00281BC1" w:rsidP="0003418D">
            <w:pPr>
              <w:ind w:rightChars="283" w:right="679"/>
              <w:jc w:val="right"/>
              <w:rPr>
                <w:rFonts w:eastAsia="標楷體"/>
                <w:color w:val="000000" w:themeColor="text1"/>
              </w:rPr>
            </w:pPr>
            <w:r w:rsidRPr="00D17309">
              <w:rPr>
                <w:rFonts w:eastAsia="標楷體"/>
                <w:color w:val="000000" w:themeColor="text1"/>
              </w:rPr>
              <w:t>-11.8</w:t>
            </w:r>
          </w:p>
        </w:tc>
        <w:tc>
          <w:tcPr>
            <w:tcW w:w="1559" w:type="dxa"/>
            <w:tcBorders>
              <w:left w:val="double" w:sz="4" w:space="0" w:color="auto"/>
            </w:tcBorders>
          </w:tcPr>
          <w:p w:rsidR="00281BC1" w:rsidRPr="00D17309" w:rsidRDefault="00281BC1" w:rsidP="0003418D">
            <w:pPr>
              <w:ind w:rightChars="165" w:right="396"/>
              <w:jc w:val="right"/>
              <w:rPr>
                <w:rFonts w:eastAsia="標楷體"/>
                <w:color w:val="000000" w:themeColor="text1"/>
              </w:rPr>
            </w:pPr>
            <w:r w:rsidRPr="00D17309">
              <w:rPr>
                <w:rFonts w:eastAsia="標楷體"/>
                <w:color w:val="000000" w:themeColor="text1"/>
              </w:rPr>
              <w:t xml:space="preserve">  1,685</w:t>
            </w:r>
          </w:p>
        </w:tc>
        <w:tc>
          <w:tcPr>
            <w:tcW w:w="1560" w:type="dxa"/>
          </w:tcPr>
          <w:p w:rsidR="00281BC1" w:rsidRPr="00D17309" w:rsidRDefault="00281BC1" w:rsidP="0003418D">
            <w:pPr>
              <w:ind w:rightChars="283" w:right="679"/>
              <w:jc w:val="right"/>
              <w:rPr>
                <w:rFonts w:eastAsia="標楷體"/>
                <w:color w:val="000000" w:themeColor="text1"/>
              </w:rPr>
            </w:pPr>
            <w:r w:rsidRPr="00D17309">
              <w:rPr>
                <w:rFonts w:eastAsia="標楷體"/>
                <w:color w:val="000000" w:themeColor="text1"/>
              </w:rPr>
              <w:t>-5.0</w:t>
            </w:r>
          </w:p>
        </w:tc>
      </w:tr>
      <w:tr w:rsidR="00281BC1" w:rsidRPr="00D17309" w:rsidTr="0003418D">
        <w:trPr>
          <w:trHeight w:val="80"/>
        </w:trPr>
        <w:tc>
          <w:tcPr>
            <w:tcW w:w="2722" w:type="dxa"/>
            <w:tcBorders>
              <w:right w:val="single" w:sz="4" w:space="0" w:color="auto"/>
            </w:tcBorders>
            <w:vAlign w:val="center"/>
          </w:tcPr>
          <w:p w:rsidR="00281BC1" w:rsidRPr="00D17309" w:rsidRDefault="00281BC1" w:rsidP="0003418D">
            <w:pPr>
              <w:autoSpaceDE w:val="0"/>
              <w:spacing w:line="320" w:lineRule="exact"/>
              <w:ind w:leftChars="100" w:left="240"/>
              <w:rPr>
                <w:rFonts w:eastAsia="標楷體"/>
                <w:bCs/>
                <w:noProof/>
              </w:rPr>
            </w:pPr>
            <w:r w:rsidRPr="00D17309">
              <w:rPr>
                <w:rFonts w:eastAsia="標楷體"/>
                <w:bCs/>
                <w:noProof/>
              </w:rPr>
              <w:t>化學業</w:t>
            </w:r>
          </w:p>
        </w:tc>
        <w:tc>
          <w:tcPr>
            <w:tcW w:w="1559" w:type="dxa"/>
          </w:tcPr>
          <w:p w:rsidR="00281BC1" w:rsidRPr="00D17309" w:rsidRDefault="00281BC1" w:rsidP="0003418D">
            <w:pPr>
              <w:ind w:rightChars="165" w:right="396"/>
              <w:jc w:val="right"/>
              <w:rPr>
                <w:rFonts w:eastAsia="標楷體"/>
                <w:color w:val="000000" w:themeColor="text1"/>
              </w:rPr>
            </w:pPr>
            <w:r w:rsidRPr="00D17309">
              <w:rPr>
                <w:rFonts w:eastAsia="標楷體"/>
                <w:color w:val="000000" w:themeColor="text1"/>
              </w:rPr>
              <w:t>330</w:t>
            </w:r>
          </w:p>
        </w:tc>
        <w:tc>
          <w:tcPr>
            <w:tcW w:w="1559" w:type="dxa"/>
            <w:tcBorders>
              <w:left w:val="nil"/>
              <w:right w:val="double" w:sz="4" w:space="0" w:color="auto"/>
            </w:tcBorders>
          </w:tcPr>
          <w:p w:rsidR="00281BC1" w:rsidRPr="00D17309" w:rsidRDefault="00281BC1" w:rsidP="0003418D">
            <w:pPr>
              <w:ind w:rightChars="283" w:right="679"/>
              <w:jc w:val="right"/>
              <w:rPr>
                <w:rFonts w:eastAsia="標楷體"/>
                <w:color w:val="000000" w:themeColor="text1"/>
              </w:rPr>
            </w:pPr>
            <w:r w:rsidRPr="00D17309">
              <w:rPr>
                <w:rFonts w:eastAsia="標楷體"/>
                <w:color w:val="000000" w:themeColor="text1"/>
              </w:rPr>
              <w:t>-12.4</w:t>
            </w:r>
          </w:p>
        </w:tc>
        <w:tc>
          <w:tcPr>
            <w:tcW w:w="1559" w:type="dxa"/>
            <w:tcBorders>
              <w:left w:val="double" w:sz="4" w:space="0" w:color="auto"/>
            </w:tcBorders>
          </w:tcPr>
          <w:p w:rsidR="00281BC1" w:rsidRPr="00D17309" w:rsidRDefault="00281BC1" w:rsidP="0003418D">
            <w:pPr>
              <w:ind w:rightChars="165" w:right="396"/>
              <w:jc w:val="right"/>
              <w:rPr>
                <w:rFonts w:eastAsia="標楷體"/>
                <w:color w:val="000000" w:themeColor="text1"/>
              </w:rPr>
            </w:pPr>
            <w:r w:rsidRPr="00D17309">
              <w:rPr>
                <w:rFonts w:eastAsia="標楷體"/>
                <w:color w:val="000000" w:themeColor="text1"/>
              </w:rPr>
              <w:t>1,277</w:t>
            </w:r>
          </w:p>
        </w:tc>
        <w:tc>
          <w:tcPr>
            <w:tcW w:w="1560" w:type="dxa"/>
          </w:tcPr>
          <w:p w:rsidR="00281BC1" w:rsidRPr="00D17309" w:rsidRDefault="00281BC1" w:rsidP="0003418D">
            <w:pPr>
              <w:ind w:rightChars="283" w:right="679"/>
              <w:jc w:val="right"/>
              <w:rPr>
                <w:rFonts w:eastAsia="標楷體"/>
                <w:color w:val="000000" w:themeColor="text1"/>
              </w:rPr>
            </w:pPr>
            <w:r w:rsidRPr="00D17309">
              <w:rPr>
                <w:rFonts w:eastAsia="標楷體"/>
                <w:color w:val="000000" w:themeColor="text1"/>
              </w:rPr>
              <w:t>-7.0</w:t>
            </w:r>
          </w:p>
        </w:tc>
      </w:tr>
      <w:tr w:rsidR="00281BC1" w:rsidRPr="00D17309" w:rsidTr="0003418D">
        <w:trPr>
          <w:trHeight w:val="80"/>
        </w:trPr>
        <w:tc>
          <w:tcPr>
            <w:tcW w:w="2722" w:type="dxa"/>
            <w:tcBorders>
              <w:bottom w:val="single" w:sz="4" w:space="0" w:color="auto"/>
              <w:right w:val="single" w:sz="4" w:space="0" w:color="auto"/>
            </w:tcBorders>
            <w:vAlign w:val="center"/>
          </w:tcPr>
          <w:p w:rsidR="00281BC1" w:rsidRPr="00D17309" w:rsidRDefault="00281BC1" w:rsidP="0003418D">
            <w:pPr>
              <w:autoSpaceDE w:val="0"/>
              <w:spacing w:line="320" w:lineRule="exact"/>
              <w:ind w:leftChars="100" w:left="240"/>
              <w:rPr>
                <w:rFonts w:eastAsia="標楷體"/>
                <w:color w:val="000000"/>
                <w:szCs w:val="22"/>
              </w:rPr>
            </w:pPr>
            <w:r w:rsidRPr="00D17309">
              <w:rPr>
                <w:rFonts w:eastAsia="標楷體"/>
                <w:color w:val="000000"/>
                <w:szCs w:val="22"/>
              </w:rPr>
              <w:t>其他批發業</w:t>
            </w:r>
            <w:r w:rsidRPr="00D17309">
              <w:rPr>
                <w:rFonts w:eastAsia="標楷體"/>
                <w:color w:val="000000"/>
                <w:sz w:val="20"/>
              </w:rPr>
              <w:t>（</w:t>
            </w:r>
            <w:proofErr w:type="gramStart"/>
            <w:r w:rsidRPr="00D17309">
              <w:rPr>
                <w:rFonts w:eastAsia="標楷體"/>
                <w:color w:val="000000"/>
                <w:sz w:val="20"/>
              </w:rPr>
              <w:t>註</w:t>
            </w:r>
            <w:proofErr w:type="gramEnd"/>
            <w:r w:rsidRPr="00D17309">
              <w:rPr>
                <w:rFonts w:eastAsia="標楷體"/>
                <w:color w:val="000000"/>
                <w:sz w:val="20"/>
              </w:rPr>
              <w:t>3</w:t>
            </w:r>
            <w:r w:rsidRPr="00D17309">
              <w:rPr>
                <w:rFonts w:eastAsia="標楷體"/>
                <w:color w:val="000000"/>
                <w:sz w:val="20"/>
              </w:rPr>
              <w:t>）</w:t>
            </w:r>
          </w:p>
        </w:tc>
        <w:tc>
          <w:tcPr>
            <w:tcW w:w="1559" w:type="dxa"/>
            <w:tcBorders>
              <w:bottom w:val="single" w:sz="4" w:space="0" w:color="auto"/>
            </w:tcBorders>
          </w:tcPr>
          <w:p w:rsidR="00281BC1" w:rsidRPr="00D17309" w:rsidRDefault="00281BC1" w:rsidP="0003418D">
            <w:pPr>
              <w:ind w:rightChars="165" w:right="396"/>
              <w:jc w:val="right"/>
              <w:rPr>
                <w:rFonts w:eastAsia="標楷體"/>
                <w:color w:val="000000" w:themeColor="text1"/>
              </w:rPr>
            </w:pPr>
            <w:r w:rsidRPr="00D17309">
              <w:rPr>
                <w:rFonts w:eastAsia="標楷體"/>
                <w:color w:val="000000" w:themeColor="text1"/>
              </w:rPr>
              <w:t xml:space="preserve"> 931</w:t>
            </w:r>
          </w:p>
        </w:tc>
        <w:tc>
          <w:tcPr>
            <w:tcW w:w="1559" w:type="dxa"/>
            <w:tcBorders>
              <w:left w:val="nil"/>
              <w:bottom w:val="single" w:sz="4" w:space="0" w:color="auto"/>
              <w:right w:val="double" w:sz="4" w:space="0" w:color="auto"/>
            </w:tcBorders>
          </w:tcPr>
          <w:p w:rsidR="00281BC1" w:rsidRPr="00D17309" w:rsidRDefault="00281BC1" w:rsidP="0003418D">
            <w:pPr>
              <w:ind w:rightChars="283" w:right="679"/>
              <w:jc w:val="right"/>
              <w:rPr>
                <w:rFonts w:eastAsia="標楷體"/>
                <w:color w:val="000000" w:themeColor="text1"/>
              </w:rPr>
            </w:pPr>
            <w:r w:rsidRPr="00D17309">
              <w:rPr>
                <w:rFonts w:eastAsia="標楷體"/>
                <w:color w:val="000000" w:themeColor="text1"/>
              </w:rPr>
              <w:t>-5.1</w:t>
            </w:r>
          </w:p>
        </w:tc>
        <w:tc>
          <w:tcPr>
            <w:tcW w:w="1559" w:type="dxa"/>
            <w:tcBorders>
              <w:left w:val="double" w:sz="4" w:space="0" w:color="auto"/>
              <w:bottom w:val="single" w:sz="4" w:space="0" w:color="auto"/>
            </w:tcBorders>
          </w:tcPr>
          <w:p w:rsidR="00281BC1" w:rsidRPr="00D17309" w:rsidRDefault="00281BC1" w:rsidP="0003418D">
            <w:pPr>
              <w:ind w:rightChars="165" w:right="396"/>
              <w:jc w:val="right"/>
              <w:rPr>
                <w:rFonts w:eastAsia="標楷體"/>
                <w:color w:val="000000" w:themeColor="text1"/>
              </w:rPr>
            </w:pPr>
            <w:r w:rsidRPr="00D17309">
              <w:rPr>
                <w:rFonts w:eastAsia="標楷體"/>
                <w:color w:val="000000" w:themeColor="text1"/>
              </w:rPr>
              <w:t xml:space="preserve"> 3,596</w:t>
            </w:r>
          </w:p>
        </w:tc>
        <w:tc>
          <w:tcPr>
            <w:tcW w:w="1560" w:type="dxa"/>
            <w:tcBorders>
              <w:bottom w:val="single" w:sz="4" w:space="0" w:color="auto"/>
            </w:tcBorders>
          </w:tcPr>
          <w:p w:rsidR="00281BC1" w:rsidRPr="00D17309" w:rsidRDefault="00281BC1" w:rsidP="0003418D">
            <w:pPr>
              <w:ind w:rightChars="283" w:right="679"/>
              <w:jc w:val="right"/>
              <w:rPr>
                <w:rFonts w:eastAsia="標楷體"/>
                <w:color w:val="000000" w:themeColor="text1"/>
              </w:rPr>
            </w:pPr>
            <w:r w:rsidRPr="00D17309">
              <w:rPr>
                <w:rFonts w:eastAsia="標楷體"/>
                <w:color w:val="000000" w:themeColor="text1"/>
              </w:rPr>
              <w:t>-3.2</w:t>
            </w:r>
          </w:p>
        </w:tc>
      </w:tr>
    </w:tbl>
    <w:p w:rsidR="00EE0E52" w:rsidRPr="00281BC1" w:rsidRDefault="00F67965" w:rsidP="00EE0E52">
      <w:pPr>
        <w:widowControl/>
        <w:tabs>
          <w:tab w:val="left" w:pos="426"/>
        </w:tabs>
        <w:snapToGrid w:val="0"/>
        <w:ind w:firstLineChars="193" w:firstLine="425"/>
        <w:jc w:val="both"/>
        <w:rPr>
          <w:rFonts w:eastAsia="標楷體"/>
          <w:kern w:val="0"/>
          <w:sz w:val="22"/>
          <w:szCs w:val="22"/>
        </w:rPr>
      </w:pPr>
      <w:proofErr w:type="gramStart"/>
      <w:r w:rsidRPr="00281BC1">
        <w:rPr>
          <w:rFonts w:eastAsia="標楷體"/>
          <w:kern w:val="0"/>
          <w:sz w:val="22"/>
          <w:szCs w:val="22"/>
        </w:rPr>
        <w:t>註</w:t>
      </w:r>
      <w:proofErr w:type="gramEnd"/>
      <w:r w:rsidRPr="00281BC1">
        <w:rPr>
          <w:rFonts w:eastAsia="標楷體"/>
          <w:kern w:val="0"/>
          <w:sz w:val="22"/>
          <w:szCs w:val="22"/>
        </w:rPr>
        <w:t>：</w:t>
      </w:r>
      <w:r w:rsidR="00EE0E52" w:rsidRPr="00281BC1">
        <w:rPr>
          <w:rFonts w:eastAsia="標楷體"/>
          <w:kern w:val="0"/>
          <w:sz w:val="22"/>
          <w:szCs w:val="22"/>
        </w:rPr>
        <w:t>1.</w:t>
      </w:r>
      <w:r w:rsidR="00EE0E52" w:rsidRPr="00281BC1">
        <w:rPr>
          <w:rFonts w:eastAsia="標楷體"/>
          <w:kern w:val="0"/>
          <w:sz w:val="22"/>
          <w:szCs w:val="22"/>
        </w:rPr>
        <w:t>機械器具業：包括電腦、手持行動裝置、電子與電力設備、機械及其配備等。</w:t>
      </w:r>
    </w:p>
    <w:p w:rsidR="00EE0E52" w:rsidRPr="00281BC1" w:rsidRDefault="00EE0E52" w:rsidP="00EE0E52">
      <w:pPr>
        <w:widowControl/>
        <w:tabs>
          <w:tab w:val="left" w:pos="426"/>
        </w:tabs>
        <w:snapToGrid w:val="0"/>
        <w:ind w:firstLineChars="386" w:firstLine="849"/>
        <w:jc w:val="both"/>
        <w:rPr>
          <w:rFonts w:eastAsia="標楷體"/>
          <w:kern w:val="0"/>
          <w:sz w:val="22"/>
          <w:szCs w:val="22"/>
        </w:rPr>
      </w:pPr>
      <w:r w:rsidRPr="00281BC1">
        <w:rPr>
          <w:rFonts w:eastAsia="標楷體"/>
          <w:kern w:val="0"/>
          <w:sz w:val="22"/>
          <w:szCs w:val="22"/>
        </w:rPr>
        <w:t>2.</w:t>
      </w:r>
      <w:r w:rsidRPr="00281BC1">
        <w:rPr>
          <w:rFonts w:eastAsia="標楷體"/>
          <w:kern w:val="0"/>
          <w:sz w:val="22"/>
          <w:szCs w:val="22"/>
        </w:rPr>
        <w:t>家庭器具</w:t>
      </w:r>
      <w:r w:rsidRPr="00281BC1">
        <w:rPr>
          <w:rFonts w:eastAsia="標楷體"/>
          <w:bCs/>
          <w:kern w:val="0"/>
          <w:sz w:val="22"/>
          <w:szCs w:val="22"/>
        </w:rPr>
        <w:t>業</w:t>
      </w:r>
      <w:r w:rsidRPr="00281BC1">
        <w:rPr>
          <w:rFonts w:eastAsia="標楷體"/>
          <w:kern w:val="0"/>
          <w:sz w:val="22"/>
          <w:szCs w:val="22"/>
        </w:rPr>
        <w:t>：包括電器、家具、光學器材、黃金白銀貴金屬等。</w:t>
      </w:r>
    </w:p>
    <w:p w:rsidR="00F67965" w:rsidRPr="00281BC1" w:rsidRDefault="00EE0E52" w:rsidP="00EE0E52">
      <w:pPr>
        <w:widowControl/>
        <w:tabs>
          <w:tab w:val="left" w:pos="426"/>
        </w:tabs>
        <w:snapToGrid w:val="0"/>
        <w:ind w:firstLineChars="386" w:firstLine="849"/>
        <w:jc w:val="both"/>
        <w:rPr>
          <w:rFonts w:eastAsia="標楷體"/>
          <w:kern w:val="0"/>
          <w:sz w:val="22"/>
          <w:szCs w:val="22"/>
        </w:rPr>
      </w:pPr>
      <w:r w:rsidRPr="00281BC1">
        <w:rPr>
          <w:rFonts w:eastAsia="標楷體"/>
          <w:kern w:val="0"/>
          <w:sz w:val="22"/>
          <w:szCs w:val="22"/>
        </w:rPr>
        <w:t>3.</w:t>
      </w:r>
      <w:r w:rsidRPr="00281BC1">
        <w:rPr>
          <w:rFonts w:eastAsia="標楷體"/>
          <w:kern w:val="0"/>
          <w:sz w:val="22"/>
          <w:szCs w:val="22"/>
        </w:rPr>
        <w:t>其他批發業：</w:t>
      </w:r>
      <w:r w:rsidRPr="00281BC1">
        <w:rPr>
          <w:rFonts w:eastAsia="標楷體" w:hint="eastAsia"/>
          <w:bCs/>
          <w:kern w:val="0"/>
          <w:sz w:val="22"/>
          <w:szCs w:val="22"/>
        </w:rPr>
        <w:t>包含化學、文教育樂用品等</w:t>
      </w:r>
      <w:r w:rsidRPr="00281BC1">
        <w:rPr>
          <w:rFonts w:eastAsia="標楷體" w:hint="eastAsia"/>
          <w:bCs/>
          <w:kern w:val="0"/>
          <w:sz w:val="22"/>
          <w:szCs w:val="22"/>
        </w:rPr>
        <w:t>6</w:t>
      </w:r>
      <w:r w:rsidRPr="00281BC1">
        <w:rPr>
          <w:rFonts w:eastAsia="標楷體" w:hint="eastAsia"/>
          <w:bCs/>
          <w:kern w:val="0"/>
          <w:sz w:val="22"/>
          <w:szCs w:val="22"/>
        </w:rPr>
        <w:t>項中業別</w:t>
      </w:r>
      <w:r w:rsidRPr="00281BC1">
        <w:rPr>
          <w:rFonts w:eastAsia="標楷體"/>
          <w:kern w:val="0"/>
          <w:sz w:val="22"/>
          <w:szCs w:val="22"/>
        </w:rPr>
        <w:t>。</w:t>
      </w:r>
    </w:p>
    <w:p w:rsidR="00F67965" w:rsidRPr="00281BC1" w:rsidRDefault="00F67965" w:rsidP="00F67965">
      <w:pPr>
        <w:widowControl/>
        <w:tabs>
          <w:tab w:val="left" w:pos="426"/>
        </w:tabs>
        <w:snapToGrid w:val="0"/>
        <w:ind w:firstLineChars="193" w:firstLine="425"/>
        <w:jc w:val="both"/>
        <w:rPr>
          <w:rFonts w:eastAsia="標楷體"/>
          <w:kern w:val="0"/>
          <w:sz w:val="22"/>
          <w:szCs w:val="22"/>
        </w:rPr>
      </w:pPr>
      <w:r w:rsidRPr="00281BC1">
        <w:rPr>
          <w:rFonts w:eastAsia="標楷體"/>
          <w:kern w:val="0"/>
          <w:sz w:val="22"/>
          <w:szCs w:val="22"/>
        </w:rPr>
        <w:t>資料來源：經濟部統計處。</w:t>
      </w:r>
    </w:p>
    <w:p w:rsidR="00F67965" w:rsidRPr="008B379D" w:rsidRDefault="00F67965" w:rsidP="00F67965">
      <w:pPr>
        <w:widowControl/>
        <w:rPr>
          <w:rFonts w:eastAsia="標楷體"/>
          <w:color w:val="FF0000"/>
          <w:kern w:val="0"/>
          <w:sz w:val="22"/>
          <w:szCs w:val="22"/>
        </w:rPr>
      </w:pPr>
      <w:r w:rsidRPr="008B379D">
        <w:rPr>
          <w:color w:val="FF0000"/>
          <w:sz w:val="22"/>
          <w:szCs w:val="22"/>
        </w:rPr>
        <w:br w:type="page"/>
      </w:r>
    </w:p>
    <w:p w:rsidR="00F67965" w:rsidRPr="00B34292" w:rsidRDefault="00F67965" w:rsidP="00F67965">
      <w:pPr>
        <w:widowControl/>
        <w:tabs>
          <w:tab w:val="left" w:pos="540"/>
        </w:tabs>
        <w:snapToGrid w:val="0"/>
        <w:spacing w:beforeLines="100" w:before="360" w:line="300" w:lineRule="auto"/>
        <w:ind w:left="566" w:hangingChars="202" w:hanging="566"/>
        <w:jc w:val="both"/>
        <w:rPr>
          <w:rFonts w:eastAsia="標楷體"/>
          <w:b/>
          <w:bCs/>
          <w:kern w:val="0"/>
          <w:sz w:val="28"/>
          <w:szCs w:val="20"/>
        </w:rPr>
      </w:pPr>
      <w:r w:rsidRPr="00B34292">
        <w:rPr>
          <w:rFonts w:eastAsia="標楷體"/>
          <w:b/>
          <w:bCs/>
          <w:kern w:val="0"/>
          <w:sz w:val="28"/>
          <w:szCs w:val="20"/>
        </w:rPr>
        <w:lastRenderedPageBreak/>
        <w:t>３、</w:t>
      </w:r>
      <w:r w:rsidR="00B34292" w:rsidRPr="00B34292">
        <w:rPr>
          <w:rFonts w:eastAsia="標楷體"/>
          <w:b/>
          <w:bCs/>
          <w:kern w:val="0"/>
          <w:sz w:val="28"/>
          <w:szCs w:val="20"/>
        </w:rPr>
        <w:t>10</w:t>
      </w:r>
      <w:r w:rsidR="00B34292" w:rsidRPr="00B34292">
        <w:rPr>
          <w:rFonts w:eastAsia="標楷體" w:hint="eastAsia"/>
          <w:b/>
          <w:bCs/>
          <w:kern w:val="0"/>
          <w:sz w:val="28"/>
          <w:szCs w:val="20"/>
        </w:rPr>
        <w:t>5</w:t>
      </w:r>
      <w:r w:rsidR="00B34292" w:rsidRPr="00B34292">
        <w:rPr>
          <w:rFonts w:eastAsia="標楷體"/>
          <w:b/>
          <w:bCs/>
          <w:kern w:val="0"/>
          <w:sz w:val="28"/>
          <w:szCs w:val="20"/>
        </w:rPr>
        <w:t>年</w:t>
      </w:r>
      <w:r w:rsidR="00B34292" w:rsidRPr="00B34292">
        <w:rPr>
          <w:rFonts w:eastAsia="標楷體" w:hint="eastAsia"/>
          <w:b/>
          <w:bCs/>
          <w:kern w:val="0"/>
          <w:sz w:val="28"/>
          <w:szCs w:val="20"/>
        </w:rPr>
        <w:t>4</w:t>
      </w:r>
      <w:r w:rsidR="00B34292" w:rsidRPr="00B34292">
        <w:rPr>
          <w:rFonts w:eastAsia="標楷體"/>
          <w:b/>
          <w:bCs/>
          <w:kern w:val="0"/>
          <w:sz w:val="28"/>
          <w:szCs w:val="20"/>
        </w:rPr>
        <w:t>月零售業營業額</w:t>
      </w:r>
      <w:r w:rsidR="00B34292" w:rsidRPr="00B34292">
        <w:rPr>
          <w:rFonts w:eastAsia="標楷體" w:hint="eastAsia"/>
          <w:b/>
          <w:bCs/>
          <w:kern w:val="0"/>
          <w:sz w:val="28"/>
          <w:szCs w:val="20"/>
        </w:rPr>
        <w:t>增加</w:t>
      </w:r>
      <w:r w:rsidR="00B34292" w:rsidRPr="00B34292">
        <w:rPr>
          <w:rFonts w:eastAsia="標楷體" w:hint="eastAsia"/>
          <w:b/>
          <w:bCs/>
          <w:kern w:val="0"/>
          <w:sz w:val="28"/>
          <w:szCs w:val="20"/>
        </w:rPr>
        <w:t>2.3</w:t>
      </w:r>
      <w:r w:rsidR="00B34292" w:rsidRPr="00B34292">
        <w:rPr>
          <w:rFonts w:eastAsia="標楷體"/>
          <w:b/>
          <w:bCs/>
          <w:kern w:val="0"/>
          <w:sz w:val="28"/>
          <w:szCs w:val="20"/>
        </w:rPr>
        <w:t>%</w:t>
      </w:r>
    </w:p>
    <w:p w:rsidR="00F67965" w:rsidRPr="008B379D" w:rsidRDefault="00B34292" w:rsidP="00EE0E52">
      <w:pPr>
        <w:widowControl/>
        <w:topLinePunct/>
        <w:snapToGrid w:val="0"/>
        <w:spacing w:beforeLines="100" w:before="360" w:line="300" w:lineRule="auto"/>
        <w:ind w:leftChars="100" w:left="240" w:rightChars="-59" w:right="-142" w:firstLineChars="202" w:firstLine="566"/>
        <w:jc w:val="both"/>
        <w:rPr>
          <w:rFonts w:eastAsia="標楷體"/>
          <w:color w:val="FF0000"/>
          <w:kern w:val="0"/>
          <w:sz w:val="28"/>
          <w:szCs w:val="20"/>
        </w:rPr>
      </w:pPr>
      <w:r w:rsidRPr="00EE0E52">
        <w:rPr>
          <w:rFonts w:eastAsia="標楷體"/>
          <w:color w:val="000000" w:themeColor="text1"/>
          <w:kern w:val="0"/>
          <w:sz w:val="28"/>
          <w:szCs w:val="20"/>
        </w:rPr>
        <w:t>10</w:t>
      </w:r>
      <w:r w:rsidRPr="00EE0E52">
        <w:rPr>
          <w:rFonts w:eastAsia="標楷體" w:hint="eastAsia"/>
          <w:color w:val="000000" w:themeColor="text1"/>
          <w:kern w:val="0"/>
          <w:sz w:val="28"/>
          <w:szCs w:val="20"/>
        </w:rPr>
        <w:t>5</w:t>
      </w:r>
      <w:r w:rsidRPr="00EE0E52">
        <w:rPr>
          <w:rFonts w:eastAsia="標楷體"/>
          <w:color w:val="000000" w:themeColor="text1"/>
          <w:kern w:val="0"/>
          <w:sz w:val="28"/>
          <w:szCs w:val="20"/>
        </w:rPr>
        <w:t>年</w:t>
      </w:r>
      <w:r>
        <w:rPr>
          <w:rFonts w:eastAsia="標楷體" w:hint="eastAsia"/>
          <w:color w:val="000000" w:themeColor="text1"/>
          <w:kern w:val="0"/>
          <w:sz w:val="28"/>
          <w:szCs w:val="20"/>
        </w:rPr>
        <w:t>4</w:t>
      </w:r>
      <w:r w:rsidRPr="00EE0E52">
        <w:rPr>
          <w:rFonts w:eastAsia="標楷體"/>
          <w:color w:val="000000" w:themeColor="text1"/>
          <w:kern w:val="0"/>
          <w:sz w:val="28"/>
          <w:szCs w:val="20"/>
        </w:rPr>
        <w:t>月零售業營業額為</w:t>
      </w:r>
      <w:r w:rsidRPr="00EE0E52">
        <w:rPr>
          <w:rFonts w:eastAsia="標楷體" w:hint="eastAsia"/>
          <w:color w:val="000000" w:themeColor="text1"/>
          <w:kern w:val="0"/>
          <w:sz w:val="28"/>
          <w:szCs w:val="20"/>
        </w:rPr>
        <w:t>3,</w:t>
      </w:r>
      <w:r>
        <w:rPr>
          <w:rFonts w:eastAsia="標楷體" w:hint="eastAsia"/>
          <w:color w:val="000000" w:themeColor="text1"/>
          <w:kern w:val="0"/>
          <w:sz w:val="28"/>
          <w:szCs w:val="20"/>
        </w:rPr>
        <w:t>279</w:t>
      </w:r>
      <w:r w:rsidRPr="00EE0E52">
        <w:rPr>
          <w:rFonts w:eastAsia="標楷體"/>
          <w:color w:val="000000" w:themeColor="text1"/>
          <w:kern w:val="0"/>
          <w:sz w:val="28"/>
          <w:szCs w:val="20"/>
        </w:rPr>
        <w:t>億元</w:t>
      </w:r>
      <w:r w:rsidRPr="00EE0E52">
        <w:rPr>
          <w:rFonts w:eastAsia="標楷體" w:hint="eastAsia"/>
          <w:color w:val="000000" w:themeColor="text1"/>
          <w:kern w:val="0"/>
          <w:sz w:val="28"/>
          <w:szCs w:val="20"/>
        </w:rPr>
        <w:t>，</w:t>
      </w:r>
      <w:r w:rsidRPr="00EE0E52">
        <w:rPr>
          <w:rFonts w:eastAsia="標楷體"/>
          <w:color w:val="000000" w:themeColor="text1"/>
          <w:kern w:val="0"/>
          <w:sz w:val="28"/>
          <w:szCs w:val="20"/>
        </w:rPr>
        <w:t>較上年同月</w:t>
      </w:r>
      <w:r w:rsidRPr="00EE0E52">
        <w:rPr>
          <w:rFonts w:eastAsia="標楷體" w:hint="eastAsia"/>
          <w:color w:val="000000" w:themeColor="text1"/>
          <w:kern w:val="0"/>
          <w:sz w:val="28"/>
          <w:szCs w:val="20"/>
        </w:rPr>
        <w:t>增加</w:t>
      </w:r>
      <w:r>
        <w:rPr>
          <w:rFonts w:eastAsia="標楷體" w:hint="eastAsia"/>
          <w:color w:val="000000" w:themeColor="text1"/>
          <w:kern w:val="0"/>
          <w:sz w:val="28"/>
          <w:szCs w:val="20"/>
        </w:rPr>
        <w:t>2.3</w:t>
      </w:r>
      <w:r w:rsidRPr="00EE0E52">
        <w:rPr>
          <w:rFonts w:eastAsia="標楷體" w:hint="eastAsia"/>
          <w:color w:val="000000" w:themeColor="text1"/>
          <w:kern w:val="0"/>
          <w:sz w:val="28"/>
          <w:szCs w:val="20"/>
        </w:rPr>
        <w:t>%</w:t>
      </w:r>
      <w:r w:rsidRPr="00EE0E52">
        <w:rPr>
          <w:rFonts w:eastAsia="標楷體" w:hint="eastAsia"/>
          <w:color w:val="000000" w:themeColor="text1"/>
          <w:kern w:val="0"/>
          <w:sz w:val="28"/>
          <w:szCs w:val="20"/>
        </w:rPr>
        <w:t>，</w:t>
      </w:r>
      <w:r w:rsidRPr="006E5408">
        <w:rPr>
          <w:rFonts w:eastAsia="標楷體" w:hint="eastAsia"/>
          <w:color w:val="000000" w:themeColor="text1"/>
          <w:kern w:val="0"/>
          <w:sz w:val="28"/>
          <w:szCs w:val="20"/>
        </w:rPr>
        <w:t>其中綜合商品零售業年增</w:t>
      </w:r>
      <w:r w:rsidRPr="006E5408">
        <w:rPr>
          <w:rFonts w:eastAsia="標楷體"/>
          <w:color w:val="000000" w:themeColor="text1"/>
          <w:kern w:val="0"/>
          <w:sz w:val="28"/>
          <w:szCs w:val="20"/>
        </w:rPr>
        <w:t>6.3%</w:t>
      </w:r>
      <w:r w:rsidRPr="006E5408">
        <w:rPr>
          <w:rFonts w:eastAsia="標楷體" w:hint="eastAsia"/>
          <w:color w:val="000000" w:themeColor="text1"/>
          <w:kern w:val="0"/>
          <w:sz w:val="28"/>
          <w:szCs w:val="20"/>
        </w:rPr>
        <w:t>；汽機車零售業因進口車熱銷及舊換新補助政策促銷活動，營收年增</w:t>
      </w:r>
      <w:r w:rsidRPr="006E5408">
        <w:rPr>
          <w:rFonts w:eastAsia="標楷體"/>
          <w:color w:val="000000" w:themeColor="text1"/>
          <w:kern w:val="0"/>
          <w:sz w:val="28"/>
          <w:szCs w:val="20"/>
        </w:rPr>
        <w:t>6.6%</w:t>
      </w:r>
      <w:r w:rsidRPr="006E5408">
        <w:rPr>
          <w:rFonts w:eastAsia="標楷體" w:hint="eastAsia"/>
          <w:color w:val="000000" w:themeColor="text1"/>
          <w:kern w:val="0"/>
          <w:sz w:val="28"/>
          <w:szCs w:val="20"/>
        </w:rPr>
        <w:t>；無店面零售業因春季電腦展及母親節商品預購，業績成長</w:t>
      </w:r>
      <w:r w:rsidRPr="006E5408">
        <w:rPr>
          <w:rFonts w:eastAsia="標楷體"/>
          <w:color w:val="000000" w:themeColor="text1"/>
          <w:kern w:val="0"/>
          <w:sz w:val="28"/>
          <w:szCs w:val="20"/>
        </w:rPr>
        <w:t>7.2%</w:t>
      </w:r>
      <w:r w:rsidRPr="006E5408">
        <w:rPr>
          <w:rFonts w:eastAsia="標楷體" w:hint="eastAsia"/>
          <w:color w:val="000000" w:themeColor="text1"/>
          <w:kern w:val="0"/>
          <w:sz w:val="28"/>
          <w:szCs w:val="20"/>
        </w:rPr>
        <w:t>；食品、飲料及菸草零售業受惠連鎖業者展店貢獻，以及營養保健食品熱銷，年增</w:t>
      </w:r>
      <w:r w:rsidRPr="006E5408">
        <w:rPr>
          <w:rFonts w:eastAsia="標楷體"/>
          <w:color w:val="000000" w:themeColor="text1"/>
          <w:kern w:val="0"/>
          <w:sz w:val="28"/>
          <w:szCs w:val="20"/>
        </w:rPr>
        <w:t>1.8%</w:t>
      </w:r>
      <w:r w:rsidRPr="006E5408">
        <w:rPr>
          <w:rFonts w:eastAsia="標楷體" w:hint="eastAsia"/>
          <w:color w:val="000000" w:themeColor="text1"/>
          <w:kern w:val="0"/>
          <w:sz w:val="28"/>
          <w:szCs w:val="20"/>
        </w:rPr>
        <w:t>。減少者以燃料零售業因油價較去年同</w:t>
      </w:r>
      <w:r w:rsidR="00282774">
        <w:rPr>
          <w:rFonts w:eastAsia="標楷體" w:hint="eastAsia"/>
          <w:color w:val="000000" w:themeColor="text1"/>
          <w:kern w:val="0"/>
          <w:sz w:val="28"/>
          <w:szCs w:val="20"/>
        </w:rPr>
        <w:t>月</w:t>
      </w:r>
      <w:r w:rsidRPr="006E5408">
        <w:rPr>
          <w:rFonts w:eastAsia="標楷體" w:hint="eastAsia"/>
          <w:color w:val="000000" w:themeColor="text1"/>
          <w:kern w:val="0"/>
          <w:sz w:val="28"/>
          <w:szCs w:val="20"/>
        </w:rPr>
        <w:t>下跌而年減</w:t>
      </w:r>
      <w:r w:rsidRPr="006E5408">
        <w:rPr>
          <w:rFonts w:eastAsia="標楷體"/>
          <w:color w:val="000000" w:themeColor="text1"/>
          <w:kern w:val="0"/>
          <w:sz w:val="28"/>
          <w:szCs w:val="20"/>
        </w:rPr>
        <w:t>10.8%</w:t>
      </w:r>
      <w:r w:rsidRPr="006E5408">
        <w:rPr>
          <w:rFonts w:eastAsia="標楷體" w:hint="eastAsia"/>
          <w:color w:val="000000" w:themeColor="text1"/>
          <w:kern w:val="0"/>
          <w:sz w:val="28"/>
          <w:szCs w:val="20"/>
        </w:rPr>
        <w:t>最多</w:t>
      </w:r>
      <w:r w:rsidRPr="00EE0E52">
        <w:rPr>
          <w:rFonts w:eastAsia="標楷體" w:hint="eastAsia"/>
          <w:color w:val="000000" w:themeColor="text1"/>
          <w:kern w:val="0"/>
          <w:sz w:val="28"/>
          <w:szCs w:val="20"/>
        </w:rPr>
        <w:t>。累計</w:t>
      </w:r>
      <w:r w:rsidRPr="00EE0E52">
        <w:rPr>
          <w:rFonts w:eastAsia="標楷體" w:hint="eastAsia"/>
          <w:color w:val="000000" w:themeColor="text1"/>
          <w:kern w:val="0"/>
          <w:sz w:val="28"/>
          <w:szCs w:val="20"/>
        </w:rPr>
        <w:t>1</w:t>
      </w:r>
      <w:r w:rsidRPr="00EE0E52">
        <w:rPr>
          <w:rFonts w:eastAsia="標楷體" w:hint="eastAsia"/>
          <w:color w:val="000000" w:themeColor="text1"/>
          <w:kern w:val="0"/>
          <w:sz w:val="28"/>
          <w:szCs w:val="20"/>
        </w:rPr>
        <w:t>至</w:t>
      </w:r>
      <w:r>
        <w:rPr>
          <w:rFonts w:eastAsia="標楷體" w:hint="eastAsia"/>
          <w:color w:val="000000" w:themeColor="text1"/>
          <w:kern w:val="0"/>
          <w:sz w:val="28"/>
          <w:szCs w:val="20"/>
        </w:rPr>
        <w:t>4</w:t>
      </w:r>
      <w:r w:rsidRPr="00EE0E52">
        <w:rPr>
          <w:rFonts w:eastAsia="標楷體" w:hint="eastAsia"/>
          <w:color w:val="000000" w:themeColor="text1"/>
          <w:kern w:val="0"/>
          <w:sz w:val="28"/>
          <w:szCs w:val="20"/>
        </w:rPr>
        <w:t>月</w:t>
      </w:r>
      <w:r w:rsidRPr="00EE0E52">
        <w:rPr>
          <w:rFonts w:eastAsia="標楷體"/>
          <w:color w:val="000000" w:themeColor="text1"/>
          <w:kern w:val="0"/>
          <w:sz w:val="28"/>
          <w:szCs w:val="20"/>
        </w:rPr>
        <w:t>零售業</w:t>
      </w:r>
      <w:r w:rsidRPr="00EE0E52">
        <w:rPr>
          <w:rFonts w:eastAsia="標楷體" w:hint="eastAsia"/>
          <w:color w:val="000000" w:themeColor="text1"/>
          <w:kern w:val="0"/>
          <w:sz w:val="28"/>
          <w:szCs w:val="20"/>
        </w:rPr>
        <w:t>營業額為</w:t>
      </w:r>
      <w:r w:rsidRPr="00EE0E52">
        <w:rPr>
          <w:rFonts w:eastAsia="標楷體" w:hint="eastAsia"/>
          <w:color w:val="000000" w:themeColor="text1"/>
          <w:kern w:val="0"/>
          <w:sz w:val="28"/>
          <w:szCs w:val="20"/>
        </w:rPr>
        <w:t>1</w:t>
      </w:r>
      <w:r>
        <w:rPr>
          <w:rFonts w:eastAsia="標楷體" w:hint="eastAsia"/>
          <w:color w:val="000000" w:themeColor="text1"/>
          <w:kern w:val="0"/>
          <w:sz w:val="28"/>
          <w:szCs w:val="20"/>
        </w:rPr>
        <w:t>3</w:t>
      </w:r>
      <w:r w:rsidRPr="00EE0E52">
        <w:rPr>
          <w:rFonts w:eastAsia="標楷體" w:hint="eastAsia"/>
          <w:color w:val="000000" w:themeColor="text1"/>
          <w:kern w:val="0"/>
          <w:sz w:val="28"/>
          <w:szCs w:val="20"/>
        </w:rPr>
        <w:t>,</w:t>
      </w:r>
      <w:r>
        <w:rPr>
          <w:rFonts w:eastAsia="標楷體" w:hint="eastAsia"/>
          <w:color w:val="000000" w:themeColor="text1"/>
          <w:kern w:val="0"/>
          <w:sz w:val="28"/>
          <w:szCs w:val="20"/>
        </w:rPr>
        <w:t>412</w:t>
      </w:r>
      <w:r w:rsidRPr="00EE0E52">
        <w:rPr>
          <w:rFonts w:eastAsia="標楷體" w:hint="eastAsia"/>
          <w:color w:val="000000" w:themeColor="text1"/>
          <w:kern w:val="0"/>
          <w:sz w:val="28"/>
          <w:szCs w:val="20"/>
        </w:rPr>
        <w:t>億元，</w:t>
      </w:r>
      <w:r w:rsidRPr="006E5408">
        <w:rPr>
          <w:rFonts w:eastAsia="標楷體" w:hint="eastAsia"/>
          <w:color w:val="000000" w:themeColor="text1"/>
          <w:kern w:val="0"/>
          <w:sz w:val="28"/>
          <w:szCs w:val="20"/>
        </w:rPr>
        <w:t>為歷年同期新高，</w:t>
      </w:r>
      <w:r w:rsidRPr="00EE0E52">
        <w:rPr>
          <w:rFonts w:eastAsia="標楷體" w:hint="eastAsia"/>
          <w:color w:val="000000" w:themeColor="text1"/>
          <w:kern w:val="0"/>
          <w:sz w:val="28"/>
          <w:szCs w:val="20"/>
        </w:rPr>
        <w:t>較上年同期增加</w:t>
      </w:r>
      <w:r w:rsidRPr="00EE0E52">
        <w:rPr>
          <w:rFonts w:eastAsia="標楷體" w:hint="eastAsia"/>
          <w:color w:val="000000" w:themeColor="text1"/>
          <w:kern w:val="0"/>
          <w:sz w:val="28"/>
          <w:szCs w:val="20"/>
        </w:rPr>
        <w:t>2.</w:t>
      </w:r>
      <w:r>
        <w:rPr>
          <w:rFonts w:eastAsia="標楷體" w:hint="eastAsia"/>
          <w:color w:val="000000" w:themeColor="text1"/>
          <w:kern w:val="0"/>
          <w:sz w:val="28"/>
          <w:szCs w:val="20"/>
        </w:rPr>
        <w:t>7</w:t>
      </w:r>
      <w:r w:rsidRPr="00EE0E52">
        <w:rPr>
          <w:rFonts w:eastAsia="標楷體" w:hint="eastAsia"/>
          <w:color w:val="000000" w:themeColor="text1"/>
          <w:kern w:val="0"/>
          <w:sz w:val="28"/>
          <w:szCs w:val="20"/>
        </w:rPr>
        <w:t>%</w:t>
      </w:r>
      <w:r w:rsidRPr="00EE0E52">
        <w:rPr>
          <w:rFonts w:eastAsia="標楷體" w:hint="eastAsia"/>
          <w:color w:val="000000" w:themeColor="text1"/>
          <w:kern w:val="0"/>
          <w:sz w:val="28"/>
          <w:szCs w:val="20"/>
        </w:rPr>
        <w:t>。</w:t>
      </w:r>
    </w:p>
    <w:p w:rsidR="00521BCE" w:rsidRPr="00B34292" w:rsidRDefault="00F67965" w:rsidP="00F67965">
      <w:pPr>
        <w:snapToGrid w:val="0"/>
        <w:spacing w:beforeLines="100" w:before="360" w:afterLines="50" w:after="180" w:line="300" w:lineRule="auto"/>
        <w:ind w:right="-153"/>
        <w:jc w:val="center"/>
        <w:rPr>
          <w:rFonts w:eastAsia="標楷體"/>
        </w:rPr>
      </w:pPr>
      <w:r w:rsidRPr="00B34292">
        <w:rPr>
          <w:rFonts w:eastAsia="標楷體"/>
          <w:b/>
          <w:sz w:val="28"/>
        </w:rPr>
        <w:t>表</w:t>
      </w:r>
      <w:r w:rsidRPr="00B34292">
        <w:rPr>
          <w:rFonts w:eastAsia="標楷體"/>
          <w:b/>
          <w:sz w:val="28"/>
        </w:rPr>
        <w:t xml:space="preserve">2-3-3  </w:t>
      </w:r>
      <w:r w:rsidRPr="00B34292">
        <w:rPr>
          <w:rFonts w:eastAsia="標楷體"/>
          <w:b/>
          <w:sz w:val="28"/>
        </w:rPr>
        <w:t>零售業營業額變動概況</w:t>
      </w:r>
      <w:r w:rsidRPr="00B34292">
        <w:rPr>
          <w:rFonts w:eastAsia="標楷體"/>
        </w:rPr>
        <w:t xml:space="preserve"> </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B34292" w:rsidRPr="00053D86" w:rsidTr="0003418D">
        <w:tc>
          <w:tcPr>
            <w:tcW w:w="2722" w:type="dxa"/>
            <w:vMerge w:val="restart"/>
            <w:tcBorders>
              <w:top w:val="single" w:sz="4" w:space="0" w:color="auto"/>
              <w:right w:val="single" w:sz="4" w:space="0" w:color="auto"/>
            </w:tcBorders>
            <w:vAlign w:val="center"/>
          </w:tcPr>
          <w:p w:rsidR="00B34292" w:rsidRPr="00053D86" w:rsidRDefault="00B34292" w:rsidP="0003418D">
            <w:pPr>
              <w:snapToGrid w:val="0"/>
              <w:spacing w:line="300" w:lineRule="exact"/>
              <w:ind w:left="28" w:right="-28"/>
              <w:jc w:val="center"/>
              <w:rPr>
                <w:rFonts w:eastAsia="標楷體"/>
              </w:rPr>
            </w:pPr>
            <w:r w:rsidRPr="00053D86">
              <w:rPr>
                <w:rFonts w:eastAsia="標楷體" w:hint="eastAsia"/>
              </w:rPr>
              <w:t>行業別</w:t>
            </w:r>
          </w:p>
        </w:tc>
        <w:tc>
          <w:tcPr>
            <w:tcW w:w="1559" w:type="dxa"/>
            <w:tcBorders>
              <w:top w:val="single" w:sz="4" w:space="0" w:color="auto"/>
            </w:tcBorders>
          </w:tcPr>
          <w:p w:rsidR="00B34292" w:rsidRPr="00053D86" w:rsidRDefault="00B34292" w:rsidP="0003418D">
            <w:pPr>
              <w:snapToGrid w:val="0"/>
              <w:spacing w:line="300" w:lineRule="exact"/>
              <w:ind w:left="28"/>
              <w:jc w:val="center"/>
              <w:rPr>
                <w:rFonts w:eastAsia="標楷體"/>
              </w:rPr>
            </w:pPr>
            <w:r>
              <w:rPr>
                <w:rFonts w:eastAsia="標楷體" w:hint="eastAsia"/>
              </w:rPr>
              <w:t>105</w:t>
            </w:r>
            <w:r w:rsidRPr="00053D86">
              <w:rPr>
                <w:rFonts w:eastAsia="標楷體" w:hint="eastAsia"/>
              </w:rPr>
              <w:t>年</w:t>
            </w:r>
            <w:r>
              <w:rPr>
                <w:rFonts w:eastAsia="標楷體" w:hint="eastAsia"/>
              </w:rPr>
              <w:t>4</w:t>
            </w:r>
            <w:r w:rsidRPr="00053D86">
              <w:rPr>
                <w:rFonts w:eastAsia="標楷體" w:hint="eastAsia"/>
              </w:rPr>
              <w:t>月</w:t>
            </w:r>
          </w:p>
        </w:tc>
        <w:tc>
          <w:tcPr>
            <w:tcW w:w="1559" w:type="dxa"/>
            <w:tcBorders>
              <w:top w:val="single" w:sz="4" w:space="0" w:color="auto"/>
              <w:bottom w:val="single" w:sz="4" w:space="0" w:color="auto"/>
              <w:right w:val="double" w:sz="4" w:space="0" w:color="auto"/>
            </w:tcBorders>
            <w:vAlign w:val="center"/>
          </w:tcPr>
          <w:p w:rsidR="00B34292" w:rsidRPr="00053D86" w:rsidRDefault="00B34292" w:rsidP="0003418D">
            <w:pPr>
              <w:snapToGrid w:val="0"/>
              <w:spacing w:line="300" w:lineRule="exact"/>
              <w:ind w:left="28" w:right="-142"/>
              <w:jc w:val="center"/>
              <w:rPr>
                <w:rFonts w:eastAsia="標楷體"/>
              </w:rPr>
            </w:pPr>
          </w:p>
        </w:tc>
        <w:tc>
          <w:tcPr>
            <w:tcW w:w="1559" w:type="dxa"/>
            <w:tcBorders>
              <w:top w:val="single" w:sz="4" w:space="0" w:color="auto"/>
              <w:left w:val="double" w:sz="4" w:space="0" w:color="auto"/>
              <w:right w:val="nil"/>
            </w:tcBorders>
          </w:tcPr>
          <w:p w:rsidR="00B34292" w:rsidRPr="00053D86" w:rsidRDefault="00B34292" w:rsidP="0003418D">
            <w:pPr>
              <w:snapToGrid w:val="0"/>
              <w:spacing w:line="300" w:lineRule="exact"/>
              <w:ind w:left="28"/>
              <w:jc w:val="center"/>
              <w:rPr>
                <w:rFonts w:eastAsia="標楷體"/>
              </w:rPr>
            </w:pPr>
            <w:r>
              <w:rPr>
                <w:rFonts w:eastAsia="標楷體" w:hint="eastAsia"/>
              </w:rPr>
              <w:t>105</w:t>
            </w:r>
            <w:r w:rsidRPr="00053D86">
              <w:rPr>
                <w:rFonts w:eastAsia="標楷體" w:hint="eastAsia"/>
              </w:rPr>
              <w:t>年</w:t>
            </w:r>
            <w:r>
              <w:rPr>
                <w:rFonts w:eastAsia="標楷體" w:hint="eastAsia"/>
              </w:rPr>
              <w:t>1~4</w:t>
            </w:r>
            <w:r w:rsidRPr="00053D86">
              <w:rPr>
                <w:rFonts w:eastAsia="標楷體" w:hint="eastAsia"/>
              </w:rPr>
              <w:t>月</w:t>
            </w:r>
          </w:p>
        </w:tc>
        <w:tc>
          <w:tcPr>
            <w:tcW w:w="1560" w:type="dxa"/>
            <w:tcBorders>
              <w:top w:val="single" w:sz="4" w:space="0" w:color="auto"/>
              <w:left w:val="nil"/>
              <w:bottom w:val="single" w:sz="4" w:space="0" w:color="auto"/>
            </w:tcBorders>
            <w:vAlign w:val="center"/>
          </w:tcPr>
          <w:p w:rsidR="00B34292" w:rsidRPr="00053D86" w:rsidRDefault="00B34292" w:rsidP="0003418D">
            <w:pPr>
              <w:snapToGrid w:val="0"/>
              <w:spacing w:line="300" w:lineRule="exact"/>
              <w:ind w:left="28" w:right="-142"/>
              <w:jc w:val="center"/>
              <w:rPr>
                <w:rFonts w:eastAsia="標楷體"/>
              </w:rPr>
            </w:pPr>
          </w:p>
        </w:tc>
      </w:tr>
      <w:tr w:rsidR="00B34292" w:rsidRPr="00053D86" w:rsidTr="0003418D">
        <w:tc>
          <w:tcPr>
            <w:tcW w:w="2722" w:type="dxa"/>
            <w:vMerge/>
            <w:tcBorders>
              <w:bottom w:val="single" w:sz="4" w:space="0" w:color="auto"/>
              <w:right w:val="single" w:sz="4" w:space="0" w:color="auto"/>
            </w:tcBorders>
            <w:vAlign w:val="center"/>
          </w:tcPr>
          <w:p w:rsidR="00B34292" w:rsidRPr="00053D86" w:rsidRDefault="00B34292" w:rsidP="0003418D">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rsidR="00B34292" w:rsidRPr="00053D86" w:rsidRDefault="00B34292" w:rsidP="0003418D">
            <w:pPr>
              <w:snapToGrid w:val="0"/>
              <w:spacing w:line="300" w:lineRule="exact"/>
              <w:ind w:left="28"/>
              <w:jc w:val="center"/>
              <w:rPr>
                <w:rFonts w:eastAsia="標楷體"/>
              </w:rPr>
            </w:pPr>
            <w:r w:rsidRPr="00053D86">
              <w:rPr>
                <w:rFonts w:eastAsia="標楷體" w:hint="eastAsia"/>
              </w:rPr>
              <w:t>營業額</w:t>
            </w:r>
          </w:p>
          <w:p w:rsidR="00B34292" w:rsidRPr="00053D86" w:rsidRDefault="00B34292" w:rsidP="0003418D">
            <w:pPr>
              <w:snapToGrid w:val="0"/>
              <w:spacing w:line="300" w:lineRule="exact"/>
              <w:ind w:left="28"/>
              <w:jc w:val="center"/>
              <w:rPr>
                <w:rFonts w:eastAsia="標楷體"/>
              </w:rPr>
            </w:pPr>
            <w:r w:rsidRPr="00053D86">
              <w:rPr>
                <w:rFonts w:eastAsia="標楷體" w:hint="eastAsia"/>
              </w:rPr>
              <w:t>(</w:t>
            </w:r>
            <w:r w:rsidRPr="00053D86">
              <w:rPr>
                <w:rFonts w:eastAsia="標楷體" w:hint="eastAsia"/>
              </w:rPr>
              <w:t>億元</w:t>
            </w:r>
            <w:r w:rsidRPr="00053D86">
              <w:rPr>
                <w:rFonts w:eastAsia="標楷體" w:hint="eastAsia"/>
              </w:rPr>
              <w:t>)</w:t>
            </w:r>
          </w:p>
        </w:tc>
        <w:tc>
          <w:tcPr>
            <w:tcW w:w="1559" w:type="dxa"/>
            <w:tcBorders>
              <w:top w:val="single" w:sz="4" w:space="0" w:color="auto"/>
              <w:left w:val="single" w:sz="4" w:space="0" w:color="auto"/>
              <w:bottom w:val="single" w:sz="4" w:space="0" w:color="auto"/>
              <w:right w:val="double" w:sz="4" w:space="0" w:color="auto"/>
            </w:tcBorders>
            <w:vAlign w:val="center"/>
          </w:tcPr>
          <w:p w:rsidR="00B34292" w:rsidRPr="00053D86" w:rsidRDefault="00B34292" w:rsidP="0003418D">
            <w:pPr>
              <w:snapToGrid w:val="0"/>
              <w:spacing w:line="300" w:lineRule="exact"/>
              <w:ind w:left="28" w:right="-1"/>
              <w:jc w:val="center"/>
              <w:rPr>
                <w:rFonts w:eastAsia="標楷體"/>
              </w:rPr>
            </w:pPr>
            <w:r w:rsidRPr="00053D86">
              <w:rPr>
                <w:rFonts w:eastAsia="標楷體"/>
              </w:rPr>
              <w:t>較</w:t>
            </w:r>
            <w:r>
              <w:rPr>
                <w:rFonts w:eastAsia="標楷體"/>
              </w:rPr>
              <w:t>10</w:t>
            </w:r>
            <w:r>
              <w:rPr>
                <w:rFonts w:eastAsia="標楷體" w:hint="eastAsia"/>
              </w:rPr>
              <w:t>4</w:t>
            </w:r>
            <w:r w:rsidRPr="00053D86">
              <w:rPr>
                <w:rFonts w:eastAsia="標楷體"/>
              </w:rPr>
              <w:t>年同月</w:t>
            </w:r>
          </w:p>
          <w:p w:rsidR="00B34292" w:rsidRPr="00053D86" w:rsidRDefault="00B34292" w:rsidP="0003418D">
            <w:pPr>
              <w:snapToGrid w:val="0"/>
              <w:spacing w:line="300" w:lineRule="exact"/>
              <w:ind w:left="28" w:right="-1"/>
              <w:jc w:val="center"/>
              <w:rPr>
                <w:rFonts w:eastAsia="標楷體"/>
              </w:rPr>
            </w:pPr>
            <w:r w:rsidRPr="00053D86">
              <w:rPr>
                <w:rFonts w:eastAsia="標楷體"/>
              </w:rPr>
              <w:t>增減</w:t>
            </w:r>
            <w:r w:rsidRPr="00053D86">
              <w:rPr>
                <w:rFonts w:eastAsia="標楷體"/>
              </w:rPr>
              <w:t>(</w:t>
            </w:r>
            <w:r>
              <w:rPr>
                <w:rFonts w:eastAsia="標楷體" w:hint="eastAsia"/>
              </w:rPr>
              <w:t>%</w:t>
            </w:r>
            <w:r w:rsidRPr="00053D86">
              <w:rPr>
                <w:rFonts w:eastAsia="標楷體"/>
              </w:rPr>
              <w:t>)</w:t>
            </w:r>
          </w:p>
        </w:tc>
        <w:tc>
          <w:tcPr>
            <w:tcW w:w="1559" w:type="dxa"/>
            <w:tcBorders>
              <w:left w:val="double" w:sz="4" w:space="0" w:color="auto"/>
              <w:bottom w:val="single" w:sz="4" w:space="0" w:color="auto"/>
              <w:right w:val="single" w:sz="4" w:space="0" w:color="auto"/>
            </w:tcBorders>
          </w:tcPr>
          <w:p w:rsidR="00B34292" w:rsidRPr="00053D86" w:rsidRDefault="00B34292" w:rsidP="0003418D">
            <w:pPr>
              <w:snapToGrid w:val="0"/>
              <w:spacing w:line="300" w:lineRule="exact"/>
              <w:ind w:left="28"/>
              <w:jc w:val="center"/>
              <w:rPr>
                <w:rFonts w:eastAsia="標楷體"/>
              </w:rPr>
            </w:pPr>
            <w:r w:rsidRPr="00053D86">
              <w:rPr>
                <w:rFonts w:eastAsia="標楷體" w:hint="eastAsia"/>
              </w:rPr>
              <w:t>營業額</w:t>
            </w:r>
          </w:p>
          <w:p w:rsidR="00B34292" w:rsidRPr="00053D86" w:rsidRDefault="00B34292" w:rsidP="0003418D">
            <w:pPr>
              <w:snapToGrid w:val="0"/>
              <w:spacing w:line="300" w:lineRule="exact"/>
              <w:ind w:left="28"/>
              <w:jc w:val="center"/>
              <w:rPr>
                <w:rFonts w:eastAsia="標楷體"/>
              </w:rPr>
            </w:pPr>
            <w:r w:rsidRPr="00053D86">
              <w:rPr>
                <w:rFonts w:eastAsia="標楷體" w:hint="eastAsia"/>
              </w:rPr>
              <w:t>(</w:t>
            </w:r>
            <w:r w:rsidRPr="00053D86">
              <w:rPr>
                <w:rFonts w:eastAsia="標楷體" w:hint="eastAsia"/>
              </w:rPr>
              <w:t>億元</w:t>
            </w:r>
            <w:r w:rsidRPr="00053D86">
              <w:rPr>
                <w:rFonts w:eastAsia="標楷體" w:hint="eastAsia"/>
              </w:rPr>
              <w:t>)</w:t>
            </w:r>
          </w:p>
        </w:tc>
        <w:tc>
          <w:tcPr>
            <w:tcW w:w="1560" w:type="dxa"/>
            <w:tcBorders>
              <w:top w:val="single" w:sz="4" w:space="0" w:color="auto"/>
              <w:left w:val="single" w:sz="4" w:space="0" w:color="auto"/>
              <w:bottom w:val="single" w:sz="4" w:space="0" w:color="auto"/>
            </w:tcBorders>
            <w:vAlign w:val="center"/>
          </w:tcPr>
          <w:p w:rsidR="00B34292" w:rsidRPr="00053D86" w:rsidRDefault="00B34292" w:rsidP="0003418D">
            <w:pPr>
              <w:snapToGrid w:val="0"/>
              <w:spacing w:line="300" w:lineRule="exact"/>
              <w:ind w:left="28" w:right="-1"/>
              <w:jc w:val="center"/>
              <w:rPr>
                <w:rFonts w:eastAsia="標楷體"/>
              </w:rPr>
            </w:pPr>
            <w:r w:rsidRPr="00053D86">
              <w:rPr>
                <w:rFonts w:eastAsia="標楷體"/>
              </w:rPr>
              <w:t>較</w:t>
            </w:r>
            <w:r>
              <w:rPr>
                <w:rFonts w:eastAsia="標楷體"/>
              </w:rPr>
              <w:t>10</w:t>
            </w:r>
            <w:r>
              <w:rPr>
                <w:rFonts w:eastAsia="標楷體" w:hint="eastAsia"/>
              </w:rPr>
              <w:t>4</w:t>
            </w:r>
            <w:r w:rsidRPr="00053D86">
              <w:rPr>
                <w:rFonts w:eastAsia="標楷體"/>
              </w:rPr>
              <w:t>年同</w:t>
            </w:r>
            <w:r>
              <w:rPr>
                <w:rFonts w:eastAsia="標楷體" w:hint="eastAsia"/>
              </w:rPr>
              <w:t>期</w:t>
            </w:r>
          </w:p>
          <w:p w:rsidR="00B34292" w:rsidRPr="00053D86" w:rsidRDefault="00B34292" w:rsidP="0003418D">
            <w:pPr>
              <w:snapToGrid w:val="0"/>
              <w:spacing w:line="300" w:lineRule="exact"/>
              <w:ind w:left="28" w:right="-1"/>
              <w:jc w:val="center"/>
              <w:rPr>
                <w:rFonts w:eastAsia="標楷體"/>
              </w:rPr>
            </w:pPr>
            <w:r w:rsidRPr="00053D86">
              <w:rPr>
                <w:rFonts w:eastAsia="標楷體"/>
              </w:rPr>
              <w:t>增減</w:t>
            </w:r>
            <w:r w:rsidRPr="00053D86">
              <w:rPr>
                <w:rFonts w:eastAsia="標楷體"/>
              </w:rPr>
              <w:t>(</w:t>
            </w:r>
            <w:r>
              <w:rPr>
                <w:rFonts w:eastAsia="標楷體" w:hint="eastAsia"/>
              </w:rPr>
              <w:t>%</w:t>
            </w:r>
            <w:r w:rsidRPr="00053D86">
              <w:rPr>
                <w:rFonts w:eastAsia="標楷體"/>
              </w:rPr>
              <w:t>)</w:t>
            </w:r>
          </w:p>
        </w:tc>
      </w:tr>
      <w:tr w:rsidR="00B34292" w:rsidRPr="00F6171E" w:rsidTr="0003418D">
        <w:tc>
          <w:tcPr>
            <w:tcW w:w="2722" w:type="dxa"/>
            <w:tcBorders>
              <w:top w:val="single" w:sz="4" w:space="0" w:color="auto"/>
              <w:right w:val="single" w:sz="4" w:space="0" w:color="auto"/>
            </w:tcBorders>
          </w:tcPr>
          <w:p w:rsidR="00B34292" w:rsidRPr="003B6B9A" w:rsidRDefault="00B34292" w:rsidP="0003418D">
            <w:pPr>
              <w:snapToGrid w:val="0"/>
              <w:spacing w:line="320" w:lineRule="exact"/>
              <w:ind w:left="28" w:right="-142"/>
              <w:jc w:val="both"/>
              <w:rPr>
                <w:rFonts w:eastAsia="標楷體"/>
                <w:b/>
                <w:bCs/>
              </w:rPr>
            </w:pPr>
            <w:r w:rsidRPr="003B6B9A">
              <w:rPr>
                <w:rFonts w:eastAsia="標楷體"/>
                <w:b/>
                <w:bCs/>
              </w:rPr>
              <w:t>合計</w:t>
            </w:r>
          </w:p>
        </w:tc>
        <w:tc>
          <w:tcPr>
            <w:tcW w:w="1559" w:type="dxa"/>
            <w:tcBorders>
              <w:top w:val="single" w:sz="4" w:space="0" w:color="auto"/>
            </w:tcBorders>
          </w:tcPr>
          <w:p w:rsidR="00B34292" w:rsidRPr="00A72262" w:rsidRDefault="00B34292" w:rsidP="0003418D">
            <w:pPr>
              <w:spacing w:beforeLines="10" w:before="36"/>
              <w:ind w:rightChars="106" w:right="254"/>
              <w:jc w:val="right"/>
              <w:rPr>
                <w:color w:val="000000"/>
              </w:rPr>
            </w:pPr>
            <w:r w:rsidRPr="00A72262">
              <w:rPr>
                <w:color w:val="000000"/>
              </w:rPr>
              <w:t>3</w:t>
            </w:r>
            <w:r>
              <w:rPr>
                <w:rFonts w:hint="eastAsia"/>
                <w:color w:val="000000"/>
              </w:rPr>
              <w:t>,279</w:t>
            </w:r>
          </w:p>
        </w:tc>
        <w:tc>
          <w:tcPr>
            <w:tcW w:w="1559" w:type="dxa"/>
            <w:tcBorders>
              <w:top w:val="single" w:sz="4" w:space="0" w:color="auto"/>
              <w:left w:val="nil"/>
              <w:right w:val="double" w:sz="4" w:space="0" w:color="auto"/>
            </w:tcBorders>
          </w:tcPr>
          <w:p w:rsidR="00B34292" w:rsidRPr="00A72262" w:rsidRDefault="00B34292" w:rsidP="0003418D">
            <w:pPr>
              <w:spacing w:beforeLines="10" w:before="36"/>
              <w:ind w:rightChars="106" w:right="254"/>
              <w:jc w:val="right"/>
              <w:rPr>
                <w:color w:val="000000"/>
              </w:rPr>
            </w:pPr>
            <w:r>
              <w:rPr>
                <w:rFonts w:hint="eastAsia"/>
                <w:color w:val="000000"/>
              </w:rPr>
              <w:t>2.3</w:t>
            </w:r>
          </w:p>
        </w:tc>
        <w:tc>
          <w:tcPr>
            <w:tcW w:w="1559" w:type="dxa"/>
            <w:tcBorders>
              <w:top w:val="single" w:sz="4" w:space="0" w:color="auto"/>
              <w:left w:val="double" w:sz="4" w:space="0" w:color="auto"/>
            </w:tcBorders>
          </w:tcPr>
          <w:p w:rsidR="00B34292" w:rsidRPr="005277D0" w:rsidRDefault="00B34292" w:rsidP="0003418D">
            <w:pPr>
              <w:ind w:rightChars="165" w:right="396"/>
              <w:jc w:val="right"/>
              <w:rPr>
                <w:rFonts w:eastAsia="標楷體"/>
                <w:color w:val="000000" w:themeColor="text1"/>
              </w:rPr>
            </w:pPr>
            <w:r w:rsidRPr="005277D0">
              <w:rPr>
                <w:rFonts w:eastAsia="標楷體"/>
                <w:color w:val="000000" w:themeColor="text1"/>
              </w:rPr>
              <w:t xml:space="preserve"> </w:t>
            </w:r>
            <w:r>
              <w:rPr>
                <w:rFonts w:eastAsia="標楷體" w:hint="eastAsia"/>
                <w:color w:val="000000" w:themeColor="text1"/>
              </w:rPr>
              <w:t>13</w:t>
            </w:r>
            <w:r w:rsidRPr="005277D0">
              <w:rPr>
                <w:rFonts w:eastAsia="標楷體" w:hint="eastAsia"/>
                <w:color w:val="000000" w:themeColor="text1"/>
              </w:rPr>
              <w:t>,</w:t>
            </w:r>
            <w:r>
              <w:rPr>
                <w:rFonts w:eastAsia="標楷體" w:hint="eastAsia"/>
                <w:color w:val="000000" w:themeColor="text1"/>
              </w:rPr>
              <w:t>412</w:t>
            </w:r>
          </w:p>
        </w:tc>
        <w:tc>
          <w:tcPr>
            <w:tcW w:w="1560" w:type="dxa"/>
            <w:tcBorders>
              <w:top w:val="single" w:sz="4" w:space="0" w:color="auto"/>
            </w:tcBorders>
          </w:tcPr>
          <w:p w:rsidR="00B34292" w:rsidRPr="005277D0" w:rsidRDefault="00B34292" w:rsidP="0003418D">
            <w:pPr>
              <w:ind w:rightChars="283" w:right="679"/>
              <w:jc w:val="right"/>
              <w:rPr>
                <w:rFonts w:eastAsia="標楷體"/>
                <w:color w:val="000000" w:themeColor="text1"/>
              </w:rPr>
            </w:pPr>
            <w:r>
              <w:rPr>
                <w:rFonts w:eastAsia="標楷體" w:hint="eastAsia"/>
                <w:color w:val="000000" w:themeColor="text1"/>
              </w:rPr>
              <w:t>2.7</w:t>
            </w:r>
          </w:p>
        </w:tc>
      </w:tr>
      <w:tr w:rsidR="00B34292" w:rsidRPr="00F6171E" w:rsidTr="0003418D">
        <w:tc>
          <w:tcPr>
            <w:tcW w:w="2722" w:type="dxa"/>
            <w:tcBorders>
              <w:right w:val="single" w:sz="4" w:space="0" w:color="auto"/>
            </w:tcBorders>
          </w:tcPr>
          <w:p w:rsidR="00B34292" w:rsidRPr="005B48D2" w:rsidRDefault="00B34292" w:rsidP="0003418D">
            <w:pPr>
              <w:autoSpaceDE w:val="0"/>
              <w:spacing w:line="300" w:lineRule="exact"/>
              <w:ind w:leftChars="100" w:left="240"/>
              <w:rPr>
                <w:rFonts w:ascii="Arial" w:eastAsia="標楷體" w:hAnsi="Arial" w:cs="Arial"/>
                <w:color w:val="000000"/>
              </w:rPr>
            </w:pPr>
            <w:r w:rsidRPr="005B48D2">
              <w:rPr>
                <w:rFonts w:ascii="Arial" w:eastAsia="標楷體" w:hAnsi="Arial" w:cs="Arial"/>
                <w:color w:val="000000"/>
              </w:rPr>
              <w:t>綜合商品</w:t>
            </w:r>
            <w:r w:rsidRPr="005B48D2">
              <w:rPr>
                <w:rFonts w:ascii="Arial" w:eastAsia="標楷體" w:hAnsi="Arial" w:cs="Arial" w:hint="eastAsia"/>
                <w:color w:val="000000"/>
              </w:rPr>
              <w:t>零售業</w:t>
            </w:r>
          </w:p>
        </w:tc>
        <w:tc>
          <w:tcPr>
            <w:tcW w:w="1559" w:type="dxa"/>
          </w:tcPr>
          <w:p w:rsidR="00B34292" w:rsidRPr="00A72262" w:rsidRDefault="00B34292" w:rsidP="0003418D">
            <w:pPr>
              <w:spacing w:beforeLines="10" w:before="36"/>
              <w:ind w:rightChars="106" w:right="254"/>
              <w:jc w:val="right"/>
              <w:rPr>
                <w:color w:val="000000"/>
              </w:rPr>
            </w:pPr>
            <w:r>
              <w:rPr>
                <w:rFonts w:hint="eastAsia"/>
                <w:color w:val="000000"/>
              </w:rPr>
              <w:t>965</w:t>
            </w:r>
          </w:p>
        </w:tc>
        <w:tc>
          <w:tcPr>
            <w:tcW w:w="1559" w:type="dxa"/>
            <w:tcBorders>
              <w:left w:val="nil"/>
              <w:right w:val="double" w:sz="4" w:space="0" w:color="auto"/>
            </w:tcBorders>
          </w:tcPr>
          <w:p w:rsidR="00B34292" w:rsidRPr="00A72262" w:rsidRDefault="00B34292" w:rsidP="0003418D">
            <w:pPr>
              <w:spacing w:beforeLines="10" w:before="36"/>
              <w:ind w:rightChars="106" w:right="254"/>
              <w:jc w:val="right"/>
              <w:rPr>
                <w:color w:val="000000"/>
              </w:rPr>
            </w:pPr>
            <w:r>
              <w:rPr>
                <w:rFonts w:hint="eastAsia"/>
                <w:color w:val="000000"/>
              </w:rPr>
              <w:t>6.3</w:t>
            </w:r>
          </w:p>
        </w:tc>
        <w:tc>
          <w:tcPr>
            <w:tcW w:w="1559" w:type="dxa"/>
            <w:tcBorders>
              <w:left w:val="double" w:sz="4" w:space="0" w:color="auto"/>
            </w:tcBorders>
          </w:tcPr>
          <w:p w:rsidR="00B34292" w:rsidRPr="005277D0" w:rsidRDefault="00B34292" w:rsidP="0003418D">
            <w:pPr>
              <w:ind w:rightChars="165" w:right="396"/>
              <w:jc w:val="right"/>
              <w:rPr>
                <w:rFonts w:eastAsia="標楷體"/>
                <w:color w:val="000000" w:themeColor="text1"/>
              </w:rPr>
            </w:pPr>
            <w:r w:rsidRPr="005277D0">
              <w:rPr>
                <w:rFonts w:eastAsia="標楷體"/>
                <w:color w:val="000000" w:themeColor="text1"/>
              </w:rPr>
              <w:t xml:space="preserve">  </w:t>
            </w:r>
            <w:r>
              <w:rPr>
                <w:rFonts w:eastAsia="標楷體" w:hint="eastAsia"/>
                <w:color w:val="000000" w:themeColor="text1"/>
              </w:rPr>
              <w:t>3</w:t>
            </w:r>
            <w:r w:rsidRPr="005277D0">
              <w:rPr>
                <w:rFonts w:eastAsia="標楷體" w:hint="eastAsia"/>
                <w:color w:val="000000" w:themeColor="text1"/>
              </w:rPr>
              <w:t>,</w:t>
            </w:r>
            <w:r>
              <w:rPr>
                <w:rFonts w:eastAsia="標楷體" w:hint="eastAsia"/>
                <w:color w:val="000000" w:themeColor="text1"/>
              </w:rPr>
              <w:t>925</w:t>
            </w:r>
          </w:p>
        </w:tc>
        <w:tc>
          <w:tcPr>
            <w:tcW w:w="1560" w:type="dxa"/>
          </w:tcPr>
          <w:p w:rsidR="00B34292" w:rsidRPr="005277D0" w:rsidRDefault="00B34292" w:rsidP="0003418D">
            <w:pPr>
              <w:ind w:rightChars="283" w:right="679"/>
              <w:jc w:val="right"/>
              <w:rPr>
                <w:rFonts w:eastAsia="標楷體"/>
                <w:color w:val="000000" w:themeColor="text1"/>
              </w:rPr>
            </w:pPr>
            <w:r>
              <w:rPr>
                <w:rFonts w:eastAsia="標楷體" w:hint="eastAsia"/>
                <w:color w:val="000000" w:themeColor="text1"/>
              </w:rPr>
              <w:t>6.9</w:t>
            </w:r>
          </w:p>
        </w:tc>
      </w:tr>
      <w:tr w:rsidR="00B34292" w:rsidRPr="00F6171E" w:rsidTr="0003418D">
        <w:tc>
          <w:tcPr>
            <w:tcW w:w="2722" w:type="dxa"/>
            <w:tcBorders>
              <w:right w:val="single" w:sz="4" w:space="0" w:color="auto"/>
            </w:tcBorders>
          </w:tcPr>
          <w:p w:rsidR="00B34292" w:rsidRPr="005B48D2" w:rsidRDefault="00B34292" w:rsidP="0003418D">
            <w:pPr>
              <w:autoSpaceDE w:val="0"/>
              <w:spacing w:line="300" w:lineRule="exact"/>
              <w:ind w:leftChars="100" w:left="240" w:firstLineChars="136" w:firstLine="326"/>
              <w:rPr>
                <w:rFonts w:ascii="Arial" w:eastAsia="標楷體" w:hAnsi="Arial" w:cs="Arial"/>
                <w:color w:val="000000"/>
              </w:rPr>
            </w:pPr>
            <w:r>
              <w:rPr>
                <w:rFonts w:ascii="Arial" w:eastAsia="標楷體" w:hAnsi="Arial" w:cs="Arial" w:hint="eastAsia"/>
                <w:color w:val="000000"/>
              </w:rPr>
              <w:t>百貨公司</w:t>
            </w:r>
          </w:p>
        </w:tc>
        <w:tc>
          <w:tcPr>
            <w:tcW w:w="1559" w:type="dxa"/>
          </w:tcPr>
          <w:p w:rsidR="00B34292" w:rsidRPr="00A72262" w:rsidRDefault="00B34292" w:rsidP="0003418D">
            <w:pPr>
              <w:spacing w:beforeLines="10" w:before="36"/>
              <w:ind w:rightChars="106" w:right="254"/>
              <w:jc w:val="right"/>
              <w:rPr>
                <w:color w:val="000000"/>
              </w:rPr>
            </w:pPr>
            <w:r>
              <w:rPr>
                <w:color w:val="000000"/>
              </w:rPr>
              <w:t>2</w:t>
            </w:r>
            <w:r>
              <w:rPr>
                <w:rFonts w:hint="eastAsia"/>
                <w:color w:val="000000"/>
              </w:rPr>
              <w:t>80</w:t>
            </w:r>
          </w:p>
        </w:tc>
        <w:tc>
          <w:tcPr>
            <w:tcW w:w="1559" w:type="dxa"/>
            <w:tcBorders>
              <w:left w:val="nil"/>
              <w:right w:val="double" w:sz="4" w:space="0" w:color="auto"/>
            </w:tcBorders>
          </w:tcPr>
          <w:p w:rsidR="00B34292" w:rsidRPr="00A72262" w:rsidRDefault="00B34292" w:rsidP="0003418D">
            <w:pPr>
              <w:spacing w:beforeLines="10" w:before="36"/>
              <w:ind w:rightChars="106" w:right="254"/>
              <w:jc w:val="right"/>
              <w:rPr>
                <w:color w:val="000000"/>
              </w:rPr>
            </w:pPr>
            <w:r>
              <w:rPr>
                <w:rFonts w:hint="eastAsia"/>
                <w:color w:val="000000"/>
              </w:rPr>
              <w:t>7.2</w:t>
            </w:r>
          </w:p>
        </w:tc>
        <w:tc>
          <w:tcPr>
            <w:tcW w:w="1559" w:type="dxa"/>
            <w:tcBorders>
              <w:left w:val="double" w:sz="4" w:space="0" w:color="auto"/>
            </w:tcBorders>
          </w:tcPr>
          <w:p w:rsidR="00B34292" w:rsidRPr="005277D0" w:rsidRDefault="00B34292" w:rsidP="0003418D">
            <w:pPr>
              <w:ind w:rightChars="165" w:right="396"/>
              <w:jc w:val="right"/>
              <w:rPr>
                <w:rFonts w:eastAsia="標楷體"/>
                <w:color w:val="000000" w:themeColor="text1"/>
              </w:rPr>
            </w:pPr>
            <w:r w:rsidRPr="005277D0">
              <w:rPr>
                <w:rFonts w:eastAsia="標楷體"/>
                <w:color w:val="000000" w:themeColor="text1"/>
              </w:rPr>
              <w:t xml:space="preserve">  </w:t>
            </w:r>
            <w:r>
              <w:rPr>
                <w:rFonts w:eastAsia="標楷體" w:hint="eastAsia"/>
                <w:color w:val="000000" w:themeColor="text1"/>
              </w:rPr>
              <w:t>1,068</w:t>
            </w:r>
          </w:p>
        </w:tc>
        <w:tc>
          <w:tcPr>
            <w:tcW w:w="1560" w:type="dxa"/>
          </w:tcPr>
          <w:p w:rsidR="00B34292" w:rsidRPr="005277D0" w:rsidRDefault="00B34292" w:rsidP="0003418D">
            <w:pPr>
              <w:ind w:rightChars="283" w:right="679"/>
              <w:jc w:val="right"/>
              <w:rPr>
                <w:rFonts w:eastAsia="標楷體"/>
                <w:color w:val="000000" w:themeColor="text1"/>
              </w:rPr>
            </w:pPr>
            <w:r>
              <w:rPr>
                <w:rFonts w:eastAsia="標楷體" w:hint="eastAsia"/>
                <w:color w:val="000000" w:themeColor="text1"/>
              </w:rPr>
              <w:t>8.1</w:t>
            </w:r>
          </w:p>
        </w:tc>
      </w:tr>
      <w:tr w:rsidR="00B34292" w:rsidRPr="00F6171E" w:rsidTr="0003418D">
        <w:tc>
          <w:tcPr>
            <w:tcW w:w="2722" w:type="dxa"/>
            <w:tcBorders>
              <w:right w:val="single" w:sz="4" w:space="0" w:color="auto"/>
            </w:tcBorders>
          </w:tcPr>
          <w:p w:rsidR="00B34292" w:rsidRPr="005B48D2" w:rsidRDefault="00B34292" w:rsidP="0003418D">
            <w:pPr>
              <w:autoSpaceDE w:val="0"/>
              <w:spacing w:line="300" w:lineRule="exact"/>
              <w:ind w:leftChars="100" w:left="240" w:firstLineChars="136" w:firstLine="326"/>
              <w:rPr>
                <w:rFonts w:ascii="Arial" w:eastAsia="標楷體" w:hAnsi="Arial" w:cs="Arial"/>
                <w:color w:val="000000"/>
              </w:rPr>
            </w:pPr>
            <w:r>
              <w:rPr>
                <w:rFonts w:ascii="Arial" w:eastAsia="標楷體" w:hAnsi="Arial" w:cs="Arial" w:hint="eastAsia"/>
                <w:color w:val="000000"/>
              </w:rPr>
              <w:t>超級市場</w:t>
            </w:r>
          </w:p>
        </w:tc>
        <w:tc>
          <w:tcPr>
            <w:tcW w:w="1559" w:type="dxa"/>
          </w:tcPr>
          <w:p w:rsidR="00B34292" w:rsidRPr="00A72262" w:rsidRDefault="00B34292" w:rsidP="0003418D">
            <w:pPr>
              <w:spacing w:beforeLines="10" w:before="36"/>
              <w:ind w:rightChars="106" w:right="254"/>
              <w:jc w:val="right"/>
              <w:rPr>
                <w:color w:val="000000"/>
              </w:rPr>
            </w:pPr>
            <w:r>
              <w:rPr>
                <w:color w:val="000000"/>
              </w:rPr>
              <w:t>1</w:t>
            </w:r>
            <w:r>
              <w:rPr>
                <w:rFonts w:hint="eastAsia"/>
                <w:color w:val="000000"/>
              </w:rPr>
              <w:t>47</w:t>
            </w:r>
          </w:p>
        </w:tc>
        <w:tc>
          <w:tcPr>
            <w:tcW w:w="1559" w:type="dxa"/>
            <w:tcBorders>
              <w:left w:val="nil"/>
              <w:right w:val="double" w:sz="4" w:space="0" w:color="auto"/>
            </w:tcBorders>
          </w:tcPr>
          <w:p w:rsidR="00B34292" w:rsidRPr="00A72262" w:rsidRDefault="00B34292" w:rsidP="0003418D">
            <w:pPr>
              <w:spacing w:beforeLines="10" w:before="36"/>
              <w:ind w:rightChars="106" w:right="254"/>
              <w:jc w:val="right"/>
              <w:rPr>
                <w:color w:val="000000"/>
              </w:rPr>
            </w:pPr>
            <w:r>
              <w:rPr>
                <w:rFonts w:hint="eastAsia"/>
                <w:color w:val="000000"/>
              </w:rPr>
              <w:t>8.3</w:t>
            </w:r>
          </w:p>
        </w:tc>
        <w:tc>
          <w:tcPr>
            <w:tcW w:w="1559" w:type="dxa"/>
            <w:tcBorders>
              <w:left w:val="double" w:sz="4" w:space="0" w:color="auto"/>
            </w:tcBorders>
          </w:tcPr>
          <w:p w:rsidR="00B34292" w:rsidRPr="005277D0" w:rsidRDefault="00B34292" w:rsidP="0003418D">
            <w:pPr>
              <w:ind w:rightChars="165" w:right="396"/>
              <w:jc w:val="right"/>
              <w:rPr>
                <w:rFonts w:eastAsia="標楷體"/>
                <w:color w:val="000000" w:themeColor="text1"/>
              </w:rPr>
            </w:pPr>
            <w:r w:rsidRPr="005277D0">
              <w:rPr>
                <w:rFonts w:eastAsia="標楷體"/>
                <w:color w:val="000000" w:themeColor="text1"/>
              </w:rPr>
              <w:t xml:space="preserve">  </w:t>
            </w:r>
            <w:r>
              <w:rPr>
                <w:rFonts w:eastAsia="標楷體" w:hint="eastAsia"/>
                <w:color w:val="000000" w:themeColor="text1"/>
              </w:rPr>
              <w:t>616</w:t>
            </w:r>
          </w:p>
        </w:tc>
        <w:tc>
          <w:tcPr>
            <w:tcW w:w="1560" w:type="dxa"/>
          </w:tcPr>
          <w:p w:rsidR="00B34292" w:rsidRPr="005277D0" w:rsidRDefault="00B34292" w:rsidP="0003418D">
            <w:pPr>
              <w:ind w:rightChars="283" w:right="679"/>
              <w:jc w:val="right"/>
              <w:rPr>
                <w:rFonts w:eastAsia="標楷體"/>
                <w:color w:val="000000" w:themeColor="text1"/>
              </w:rPr>
            </w:pPr>
            <w:r w:rsidRPr="005277D0">
              <w:rPr>
                <w:rFonts w:eastAsia="標楷體" w:hint="eastAsia"/>
                <w:color w:val="000000" w:themeColor="text1"/>
              </w:rPr>
              <w:t>1</w:t>
            </w:r>
            <w:r>
              <w:rPr>
                <w:rFonts w:eastAsia="標楷體" w:hint="eastAsia"/>
                <w:color w:val="000000" w:themeColor="text1"/>
              </w:rPr>
              <w:t>0.5</w:t>
            </w:r>
          </w:p>
        </w:tc>
      </w:tr>
      <w:tr w:rsidR="00B34292" w:rsidRPr="00F6171E" w:rsidTr="0003418D">
        <w:tc>
          <w:tcPr>
            <w:tcW w:w="2722" w:type="dxa"/>
            <w:tcBorders>
              <w:right w:val="single" w:sz="4" w:space="0" w:color="auto"/>
            </w:tcBorders>
          </w:tcPr>
          <w:p w:rsidR="00B34292" w:rsidRPr="005B48D2" w:rsidRDefault="00B34292" w:rsidP="0003418D">
            <w:pPr>
              <w:autoSpaceDE w:val="0"/>
              <w:spacing w:line="300" w:lineRule="exact"/>
              <w:ind w:leftChars="100" w:left="240" w:firstLineChars="136" w:firstLine="326"/>
              <w:rPr>
                <w:rFonts w:ascii="Arial" w:eastAsia="標楷體" w:hAnsi="Arial" w:cs="Arial"/>
                <w:color w:val="000000"/>
              </w:rPr>
            </w:pPr>
            <w:r>
              <w:rPr>
                <w:rFonts w:ascii="Arial" w:eastAsia="標楷體" w:hAnsi="Arial" w:cs="Arial" w:hint="eastAsia"/>
                <w:color w:val="000000"/>
              </w:rPr>
              <w:t>便利商店</w:t>
            </w:r>
          </w:p>
        </w:tc>
        <w:tc>
          <w:tcPr>
            <w:tcW w:w="1559" w:type="dxa"/>
          </w:tcPr>
          <w:p w:rsidR="00B34292" w:rsidRPr="00A72262" w:rsidRDefault="00B34292" w:rsidP="0003418D">
            <w:pPr>
              <w:spacing w:beforeLines="10" w:before="36"/>
              <w:ind w:rightChars="106" w:right="254"/>
              <w:jc w:val="right"/>
              <w:rPr>
                <w:color w:val="000000"/>
              </w:rPr>
            </w:pPr>
            <w:r>
              <w:rPr>
                <w:color w:val="000000"/>
              </w:rPr>
              <w:t>2</w:t>
            </w:r>
            <w:r>
              <w:rPr>
                <w:rFonts w:hint="eastAsia"/>
                <w:color w:val="000000"/>
              </w:rPr>
              <w:t>54</w:t>
            </w:r>
          </w:p>
        </w:tc>
        <w:tc>
          <w:tcPr>
            <w:tcW w:w="1559" w:type="dxa"/>
            <w:tcBorders>
              <w:left w:val="nil"/>
              <w:right w:val="double" w:sz="4" w:space="0" w:color="auto"/>
            </w:tcBorders>
          </w:tcPr>
          <w:p w:rsidR="00B34292" w:rsidRPr="00A72262" w:rsidRDefault="00B34292" w:rsidP="0003418D">
            <w:pPr>
              <w:spacing w:beforeLines="10" w:before="36"/>
              <w:ind w:rightChars="106" w:right="254"/>
              <w:jc w:val="right"/>
              <w:rPr>
                <w:color w:val="000000"/>
              </w:rPr>
            </w:pPr>
            <w:r>
              <w:rPr>
                <w:rFonts w:hint="eastAsia"/>
                <w:color w:val="000000"/>
              </w:rPr>
              <w:t>5.1</w:t>
            </w:r>
          </w:p>
        </w:tc>
        <w:tc>
          <w:tcPr>
            <w:tcW w:w="1559" w:type="dxa"/>
            <w:tcBorders>
              <w:left w:val="double" w:sz="4" w:space="0" w:color="auto"/>
            </w:tcBorders>
          </w:tcPr>
          <w:p w:rsidR="00B34292" w:rsidRPr="005277D0" w:rsidRDefault="00B34292" w:rsidP="0003418D">
            <w:pPr>
              <w:ind w:rightChars="165" w:right="396"/>
              <w:jc w:val="right"/>
              <w:rPr>
                <w:rFonts w:eastAsia="標楷體"/>
                <w:color w:val="000000" w:themeColor="text1"/>
              </w:rPr>
            </w:pPr>
            <w:r w:rsidRPr="005277D0">
              <w:rPr>
                <w:rFonts w:eastAsia="標楷體"/>
                <w:color w:val="000000" w:themeColor="text1"/>
              </w:rPr>
              <w:t xml:space="preserve">  </w:t>
            </w:r>
            <w:r>
              <w:rPr>
                <w:rFonts w:eastAsia="標楷體" w:hint="eastAsia"/>
                <w:color w:val="000000" w:themeColor="text1"/>
              </w:rPr>
              <w:t>992</w:t>
            </w:r>
          </w:p>
        </w:tc>
        <w:tc>
          <w:tcPr>
            <w:tcW w:w="1560" w:type="dxa"/>
          </w:tcPr>
          <w:p w:rsidR="00B34292" w:rsidRPr="005277D0" w:rsidRDefault="00B34292" w:rsidP="0003418D">
            <w:pPr>
              <w:ind w:rightChars="283" w:right="679"/>
              <w:jc w:val="right"/>
              <w:rPr>
                <w:rFonts w:eastAsia="標楷體"/>
                <w:color w:val="000000" w:themeColor="text1"/>
              </w:rPr>
            </w:pPr>
            <w:r>
              <w:rPr>
                <w:rFonts w:eastAsia="標楷體" w:hint="eastAsia"/>
                <w:color w:val="000000" w:themeColor="text1"/>
              </w:rPr>
              <w:t>5.4</w:t>
            </w:r>
          </w:p>
        </w:tc>
      </w:tr>
      <w:tr w:rsidR="00B34292" w:rsidRPr="00F6171E" w:rsidTr="0003418D">
        <w:trPr>
          <w:trHeight w:val="80"/>
        </w:trPr>
        <w:tc>
          <w:tcPr>
            <w:tcW w:w="2722" w:type="dxa"/>
            <w:tcBorders>
              <w:right w:val="single" w:sz="4" w:space="0" w:color="auto"/>
            </w:tcBorders>
          </w:tcPr>
          <w:p w:rsidR="00B34292" w:rsidRPr="005B48D2" w:rsidRDefault="00B34292" w:rsidP="0003418D">
            <w:pPr>
              <w:autoSpaceDE w:val="0"/>
              <w:spacing w:line="300" w:lineRule="exact"/>
              <w:ind w:leftChars="100" w:left="240" w:firstLineChars="136" w:firstLine="326"/>
              <w:rPr>
                <w:rFonts w:ascii="Arial" w:eastAsia="標楷體" w:hAnsi="Arial" w:cs="Arial"/>
                <w:color w:val="000000"/>
              </w:rPr>
            </w:pPr>
            <w:r>
              <w:rPr>
                <w:rFonts w:ascii="Arial" w:eastAsia="標楷體" w:hAnsi="Arial" w:cs="Arial" w:hint="eastAsia"/>
                <w:color w:val="000000"/>
              </w:rPr>
              <w:t>量販店</w:t>
            </w:r>
          </w:p>
        </w:tc>
        <w:tc>
          <w:tcPr>
            <w:tcW w:w="1559" w:type="dxa"/>
          </w:tcPr>
          <w:p w:rsidR="00B34292" w:rsidRPr="00A72262" w:rsidRDefault="00B34292" w:rsidP="0003418D">
            <w:pPr>
              <w:spacing w:beforeLines="10" w:before="36"/>
              <w:ind w:rightChars="106" w:right="254"/>
              <w:jc w:val="right"/>
              <w:rPr>
                <w:color w:val="000000"/>
              </w:rPr>
            </w:pPr>
            <w:r>
              <w:rPr>
                <w:rFonts w:hint="eastAsia"/>
                <w:color w:val="000000"/>
              </w:rPr>
              <w:t>141</w:t>
            </w:r>
          </w:p>
        </w:tc>
        <w:tc>
          <w:tcPr>
            <w:tcW w:w="1559" w:type="dxa"/>
            <w:tcBorders>
              <w:left w:val="nil"/>
              <w:right w:val="double" w:sz="4" w:space="0" w:color="auto"/>
            </w:tcBorders>
          </w:tcPr>
          <w:p w:rsidR="00B34292" w:rsidRPr="00A72262" w:rsidRDefault="00B34292" w:rsidP="0003418D">
            <w:pPr>
              <w:spacing w:beforeLines="10" w:before="36"/>
              <w:ind w:rightChars="106" w:right="254"/>
              <w:jc w:val="right"/>
              <w:rPr>
                <w:color w:val="000000"/>
              </w:rPr>
            </w:pPr>
            <w:r>
              <w:rPr>
                <w:rFonts w:hint="eastAsia"/>
                <w:color w:val="000000"/>
              </w:rPr>
              <w:t>8.3</w:t>
            </w:r>
          </w:p>
        </w:tc>
        <w:tc>
          <w:tcPr>
            <w:tcW w:w="1559" w:type="dxa"/>
            <w:tcBorders>
              <w:left w:val="double" w:sz="4" w:space="0" w:color="auto"/>
            </w:tcBorders>
          </w:tcPr>
          <w:p w:rsidR="00B34292" w:rsidRPr="005277D0" w:rsidRDefault="00B34292" w:rsidP="0003418D">
            <w:pPr>
              <w:ind w:rightChars="165" w:right="396"/>
              <w:jc w:val="right"/>
              <w:rPr>
                <w:rFonts w:eastAsia="標楷體"/>
                <w:color w:val="000000" w:themeColor="text1"/>
              </w:rPr>
            </w:pPr>
            <w:r w:rsidRPr="005277D0">
              <w:rPr>
                <w:rFonts w:eastAsia="標楷體"/>
                <w:color w:val="000000" w:themeColor="text1"/>
              </w:rPr>
              <w:t xml:space="preserve">  </w:t>
            </w:r>
            <w:r>
              <w:rPr>
                <w:rFonts w:eastAsia="標楷體" w:hint="eastAsia"/>
                <w:color w:val="000000" w:themeColor="text1"/>
              </w:rPr>
              <w:t>661</w:t>
            </w:r>
          </w:p>
        </w:tc>
        <w:tc>
          <w:tcPr>
            <w:tcW w:w="1560" w:type="dxa"/>
          </w:tcPr>
          <w:p w:rsidR="00B34292" w:rsidRPr="005277D0" w:rsidRDefault="00B34292" w:rsidP="0003418D">
            <w:pPr>
              <w:ind w:rightChars="283" w:right="679"/>
              <w:jc w:val="right"/>
              <w:rPr>
                <w:rFonts w:eastAsia="標楷體"/>
                <w:color w:val="000000" w:themeColor="text1"/>
              </w:rPr>
            </w:pPr>
            <w:r>
              <w:rPr>
                <w:rFonts w:eastAsia="標楷體" w:hint="eastAsia"/>
                <w:color w:val="000000" w:themeColor="text1"/>
              </w:rPr>
              <w:t>8.2</w:t>
            </w:r>
          </w:p>
        </w:tc>
      </w:tr>
      <w:tr w:rsidR="00B34292" w:rsidRPr="00F6171E" w:rsidTr="0003418D">
        <w:trPr>
          <w:trHeight w:val="80"/>
        </w:trPr>
        <w:tc>
          <w:tcPr>
            <w:tcW w:w="2722" w:type="dxa"/>
            <w:tcBorders>
              <w:right w:val="single" w:sz="4" w:space="0" w:color="auto"/>
            </w:tcBorders>
          </w:tcPr>
          <w:p w:rsidR="00B34292" w:rsidRPr="005B48D2" w:rsidRDefault="00B34292" w:rsidP="0003418D">
            <w:pPr>
              <w:autoSpaceDE w:val="0"/>
              <w:spacing w:line="300" w:lineRule="exact"/>
              <w:ind w:leftChars="100" w:left="240" w:firstLineChars="136" w:firstLine="326"/>
              <w:rPr>
                <w:rFonts w:ascii="Arial" w:eastAsia="標楷體" w:hAnsi="Arial" w:cs="Arial"/>
                <w:color w:val="000000"/>
              </w:rPr>
            </w:pPr>
            <w:r>
              <w:rPr>
                <w:rFonts w:ascii="Arial" w:eastAsia="標楷體" w:hAnsi="Arial" w:cs="Arial" w:hint="eastAsia"/>
                <w:color w:val="000000"/>
              </w:rPr>
              <w:t>其他</w:t>
            </w:r>
          </w:p>
        </w:tc>
        <w:tc>
          <w:tcPr>
            <w:tcW w:w="1559" w:type="dxa"/>
          </w:tcPr>
          <w:p w:rsidR="00B34292" w:rsidRPr="00A72262" w:rsidRDefault="00B34292" w:rsidP="0003418D">
            <w:pPr>
              <w:spacing w:beforeLines="10" w:before="36"/>
              <w:ind w:rightChars="106" w:right="254"/>
              <w:jc w:val="right"/>
              <w:rPr>
                <w:color w:val="000000"/>
              </w:rPr>
            </w:pPr>
            <w:r>
              <w:rPr>
                <w:color w:val="000000"/>
              </w:rPr>
              <w:t>1</w:t>
            </w:r>
            <w:r>
              <w:rPr>
                <w:rFonts w:hint="eastAsia"/>
                <w:color w:val="000000"/>
              </w:rPr>
              <w:t>42</w:t>
            </w:r>
          </w:p>
        </w:tc>
        <w:tc>
          <w:tcPr>
            <w:tcW w:w="1559" w:type="dxa"/>
            <w:tcBorders>
              <w:left w:val="nil"/>
              <w:right w:val="double" w:sz="4" w:space="0" w:color="auto"/>
            </w:tcBorders>
          </w:tcPr>
          <w:p w:rsidR="00B34292" w:rsidRPr="00A72262" w:rsidRDefault="00B34292" w:rsidP="0003418D">
            <w:pPr>
              <w:spacing w:beforeLines="10" w:before="36"/>
              <w:ind w:rightChars="106" w:right="254"/>
              <w:jc w:val="right"/>
              <w:rPr>
                <w:color w:val="000000"/>
              </w:rPr>
            </w:pPr>
            <w:r>
              <w:rPr>
                <w:rFonts w:hint="eastAsia"/>
                <w:color w:val="000000"/>
              </w:rPr>
              <w:t>3.1</w:t>
            </w:r>
          </w:p>
        </w:tc>
        <w:tc>
          <w:tcPr>
            <w:tcW w:w="1559" w:type="dxa"/>
            <w:tcBorders>
              <w:left w:val="double" w:sz="4" w:space="0" w:color="auto"/>
            </w:tcBorders>
          </w:tcPr>
          <w:p w:rsidR="00B34292" w:rsidRPr="005277D0" w:rsidRDefault="00B34292" w:rsidP="0003418D">
            <w:pPr>
              <w:ind w:rightChars="165" w:right="396"/>
              <w:jc w:val="right"/>
              <w:rPr>
                <w:rFonts w:eastAsia="標楷體"/>
                <w:color w:val="000000" w:themeColor="text1"/>
              </w:rPr>
            </w:pPr>
            <w:r>
              <w:rPr>
                <w:rFonts w:eastAsia="標楷體" w:hint="eastAsia"/>
                <w:color w:val="000000" w:themeColor="text1"/>
              </w:rPr>
              <w:t>588</w:t>
            </w:r>
          </w:p>
        </w:tc>
        <w:tc>
          <w:tcPr>
            <w:tcW w:w="1560" w:type="dxa"/>
          </w:tcPr>
          <w:p w:rsidR="00B34292" w:rsidRPr="005277D0" w:rsidRDefault="00B34292" w:rsidP="0003418D">
            <w:pPr>
              <w:ind w:rightChars="283" w:right="679"/>
              <w:jc w:val="right"/>
              <w:rPr>
                <w:rFonts w:eastAsia="標楷體"/>
                <w:color w:val="000000" w:themeColor="text1"/>
              </w:rPr>
            </w:pPr>
            <w:r>
              <w:rPr>
                <w:rFonts w:eastAsia="標楷體" w:hint="eastAsia"/>
                <w:color w:val="000000" w:themeColor="text1"/>
              </w:rPr>
              <w:t>2.3</w:t>
            </w:r>
          </w:p>
        </w:tc>
      </w:tr>
      <w:tr w:rsidR="00B34292" w:rsidRPr="00F6171E" w:rsidTr="0003418D">
        <w:trPr>
          <w:trHeight w:val="80"/>
        </w:trPr>
        <w:tc>
          <w:tcPr>
            <w:tcW w:w="2722" w:type="dxa"/>
            <w:tcBorders>
              <w:right w:val="single" w:sz="4" w:space="0" w:color="auto"/>
            </w:tcBorders>
          </w:tcPr>
          <w:p w:rsidR="00B34292" w:rsidRPr="005B48D2" w:rsidRDefault="00B34292" w:rsidP="0003418D">
            <w:pPr>
              <w:autoSpaceDE w:val="0"/>
              <w:spacing w:line="300" w:lineRule="exact"/>
              <w:ind w:leftChars="100" w:left="240"/>
              <w:rPr>
                <w:rFonts w:ascii="Arial" w:eastAsia="標楷體" w:hAnsi="Arial" w:cs="Arial"/>
                <w:color w:val="000000"/>
              </w:rPr>
            </w:pPr>
            <w:r w:rsidRPr="005B48D2">
              <w:rPr>
                <w:rFonts w:ascii="Arial" w:eastAsia="標楷體" w:hAnsi="Arial" w:cs="Arial"/>
                <w:color w:val="000000"/>
              </w:rPr>
              <w:t>汽機車</w:t>
            </w:r>
            <w:r w:rsidRPr="005B48D2">
              <w:rPr>
                <w:rFonts w:ascii="Arial" w:eastAsia="標楷體" w:hAnsi="Arial" w:cs="Arial" w:hint="eastAsia"/>
                <w:color w:val="000000"/>
              </w:rPr>
              <w:t>業</w:t>
            </w:r>
          </w:p>
        </w:tc>
        <w:tc>
          <w:tcPr>
            <w:tcW w:w="1559" w:type="dxa"/>
          </w:tcPr>
          <w:p w:rsidR="00B34292" w:rsidRPr="00A72262" w:rsidRDefault="00B34292" w:rsidP="0003418D">
            <w:pPr>
              <w:spacing w:beforeLines="10" w:before="36"/>
              <w:ind w:rightChars="106" w:right="254"/>
              <w:jc w:val="right"/>
              <w:rPr>
                <w:color w:val="000000"/>
              </w:rPr>
            </w:pPr>
            <w:r>
              <w:rPr>
                <w:rFonts w:hint="eastAsia"/>
                <w:color w:val="000000"/>
              </w:rPr>
              <w:t>510</w:t>
            </w:r>
          </w:p>
        </w:tc>
        <w:tc>
          <w:tcPr>
            <w:tcW w:w="1559" w:type="dxa"/>
            <w:tcBorders>
              <w:left w:val="nil"/>
              <w:right w:val="double" w:sz="4" w:space="0" w:color="auto"/>
            </w:tcBorders>
          </w:tcPr>
          <w:p w:rsidR="00B34292" w:rsidRPr="00A72262" w:rsidRDefault="00B34292" w:rsidP="0003418D">
            <w:pPr>
              <w:spacing w:beforeLines="10" w:before="36"/>
              <w:ind w:rightChars="106" w:right="254"/>
              <w:jc w:val="right"/>
              <w:rPr>
                <w:color w:val="000000"/>
              </w:rPr>
            </w:pPr>
            <w:r>
              <w:rPr>
                <w:rFonts w:hint="eastAsia"/>
                <w:color w:val="000000"/>
              </w:rPr>
              <w:t>6.6</w:t>
            </w:r>
          </w:p>
        </w:tc>
        <w:tc>
          <w:tcPr>
            <w:tcW w:w="1559" w:type="dxa"/>
            <w:tcBorders>
              <w:left w:val="double" w:sz="4" w:space="0" w:color="auto"/>
            </w:tcBorders>
          </w:tcPr>
          <w:p w:rsidR="00B34292" w:rsidRPr="005277D0" w:rsidRDefault="00B34292" w:rsidP="0003418D">
            <w:pPr>
              <w:ind w:rightChars="165" w:right="396"/>
              <w:jc w:val="right"/>
              <w:rPr>
                <w:rFonts w:eastAsia="標楷體"/>
                <w:color w:val="000000" w:themeColor="text1"/>
              </w:rPr>
            </w:pPr>
            <w:r>
              <w:rPr>
                <w:rFonts w:eastAsia="標楷體" w:hint="eastAsia"/>
                <w:color w:val="000000" w:themeColor="text1"/>
              </w:rPr>
              <w:t>1,964</w:t>
            </w:r>
          </w:p>
        </w:tc>
        <w:tc>
          <w:tcPr>
            <w:tcW w:w="1560" w:type="dxa"/>
          </w:tcPr>
          <w:p w:rsidR="00B34292" w:rsidRPr="005277D0" w:rsidRDefault="00B34292" w:rsidP="0003418D">
            <w:pPr>
              <w:ind w:rightChars="283" w:right="679"/>
              <w:jc w:val="right"/>
              <w:rPr>
                <w:rFonts w:eastAsia="標楷體"/>
                <w:color w:val="000000" w:themeColor="text1"/>
              </w:rPr>
            </w:pPr>
            <w:r>
              <w:rPr>
                <w:rFonts w:eastAsia="標楷體" w:hint="eastAsia"/>
                <w:color w:val="000000" w:themeColor="text1"/>
              </w:rPr>
              <w:t>2.2</w:t>
            </w:r>
          </w:p>
        </w:tc>
      </w:tr>
      <w:tr w:rsidR="00B34292" w:rsidRPr="00F6171E" w:rsidTr="0003418D">
        <w:trPr>
          <w:trHeight w:val="80"/>
        </w:trPr>
        <w:tc>
          <w:tcPr>
            <w:tcW w:w="2722" w:type="dxa"/>
            <w:tcBorders>
              <w:right w:val="single" w:sz="4" w:space="0" w:color="auto"/>
            </w:tcBorders>
          </w:tcPr>
          <w:p w:rsidR="00B34292" w:rsidRPr="005B48D2" w:rsidRDefault="00B34292" w:rsidP="0003418D">
            <w:pPr>
              <w:autoSpaceDE w:val="0"/>
              <w:spacing w:line="300" w:lineRule="exact"/>
              <w:ind w:leftChars="100" w:left="240"/>
              <w:rPr>
                <w:rFonts w:ascii="Arial" w:eastAsia="標楷體" w:hAnsi="Arial" w:cs="Arial"/>
                <w:color w:val="000000"/>
              </w:rPr>
            </w:pPr>
            <w:r w:rsidRPr="005B48D2">
              <w:rPr>
                <w:rFonts w:ascii="Arial" w:eastAsia="標楷體" w:hAnsi="Arial" w:cs="Arial"/>
                <w:color w:val="000000"/>
              </w:rPr>
              <w:t>食品、飲料</w:t>
            </w:r>
            <w:r w:rsidRPr="005B48D2">
              <w:rPr>
                <w:rFonts w:ascii="Arial" w:eastAsia="標楷體" w:hAnsi="Arial" w:cs="Arial" w:hint="eastAsia"/>
                <w:color w:val="000000"/>
              </w:rPr>
              <w:t>及菸草業</w:t>
            </w:r>
          </w:p>
        </w:tc>
        <w:tc>
          <w:tcPr>
            <w:tcW w:w="1559" w:type="dxa"/>
          </w:tcPr>
          <w:p w:rsidR="00B34292" w:rsidRPr="00A72262" w:rsidRDefault="00B34292" w:rsidP="0003418D">
            <w:pPr>
              <w:spacing w:beforeLines="10" w:before="36"/>
              <w:ind w:rightChars="106" w:right="254"/>
              <w:jc w:val="right"/>
              <w:rPr>
                <w:color w:val="000000"/>
              </w:rPr>
            </w:pPr>
            <w:r>
              <w:rPr>
                <w:rFonts w:hint="eastAsia"/>
                <w:color w:val="000000"/>
              </w:rPr>
              <w:t>382</w:t>
            </w:r>
          </w:p>
        </w:tc>
        <w:tc>
          <w:tcPr>
            <w:tcW w:w="1559" w:type="dxa"/>
            <w:tcBorders>
              <w:left w:val="nil"/>
              <w:right w:val="double" w:sz="4" w:space="0" w:color="auto"/>
            </w:tcBorders>
          </w:tcPr>
          <w:p w:rsidR="00B34292" w:rsidRPr="00A72262" w:rsidRDefault="00B34292" w:rsidP="0003418D">
            <w:pPr>
              <w:spacing w:beforeLines="10" w:before="36"/>
              <w:ind w:rightChars="106" w:right="254"/>
              <w:jc w:val="right"/>
              <w:rPr>
                <w:color w:val="000000"/>
              </w:rPr>
            </w:pPr>
            <w:r>
              <w:rPr>
                <w:rFonts w:hint="eastAsia"/>
                <w:color w:val="000000"/>
              </w:rPr>
              <w:t>1.8</w:t>
            </w:r>
          </w:p>
        </w:tc>
        <w:tc>
          <w:tcPr>
            <w:tcW w:w="1559" w:type="dxa"/>
            <w:tcBorders>
              <w:left w:val="double" w:sz="4" w:space="0" w:color="auto"/>
            </w:tcBorders>
          </w:tcPr>
          <w:p w:rsidR="00B34292" w:rsidRPr="005277D0" w:rsidRDefault="00B34292" w:rsidP="0003418D">
            <w:pPr>
              <w:ind w:rightChars="165" w:right="396"/>
              <w:jc w:val="right"/>
              <w:rPr>
                <w:rFonts w:eastAsia="標楷體"/>
                <w:color w:val="000000" w:themeColor="text1"/>
              </w:rPr>
            </w:pPr>
            <w:r>
              <w:rPr>
                <w:rFonts w:eastAsia="標楷體" w:hint="eastAsia"/>
                <w:color w:val="000000" w:themeColor="text1"/>
              </w:rPr>
              <w:t>1,610</w:t>
            </w:r>
          </w:p>
        </w:tc>
        <w:tc>
          <w:tcPr>
            <w:tcW w:w="1560" w:type="dxa"/>
          </w:tcPr>
          <w:p w:rsidR="00B34292" w:rsidRPr="005277D0" w:rsidRDefault="00B34292" w:rsidP="0003418D">
            <w:pPr>
              <w:ind w:rightChars="283" w:right="679"/>
              <w:jc w:val="right"/>
              <w:rPr>
                <w:rFonts w:eastAsia="標楷體"/>
                <w:color w:val="000000" w:themeColor="text1"/>
              </w:rPr>
            </w:pPr>
            <w:r>
              <w:rPr>
                <w:rFonts w:eastAsia="標楷體" w:hint="eastAsia"/>
                <w:color w:val="000000" w:themeColor="text1"/>
              </w:rPr>
              <w:t>3.7</w:t>
            </w:r>
          </w:p>
        </w:tc>
      </w:tr>
      <w:tr w:rsidR="00B34292" w:rsidRPr="00F6171E" w:rsidTr="0003418D">
        <w:trPr>
          <w:trHeight w:val="80"/>
        </w:trPr>
        <w:tc>
          <w:tcPr>
            <w:tcW w:w="2722" w:type="dxa"/>
            <w:tcBorders>
              <w:right w:val="single" w:sz="4" w:space="0" w:color="auto"/>
            </w:tcBorders>
          </w:tcPr>
          <w:p w:rsidR="00B34292" w:rsidRPr="002571A5" w:rsidRDefault="00B34292" w:rsidP="0003418D">
            <w:pPr>
              <w:autoSpaceDE w:val="0"/>
              <w:spacing w:line="300" w:lineRule="exact"/>
              <w:ind w:leftChars="100" w:left="240"/>
              <w:rPr>
                <w:rFonts w:ascii="Arial" w:eastAsia="標楷體" w:hAnsi="Arial" w:cs="Arial"/>
                <w:color w:val="000000"/>
              </w:rPr>
            </w:pPr>
            <w:r w:rsidRPr="002571A5">
              <w:rPr>
                <w:rFonts w:ascii="Arial" w:eastAsia="標楷體" w:hAnsi="Arial" w:cs="Arial" w:hint="eastAsia"/>
                <w:bCs/>
                <w:color w:val="000000"/>
              </w:rPr>
              <w:t>資通訊及家電設備業</w:t>
            </w:r>
          </w:p>
        </w:tc>
        <w:tc>
          <w:tcPr>
            <w:tcW w:w="1559" w:type="dxa"/>
          </w:tcPr>
          <w:p w:rsidR="00B34292" w:rsidRPr="00A72262" w:rsidRDefault="00B34292" w:rsidP="0003418D">
            <w:pPr>
              <w:spacing w:beforeLines="10" w:before="36"/>
              <w:ind w:rightChars="106" w:right="254"/>
              <w:jc w:val="right"/>
              <w:rPr>
                <w:color w:val="000000"/>
              </w:rPr>
            </w:pPr>
            <w:r>
              <w:rPr>
                <w:color w:val="000000"/>
              </w:rPr>
              <w:t>2</w:t>
            </w:r>
            <w:r>
              <w:rPr>
                <w:rFonts w:hint="eastAsia"/>
                <w:color w:val="000000"/>
              </w:rPr>
              <w:t>76</w:t>
            </w:r>
          </w:p>
        </w:tc>
        <w:tc>
          <w:tcPr>
            <w:tcW w:w="1559" w:type="dxa"/>
            <w:tcBorders>
              <w:left w:val="nil"/>
              <w:right w:val="double" w:sz="4" w:space="0" w:color="auto"/>
            </w:tcBorders>
          </w:tcPr>
          <w:p w:rsidR="00B34292" w:rsidRPr="00A72262" w:rsidRDefault="00B34292" w:rsidP="0003418D">
            <w:pPr>
              <w:spacing w:beforeLines="10" w:before="36"/>
              <w:ind w:rightChars="106" w:right="254"/>
              <w:jc w:val="right"/>
              <w:rPr>
                <w:color w:val="000000"/>
              </w:rPr>
            </w:pPr>
            <w:r>
              <w:rPr>
                <w:rFonts w:hint="eastAsia"/>
                <w:color w:val="000000"/>
              </w:rPr>
              <w:t>-4.3</w:t>
            </w:r>
          </w:p>
        </w:tc>
        <w:tc>
          <w:tcPr>
            <w:tcW w:w="1559" w:type="dxa"/>
            <w:tcBorders>
              <w:left w:val="double" w:sz="4" w:space="0" w:color="auto"/>
            </w:tcBorders>
          </w:tcPr>
          <w:p w:rsidR="00B34292" w:rsidRPr="005277D0" w:rsidRDefault="00B34292" w:rsidP="0003418D">
            <w:pPr>
              <w:ind w:rightChars="165" w:right="396"/>
              <w:jc w:val="right"/>
              <w:rPr>
                <w:rFonts w:eastAsia="標楷體"/>
                <w:color w:val="000000" w:themeColor="text1"/>
              </w:rPr>
            </w:pPr>
            <w:r>
              <w:rPr>
                <w:rFonts w:eastAsia="標楷體" w:hint="eastAsia"/>
                <w:color w:val="000000" w:themeColor="text1"/>
              </w:rPr>
              <w:t>1,198</w:t>
            </w:r>
          </w:p>
        </w:tc>
        <w:tc>
          <w:tcPr>
            <w:tcW w:w="1560" w:type="dxa"/>
          </w:tcPr>
          <w:p w:rsidR="00B34292" w:rsidRPr="005277D0" w:rsidRDefault="00B34292" w:rsidP="0003418D">
            <w:pPr>
              <w:ind w:rightChars="283" w:right="679"/>
              <w:jc w:val="right"/>
              <w:rPr>
                <w:rFonts w:eastAsia="標楷體"/>
                <w:color w:val="000000" w:themeColor="text1"/>
              </w:rPr>
            </w:pPr>
            <w:r>
              <w:rPr>
                <w:rFonts w:eastAsia="標楷體" w:hint="eastAsia"/>
                <w:color w:val="000000" w:themeColor="text1"/>
              </w:rPr>
              <w:t>-0.3</w:t>
            </w:r>
          </w:p>
        </w:tc>
      </w:tr>
      <w:tr w:rsidR="00B34292" w:rsidRPr="00F6171E" w:rsidTr="0003418D">
        <w:trPr>
          <w:trHeight w:val="80"/>
        </w:trPr>
        <w:tc>
          <w:tcPr>
            <w:tcW w:w="2722" w:type="dxa"/>
            <w:tcBorders>
              <w:right w:val="single" w:sz="4" w:space="0" w:color="auto"/>
            </w:tcBorders>
          </w:tcPr>
          <w:p w:rsidR="00B34292" w:rsidRPr="005B48D2" w:rsidRDefault="00B34292" w:rsidP="0003418D">
            <w:pPr>
              <w:autoSpaceDE w:val="0"/>
              <w:spacing w:line="300" w:lineRule="exact"/>
              <w:ind w:leftChars="100" w:left="240"/>
              <w:rPr>
                <w:rFonts w:ascii="Arial" w:eastAsia="標楷體" w:hAnsi="Arial" w:cs="Arial"/>
                <w:color w:val="000000"/>
              </w:rPr>
            </w:pPr>
            <w:r w:rsidRPr="005B48D2">
              <w:rPr>
                <w:rFonts w:ascii="Arial" w:eastAsia="標楷體" w:hAnsi="Arial" w:cs="Arial" w:hint="eastAsia"/>
                <w:color w:val="000000"/>
              </w:rPr>
              <w:t>無店面零售業</w:t>
            </w:r>
          </w:p>
        </w:tc>
        <w:tc>
          <w:tcPr>
            <w:tcW w:w="1559" w:type="dxa"/>
          </w:tcPr>
          <w:p w:rsidR="00B34292" w:rsidRPr="00A72262" w:rsidRDefault="00B34292" w:rsidP="0003418D">
            <w:pPr>
              <w:spacing w:beforeLines="10" w:before="36"/>
              <w:ind w:rightChars="106" w:right="254"/>
              <w:jc w:val="right"/>
              <w:rPr>
                <w:color w:val="000000"/>
              </w:rPr>
            </w:pPr>
            <w:r>
              <w:rPr>
                <w:rFonts w:hint="eastAsia"/>
                <w:color w:val="000000"/>
              </w:rPr>
              <w:t>180</w:t>
            </w:r>
          </w:p>
        </w:tc>
        <w:tc>
          <w:tcPr>
            <w:tcW w:w="1559" w:type="dxa"/>
            <w:tcBorders>
              <w:left w:val="nil"/>
              <w:right w:val="double" w:sz="4" w:space="0" w:color="auto"/>
            </w:tcBorders>
          </w:tcPr>
          <w:p w:rsidR="00B34292" w:rsidRPr="00A72262" w:rsidRDefault="00B34292" w:rsidP="0003418D">
            <w:pPr>
              <w:spacing w:beforeLines="10" w:before="36"/>
              <w:ind w:rightChars="106" w:right="254"/>
              <w:jc w:val="right"/>
              <w:rPr>
                <w:color w:val="000000"/>
              </w:rPr>
            </w:pPr>
            <w:r>
              <w:rPr>
                <w:rFonts w:hint="eastAsia"/>
                <w:color w:val="000000"/>
              </w:rPr>
              <w:t>7.2</w:t>
            </w:r>
          </w:p>
        </w:tc>
        <w:tc>
          <w:tcPr>
            <w:tcW w:w="1559" w:type="dxa"/>
            <w:tcBorders>
              <w:left w:val="double" w:sz="4" w:space="0" w:color="auto"/>
            </w:tcBorders>
          </w:tcPr>
          <w:p w:rsidR="00B34292" w:rsidRPr="005277D0" w:rsidRDefault="00B34292" w:rsidP="0003418D">
            <w:pPr>
              <w:ind w:rightChars="165" w:right="396"/>
              <w:jc w:val="right"/>
              <w:rPr>
                <w:rFonts w:eastAsia="標楷體"/>
                <w:color w:val="000000" w:themeColor="text1"/>
              </w:rPr>
            </w:pPr>
            <w:r>
              <w:rPr>
                <w:rFonts w:eastAsia="標楷體" w:hint="eastAsia"/>
                <w:color w:val="000000" w:themeColor="text1"/>
              </w:rPr>
              <w:t>760</w:t>
            </w:r>
          </w:p>
        </w:tc>
        <w:tc>
          <w:tcPr>
            <w:tcW w:w="1560" w:type="dxa"/>
          </w:tcPr>
          <w:p w:rsidR="00B34292" w:rsidRPr="005277D0" w:rsidRDefault="00B34292" w:rsidP="0003418D">
            <w:pPr>
              <w:ind w:rightChars="283" w:right="679"/>
              <w:jc w:val="right"/>
              <w:rPr>
                <w:rFonts w:eastAsia="標楷體"/>
                <w:color w:val="000000" w:themeColor="text1"/>
              </w:rPr>
            </w:pPr>
            <w:r>
              <w:rPr>
                <w:rFonts w:eastAsia="標楷體" w:hint="eastAsia"/>
                <w:color w:val="000000" w:themeColor="text1"/>
              </w:rPr>
              <w:t>7.9</w:t>
            </w:r>
          </w:p>
        </w:tc>
      </w:tr>
      <w:tr w:rsidR="00B34292" w:rsidRPr="00F6171E" w:rsidTr="0003418D">
        <w:trPr>
          <w:trHeight w:val="80"/>
        </w:trPr>
        <w:tc>
          <w:tcPr>
            <w:tcW w:w="2722" w:type="dxa"/>
            <w:tcBorders>
              <w:right w:val="single" w:sz="4" w:space="0" w:color="auto"/>
            </w:tcBorders>
          </w:tcPr>
          <w:p w:rsidR="00B34292" w:rsidRPr="005B48D2" w:rsidRDefault="00B34292" w:rsidP="0003418D">
            <w:pPr>
              <w:autoSpaceDE w:val="0"/>
              <w:spacing w:line="300" w:lineRule="exact"/>
              <w:ind w:leftChars="100" w:left="240"/>
              <w:rPr>
                <w:rFonts w:ascii="Arial" w:eastAsia="標楷體" w:hAnsi="Arial" w:cs="Arial"/>
                <w:color w:val="000000"/>
              </w:rPr>
            </w:pPr>
            <w:r w:rsidRPr="005B48D2">
              <w:rPr>
                <w:rFonts w:ascii="Arial" w:eastAsia="標楷體" w:hAnsi="Arial" w:cs="Arial" w:hint="eastAsia"/>
                <w:color w:val="000000"/>
              </w:rPr>
              <w:t>燃料</w:t>
            </w:r>
            <w:r>
              <w:rPr>
                <w:rFonts w:ascii="Arial" w:eastAsia="標楷體" w:hAnsi="Arial" w:cs="Arial" w:hint="eastAsia"/>
                <w:color w:val="000000"/>
              </w:rPr>
              <w:t>零售</w:t>
            </w:r>
            <w:r w:rsidRPr="005B48D2">
              <w:rPr>
                <w:rFonts w:ascii="Arial" w:eastAsia="標楷體" w:hAnsi="Arial" w:cs="Arial" w:hint="eastAsia"/>
                <w:color w:val="000000"/>
              </w:rPr>
              <w:t>業</w:t>
            </w:r>
          </w:p>
        </w:tc>
        <w:tc>
          <w:tcPr>
            <w:tcW w:w="1559" w:type="dxa"/>
          </w:tcPr>
          <w:p w:rsidR="00B34292" w:rsidRPr="00A72262" w:rsidRDefault="00B34292" w:rsidP="0003418D">
            <w:pPr>
              <w:spacing w:beforeLines="10" w:before="36"/>
              <w:ind w:rightChars="106" w:right="254"/>
              <w:jc w:val="right"/>
              <w:rPr>
                <w:color w:val="000000"/>
              </w:rPr>
            </w:pPr>
            <w:r>
              <w:rPr>
                <w:rFonts w:hint="eastAsia"/>
                <w:color w:val="000000"/>
              </w:rPr>
              <w:t>172</w:t>
            </w:r>
          </w:p>
        </w:tc>
        <w:tc>
          <w:tcPr>
            <w:tcW w:w="1559" w:type="dxa"/>
            <w:tcBorders>
              <w:left w:val="nil"/>
              <w:right w:val="double" w:sz="4" w:space="0" w:color="auto"/>
            </w:tcBorders>
          </w:tcPr>
          <w:p w:rsidR="00B34292" w:rsidRPr="00A72262" w:rsidRDefault="00B34292" w:rsidP="0003418D">
            <w:pPr>
              <w:spacing w:beforeLines="10" w:before="36"/>
              <w:ind w:rightChars="106" w:right="254"/>
              <w:jc w:val="right"/>
              <w:rPr>
                <w:color w:val="000000"/>
              </w:rPr>
            </w:pPr>
            <w:r>
              <w:rPr>
                <w:rFonts w:hint="eastAsia"/>
                <w:color w:val="000000"/>
              </w:rPr>
              <w:t>-10.8</w:t>
            </w:r>
          </w:p>
        </w:tc>
        <w:tc>
          <w:tcPr>
            <w:tcW w:w="1559" w:type="dxa"/>
            <w:tcBorders>
              <w:left w:val="double" w:sz="4" w:space="0" w:color="auto"/>
            </w:tcBorders>
          </w:tcPr>
          <w:p w:rsidR="00B34292" w:rsidRPr="005277D0" w:rsidRDefault="00B34292" w:rsidP="0003418D">
            <w:pPr>
              <w:ind w:rightChars="165" w:right="396"/>
              <w:jc w:val="right"/>
              <w:rPr>
                <w:rFonts w:eastAsia="標楷體"/>
                <w:color w:val="000000" w:themeColor="text1"/>
              </w:rPr>
            </w:pPr>
            <w:r>
              <w:rPr>
                <w:rFonts w:eastAsia="標楷體" w:hint="eastAsia"/>
                <w:color w:val="000000" w:themeColor="text1"/>
              </w:rPr>
              <w:t>645</w:t>
            </w:r>
          </w:p>
        </w:tc>
        <w:tc>
          <w:tcPr>
            <w:tcW w:w="1560" w:type="dxa"/>
          </w:tcPr>
          <w:p w:rsidR="00B34292" w:rsidRPr="005277D0" w:rsidRDefault="00B34292" w:rsidP="0003418D">
            <w:pPr>
              <w:ind w:rightChars="283" w:right="679"/>
              <w:jc w:val="right"/>
              <w:rPr>
                <w:rFonts w:eastAsia="標楷體"/>
                <w:color w:val="000000" w:themeColor="text1"/>
              </w:rPr>
            </w:pPr>
            <w:r>
              <w:rPr>
                <w:rFonts w:eastAsia="標楷體" w:hint="eastAsia"/>
                <w:color w:val="000000" w:themeColor="text1"/>
              </w:rPr>
              <w:t>-14.5</w:t>
            </w:r>
          </w:p>
        </w:tc>
      </w:tr>
      <w:tr w:rsidR="00B34292" w:rsidRPr="00F6171E" w:rsidTr="0003418D">
        <w:trPr>
          <w:trHeight w:val="80"/>
        </w:trPr>
        <w:tc>
          <w:tcPr>
            <w:tcW w:w="2722" w:type="dxa"/>
            <w:tcBorders>
              <w:bottom w:val="single" w:sz="4" w:space="0" w:color="auto"/>
              <w:right w:val="single" w:sz="4" w:space="0" w:color="auto"/>
            </w:tcBorders>
          </w:tcPr>
          <w:p w:rsidR="00B34292" w:rsidRPr="005B48D2" w:rsidRDefault="00B34292" w:rsidP="0003418D">
            <w:pPr>
              <w:autoSpaceDE w:val="0"/>
              <w:spacing w:line="300" w:lineRule="exact"/>
              <w:ind w:leftChars="100" w:left="240"/>
              <w:rPr>
                <w:rFonts w:ascii="Arial" w:eastAsia="標楷體" w:hAnsi="Arial" w:cs="Arial"/>
                <w:color w:val="000000"/>
              </w:rPr>
            </w:pPr>
            <w:r w:rsidRPr="005B48D2">
              <w:rPr>
                <w:rFonts w:ascii="Arial" w:eastAsia="標楷體" w:hAnsi="Arial" w:cs="Arial" w:hint="eastAsia"/>
                <w:color w:val="000000"/>
              </w:rPr>
              <w:t>其他零售業</w:t>
            </w:r>
            <w:r>
              <w:rPr>
                <w:rFonts w:ascii="Arial" w:eastAsia="標楷體" w:hAnsi="Arial" w:cs="Arial" w:hint="eastAsia"/>
                <w:color w:val="000000"/>
              </w:rPr>
              <w:t>(</w:t>
            </w:r>
            <w:proofErr w:type="gramStart"/>
            <w:r>
              <w:rPr>
                <w:rFonts w:ascii="Arial" w:eastAsia="標楷體" w:hAnsi="Arial" w:cs="Arial" w:hint="eastAsia"/>
                <w:color w:val="000000"/>
              </w:rPr>
              <w:t>註</w:t>
            </w:r>
            <w:proofErr w:type="gramEnd"/>
            <w:r>
              <w:rPr>
                <w:rFonts w:ascii="Arial" w:eastAsia="標楷體" w:hAnsi="Arial" w:cs="Arial" w:hint="eastAsia"/>
                <w:color w:val="000000"/>
              </w:rPr>
              <w:t>)</w:t>
            </w:r>
          </w:p>
        </w:tc>
        <w:tc>
          <w:tcPr>
            <w:tcW w:w="1559" w:type="dxa"/>
            <w:tcBorders>
              <w:bottom w:val="single" w:sz="4" w:space="0" w:color="auto"/>
            </w:tcBorders>
          </w:tcPr>
          <w:p w:rsidR="00B34292" w:rsidRPr="00A72262" w:rsidRDefault="00B34292" w:rsidP="0003418D">
            <w:pPr>
              <w:spacing w:beforeLines="10" w:before="36"/>
              <w:ind w:rightChars="106" w:right="254"/>
              <w:jc w:val="right"/>
              <w:rPr>
                <w:color w:val="000000"/>
              </w:rPr>
            </w:pPr>
            <w:r>
              <w:rPr>
                <w:rFonts w:hint="eastAsia"/>
                <w:color w:val="000000"/>
              </w:rPr>
              <w:t>795</w:t>
            </w:r>
          </w:p>
        </w:tc>
        <w:tc>
          <w:tcPr>
            <w:tcW w:w="1559" w:type="dxa"/>
            <w:tcBorders>
              <w:left w:val="nil"/>
              <w:bottom w:val="single" w:sz="4" w:space="0" w:color="auto"/>
              <w:right w:val="double" w:sz="4" w:space="0" w:color="auto"/>
            </w:tcBorders>
          </w:tcPr>
          <w:p w:rsidR="00B34292" w:rsidRPr="00A72262" w:rsidRDefault="00B34292" w:rsidP="0003418D">
            <w:pPr>
              <w:spacing w:beforeLines="10" w:before="36"/>
              <w:ind w:rightChars="106" w:right="254"/>
              <w:jc w:val="right"/>
              <w:rPr>
                <w:color w:val="000000"/>
              </w:rPr>
            </w:pPr>
            <w:r>
              <w:rPr>
                <w:rFonts w:hint="eastAsia"/>
                <w:color w:val="000000"/>
              </w:rPr>
              <w:t>-0.3</w:t>
            </w:r>
          </w:p>
        </w:tc>
        <w:tc>
          <w:tcPr>
            <w:tcW w:w="1559" w:type="dxa"/>
            <w:tcBorders>
              <w:left w:val="double" w:sz="4" w:space="0" w:color="auto"/>
              <w:bottom w:val="single" w:sz="4" w:space="0" w:color="auto"/>
            </w:tcBorders>
          </w:tcPr>
          <w:p w:rsidR="00B34292" w:rsidRPr="005277D0" w:rsidRDefault="00B34292" w:rsidP="0003418D">
            <w:pPr>
              <w:ind w:rightChars="165" w:right="396"/>
              <w:jc w:val="right"/>
              <w:rPr>
                <w:rFonts w:eastAsia="標楷體"/>
                <w:color w:val="000000" w:themeColor="text1"/>
              </w:rPr>
            </w:pPr>
            <w:r w:rsidRPr="005277D0">
              <w:rPr>
                <w:rFonts w:eastAsia="標楷體"/>
                <w:color w:val="000000" w:themeColor="text1"/>
              </w:rPr>
              <w:t xml:space="preserve"> </w:t>
            </w:r>
            <w:r>
              <w:rPr>
                <w:rFonts w:eastAsia="標楷體" w:hint="eastAsia"/>
                <w:color w:val="000000" w:themeColor="text1"/>
              </w:rPr>
              <w:t>3</w:t>
            </w:r>
            <w:r w:rsidRPr="005277D0">
              <w:rPr>
                <w:rFonts w:eastAsia="標楷體" w:hint="eastAsia"/>
                <w:color w:val="000000" w:themeColor="text1"/>
              </w:rPr>
              <w:t>,</w:t>
            </w:r>
            <w:r>
              <w:rPr>
                <w:rFonts w:eastAsia="標楷體" w:hint="eastAsia"/>
                <w:color w:val="000000" w:themeColor="text1"/>
              </w:rPr>
              <w:t>309</w:t>
            </w:r>
          </w:p>
        </w:tc>
        <w:tc>
          <w:tcPr>
            <w:tcW w:w="1560" w:type="dxa"/>
            <w:tcBorders>
              <w:bottom w:val="single" w:sz="4" w:space="0" w:color="auto"/>
            </w:tcBorders>
          </w:tcPr>
          <w:p w:rsidR="00B34292" w:rsidRPr="005277D0" w:rsidRDefault="00B34292" w:rsidP="0003418D">
            <w:pPr>
              <w:ind w:rightChars="283" w:right="679"/>
              <w:jc w:val="right"/>
              <w:rPr>
                <w:rFonts w:eastAsia="標楷體"/>
                <w:color w:val="000000" w:themeColor="text1"/>
              </w:rPr>
            </w:pPr>
            <w:r>
              <w:rPr>
                <w:rFonts w:eastAsia="標楷體" w:hint="eastAsia"/>
                <w:color w:val="000000" w:themeColor="text1"/>
              </w:rPr>
              <w:t>1.8</w:t>
            </w:r>
          </w:p>
        </w:tc>
      </w:tr>
    </w:tbl>
    <w:p w:rsidR="00F67965" w:rsidRPr="00B34292" w:rsidRDefault="00F67965" w:rsidP="00F67965">
      <w:pPr>
        <w:snapToGrid w:val="0"/>
        <w:spacing w:line="320" w:lineRule="exact"/>
        <w:ind w:right="-142"/>
        <w:jc w:val="both"/>
        <w:rPr>
          <w:rFonts w:eastAsia="標楷體"/>
          <w:bCs/>
          <w:sz w:val="22"/>
          <w:szCs w:val="22"/>
        </w:rPr>
      </w:pPr>
      <w:proofErr w:type="gramStart"/>
      <w:r w:rsidRPr="00B34292">
        <w:rPr>
          <w:rFonts w:eastAsia="標楷體"/>
          <w:bCs/>
          <w:sz w:val="22"/>
          <w:szCs w:val="22"/>
        </w:rPr>
        <w:t>註</w:t>
      </w:r>
      <w:proofErr w:type="gramEnd"/>
      <w:r w:rsidRPr="00B34292">
        <w:rPr>
          <w:rFonts w:eastAsia="標楷體"/>
          <w:bCs/>
          <w:sz w:val="22"/>
          <w:szCs w:val="22"/>
        </w:rPr>
        <w:t>：</w:t>
      </w:r>
      <w:r w:rsidR="00EE0E52" w:rsidRPr="00B34292">
        <w:rPr>
          <w:rFonts w:eastAsia="標楷體" w:hint="eastAsia"/>
          <w:bCs/>
          <w:sz w:val="22"/>
          <w:szCs w:val="22"/>
        </w:rPr>
        <w:t>其他零售業包含資通訊及家電設備零售業、家庭器具及用品零售業等</w:t>
      </w:r>
      <w:r w:rsidR="00EE0E52" w:rsidRPr="00B34292">
        <w:rPr>
          <w:rFonts w:eastAsia="標楷體" w:hint="eastAsia"/>
          <w:bCs/>
          <w:sz w:val="22"/>
          <w:szCs w:val="22"/>
        </w:rPr>
        <w:t>6</w:t>
      </w:r>
      <w:r w:rsidR="00EE0E52" w:rsidRPr="00B34292">
        <w:rPr>
          <w:rFonts w:eastAsia="標楷體" w:hint="eastAsia"/>
          <w:bCs/>
          <w:sz w:val="22"/>
          <w:szCs w:val="22"/>
        </w:rPr>
        <w:t>項中業別</w:t>
      </w:r>
      <w:r w:rsidR="00EE0E52" w:rsidRPr="00B34292">
        <w:rPr>
          <w:rFonts w:eastAsia="標楷體"/>
          <w:bCs/>
          <w:sz w:val="22"/>
          <w:szCs w:val="22"/>
        </w:rPr>
        <w:t>。</w:t>
      </w:r>
    </w:p>
    <w:p w:rsidR="00F67965" w:rsidRPr="00B34292" w:rsidRDefault="00F67965" w:rsidP="00FB0CC0">
      <w:pPr>
        <w:snapToGrid w:val="0"/>
        <w:spacing w:line="320" w:lineRule="exact"/>
        <w:ind w:right="-142"/>
        <w:rPr>
          <w:rFonts w:eastAsia="標楷體"/>
        </w:rPr>
      </w:pPr>
      <w:r w:rsidRPr="00B34292">
        <w:rPr>
          <w:rFonts w:eastAsia="標楷體"/>
          <w:sz w:val="22"/>
          <w:szCs w:val="22"/>
        </w:rPr>
        <w:t>資料來源：經濟部統計處。</w:t>
      </w:r>
    </w:p>
    <w:p w:rsidR="007B6F7A" w:rsidRDefault="007B6F7A" w:rsidP="00EE0E52">
      <w:pPr>
        <w:widowControl/>
        <w:topLinePunct/>
        <w:snapToGrid w:val="0"/>
        <w:spacing w:beforeLines="100" w:before="360" w:line="300" w:lineRule="auto"/>
        <w:ind w:rightChars="-59" w:right="-142" w:firstLineChars="175" w:firstLine="490"/>
        <w:jc w:val="both"/>
        <w:rPr>
          <w:rFonts w:eastAsia="標楷體"/>
          <w:color w:val="000000" w:themeColor="text1"/>
          <w:kern w:val="0"/>
          <w:sz w:val="28"/>
          <w:szCs w:val="20"/>
        </w:rPr>
      </w:pPr>
    </w:p>
    <w:p w:rsidR="007B6F7A" w:rsidRDefault="007B6F7A" w:rsidP="00EE0E52">
      <w:pPr>
        <w:widowControl/>
        <w:topLinePunct/>
        <w:snapToGrid w:val="0"/>
        <w:spacing w:beforeLines="100" w:before="360" w:line="300" w:lineRule="auto"/>
        <w:ind w:rightChars="-59" w:right="-142" w:firstLineChars="175" w:firstLine="490"/>
        <w:jc w:val="both"/>
        <w:rPr>
          <w:rFonts w:eastAsia="標楷體"/>
          <w:color w:val="000000" w:themeColor="text1"/>
          <w:kern w:val="0"/>
          <w:sz w:val="28"/>
          <w:szCs w:val="20"/>
        </w:rPr>
      </w:pPr>
    </w:p>
    <w:p w:rsidR="00F67965" w:rsidRPr="008B379D" w:rsidRDefault="00B34292" w:rsidP="00EE0E52">
      <w:pPr>
        <w:widowControl/>
        <w:topLinePunct/>
        <w:snapToGrid w:val="0"/>
        <w:spacing w:beforeLines="100" w:before="360" w:line="300" w:lineRule="auto"/>
        <w:ind w:rightChars="-59" w:right="-142" w:firstLineChars="175" w:firstLine="490"/>
        <w:jc w:val="both"/>
        <w:rPr>
          <w:rFonts w:eastAsia="標楷體"/>
          <w:color w:val="FF0000"/>
          <w:kern w:val="0"/>
          <w:sz w:val="28"/>
          <w:szCs w:val="20"/>
        </w:rPr>
      </w:pPr>
      <w:r w:rsidRPr="00EE0E52">
        <w:rPr>
          <w:rFonts w:eastAsia="標楷體" w:hint="eastAsia"/>
          <w:color w:val="000000" w:themeColor="text1"/>
          <w:kern w:val="0"/>
          <w:sz w:val="28"/>
          <w:szCs w:val="20"/>
        </w:rPr>
        <w:lastRenderedPageBreak/>
        <w:t>105</w:t>
      </w:r>
      <w:r w:rsidRPr="00EE0E52">
        <w:rPr>
          <w:rFonts w:eastAsia="標楷體" w:hint="eastAsia"/>
          <w:color w:val="000000" w:themeColor="text1"/>
          <w:kern w:val="0"/>
          <w:sz w:val="28"/>
          <w:szCs w:val="20"/>
        </w:rPr>
        <w:t>年</w:t>
      </w:r>
      <w:r>
        <w:rPr>
          <w:rFonts w:eastAsia="標楷體" w:hint="eastAsia"/>
          <w:color w:val="000000" w:themeColor="text1"/>
          <w:kern w:val="0"/>
          <w:sz w:val="28"/>
          <w:szCs w:val="20"/>
        </w:rPr>
        <w:t>4</w:t>
      </w:r>
      <w:r w:rsidRPr="00EE0E52">
        <w:rPr>
          <w:rFonts w:eastAsia="標楷體" w:hint="eastAsia"/>
          <w:color w:val="000000" w:themeColor="text1"/>
          <w:kern w:val="0"/>
          <w:sz w:val="28"/>
          <w:szCs w:val="20"/>
        </w:rPr>
        <w:t>月綜合商品零售業營業額為</w:t>
      </w:r>
      <w:r>
        <w:rPr>
          <w:rFonts w:eastAsia="標楷體" w:hint="eastAsia"/>
          <w:color w:val="000000" w:themeColor="text1"/>
          <w:kern w:val="0"/>
          <w:sz w:val="28"/>
          <w:szCs w:val="20"/>
        </w:rPr>
        <w:t>965</w:t>
      </w:r>
      <w:r w:rsidRPr="00EE0E52">
        <w:rPr>
          <w:rFonts w:eastAsia="標楷體" w:hint="eastAsia"/>
          <w:color w:val="000000" w:themeColor="text1"/>
          <w:kern w:val="0"/>
          <w:sz w:val="28"/>
          <w:szCs w:val="20"/>
        </w:rPr>
        <w:t>億元，較上年同月增加</w:t>
      </w:r>
      <w:r>
        <w:rPr>
          <w:rFonts w:eastAsia="標楷體" w:hint="eastAsia"/>
          <w:color w:val="000000" w:themeColor="text1"/>
          <w:kern w:val="0"/>
          <w:sz w:val="28"/>
          <w:szCs w:val="20"/>
        </w:rPr>
        <w:t>6.3</w:t>
      </w:r>
      <w:r w:rsidRPr="00EE0E52">
        <w:rPr>
          <w:rFonts w:eastAsia="標楷體" w:hint="eastAsia"/>
          <w:color w:val="000000" w:themeColor="text1"/>
          <w:kern w:val="0"/>
          <w:sz w:val="28"/>
          <w:szCs w:val="20"/>
        </w:rPr>
        <w:t>%</w:t>
      </w:r>
      <w:r w:rsidRPr="00EE0E52">
        <w:rPr>
          <w:rFonts w:eastAsia="標楷體" w:hint="eastAsia"/>
          <w:color w:val="000000" w:themeColor="text1"/>
          <w:kern w:val="0"/>
          <w:sz w:val="28"/>
          <w:szCs w:val="20"/>
        </w:rPr>
        <w:t>，</w:t>
      </w:r>
      <w:r w:rsidRPr="002828F5">
        <w:rPr>
          <w:rFonts w:eastAsia="標楷體" w:hint="eastAsia"/>
          <w:color w:val="000000" w:themeColor="text1"/>
          <w:kern w:val="0"/>
          <w:sz w:val="28"/>
          <w:szCs w:val="20"/>
        </w:rPr>
        <w:t>其中百貨公司因逢清明節連假及新商場業績貢獻，年增</w:t>
      </w:r>
      <w:r w:rsidRPr="002828F5">
        <w:rPr>
          <w:rFonts w:eastAsia="標楷體"/>
          <w:color w:val="000000" w:themeColor="text1"/>
          <w:kern w:val="0"/>
          <w:sz w:val="28"/>
          <w:szCs w:val="20"/>
        </w:rPr>
        <w:t>7.2%</w:t>
      </w:r>
      <w:r w:rsidRPr="002828F5">
        <w:rPr>
          <w:rFonts w:eastAsia="標楷體" w:hint="eastAsia"/>
          <w:color w:val="000000" w:themeColor="text1"/>
          <w:kern w:val="0"/>
          <w:sz w:val="28"/>
          <w:szCs w:val="20"/>
        </w:rPr>
        <w:t>；超級市場及量販店因業者展店、商品促銷及清明祭祖需求，二者營收均成長</w:t>
      </w:r>
      <w:r w:rsidRPr="002828F5">
        <w:rPr>
          <w:rFonts w:eastAsia="標楷體"/>
          <w:color w:val="000000" w:themeColor="text1"/>
          <w:kern w:val="0"/>
          <w:sz w:val="28"/>
          <w:szCs w:val="20"/>
        </w:rPr>
        <w:t>8.3%</w:t>
      </w:r>
      <w:r w:rsidRPr="002828F5">
        <w:rPr>
          <w:rFonts w:eastAsia="標楷體" w:hint="eastAsia"/>
          <w:color w:val="000000" w:themeColor="text1"/>
          <w:kern w:val="0"/>
          <w:sz w:val="28"/>
          <w:szCs w:val="20"/>
        </w:rPr>
        <w:t>；便利商店因業者開拓兒童節商機、母親節預購及熟食商品推陳出新，年增</w:t>
      </w:r>
      <w:r w:rsidRPr="002828F5">
        <w:rPr>
          <w:rFonts w:eastAsia="標楷體"/>
          <w:color w:val="000000" w:themeColor="text1"/>
          <w:kern w:val="0"/>
          <w:sz w:val="28"/>
          <w:szCs w:val="20"/>
        </w:rPr>
        <w:t>5.1%</w:t>
      </w:r>
      <w:r w:rsidRPr="002828F5">
        <w:rPr>
          <w:rFonts w:eastAsia="標楷體" w:hint="eastAsia"/>
          <w:color w:val="000000" w:themeColor="text1"/>
          <w:kern w:val="0"/>
          <w:sz w:val="28"/>
          <w:szCs w:val="20"/>
        </w:rPr>
        <w:t>；其他綜合商品零售業受惠展店效應及清明連假旅遊人數增加，年增</w:t>
      </w:r>
      <w:r w:rsidRPr="002828F5">
        <w:rPr>
          <w:rFonts w:eastAsia="標楷體"/>
          <w:color w:val="000000" w:themeColor="text1"/>
          <w:kern w:val="0"/>
          <w:sz w:val="28"/>
          <w:szCs w:val="20"/>
        </w:rPr>
        <w:t>3.1%</w:t>
      </w:r>
      <w:r w:rsidRPr="00EE0E52">
        <w:rPr>
          <w:rFonts w:eastAsia="標楷體" w:hint="eastAsia"/>
          <w:color w:val="000000" w:themeColor="text1"/>
          <w:kern w:val="0"/>
          <w:sz w:val="28"/>
          <w:szCs w:val="20"/>
        </w:rPr>
        <w:t>。累計</w:t>
      </w:r>
      <w:r w:rsidRPr="00EE0E52">
        <w:rPr>
          <w:rFonts w:eastAsia="標楷體" w:hint="eastAsia"/>
          <w:color w:val="000000" w:themeColor="text1"/>
          <w:kern w:val="0"/>
          <w:sz w:val="28"/>
          <w:szCs w:val="20"/>
        </w:rPr>
        <w:t>1</w:t>
      </w:r>
      <w:r w:rsidRPr="00EE0E52">
        <w:rPr>
          <w:rFonts w:eastAsia="標楷體" w:hint="eastAsia"/>
          <w:color w:val="000000" w:themeColor="text1"/>
          <w:kern w:val="0"/>
          <w:sz w:val="28"/>
          <w:szCs w:val="20"/>
        </w:rPr>
        <w:t>至</w:t>
      </w:r>
      <w:r>
        <w:rPr>
          <w:rFonts w:eastAsia="標楷體" w:hint="eastAsia"/>
          <w:color w:val="000000" w:themeColor="text1"/>
          <w:kern w:val="0"/>
          <w:sz w:val="28"/>
          <w:szCs w:val="20"/>
        </w:rPr>
        <w:t>4</w:t>
      </w:r>
      <w:r w:rsidRPr="00EE0E52">
        <w:rPr>
          <w:rFonts w:eastAsia="標楷體" w:hint="eastAsia"/>
          <w:color w:val="000000" w:themeColor="text1"/>
          <w:kern w:val="0"/>
          <w:sz w:val="28"/>
          <w:szCs w:val="20"/>
        </w:rPr>
        <w:t>月綜合商品零售業營業額為</w:t>
      </w:r>
      <w:r>
        <w:rPr>
          <w:rFonts w:eastAsia="標楷體" w:hint="eastAsia"/>
          <w:color w:val="000000" w:themeColor="text1"/>
          <w:kern w:val="0"/>
          <w:sz w:val="28"/>
          <w:szCs w:val="20"/>
        </w:rPr>
        <w:t>3</w:t>
      </w:r>
      <w:r w:rsidRPr="00EE0E52">
        <w:rPr>
          <w:rFonts w:eastAsia="標楷體" w:hint="eastAsia"/>
          <w:color w:val="000000" w:themeColor="text1"/>
          <w:kern w:val="0"/>
          <w:sz w:val="28"/>
          <w:szCs w:val="20"/>
        </w:rPr>
        <w:t>,9</w:t>
      </w:r>
      <w:r>
        <w:rPr>
          <w:rFonts w:eastAsia="標楷體" w:hint="eastAsia"/>
          <w:color w:val="000000" w:themeColor="text1"/>
          <w:kern w:val="0"/>
          <w:sz w:val="28"/>
          <w:szCs w:val="20"/>
        </w:rPr>
        <w:t>25</w:t>
      </w:r>
      <w:r w:rsidRPr="00EE0E52">
        <w:rPr>
          <w:rFonts w:eastAsia="標楷體" w:hint="eastAsia"/>
          <w:color w:val="000000" w:themeColor="text1"/>
          <w:kern w:val="0"/>
          <w:sz w:val="28"/>
          <w:szCs w:val="20"/>
        </w:rPr>
        <w:t>億元，較上年同期增加</w:t>
      </w:r>
      <w:r>
        <w:rPr>
          <w:rFonts w:eastAsia="標楷體" w:hint="eastAsia"/>
          <w:color w:val="000000" w:themeColor="text1"/>
          <w:kern w:val="0"/>
          <w:sz w:val="28"/>
          <w:szCs w:val="20"/>
        </w:rPr>
        <w:t>6.9</w:t>
      </w:r>
      <w:r w:rsidRPr="00EE0E52">
        <w:rPr>
          <w:rFonts w:eastAsia="標楷體" w:hint="eastAsia"/>
          <w:color w:val="000000" w:themeColor="text1"/>
          <w:kern w:val="0"/>
          <w:sz w:val="28"/>
          <w:szCs w:val="20"/>
        </w:rPr>
        <w:t>%</w:t>
      </w:r>
      <w:r w:rsidRPr="00EE0E52">
        <w:rPr>
          <w:rFonts w:eastAsia="標楷體" w:hint="eastAsia"/>
          <w:color w:val="000000" w:themeColor="text1"/>
          <w:kern w:val="0"/>
          <w:sz w:val="28"/>
          <w:szCs w:val="20"/>
        </w:rPr>
        <w:t>。</w:t>
      </w:r>
    </w:p>
    <w:p w:rsidR="00F67965" w:rsidRPr="00B34292" w:rsidRDefault="00F67965" w:rsidP="00B34292">
      <w:pPr>
        <w:widowControl/>
        <w:spacing w:beforeLines="50" w:before="180"/>
        <w:rPr>
          <w:rFonts w:eastAsia="標楷體"/>
          <w:b/>
          <w:bCs/>
          <w:kern w:val="0"/>
          <w:sz w:val="28"/>
          <w:szCs w:val="20"/>
        </w:rPr>
      </w:pPr>
      <w:r w:rsidRPr="00B34292">
        <w:rPr>
          <w:rFonts w:eastAsia="標楷體"/>
          <w:b/>
          <w:bCs/>
          <w:kern w:val="0"/>
          <w:sz w:val="28"/>
          <w:szCs w:val="20"/>
        </w:rPr>
        <w:t>４、</w:t>
      </w:r>
      <w:r w:rsidR="00B34292" w:rsidRPr="00B34292">
        <w:rPr>
          <w:rFonts w:eastAsia="標楷體"/>
          <w:b/>
          <w:bCs/>
          <w:kern w:val="0"/>
          <w:sz w:val="28"/>
          <w:szCs w:val="20"/>
        </w:rPr>
        <w:t>10</w:t>
      </w:r>
      <w:r w:rsidR="00B34292" w:rsidRPr="00B34292">
        <w:rPr>
          <w:rFonts w:eastAsia="標楷體" w:hint="eastAsia"/>
          <w:b/>
          <w:bCs/>
          <w:kern w:val="0"/>
          <w:sz w:val="28"/>
          <w:szCs w:val="20"/>
        </w:rPr>
        <w:t>5</w:t>
      </w:r>
      <w:r w:rsidR="00B34292" w:rsidRPr="00B34292">
        <w:rPr>
          <w:rFonts w:eastAsia="標楷體"/>
          <w:b/>
          <w:bCs/>
          <w:kern w:val="0"/>
          <w:sz w:val="28"/>
          <w:szCs w:val="20"/>
        </w:rPr>
        <w:t>年</w:t>
      </w:r>
      <w:r w:rsidR="00B34292" w:rsidRPr="00B34292">
        <w:rPr>
          <w:rFonts w:eastAsia="標楷體" w:hint="eastAsia"/>
          <w:b/>
          <w:bCs/>
          <w:kern w:val="0"/>
          <w:sz w:val="28"/>
          <w:szCs w:val="20"/>
        </w:rPr>
        <w:t>4</w:t>
      </w:r>
      <w:r w:rsidR="00B34292" w:rsidRPr="00B34292">
        <w:rPr>
          <w:rFonts w:eastAsia="標楷體"/>
          <w:b/>
          <w:bCs/>
          <w:kern w:val="0"/>
          <w:sz w:val="28"/>
          <w:szCs w:val="20"/>
        </w:rPr>
        <w:t>月餐飲業營業額</w:t>
      </w:r>
      <w:r w:rsidR="00B34292" w:rsidRPr="00B34292">
        <w:rPr>
          <w:rFonts w:eastAsia="標楷體" w:hint="eastAsia"/>
          <w:b/>
          <w:bCs/>
          <w:kern w:val="0"/>
          <w:sz w:val="28"/>
          <w:szCs w:val="20"/>
        </w:rPr>
        <w:t>增加</w:t>
      </w:r>
      <w:r w:rsidR="00B34292" w:rsidRPr="00B34292">
        <w:rPr>
          <w:rFonts w:eastAsia="標楷體" w:hint="eastAsia"/>
          <w:b/>
          <w:bCs/>
          <w:kern w:val="0"/>
          <w:sz w:val="28"/>
          <w:szCs w:val="20"/>
        </w:rPr>
        <w:t>3.0%</w:t>
      </w:r>
    </w:p>
    <w:p w:rsidR="00F67965" w:rsidRPr="008B379D" w:rsidRDefault="00B34292" w:rsidP="00EE0E52">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sidRPr="00EE0E52">
        <w:rPr>
          <w:rFonts w:eastAsia="標楷體" w:hint="eastAsia"/>
          <w:kern w:val="0"/>
          <w:sz w:val="28"/>
          <w:szCs w:val="20"/>
        </w:rPr>
        <w:t>105</w:t>
      </w:r>
      <w:r w:rsidRPr="00EE0E52">
        <w:rPr>
          <w:rFonts w:eastAsia="標楷體" w:hint="eastAsia"/>
          <w:kern w:val="0"/>
          <w:sz w:val="28"/>
          <w:szCs w:val="20"/>
        </w:rPr>
        <w:t>年</w:t>
      </w:r>
      <w:r>
        <w:rPr>
          <w:rFonts w:eastAsia="標楷體" w:hint="eastAsia"/>
          <w:kern w:val="0"/>
          <w:sz w:val="28"/>
          <w:szCs w:val="20"/>
        </w:rPr>
        <w:t>4</w:t>
      </w:r>
      <w:r w:rsidRPr="00EE0E52">
        <w:rPr>
          <w:rFonts w:eastAsia="標楷體" w:hint="eastAsia"/>
          <w:kern w:val="0"/>
          <w:sz w:val="28"/>
          <w:szCs w:val="20"/>
        </w:rPr>
        <w:t>月餐飲業營業額為</w:t>
      </w:r>
      <w:r w:rsidRPr="00EE0E52">
        <w:rPr>
          <w:rFonts w:eastAsia="標楷體" w:hint="eastAsia"/>
          <w:kern w:val="0"/>
          <w:sz w:val="28"/>
          <w:szCs w:val="20"/>
        </w:rPr>
        <w:t>33</w:t>
      </w:r>
      <w:r>
        <w:rPr>
          <w:rFonts w:eastAsia="標楷體" w:hint="eastAsia"/>
          <w:kern w:val="0"/>
          <w:sz w:val="28"/>
          <w:szCs w:val="20"/>
        </w:rPr>
        <w:t>9</w:t>
      </w:r>
      <w:r w:rsidRPr="00EE0E52">
        <w:rPr>
          <w:rFonts w:eastAsia="標楷體" w:hint="eastAsia"/>
          <w:kern w:val="0"/>
          <w:sz w:val="28"/>
          <w:szCs w:val="20"/>
        </w:rPr>
        <w:t>億元，較上年同月</w:t>
      </w:r>
      <w:r w:rsidRPr="00375D49">
        <w:rPr>
          <w:rFonts w:eastAsia="標楷體" w:hint="eastAsia"/>
          <w:kern w:val="0"/>
          <w:sz w:val="28"/>
          <w:szCs w:val="20"/>
        </w:rPr>
        <w:t>增加</w:t>
      </w:r>
      <w:r w:rsidRPr="00375D49">
        <w:rPr>
          <w:rFonts w:eastAsia="標楷體"/>
          <w:kern w:val="0"/>
          <w:sz w:val="28"/>
          <w:szCs w:val="20"/>
        </w:rPr>
        <w:t>3.0</w:t>
      </w:r>
      <w:r w:rsidRPr="00EE0E52">
        <w:rPr>
          <w:rFonts w:eastAsia="標楷體" w:hint="eastAsia"/>
          <w:kern w:val="0"/>
          <w:sz w:val="28"/>
          <w:szCs w:val="20"/>
        </w:rPr>
        <w:t>%</w:t>
      </w:r>
      <w:r w:rsidRPr="00EE0E52">
        <w:rPr>
          <w:rFonts w:eastAsia="標楷體" w:hint="eastAsia"/>
          <w:kern w:val="0"/>
          <w:sz w:val="28"/>
          <w:szCs w:val="20"/>
        </w:rPr>
        <w:t>，</w:t>
      </w:r>
      <w:r w:rsidRPr="00375D49">
        <w:rPr>
          <w:rFonts w:eastAsia="標楷體" w:hint="eastAsia"/>
          <w:kern w:val="0"/>
          <w:sz w:val="28"/>
          <w:szCs w:val="20"/>
        </w:rPr>
        <w:t>其中餐館業因連鎖品牌店數增加及清明連假帶動消費人潮，年增</w:t>
      </w:r>
      <w:r w:rsidRPr="00375D49">
        <w:rPr>
          <w:rFonts w:eastAsia="標楷體"/>
          <w:kern w:val="0"/>
          <w:sz w:val="28"/>
          <w:szCs w:val="20"/>
        </w:rPr>
        <w:t>3.3%</w:t>
      </w:r>
      <w:r w:rsidRPr="00375D49">
        <w:rPr>
          <w:rFonts w:eastAsia="標楷體" w:hint="eastAsia"/>
          <w:kern w:val="0"/>
          <w:sz w:val="28"/>
          <w:szCs w:val="20"/>
        </w:rPr>
        <w:t>；</w:t>
      </w:r>
      <w:proofErr w:type="gramStart"/>
      <w:r w:rsidRPr="00375D49">
        <w:rPr>
          <w:rFonts w:eastAsia="標楷體" w:hint="eastAsia"/>
          <w:kern w:val="0"/>
          <w:sz w:val="28"/>
          <w:szCs w:val="20"/>
        </w:rPr>
        <w:t>飲料店業因</w:t>
      </w:r>
      <w:proofErr w:type="gramEnd"/>
      <w:r w:rsidRPr="00375D49">
        <w:rPr>
          <w:rFonts w:eastAsia="標楷體" w:hint="eastAsia"/>
          <w:kern w:val="0"/>
          <w:sz w:val="28"/>
          <w:szCs w:val="20"/>
        </w:rPr>
        <w:t>夏季新品熱銷及集點換購商品效應，年增</w:t>
      </w:r>
      <w:r w:rsidRPr="00375D49">
        <w:rPr>
          <w:rFonts w:eastAsia="標楷體"/>
          <w:kern w:val="0"/>
          <w:sz w:val="28"/>
          <w:szCs w:val="20"/>
        </w:rPr>
        <w:t>1.1%</w:t>
      </w:r>
      <w:r w:rsidRPr="00EE0E52">
        <w:rPr>
          <w:rFonts w:eastAsia="標楷體" w:hint="eastAsia"/>
          <w:kern w:val="0"/>
          <w:sz w:val="28"/>
          <w:szCs w:val="20"/>
        </w:rPr>
        <w:t>。累計</w:t>
      </w:r>
      <w:r w:rsidRPr="00EE0E52">
        <w:rPr>
          <w:rFonts w:eastAsia="標楷體" w:hint="eastAsia"/>
          <w:kern w:val="0"/>
          <w:sz w:val="28"/>
          <w:szCs w:val="20"/>
        </w:rPr>
        <w:t>1</w:t>
      </w:r>
      <w:r w:rsidRPr="00EE0E52">
        <w:rPr>
          <w:rFonts w:eastAsia="標楷體" w:hint="eastAsia"/>
          <w:kern w:val="0"/>
          <w:sz w:val="28"/>
          <w:szCs w:val="20"/>
        </w:rPr>
        <w:t>至</w:t>
      </w:r>
      <w:r>
        <w:rPr>
          <w:rFonts w:eastAsia="標楷體" w:hint="eastAsia"/>
          <w:kern w:val="0"/>
          <w:sz w:val="28"/>
          <w:szCs w:val="20"/>
        </w:rPr>
        <w:t>4</w:t>
      </w:r>
      <w:r w:rsidRPr="00EE0E52">
        <w:rPr>
          <w:rFonts w:eastAsia="標楷體" w:hint="eastAsia"/>
          <w:kern w:val="0"/>
          <w:sz w:val="28"/>
          <w:szCs w:val="20"/>
        </w:rPr>
        <w:t>月餐飲業營業額為</w:t>
      </w:r>
      <w:r w:rsidRPr="00EE0E52">
        <w:rPr>
          <w:rFonts w:eastAsia="標楷體" w:hint="eastAsia"/>
          <w:kern w:val="0"/>
          <w:sz w:val="28"/>
          <w:szCs w:val="20"/>
        </w:rPr>
        <w:t>1,</w:t>
      </w:r>
      <w:r>
        <w:rPr>
          <w:rFonts w:eastAsia="標楷體" w:hint="eastAsia"/>
          <w:kern w:val="0"/>
          <w:sz w:val="28"/>
          <w:szCs w:val="20"/>
        </w:rPr>
        <w:t>448</w:t>
      </w:r>
      <w:r w:rsidRPr="00EE0E52">
        <w:rPr>
          <w:rFonts w:eastAsia="標楷體" w:hint="eastAsia"/>
          <w:kern w:val="0"/>
          <w:sz w:val="28"/>
          <w:szCs w:val="20"/>
        </w:rPr>
        <w:t>億元，</w:t>
      </w:r>
      <w:r w:rsidRPr="00375D49">
        <w:rPr>
          <w:rFonts w:eastAsia="標楷體" w:hint="eastAsia"/>
          <w:kern w:val="0"/>
          <w:sz w:val="28"/>
          <w:szCs w:val="20"/>
        </w:rPr>
        <w:t>為歷年同期新高，</w:t>
      </w:r>
      <w:r w:rsidRPr="00EE0E52">
        <w:rPr>
          <w:rFonts w:eastAsia="標楷體" w:hint="eastAsia"/>
          <w:kern w:val="0"/>
          <w:sz w:val="28"/>
          <w:szCs w:val="20"/>
        </w:rPr>
        <w:t>較上年同期增加</w:t>
      </w:r>
      <w:r w:rsidRPr="00EE0E52">
        <w:rPr>
          <w:rFonts w:eastAsia="標楷體" w:hint="eastAsia"/>
          <w:kern w:val="0"/>
          <w:sz w:val="28"/>
          <w:szCs w:val="20"/>
        </w:rPr>
        <w:t>3.</w:t>
      </w:r>
      <w:r>
        <w:rPr>
          <w:rFonts w:eastAsia="標楷體" w:hint="eastAsia"/>
          <w:kern w:val="0"/>
          <w:sz w:val="28"/>
          <w:szCs w:val="20"/>
        </w:rPr>
        <w:t>0</w:t>
      </w:r>
      <w:r w:rsidRPr="00EE0E52">
        <w:rPr>
          <w:rFonts w:eastAsia="標楷體" w:hint="eastAsia"/>
          <w:kern w:val="0"/>
          <w:sz w:val="28"/>
          <w:szCs w:val="20"/>
        </w:rPr>
        <w:t>%</w:t>
      </w:r>
      <w:r w:rsidRPr="00EE0E52">
        <w:rPr>
          <w:rFonts w:eastAsia="標楷體" w:hint="eastAsia"/>
          <w:kern w:val="0"/>
          <w:sz w:val="28"/>
          <w:szCs w:val="20"/>
        </w:rPr>
        <w:t>。</w:t>
      </w:r>
    </w:p>
    <w:p w:rsidR="00521BCE" w:rsidRPr="00B34292" w:rsidRDefault="00F67965" w:rsidP="00F67965">
      <w:pPr>
        <w:snapToGrid w:val="0"/>
        <w:spacing w:before="240" w:afterLines="50" w:after="180"/>
        <w:ind w:right="-692"/>
        <w:jc w:val="center"/>
        <w:rPr>
          <w:rFonts w:eastAsia="標楷體"/>
          <w:sz w:val="28"/>
        </w:rPr>
      </w:pPr>
      <w:r w:rsidRPr="00B34292">
        <w:rPr>
          <w:rFonts w:eastAsia="標楷體"/>
          <w:b/>
          <w:bCs/>
          <w:sz w:val="28"/>
        </w:rPr>
        <w:t>表</w:t>
      </w:r>
      <w:r w:rsidRPr="00B34292">
        <w:rPr>
          <w:rFonts w:eastAsia="標楷體"/>
          <w:b/>
          <w:bCs/>
          <w:sz w:val="28"/>
        </w:rPr>
        <w:t>2-3-</w:t>
      </w:r>
      <w:r w:rsidR="00AD15B7" w:rsidRPr="00B34292">
        <w:rPr>
          <w:rFonts w:eastAsia="標楷體" w:hint="eastAsia"/>
          <w:b/>
          <w:bCs/>
          <w:sz w:val="28"/>
        </w:rPr>
        <w:t>4</w:t>
      </w:r>
      <w:r w:rsidRPr="00B34292">
        <w:rPr>
          <w:rFonts w:eastAsia="標楷體"/>
          <w:b/>
          <w:bCs/>
          <w:sz w:val="28"/>
        </w:rPr>
        <w:t xml:space="preserve">  </w:t>
      </w:r>
      <w:r w:rsidRPr="00B34292">
        <w:rPr>
          <w:rFonts w:eastAsia="標楷體"/>
          <w:b/>
          <w:bCs/>
          <w:sz w:val="28"/>
        </w:rPr>
        <w:t>餐飲業營業額變動概況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B34292" w:rsidRPr="00053D86" w:rsidTr="0003418D">
        <w:tc>
          <w:tcPr>
            <w:tcW w:w="2722" w:type="dxa"/>
            <w:vMerge w:val="restart"/>
            <w:tcBorders>
              <w:top w:val="single" w:sz="4" w:space="0" w:color="auto"/>
              <w:right w:val="single" w:sz="4" w:space="0" w:color="auto"/>
            </w:tcBorders>
            <w:vAlign w:val="center"/>
          </w:tcPr>
          <w:p w:rsidR="00B34292" w:rsidRPr="00053D86" w:rsidRDefault="00B34292" w:rsidP="0003418D">
            <w:pPr>
              <w:snapToGrid w:val="0"/>
              <w:spacing w:line="300" w:lineRule="exact"/>
              <w:ind w:left="28" w:right="-28"/>
              <w:jc w:val="center"/>
              <w:rPr>
                <w:rFonts w:eastAsia="標楷體"/>
              </w:rPr>
            </w:pPr>
            <w:r w:rsidRPr="00053D86">
              <w:rPr>
                <w:rFonts w:eastAsia="標楷體" w:hint="eastAsia"/>
              </w:rPr>
              <w:t>行業別</w:t>
            </w:r>
          </w:p>
        </w:tc>
        <w:tc>
          <w:tcPr>
            <w:tcW w:w="1559" w:type="dxa"/>
            <w:tcBorders>
              <w:top w:val="single" w:sz="4" w:space="0" w:color="auto"/>
            </w:tcBorders>
          </w:tcPr>
          <w:p w:rsidR="00B34292" w:rsidRPr="00053D86" w:rsidRDefault="00B34292" w:rsidP="0003418D">
            <w:pPr>
              <w:snapToGrid w:val="0"/>
              <w:spacing w:line="300" w:lineRule="exact"/>
              <w:ind w:left="28"/>
              <w:jc w:val="center"/>
              <w:rPr>
                <w:rFonts w:eastAsia="標楷體"/>
              </w:rPr>
            </w:pPr>
            <w:r>
              <w:rPr>
                <w:rFonts w:eastAsia="標楷體" w:hint="eastAsia"/>
              </w:rPr>
              <w:t>105</w:t>
            </w:r>
            <w:r w:rsidRPr="00053D86">
              <w:rPr>
                <w:rFonts w:eastAsia="標楷體" w:hint="eastAsia"/>
              </w:rPr>
              <w:t>年</w:t>
            </w:r>
            <w:r>
              <w:rPr>
                <w:rFonts w:eastAsia="標楷體" w:hint="eastAsia"/>
              </w:rPr>
              <w:t>4</w:t>
            </w:r>
            <w:r w:rsidRPr="00053D86">
              <w:rPr>
                <w:rFonts w:eastAsia="標楷體" w:hint="eastAsia"/>
              </w:rPr>
              <w:t>月</w:t>
            </w:r>
          </w:p>
        </w:tc>
        <w:tc>
          <w:tcPr>
            <w:tcW w:w="1559" w:type="dxa"/>
            <w:tcBorders>
              <w:top w:val="single" w:sz="4" w:space="0" w:color="auto"/>
              <w:bottom w:val="single" w:sz="4" w:space="0" w:color="auto"/>
              <w:right w:val="double" w:sz="4" w:space="0" w:color="auto"/>
            </w:tcBorders>
            <w:vAlign w:val="center"/>
          </w:tcPr>
          <w:p w:rsidR="00B34292" w:rsidRPr="00053D86" w:rsidRDefault="00B34292" w:rsidP="0003418D">
            <w:pPr>
              <w:snapToGrid w:val="0"/>
              <w:spacing w:line="300" w:lineRule="exact"/>
              <w:ind w:left="28" w:right="-142"/>
              <w:jc w:val="center"/>
              <w:rPr>
                <w:rFonts w:eastAsia="標楷體"/>
              </w:rPr>
            </w:pPr>
          </w:p>
        </w:tc>
        <w:tc>
          <w:tcPr>
            <w:tcW w:w="1559" w:type="dxa"/>
            <w:tcBorders>
              <w:top w:val="single" w:sz="4" w:space="0" w:color="auto"/>
              <w:left w:val="double" w:sz="4" w:space="0" w:color="auto"/>
              <w:right w:val="nil"/>
            </w:tcBorders>
          </w:tcPr>
          <w:p w:rsidR="00B34292" w:rsidRPr="00053D86" w:rsidRDefault="00B34292" w:rsidP="0003418D">
            <w:pPr>
              <w:snapToGrid w:val="0"/>
              <w:spacing w:line="300" w:lineRule="exact"/>
              <w:ind w:left="28"/>
              <w:jc w:val="center"/>
              <w:rPr>
                <w:rFonts w:eastAsia="標楷體"/>
              </w:rPr>
            </w:pPr>
            <w:r>
              <w:rPr>
                <w:rFonts w:eastAsia="標楷體" w:hint="eastAsia"/>
              </w:rPr>
              <w:t>105</w:t>
            </w:r>
            <w:r w:rsidRPr="00053D86">
              <w:rPr>
                <w:rFonts w:eastAsia="標楷體" w:hint="eastAsia"/>
              </w:rPr>
              <w:t>年</w:t>
            </w:r>
            <w:r>
              <w:rPr>
                <w:rFonts w:eastAsia="標楷體" w:hint="eastAsia"/>
              </w:rPr>
              <w:t>1~4</w:t>
            </w:r>
            <w:r w:rsidRPr="00053D86">
              <w:rPr>
                <w:rFonts w:eastAsia="標楷體" w:hint="eastAsia"/>
              </w:rPr>
              <w:t>月</w:t>
            </w:r>
          </w:p>
        </w:tc>
        <w:tc>
          <w:tcPr>
            <w:tcW w:w="1560" w:type="dxa"/>
            <w:tcBorders>
              <w:top w:val="single" w:sz="4" w:space="0" w:color="auto"/>
              <w:left w:val="nil"/>
              <w:bottom w:val="single" w:sz="4" w:space="0" w:color="auto"/>
            </w:tcBorders>
            <w:vAlign w:val="center"/>
          </w:tcPr>
          <w:p w:rsidR="00B34292" w:rsidRPr="00053D86" w:rsidRDefault="00B34292" w:rsidP="0003418D">
            <w:pPr>
              <w:snapToGrid w:val="0"/>
              <w:spacing w:line="300" w:lineRule="exact"/>
              <w:ind w:left="28" w:right="-142"/>
              <w:jc w:val="center"/>
              <w:rPr>
                <w:rFonts w:eastAsia="標楷體"/>
              </w:rPr>
            </w:pPr>
          </w:p>
        </w:tc>
      </w:tr>
      <w:tr w:rsidR="00B34292" w:rsidRPr="00053D86" w:rsidTr="0003418D">
        <w:tc>
          <w:tcPr>
            <w:tcW w:w="2722" w:type="dxa"/>
            <w:vMerge/>
            <w:tcBorders>
              <w:bottom w:val="single" w:sz="4" w:space="0" w:color="auto"/>
              <w:right w:val="single" w:sz="4" w:space="0" w:color="auto"/>
            </w:tcBorders>
            <w:vAlign w:val="center"/>
          </w:tcPr>
          <w:p w:rsidR="00B34292" w:rsidRPr="00053D86" w:rsidRDefault="00B34292" w:rsidP="0003418D">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rsidR="00B34292" w:rsidRPr="00053D86" w:rsidRDefault="00B34292" w:rsidP="0003418D">
            <w:pPr>
              <w:snapToGrid w:val="0"/>
              <w:spacing w:line="300" w:lineRule="exact"/>
              <w:ind w:left="28"/>
              <w:jc w:val="center"/>
              <w:rPr>
                <w:rFonts w:eastAsia="標楷體"/>
              </w:rPr>
            </w:pPr>
            <w:r w:rsidRPr="00053D86">
              <w:rPr>
                <w:rFonts w:eastAsia="標楷體" w:hint="eastAsia"/>
              </w:rPr>
              <w:t>營業額</w:t>
            </w:r>
          </w:p>
          <w:p w:rsidR="00B34292" w:rsidRPr="00053D86" w:rsidRDefault="00B34292" w:rsidP="0003418D">
            <w:pPr>
              <w:snapToGrid w:val="0"/>
              <w:spacing w:line="300" w:lineRule="exact"/>
              <w:ind w:left="28"/>
              <w:jc w:val="center"/>
              <w:rPr>
                <w:rFonts w:eastAsia="標楷體"/>
              </w:rPr>
            </w:pPr>
            <w:r w:rsidRPr="00053D86">
              <w:rPr>
                <w:rFonts w:eastAsia="標楷體" w:hint="eastAsia"/>
              </w:rPr>
              <w:t>(</w:t>
            </w:r>
            <w:r w:rsidRPr="00053D86">
              <w:rPr>
                <w:rFonts w:eastAsia="標楷體" w:hint="eastAsia"/>
              </w:rPr>
              <w:t>億元</w:t>
            </w:r>
            <w:r w:rsidRPr="00053D86">
              <w:rPr>
                <w:rFonts w:eastAsia="標楷體" w:hint="eastAsia"/>
              </w:rPr>
              <w:t>)</w:t>
            </w:r>
          </w:p>
        </w:tc>
        <w:tc>
          <w:tcPr>
            <w:tcW w:w="1559" w:type="dxa"/>
            <w:tcBorders>
              <w:top w:val="single" w:sz="4" w:space="0" w:color="auto"/>
              <w:left w:val="single" w:sz="4" w:space="0" w:color="auto"/>
              <w:bottom w:val="single" w:sz="4" w:space="0" w:color="auto"/>
              <w:right w:val="double" w:sz="4" w:space="0" w:color="auto"/>
            </w:tcBorders>
            <w:vAlign w:val="center"/>
          </w:tcPr>
          <w:p w:rsidR="00B34292" w:rsidRPr="00053D86" w:rsidRDefault="00B34292" w:rsidP="0003418D">
            <w:pPr>
              <w:snapToGrid w:val="0"/>
              <w:spacing w:line="300" w:lineRule="exact"/>
              <w:ind w:left="28" w:right="-1"/>
              <w:jc w:val="center"/>
              <w:rPr>
                <w:rFonts w:eastAsia="標楷體"/>
              </w:rPr>
            </w:pPr>
            <w:r w:rsidRPr="00053D86">
              <w:rPr>
                <w:rFonts w:eastAsia="標楷體"/>
              </w:rPr>
              <w:t>較</w:t>
            </w:r>
            <w:r>
              <w:rPr>
                <w:rFonts w:eastAsia="標楷體"/>
              </w:rPr>
              <w:t>10</w:t>
            </w:r>
            <w:r>
              <w:rPr>
                <w:rFonts w:eastAsia="標楷體" w:hint="eastAsia"/>
              </w:rPr>
              <w:t>4</w:t>
            </w:r>
            <w:r w:rsidRPr="00053D86">
              <w:rPr>
                <w:rFonts w:eastAsia="標楷體"/>
              </w:rPr>
              <w:t>年同月</w:t>
            </w:r>
          </w:p>
          <w:p w:rsidR="00B34292" w:rsidRPr="00053D86" w:rsidRDefault="00B34292" w:rsidP="0003418D">
            <w:pPr>
              <w:snapToGrid w:val="0"/>
              <w:spacing w:line="300" w:lineRule="exact"/>
              <w:ind w:left="28" w:right="-1"/>
              <w:jc w:val="center"/>
              <w:rPr>
                <w:rFonts w:eastAsia="標楷體"/>
              </w:rPr>
            </w:pPr>
            <w:r w:rsidRPr="00053D86">
              <w:rPr>
                <w:rFonts w:eastAsia="標楷體"/>
              </w:rPr>
              <w:t>增減</w:t>
            </w:r>
            <w:r w:rsidRPr="00053D86">
              <w:rPr>
                <w:rFonts w:eastAsia="標楷體"/>
              </w:rPr>
              <w:t>(</w:t>
            </w:r>
            <w:r>
              <w:rPr>
                <w:rFonts w:eastAsia="標楷體" w:hint="eastAsia"/>
              </w:rPr>
              <w:t>%</w:t>
            </w:r>
            <w:r w:rsidRPr="00053D86">
              <w:rPr>
                <w:rFonts w:eastAsia="標楷體"/>
              </w:rPr>
              <w:t>)</w:t>
            </w:r>
          </w:p>
        </w:tc>
        <w:tc>
          <w:tcPr>
            <w:tcW w:w="1559" w:type="dxa"/>
            <w:tcBorders>
              <w:left w:val="double" w:sz="4" w:space="0" w:color="auto"/>
              <w:bottom w:val="single" w:sz="4" w:space="0" w:color="auto"/>
              <w:right w:val="single" w:sz="4" w:space="0" w:color="auto"/>
            </w:tcBorders>
          </w:tcPr>
          <w:p w:rsidR="00B34292" w:rsidRPr="00053D86" w:rsidRDefault="00B34292" w:rsidP="0003418D">
            <w:pPr>
              <w:snapToGrid w:val="0"/>
              <w:spacing w:line="300" w:lineRule="exact"/>
              <w:ind w:left="28"/>
              <w:jc w:val="center"/>
              <w:rPr>
                <w:rFonts w:eastAsia="標楷體"/>
              </w:rPr>
            </w:pPr>
            <w:r w:rsidRPr="00053D86">
              <w:rPr>
                <w:rFonts w:eastAsia="標楷體" w:hint="eastAsia"/>
              </w:rPr>
              <w:t>營業額</w:t>
            </w:r>
          </w:p>
          <w:p w:rsidR="00B34292" w:rsidRPr="00053D86" w:rsidRDefault="00B34292" w:rsidP="0003418D">
            <w:pPr>
              <w:snapToGrid w:val="0"/>
              <w:spacing w:line="300" w:lineRule="exact"/>
              <w:ind w:left="28"/>
              <w:jc w:val="center"/>
              <w:rPr>
                <w:rFonts w:eastAsia="標楷體"/>
              </w:rPr>
            </w:pPr>
            <w:r w:rsidRPr="00053D86">
              <w:rPr>
                <w:rFonts w:eastAsia="標楷體" w:hint="eastAsia"/>
              </w:rPr>
              <w:t>(</w:t>
            </w:r>
            <w:r w:rsidRPr="00053D86">
              <w:rPr>
                <w:rFonts w:eastAsia="標楷體" w:hint="eastAsia"/>
              </w:rPr>
              <w:t>億元</w:t>
            </w:r>
            <w:r w:rsidRPr="00053D86">
              <w:rPr>
                <w:rFonts w:eastAsia="標楷體" w:hint="eastAsia"/>
              </w:rPr>
              <w:t>)</w:t>
            </w:r>
          </w:p>
        </w:tc>
        <w:tc>
          <w:tcPr>
            <w:tcW w:w="1560" w:type="dxa"/>
            <w:tcBorders>
              <w:top w:val="single" w:sz="4" w:space="0" w:color="auto"/>
              <w:left w:val="single" w:sz="4" w:space="0" w:color="auto"/>
              <w:bottom w:val="single" w:sz="4" w:space="0" w:color="auto"/>
            </w:tcBorders>
            <w:vAlign w:val="center"/>
          </w:tcPr>
          <w:p w:rsidR="00B34292" w:rsidRPr="00053D86" w:rsidRDefault="00B34292" w:rsidP="0003418D">
            <w:pPr>
              <w:snapToGrid w:val="0"/>
              <w:spacing w:line="300" w:lineRule="exact"/>
              <w:ind w:left="28" w:right="-1"/>
              <w:jc w:val="center"/>
              <w:rPr>
                <w:rFonts w:eastAsia="標楷體"/>
              </w:rPr>
            </w:pPr>
            <w:r w:rsidRPr="00053D86">
              <w:rPr>
                <w:rFonts w:eastAsia="標楷體"/>
              </w:rPr>
              <w:t>較</w:t>
            </w:r>
            <w:r>
              <w:rPr>
                <w:rFonts w:eastAsia="標楷體"/>
              </w:rPr>
              <w:t>10</w:t>
            </w:r>
            <w:r>
              <w:rPr>
                <w:rFonts w:eastAsia="標楷體" w:hint="eastAsia"/>
              </w:rPr>
              <w:t>4</w:t>
            </w:r>
            <w:r w:rsidRPr="00053D86">
              <w:rPr>
                <w:rFonts w:eastAsia="標楷體"/>
              </w:rPr>
              <w:t>年同</w:t>
            </w:r>
            <w:r>
              <w:rPr>
                <w:rFonts w:eastAsia="標楷體" w:hint="eastAsia"/>
              </w:rPr>
              <w:t>期</w:t>
            </w:r>
          </w:p>
          <w:p w:rsidR="00B34292" w:rsidRPr="00053D86" w:rsidRDefault="00B34292" w:rsidP="0003418D">
            <w:pPr>
              <w:snapToGrid w:val="0"/>
              <w:spacing w:line="300" w:lineRule="exact"/>
              <w:ind w:left="28" w:right="-1"/>
              <w:jc w:val="center"/>
              <w:rPr>
                <w:rFonts w:eastAsia="標楷體"/>
              </w:rPr>
            </w:pPr>
            <w:r w:rsidRPr="00053D86">
              <w:rPr>
                <w:rFonts w:eastAsia="標楷體"/>
              </w:rPr>
              <w:t>增減</w:t>
            </w:r>
            <w:r w:rsidRPr="00053D86">
              <w:rPr>
                <w:rFonts w:eastAsia="標楷體"/>
              </w:rPr>
              <w:t>(</w:t>
            </w:r>
            <w:r>
              <w:rPr>
                <w:rFonts w:eastAsia="標楷體" w:hint="eastAsia"/>
              </w:rPr>
              <w:t>%</w:t>
            </w:r>
            <w:r w:rsidRPr="00053D86">
              <w:rPr>
                <w:rFonts w:eastAsia="標楷體"/>
              </w:rPr>
              <w:t>)</w:t>
            </w:r>
          </w:p>
        </w:tc>
      </w:tr>
      <w:tr w:rsidR="00B34292" w:rsidRPr="00F6171E" w:rsidTr="0003418D">
        <w:tc>
          <w:tcPr>
            <w:tcW w:w="2722" w:type="dxa"/>
            <w:tcBorders>
              <w:top w:val="single" w:sz="4" w:space="0" w:color="auto"/>
              <w:right w:val="single" w:sz="4" w:space="0" w:color="auto"/>
            </w:tcBorders>
          </w:tcPr>
          <w:p w:rsidR="00B34292" w:rsidRPr="00780D5E" w:rsidRDefault="00B34292" w:rsidP="0003418D">
            <w:pPr>
              <w:snapToGrid w:val="0"/>
              <w:spacing w:line="320" w:lineRule="exact"/>
              <w:ind w:left="28" w:right="-142"/>
              <w:jc w:val="both"/>
              <w:rPr>
                <w:rFonts w:eastAsia="標楷體"/>
                <w:b/>
                <w:bCs/>
              </w:rPr>
            </w:pPr>
            <w:r w:rsidRPr="00780D5E">
              <w:rPr>
                <w:rFonts w:eastAsia="標楷體"/>
                <w:b/>
                <w:bCs/>
              </w:rPr>
              <w:t>合計</w:t>
            </w:r>
          </w:p>
        </w:tc>
        <w:tc>
          <w:tcPr>
            <w:tcW w:w="1559" w:type="dxa"/>
            <w:tcBorders>
              <w:top w:val="single" w:sz="4" w:space="0" w:color="auto"/>
            </w:tcBorders>
          </w:tcPr>
          <w:p w:rsidR="00B34292" w:rsidRPr="005277D0" w:rsidRDefault="00B34292" w:rsidP="0003418D">
            <w:pPr>
              <w:ind w:rightChars="165" w:right="396"/>
              <w:jc w:val="right"/>
              <w:rPr>
                <w:rFonts w:eastAsia="標楷體"/>
                <w:color w:val="000000" w:themeColor="text1"/>
              </w:rPr>
            </w:pPr>
            <w:r w:rsidRPr="005277D0">
              <w:rPr>
                <w:rFonts w:eastAsia="標楷體"/>
                <w:color w:val="000000" w:themeColor="text1"/>
              </w:rPr>
              <w:t xml:space="preserve"> </w:t>
            </w:r>
            <w:r>
              <w:rPr>
                <w:rFonts w:eastAsia="標楷體" w:hint="eastAsia"/>
                <w:color w:val="000000" w:themeColor="text1"/>
              </w:rPr>
              <w:t>339</w:t>
            </w:r>
          </w:p>
        </w:tc>
        <w:tc>
          <w:tcPr>
            <w:tcW w:w="1559" w:type="dxa"/>
            <w:tcBorders>
              <w:top w:val="single" w:sz="4" w:space="0" w:color="auto"/>
              <w:left w:val="nil"/>
              <w:right w:val="double" w:sz="4" w:space="0" w:color="auto"/>
            </w:tcBorders>
          </w:tcPr>
          <w:p w:rsidR="00B34292" w:rsidRPr="005277D0" w:rsidRDefault="00B34292" w:rsidP="0003418D">
            <w:pPr>
              <w:ind w:rightChars="224" w:right="538"/>
              <w:jc w:val="right"/>
              <w:rPr>
                <w:rFonts w:eastAsia="標楷體"/>
                <w:color w:val="000000" w:themeColor="text1"/>
              </w:rPr>
            </w:pPr>
            <w:r>
              <w:rPr>
                <w:rFonts w:eastAsia="標楷體" w:hint="eastAsia"/>
                <w:color w:val="000000" w:themeColor="text1"/>
              </w:rPr>
              <w:t>3.0</w:t>
            </w:r>
          </w:p>
        </w:tc>
        <w:tc>
          <w:tcPr>
            <w:tcW w:w="1559" w:type="dxa"/>
            <w:tcBorders>
              <w:top w:val="single" w:sz="4" w:space="0" w:color="auto"/>
              <w:left w:val="double" w:sz="4" w:space="0" w:color="auto"/>
            </w:tcBorders>
          </w:tcPr>
          <w:p w:rsidR="00B34292" w:rsidRPr="005277D0" w:rsidRDefault="00B34292" w:rsidP="0003418D">
            <w:pPr>
              <w:ind w:rightChars="165" w:right="396"/>
              <w:jc w:val="right"/>
              <w:rPr>
                <w:rFonts w:eastAsia="標楷體"/>
                <w:color w:val="000000" w:themeColor="text1"/>
              </w:rPr>
            </w:pPr>
            <w:r>
              <w:rPr>
                <w:rFonts w:eastAsia="標楷體" w:hint="eastAsia"/>
                <w:color w:val="000000" w:themeColor="text1"/>
              </w:rPr>
              <w:t>1,448</w:t>
            </w:r>
          </w:p>
        </w:tc>
        <w:tc>
          <w:tcPr>
            <w:tcW w:w="1560" w:type="dxa"/>
            <w:tcBorders>
              <w:top w:val="single" w:sz="4" w:space="0" w:color="auto"/>
            </w:tcBorders>
          </w:tcPr>
          <w:p w:rsidR="00B34292" w:rsidRPr="005277D0" w:rsidRDefault="00B34292" w:rsidP="0003418D">
            <w:pPr>
              <w:ind w:rightChars="283" w:right="679"/>
              <w:jc w:val="right"/>
              <w:rPr>
                <w:rFonts w:eastAsia="標楷體"/>
                <w:color w:val="000000" w:themeColor="text1"/>
              </w:rPr>
            </w:pPr>
            <w:r>
              <w:rPr>
                <w:rFonts w:eastAsia="標楷體" w:hint="eastAsia"/>
                <w:color w:val="000000" w:themeColor="text1"/>
              </w:rPr>
              <w:t>3.0</w:t>
            </w:r>
          </w:p>
        </w:tc>
      </w:tr>
      <w:tr w:rsidR="00B34292" w:rsidRPr="00F6171E" w:rsidTr="0003418D">
        <w:trPr>
          <w:trHeight w:val="80"/>
        </w:trPr>
        <w:tc>
          <w:tcPr>
            <w:tcW w:w="2722" w:type="dxa"/>
            <w:tcBorders>
              <w:right w:val="single" w:sz="4" w:space="0" w:color="auto"/>
            </w:tcBorders>
          </w:tcPr>
          <w:p w:rsidR="00B34292" w:rsidRPr="00AF4D2F" w:rsidRDefault="00B34292" w:rsidP="0003418D">
            <w:pPr>
              <w:snapToGrid w:val="0"/>
              <w:spacing w:line="400" w:lineRule="atLeast"/>
              <w:ind w:left="28" w:right="-142"/>
              <w:jc w:val="both"/>
              <w:rPr>
                <w:rFonts w:eastAsia="標楷體"/>
              </w:rPr>
            </w:pPr>
            <w:r w:rsidRPr="00AF4D2F">
              <w:rPr>
                <w:rFonts w:eastAsia="標楷體"/>
              </w:rPr>
              <w:t xml:space="preserve">  </w:t>
            </w:r>
            <w:r w:rsidRPr="00AF4D2F">
              <w:rPr>
                <w:rFonts w:eastAsia="標楷體"/>
              </w:rPr>
              <w:t>餐館業</w:t>
            </w:r>
          </w:p>
        </w:tc>
        <w:tc>
          <w:tcPr>
            <w:tcW w:w="1559" w:type="dxa"/>
          </w:tcPr>
          <w:p w:rsidR="00B34292" w:rsidRPr="005277D0" w:rsidRDefault="00B34292" w:rsidP="0003418D">
            <w:pPr>
              <w:ind w:rightChars="165" w:right="396"/>
              <w:jc w:val="right"/>
              <w:rPr>
                <w:rFonts w:eastAsia="標楷體"/>
                <w:color w:val="000000" w:themeColor="text1"/>
              </w:rPr>
            </w:pPr>
            <w:r>
              <w:rPr>
                <w:rFonts w:eastAsia="標楷體" w:hint="eastAsia"/>
                <w:color w:val="000000" w:themeColor="text1"/>
              </w:rPr>
              <w:t>285</w:t>
            </w:r>
          </w:p>
        </w:tc>
        <w:tc>
          <w:tcPr>
            <w:tcW w:w="1559" w:type="dxa"/>
            <w:tcBorders>
              <w:left w:val="nil"/>
              <w:right w:val="double" w:sz="4" w:space="0" w:color="auto"/>
            </w:tcBorders>
          </w:tcPr>
          <w:p w:rsidR="00B34292" w:rsidRPr="005277D0" w:rsidRDefault="00B34292" w:rsidP="0003418D">
            <w:pPr>
              <w:ind w:rightChars="224" w:right="538"/>
              <w:jc w:val="right"/>
              <w:rPr>
                <w:rFonts w:eastAsia="標楷體"/>
                <w:color w:val="000000" w:themeColor="text1"/>
              </w:rPr>
            </w:pPr>
            <w:r>
              <w:rPr>
                <w:rFonts w:eastAsia="標楷體" w:hint="eastAsia"/>
                <w:color w:val="000000" w:themeColor="text1"/>
              </w:rPr>
              <w:t>3.3</w:t>
            </w:r>
          </w:p>
        </w:tc>
        <w:tc>
          <w:tcPr>
            <w:tcW w:w="1559" w:type="dxa"/>
            <w:tcBorders>
              <w:left w:val="double" w:sz="4" w:space="0" w:color="auto"/>
            </w:tcBorders>
          </w:tcPr>
          <w:p w:rsidR="00B34292" w:rsidRPr="005277D0" w:rsidRDefault="00B34292" w:rsidP="0003418D">
            <w:pPr>
              <w:ind w:rightChars="165" w:right="396"/>
              <w:jc w:val="right"/>
              <w:rPr>
                <w:rFonts w:eastAsia="標楷體"/>
                <w:color w:val="000000" w:themeColor="text1"/>
              </w:rPr>
            </w:pPr>
            <w:r>
              <w:rPr>
                <w:rFonts w:eastAsia="標楷體" w:hint="eastAsia"/>
                <w:color w:val="000000" w:themeColor="text1"/>
              </w:rPr>
              <w:t>1,236</w:t>
            </w:r>
          </w:p>
        </w:tc>
        <w:tc>
          <w:tcPr>
            <w:tcW w:w="1560" w:type="dxa"/>
          </w:tcPr>
          <w:p w:rsidR="00B34292" w:rsidRPr="005277D0" w:rsidRDefault="00B34292" w:rsidP="0003418D">
            <w:pPr>
              <w:ind w:rightChars="283" w:right="679"/>
              <w:jc w:val="right"/>
              <w:rPr>
                <w:rFonts w:eastAsia="標楷體"/>
                <w:color w:val="000000" w:themeColor="text1"/>
              </w:rPr>
            </w:pPr>
            <w:r>
              <w:rPr>
                <w:rFonts w:eastAsia="標楷體" w:hint="eastAsia"/>
                <w:color w:val="000000" w:themeColor="text1"/>
              </w:rPr>
              <w:t>3.1</w:t>
            </w:r>
          </w:p>
        </w:tc>
      </w:tr>
      <w:tr w:rsidR="00B34292" w:rsidRPr="00F6171E" w:rsidTr="0003418D">
        <w:trPr>
          <w:trHeight w:val="80"/>
        </w:trPr>
        <w:tc>
          <w:tcPr>
            <w:tcW w:w="2722" w:type="dxa"/>
            <w:tcBorders>
              <w:right w:val="single" w:sz="4" w:space="0" w:color="auto"/>
            </w:tcBorders>
          </w:tcPr>
          <w:p w:rsidR="00B34292" w:rsidRPr="00AF4D2F" w:rsidRDefault="00B34292" w:rsidP="0003418D">
            <w:pPr>
              <w:snapToGrid w:val="0"/>
              <w:spacing w:line="400" w:lineRule="atLeast"/>
              <w:ind w:left="28" w:right="-142"/>
              <w:jc w:val="both"/>
              <w:rPr>
                <w:rFonts w:eastAsia="標楷體"/>
              </w:rPr>
            </w:pPr>
            <w:r w:rsidRPr="00AF4D2F">
              <w:rPr>
                <w:rFonts w:eastAsia="標楷體"/>
              </w:rPr>
              <w:t xml:space="preserve">  </w:t>
            </w:r>
            <w:proofErr w:type="gramStart"/>
            <w:r w:rsidRPr="00AF4D2F">
              <w:rPr>
                <w:rFonts w:eastAsia="標楷體"/>
              </w:rPr>
              <w:t>飲料店</w:t>
            </w:r>
            <w:r>
              <w:rPr>
                <w:rFonts w:eastAsia="標楷體" w:hint="eastAsia"/>
              </w:rPr>
              <w:t>業</w:t>
            </w:r>
            <w:proofErr w:type="gramEnd"/>
          </w:p>
        </w:tc>
        <w:tc>
          <w:tcPr>
            <w:tcW w:w="1559" w:type="dxa"/>
          </w:tcPr>
          <w:p w:rsidR="00B34292" w:rsidRPr="005277D0" w:rsidRDefault="00B34292" w:rsidP="0003418D">
            <w:pPr>
              <w:ind w:rightChars="165" w:right="396"/>
              <w:jc w:val="right"/>
              <w:rPr>
                <w:rFonts w:eastAsia="標楷體"/>
                <w:color w:val="000000" w:themeColor="text1"/>
              </w:rPr>
            </w:pPr>
            <w:r>
              <w:rPr>
                <w:rFonts w:eastAsia="標楷體" w:hint="eastAsia"/>
                <w:color w:val="000000" w:themeColor="text1"/>
              </w:rPr>
              <w:t>39</w:t>
            </w:r>
          </w:p>
        </w:tc>
        <w:tc>
          <w:tcPr>
            <w:tcW w:w="1559" w:type="dxa"/>
            <w:tcBorders>
              <w:left w:val="nil"/>
              <w:right w:val="double" w:sz="4" w:space="0" w:color="auto"/>
            </w:tcBorders>
          </w:tcPr>
          <w:p w:rsidR="00B34292" w:rsidRPr="005277D0" w:rsidRDefault="00B34292" w:rsidP="0003418D">
            <w:pPr>
              <w:ind w:rightChars="224" w:right="538"/>
              <w:jc w:val="right"/>
              <w:rPr>
                <w:rFonts w:eastAsia="標楷體"/>
                <w:color w:val="000000" w:themeColor="text1"/>
              </w:rPr>
            </w:pPr>
            <w:r>
              <w:rPr>
                <w:rFonts w:eastAsia="標楷體" w:hint="eastAsia"/>
                <w:color w:val="000000" w:themeColor="text1"/>
              </w:rPr>
              <w:t>1.1</w:t>
            </w:r>
          </w:p>
        </w:tc>
        <w:tc>
          <w:tcPr>
            <w:tcW w:w="1559" w:type="dxa"/>
            <w:tcBorders>
              <w:left w:val="double" w:sz="4" w:space="0" w:color="auto"/>
            </w:tcBorders>
          </w:tcPr>
          <w:p w:rsidR="00B34292" w:rsidRPr="005277D0" w:rsidRDefault="00B34292" w:rsidP="0003418D">
            <w:pPr>
              <w:ind w:rightChars="165" w:right="396"/>
              <w:jc w:val="right"/>
              <w:rPr>
                <w:rFonts w:eastAsia="標楷體"/>
                <w:color w:val="000000" w:themeColor="text1"/>
              </w:rPr>
            </w:pPr>
            <w:r>
              <w:rPr>
                <w:rFonts w:eastAsia="標楷體" w:hint="eastAsia"/>
                <w:color w:val="000000" w:themeColor="text1"/>
              </w:rPr>
              <w:t>154</w:t>
            </w:r>
          </w:p>
        </w:tc>
        <w:tc>
          <w:tcPr>
            <w:tcW w:w="1560" w:type="dxa"/>
          </w:tcPr>
          <w:p w:rsidR="00B34292" w:rsidRPr="005277D0" w:rsidRDefault="00B34292" w:rsidP="0003418D">
            <w:pPr>
              <w:ind w:rightChars="283" w:right="679"/>
              <w:jc w:val="right"/>
              <w:rPr>
                <w:rFonts w:eastAsia="標楷體"/>
                <w:color w:val="000000" w:themeColor="text1"/>
              </w:rPr>
            </w:pPr>
            <w:r>
              <w:rPr>
                <w:rFonts w:eastAsia="標楷體" w:hint="eastAsia"/>
                <w:color w:val="000000" w:themeColor="text1"/>
              </w:rPr>
              <w:t>2.3</w:t>
            </w:r>
          </w:p>
        </w:tc>
      </w:tr>
      <w:tr w:rsidR="00B34292" w:rsidRPr="00F6171E" w:rsidTr="0003418D">
        <w:trPr>
          <w:trHeight w:val="80"/>
        </w:trPr>
        <w:tc>
          <w:tcPr>
            <w:tcW w:w="2722" w:type="dxa"/>
            <w:tcBorders>
              <w:bottom w:val="single" w:sz="4" w:space="0" w:color="auto"/>
              <w:right w:val="single" w:sz="4" w:space="0" w:color="auto"/>
            </w:tcBorders>
          </w:tcPr>
          <w:p w:rsidR="00B34292" w:rsidRPr="00AF4D2F" w:rsidRDefault="00B34292" w:rsidP="0003418D">
            <w:pPr>
              <w:snapToGrid w:val="0"/>
              <w:spacing w:line="400" w:lineRule="atLeast"/>
              <w:ind w:left="28" w:right="-142"/>
              <w:jc w:val="both"/>
              <w:rPr>
                <w:rFonts w:eastAsia="標楷體"/>
              </w:rPr>
            </w:pPr>
            <w:r w:rsidRPr="00AF4D2F">
              <w:rPr>
                <w:rFonts w:eastAsia="標楷體"/>
              </w:rPr>
              <w:t xml:space="preserve">  </w:t>
            </w:r>
            <w:r w:rsidRPr="00AF4D2F">
              <w:rPr>
                <w:rFonts w:eastAsia="標楷體"/>
              </w:rPr>
              <w:t>其他餐飲業</w:t>
            </w:r>
          </w:p>
        </w:tc>
        <w:tc>
          <w:tcPr>
            <w:tcW w:w="1559" w:type="dxa"/>
            <w:tcBorders>
              <w:bottom w:val="single" w:sz="4" w:space="0" w:color="auto"/>
            </w:tcBorders>
          </w:tcPr>
          <w:p w:rsidR="00B34292" w:rsidRPr="005277D0" w:rsidRDefault="00B34292" w:rsidP="0003418D">
            <w:pPr>
              <w:ind w:rightChars="165" w:right="396"/>
              <w:jc w:val="right"/>
              <w:rPr>
                <w:rFonts w:eastAsia="標楷體"/>
                <w:color w:val="000000" w:themeColor="text1"/>
              </w:rPr>
            </w:pPr>
            <w:r>
              <w:rPr>
                <w:rFonts w:eastAsia="標楷體" w:hint="eastAsia"/>
                <w:color w:val="000000" w:themeColor="text1"/>
              </w:rPr>
              <w:t>15</w:t>
            </w:r>
          </w:p>
        </w:tc>
        <w:tc>
          <w:tcPr>
            <w:tcW w:w="1559" w:type="dxa"/>
            <w:tcBorders>
              <w:left w:val="nil"/>
              <w:bottom w:val="single" w:sz="4" w:space="0" w:color="auto"/>
              <w:right w:val="double" w:sz="4" w:space="0" w:color="auto"/>
            </w:tcBorders>
          </w:tcPr>
          <w:p w:rsidR="00B34292" w:rsidRPr="005277D0" w:rsidRDefault="00B34292" w:rsidP="0003418D">
            <w:pPr>
              <w:ind w:rightChars="224" w:right="538"/>
              <w:jc w:val="right"/>
              <w:rPr>
                <w:rFonts w:eastAsia="標楷體"/>
                <w:color w:val="000000" w:themeColor="text1"/>
              </w:rPr>
            </w:pPr>
            <w:r>
              <w:rPr>
                <w:rFonts w:eastAsia="標楷體" w:hint="eastAsia"/>
                <w:color w:val="000000" w:themeColor="text1"/>
              </w:rPr>
              <w:t>1.4</w:t>
            </w:r>
          </w:p>
        </w:tc>
        <w:tc>
          <w:tcPr>
            <w:tcW w:w="1559" w:type="dxa"/>
            <w:tcBorders>
              <w:left w:val="double" w:sz="4" w:space="0" w:color="auto"/>
              <w:bottom w:val="single" w:sz="4" w:space="0" w:color="auto"/>
            </w:tcBorders>
          </w:tcPr>
          <w:p w:rsidR="00B34292" w:rsidRPr="005277D0" w:rsidRDefault="00B34292" w:rsidP="0003418D">
            <w:pPr>
              <w:ind w:rightChars="165" w:right="396"/>
              <w:jc w:val="right"/>
              <w:rPr>
                <w:rFonts w:eastAsia="標楷體"/>
                <w:color w:val="000000" w:themeColor="text1"/>
              </w:rPr>
            </w:pPr>
            <w:r>
              <w:rPr>
                <w:rFonts w:eastAsia="標楷體" w:hint="eastAsia"/>
                <w:color w:val="000000" w:themeColor="text1"/>
              </w:rPr>
              <w:t>59</w:t>
            </w:r>
          </w:p>
        </w:tc>
        <w:tc>
          <w:tcPr>
            <w:tcW w:w="1560" w:type="dxa"/>
            <w:tcBorders>
              <w:bottom w:val="single" w:sz="4" w:space="0" w:color="auto"/>
            </w:tcBorders>
          </w:tcPr>
          <w:p w:rsidR="00B34292" w:rsidRPr="005277D0" w:rsidRDefault="00B34292" w:rsidP="0003418D">
            <w:pPr>
              <w:ind w:rightChars="283" w:right="679"/>
              <w:jc w:val="right"/>
              <w:rPr>
                <w:rFonts w:eastAsia="標楷體"/>
                <w:color w:val="000000" w:themeColor="text1"/>
              </w:rPr>
            </w:pPr>
            <w:r>
              <w:rPr>
                <w:rFonts w:eastAsia="標楷體" w:hint="eastAsia"/>
                <w:color w:val="000000" w:themeColor="text1"/>
              </w:rPr>
              <w:t>3.4</w:t>
            </w:r>
          </w:p>
        </w:tc>
      </w:tr>
    </w:tbl>
    <w:p w:rsidR="00F67965" w:rsidRPr="00B34292" w:rsidRDefault="00F67965" w:rsidP="00F67965">
      <w:pPr>
        <w:spacing w:afterLines="50" w:after="180"/>
        <w:textDirection w:val="lrTbV"/>
        <w:rPr>
          <w:rFonts w:eastAsia="標楷體"/>
          <w:sz w:val="22"/>
          <w:szCs w:val="22"/>
        </w:rPr>
      </w:pPr>
      <w:r w:rsidRPr="00B34292">
        <w:rPr>
          <w:rFonts w:eastAsia="標楷體"/>
          <w:sz w:val="22"/>
          <w:szCs w:val="22"/>
        </w:rPr>
        <w:t>資料來源：經濟部統計處。</w:t>
      </w:r>
    </w:p>
    <w:p w:rsidR="003F3F99" w:rsidRPr="008B379D" w:rsidRDefault="003F3F99" w:rsidP="003F3F99">
      <w:pPr>
        <w:spacing w:afterLines="50" w:after="180"/>
        <w:textDirection w:val="lrTbV"/>
        <w:rPr>
          <w:rFonts w:eastAsia="標楷體"/>
          <w:color w:val="FF0000"/>
          <w:sz w:val="22"/>
          <w:szCs w:val="22"/>
        </w:rPr>
      </w:pPr>
    </w:p>
    <w:p w:rsidR="003F3F99" w:rsidRPr="008B379D" w:rsidRDefault="003F3F99" w:rsidP="003F3F99">
      <w:pPr>
        <w:spacing w:beforeLines="50" w:before="180" w:afterLines="50" w:after="180" w:line="380" w:lineRule="exact"/>
        <w:jc w:val="center"/>
        <w:textDirection w:val="lrTbV"/>
        <w:rPr>
          <w:rFonts w:eastAsia="標楷體"/>
          <w:b/>
          <w:bCs/>
          <w:color w:val="FF0000"/>
          <w:kern w:val="0"/>
          <w:sz w:val="28"/>
          <w:szCs w:val="20"/>
        </w:rPr>
      </w:pPr>
      <w:r w:rsidRPr="008B379D">
        <w:rPr>
          <w:rFonts w:eastAsia="標楷體"/>
          <w:b/>
          <w:bCs/>
          <w:color w:val="FF0000"/>
        </w:rPr>
        <w:br w:type="page"/>
      </w:r>
    </w:p>
    <w:p w:rsidR="003F3F99" w:rsidRPr="00E44C97" w:rsidRDefault="00ED6D4E" w:rsidP="003F3F99">
      <w:pPr>
        <w:keepNext/>
        <w:snapToGrid w:val="0"/>
        <w:spacing w:beforeLines="50" w:before="180" w:line="300" w:lineRule="auto"/>
        <w:ind w:rightChars="-25" w:right="-60"/>
        <w:outlineLvl w:val="2"/>
        <w:rPr>
          <w:rFonts w:eastAsia="標楷體"/>
          <w:b/>
          <w:bCs/>
          <w:sz w:val="32"/>
          <w:szCs w:val="32"/>
        </w:rPr>
      </w:pPr>
      <w:hyperlink w:anchor="c17" w:history="1">
        <w:bookmarkStart w:id="97" w:name="_Toc349916584"/>
        <w:bookmarkStart w:id="98" w:name="_Toc401923797"/>
        <w:bookmarkStart w:id="99" w:name="_Toc402171714"/>
        <w:bookmarkStart w:id="100" w:name="_Toc446679796"/>
        <w:r w:rsidR="003F3F99" w:rsidRPr="00E44C97">
          <w:rPr>
            <w:rFonts w:eastAsia="標楷體"/>
            <w:b/>
            <w:bCs/>
            <w:sz w:val="32"/>
            <w:szCs w:val="32"/>
          </w:rPr>
          <w:t>（四）貿易</w:t>
        </w:r>
        <w:bookmarkEnd w:id="97"/>
        <w:bookmarkEnd w:id="98"/>
        <w:bookmarkEnd w:id="99"/>
        <w:bookmarkEnd w:id="100"/>
      </w:hyperlink>
    </w:p>
    <w:p w:rsidR="00F67965" w:rsidRPr="00E44C97" w:rsidRDefault="00F67965" w:rsidP="00F67965">
      <w:pPr>
        <w:widowControl/>
        <w:tabs>
          <w:tab w:val="left" w:pos="540"/>
        </w:tabs>
        <w:snapToGrid w:val="0"/>
        <w:spacing w:beforeLines="50" w:before="180" w:line="300" w:lineRule="auto"/>
        <w:jc w:val="both"/>
        <w:rPr>
          <w:rFonts w:eastAsia="標楷體"/>
          <w:b/>
          <w:bCs/>
          <w:kern w:val="0"/>
          <w:sz w:val="28"/>
          <w:szCs w:val="20"/>
        </w:rPr>
      </w:pPr>
      <w:r w:rsidRPr="00E44C97">
        <w:rPr>
          <w:rFonts w:eastAsia="標楷體"/>
          <w:b/>
          <w:bCs/>
          <w:kern w:val="0"/>
          <w:sz w:val="28"/>
          <w:szCs w:val="20"/>
        </w:rPr>
        <w:t>１、</w:t>
      </w:r>
      <w:r w:rsidR="00E44C97" w:rsidRPr="00E44C97">
        <w:rPr>
          <w:rFonts w:eastAsia="標楷體" w:hint="eastAsia"/>
          <w:b/>
          <w:bCs/>
          <w:kern w:val="0"/>
          <w:sz w:val="28"/>
          <w:szCs w:val="20"/>
        </w:rPr>
        <w:t>105</w:t>
      </w:r>
      <w:r w:rsidR="00E44C97" w:rsidRPr="00E44C97">
        <w:rPr>
          <w:rFonts w:eastAsia="標楷體" w:hint="eastAsia"/>
          <w:b/>
          <w:bCs/>
          <w:kern w:val="0"/>
          <w:sz w:val="28"/>
          <w:szCs w:val="20"/>
        </w:rPr>
        <w:t>年</w:t>
      </w:r>
      <w:r w:rsidR="00E44C97" w:rsidRPr="00E44C97">
        <w:rPr>
          <w:rFonts w:eastAsia="標楷體" w:hint="eastAsia"/>
          <w:b/>
          <w:bCs/>
          <w:kern w:val="0"/>
          <w:sz w:val="28"/>
          <w:szCs w:val="20"/>
        </w:rPr>
        <w:t>4</w:t>
      </w:r>
      <w:r w:rsidR="00E44C97" w:rsidRPr="00E44C97">
        <w:rPr>
          <w:rFonts w:eastAsia="標楷體" w:hint="eastAsia"/>
          <w:b/>
          <w:bCs/>
          <w:kern w:val="0"/>
          <w:sz w:val="28"/>
          <w:szCs w:val="20"/>
        </w:rPr>
        <w:t>月出口減少</w:t>
      </w:r>
      <w:r w:rsidR="00E44C97" w:rsidRPr="00E44C97">
        <w:rPr>
          <w:rFonts w:eastAsia="標楷體" w:hint="eastAsia"/>
          <w:b/>
          <w:bCs/>
          <w:kern w:val="0"/>
          <w:sz w:val="28"/>
          <w:szCs w:val="20"/>
        </w:rPr>
        <w:t>6.5%</w:t>
      </w:r>
      <w:r w:rsidR="00E44C97" w:rsidRPr="00E44C97">
        <w:rPr>
          <w:rFonts w:eastAsia="標楷體" w:hint="eastAsia"/>
          <w:b/>
          <w:bCs/>
          <w:kern w:val="0"/>
          <w:sz w:val="28"/>
          <w:szCs w:val="20"/>
        </w:rPr>
        <w:t>、進口減少</w:t>
      </w:r>
      <w:r w:rsidR="00E44C97" w:rsidRPr="00E44C97">
        <w:rPr>
          <w:rFonts w:eastAsia="標楷體" w:hint="eastAsia"/>
          <w:b/>
          <w:bCs/>
          <w:kern w:val="0"/>
          <w:sz w:val="28"/>
          <w:szCs w:val="20"/>
        </w:rPr>
        <w:t>9.6%</w:t>
      </w:r>
    </w:p>
    <w:p w:rsidR="00F67965" w:rsidRPr="008B379D" w:rsidRDefault="00E44C97" w:rsidP="00EE0E52">
      <w:pPr>
        <w:snapToGrid w:val="0"/>
        <w:spacing w:before="120" w:line="300" w:lineRule="auto"/>
        <w:ind w:right="-142" w:firstLineChars="202" w:firstLine="566"/>
        <w:jc w:val="both"/>
        <w:rPr>
          <w:rFonts w:eastAsia="標楷體"/>
          <w:color w:val="FF0000"/>
          <w:sz w:val="28"/>
        </w:rPr>
      </w:pPr>
      <w:r w:rsidRPr="00EE0E52">
        <w:rPr>
          <w:rFonts w:eastAsia="標楷體"/>
          <w:color w:val="000000" w:themeColor="text1"/>
          <w:sz w:val="28"/>
        </w:rPr>
        <w:t>10</w:t>
      </w:r>
      <w:r w:rsidRPr="00EE0E52">
        <w:rPr>
          <w:rFonts w:eastAsia="標楷體" w:hint="eastAsia"/>
          <w:color w:val="000000" w:themeColor="text1"/>
          <w:sz w:val="28"/>
        </w:rPr>
        <w:t>5</w:t>
      </w:r>
      <w:r w:rsidRPr="00EE0E52">
        <w:rPr>
          <w:rFonts w:eastAsia="標楷體"/>
          <w:color w:val="000000" w:themeColor="text1"/>
          <w:sz w:val="28"/>
        </w:rPr>
        <w:t>年</w:t>
      </w:r>
      <w:r>
        <w:rPr>
          <w:rFonts w:eastAsia="標楷體" w:hint="eastAsia"/>
          <w:color w:val="000000" w:themeColor="text1"/>
          <w:sz w:val="28"/>
        </w:rPr>
        <w:t>4</w:t>
      </w:r>
      <w:r w:rsidRPr="00EE0E52">
        <w:rPr>
          <w:rFonts w:eastAsia="標楷體"/>
          <w:color w:val="000000" w:themeColor="text1"/>
          <w:sz w:val="28"/>
        </w:rPr>
        <w:t>月出口</w:t>
      </w:r>
      <w:r w:rsidRPr="00EE0E52">
        <w:rPr>
          <w:rFonts w:eastAsia="標楷體" w:hint="eastAsia"/>
          <w:color w:val="000000" w:themeColor="text1"/>
          <w:sz w:val="28"/>
        </w:rPr>
        <w:t>總值</w:t>
      </w:r>
      <w:r w:rsidRPr="00EE0E52">
        <w:rPr>
          <w:rFonts w:eastAsia="標楷體" w:hint="eastAsia"/>
          <w:color w:val="000000" w:themeColor="text1"/>
          <w:sz w:val="28"/>
        </w:rPr>
        <w:t>22</w:t>
      </w:r>
      <w:r>
        <w:rPr>
          <w:rFonts w:eastAsia="標楷體" w:hint="eastAsia"/>
          <w:color w:val="000000" w:themeColor="text1"/>
          <w:sz w:val="28"/>
        </w:rPr>
        <w:t>2.5</w:t>
      </w:r>
      <w:r w:rsidRPr="00EE0E52">
        <w:rPr>
          <w:rFonts w:eastAsia="標楷體"/>
          <w:color w:val="000000" w:themeColor="text1"/>
          <w:sz w:val="28"/>
        </w:rPr>
        <w:t>億美元，較上年同月減少</w:t>
      </w:r>
      <w:r>
        <w:rPr>
          <w:rFonts w:eastAsia="標楷體" w:hint="eastAsia"/>
          <w:color w:val="000000" w:themeColor="text1"/>
          <w:sz w:val="28"/>
        </w:rPr>
        <w:t>6.5</w:t>
      </w:r>
      <w:r w:rsidRPr="00EE0E52">
        <w:rPr>
          <w:rFonts w:eastAsia="標楷體"/>
          <w:color w:val="000000" w:themeColor="text1"/>
          <w:sz w:val="28"/>
        </w:rPr>
        <w:t>%</w:t>
      </w:r>
      <w:r w:rsidRPr="00EE0E52">
        <w:rPr>
          <w:rFonts w:eastAsia="標楷體"/>
          <w:color w:val="000000" w:themeColor="text1"/>
          <w:sz w:val="28"/>
        </w:rPr>
        <w:t>；進口</w:t>
      </w:r>
      <w:r w:rsidRPr="00EE0E52">
        <w:rPr>
          <w:rFonts w:eastAsia="標楷體" w:hint="eastAsia"/>
          <w:color w:val="000000" w:themeColor="text1"/>
          <w:sz w:val="28"/>
        </w:rPr>
        <w:t>總值</w:t>
      </w:r>
      <w:r w:rsidRPr="00EE0E52">
        <w:rPr>
          <w:rFonts w:eastAsia="標楷體" w:hint="eastAsia"/>
          <w:color w:val="000000" w:themeColor="text1"/>
          <w:sz w:val="28"/>
        </w:rPr>
        <w:t>1</w:t>
      </w:r>
      <w:r>
        <w:rPr>
          <w:rFonts w:eastAsia="標楷體" w:hint="eastAsia"/>
          <w:color w:val="000000" w:themeColor="text1"/>
          <w:sz w:val="28"/>
        </w:rPr>
        <w:t>74.5</w:t>
      </w:r>
      <w:r w:rsidRPr="00EE0E52">
        <w:rPr>
          <w:rFonts w:eastAsia="標楷體"/>
          <w:color w:val="000000" w:themeColor="text1"/>
          <w:sz w:val="28"/>
        </w:rPr>
        <w:t>億美元，減少</w:t>
      </w:r>
      <w:r>
        <w:rPr>
          <w:rFonts w:eastAsia="標楷體" w:hint="eastAsia"/>
          <w:color w:val="000000" w:themeColor="text1"/>
          <w:sz w:val="28"/>
        </w:rPr>
        <w:t>9.6</w:t>
      </w:r>
      <w:r w:rsidRPr="00EE0E52">
        <w:rPr>
          <w:rFonts w:eastAsia="標楷體"/>
          <w:color w:val="000000" w:themeColor="text1"/>
          <w:sz w:val="28"/>
        </w:rPr>
        <w:t>%</w:t>
      </w:r>
      <w:r w:rsidRPr="00EE0E52">
        <w:rPr>
          <w:rFonts w:eastAsia="標楷體"/>
          <w:color w:val="000000" w:themeColor="text1"/>
          <w:sz w:val="28"/>
        </w:rPr>
        <w:t>；出超</w:t>
      </w:r>
      <w:r w:rsidRPr="00EE0E52">
        <w:rPr>
          <w:rFonts w:eastAsia="標楷體" w:hint="eastAsia"/>
          <w:color w:val="000000" w:themeColor="text1"/>
          <w:sz w:val="28"/>
        </w:rPr>
        <w:t>4</w:t>
      </w:r>
      <w:r>
        <w:rPr>
          <w:rFonts w:eastAsia="標楷體" w:hint="eastAsia"/>
          <w:color w:val="000000" w:themeColor="text1"/>
          <w:sz w:val="28"/>
        </w:rPr>
        <w:t>8</w:t>
      </w:r>
      <w:r w:rsidRPr="00EE0E52">
        <w:rPr>
          <w:rFonts w:eastAsia="標楷體" w:hint="eastAsia"/>
          <w:color w:val="000000" w:themeColor="text1"/>
          <w:sz w:val="28"/>
        </w:rPr>
        <w:t>.0</w:t>
      </w:r>
      <w:r w:rsidRPr="00EE0E52">
        <w:rPr>
          <w:rFonts w:eastAsia="標楷體"/>
          <w:color w:val="000000" w:themeColor="text1"/>
          <w:sz w:val="28"/>
        </w:rPr>
        <w:t>億美元。</w:t>
      </w:r>
      <w:r w:rsidRPr="00EE0E52">
        <w:rPr>
          <w:rFonts w:eastAsia="標楷體" w:hint="eastAsia"/>
          <w:color w:val="000000" w:themeColor="text1"/>
          <w:sz w:val="28"/>
        </w:rPr>
        <w:t>累計</w:t>
      </w:r>
      <w:r w:rsidRPr="00EE0E52">
        <w:rPr>
          <w:rFonts w:eastAsia="標楷體" w:hint="eastAsia"/>
          <w:color w:val="000000" w:themeColor="text1"/>
          <w:sz w:val="28"/>
        </w:rPr>
        <w:t>1</w:t>
      </w:r>
      <w:r w:rsidRPr="00EE0E52">
        <w:rPr>
          <w:rFonts w:eastAsia="標楷體" w:hint="eastAsia"/>
          <w:color w:val="000000" w:themeColor="text1"/>
          <w:sz w:val="28"/>
        </w:rPr>
        <w:t>至</w:t>
      </w:r>
      <w:r>
        <w:rPr>
          <w:rFonts w:eastAsia="標楷體" w:hint="eastAsia"/>
          <w:color w:val="000000" w:themeColor="text1"/>
          <w:sz w:val="28"/>
        </w:rPr>
        <w:t>4</w:t>
      </w:r>
      <w:r w:rsidRPr="00EE0E52">
        <w:rPr>
          <w:rFonts w:eastAsia="標楷體" w:hint="eastAsia"/>
          <w:color w:val="000000" w:themeColor="text1"/>
          <w:sz w:val="28"/>
        </w:rPr>
        <w:t>月出口</w:t>
      </w:r>
      <w:r>
        <w:rPr>
          <w:rFonts w:eastAsia="標楷體" w:hint="eastAsia"/>
          <w:color w:val="000000" w:themeColor="text1"/>
          <w:sz w:val="28"/>
        </w:rPr>
        <w:t>849.2</w:t>
      </w:r>
      <w:r w:rsidRPr="00EE0E52">
        <w:rPr>
          <w:rFonts w:eastAsia="標楷體" w:hint="eastAsia"/>
          <w:color w:val="000000" w:themeColor="text1"/>
          <w:sz w:val="28"/>
        </w:rPr>
        <w:t>億美元，進口</w:t>
      </w:r>
      <w:r>
        <w:rPr>
          <w:rFonts w:eastAsia="標楷體" w:hint="eastAsia"/>
          <w:color w:val="000000" w:themeColor="text1"/>
          <w:sz w:val="28"/>
        </w:rPr>
        <w:t>679.6</w:t>
      </w:r>
      <w:r w:rsidRPr="00EE0E52">
        <w:rPr>
          <w:rFonts w:eastAsia="標楷體" w:hint="eastAsia"/>
          <w:color w:val="000000" w:themeColor="text1"/>
          <w:sz w:val="28"/>
        </w:rPr>
        <w:t>億美元，分別較上年同期減少</w:t>
      </w:r>
      <w:r w:rsidRPr="00EE0E52">
        <w:rPr>
          <w:rFonts w:eastAsia="標楷體" w:hint="eastAsia"/>
          <w:color w:val="000000" w:themeColor="text1"/>
          <w:sz w:val="28"/>
        </w:rPr>
        <w:t>1</w:t>
      </w:r>
      <w:r>
        <w:rPr>
          <w:rFonts w:eastAsia="標楷體" w:hint="eastAsia"/>
          <w:color w:val="000000" w:themeColor="text1"/>
          <w:sz w:val="28"/>
        </w:rPr>
        <w:t>0.7</w:t>
      </w:r>
      <w:r w:rsidRPr="00EE0E52">
        <w:rPr>
          <w:rFonts w:eastAsia="標楷體" w:hint="eastAsia"/>
          <w:color w:val="000000" w:themeColor="text1"/>
          <w:sz w:val="28"/>
        </w:rPr>
        <w:t>%</w:t>
      </w:r>
      <w:r w:rsidRPr="00EE0E52">
        <w:rPr>
          <w:rFonts w:eastAsia="標楷體" w:hint="eastAsia"/>
          <w:color w:val="000000" w:themeColor="text1"/>
          <w:sz w:val="28"/>
        </w:rPr>
        <w:t>及</w:t>
      </w:r>
      <w:r w:rsidRPr="00EE0E52">
        <w:rPr>
          <w:rFonts w:eastAsia="標楷體" w:hint="eastAsia"/>
          <w:color w:val="000000" w:themeColor="text1"/>
          <w:sz w:val="28"/>
        </w:rPr>
        <w:t>1</w:t>
      </w:r>
      <w:r>
        <w:rPr>
          <w:rFonts w:eastAsia="標楷體" w:hint="eastAsia"/>
          <w:color w:val="000000" w:themeColor="text1"/>
          <w:sz w:val="28"/>
        </w:rPr>
        <w:t>2.9</w:t>
      </w:r>
      <w:r w:rsidRPr="00EE0E52">
        <w:rPr>
          <w:rFonts w:eastAsia="標楷體" w:hint="eastAsia"/>
          <w:color w:val="000000" w:themeColor="text1"/>
          <w:sz w:val="28"/>
        </w:rPr>
        <w:t>%</w:t>
      </w:r>
      <w:r w:rsidRPr="00EE0E52">
        <w:rPr>
          <w:rFonts w:eastAsia="標楷體" w:hint="eastAsia"/>
          <w:color w:val="000000" w:themeColor="text1"/>
          <w:sz w:val="28"/>
        </w:rPr>
        <w:t>；出超</w:t>
      </w:r>
      <w:r w:rsidRPr="00EE0E52">
        <w:rPr>
          <w:rFonts w:eastAsia="標楷體" w:hint="eastAsia"/>
          <w:color w:val="000000" w:themeColor="text1"/>
          <w:sz w:val="28"/>
        </w:rPr>
        <w:t>1</w:t>
      </w:r>
      <w:r>
        <w:rPr>
          <w:rFonts w:eastAsia="標楷體" w:hint="eastAsia"/>
          <w:color w:val="000000" w:themeColor="text1"/>
          <w:sz w:val="28"/>
        </w:rPr>
        <w:t>69.6</w:t>
      </w:r>
      <w:r w:rsidRPr="00EE0E52">
        <w:rPr>
          <w:rFonts w:eastAsia="標楷體" w:hint="eastAsia"/>
          <w:color w:val="000000" w:themeColor="text1"/>
          <w:sz w:val="28"/>
        </w:rPr>
        <w:t>億美元。</w:t>
      </w:r>
    </w:p>
    <w:p w:rsidR="00F67965" w:rsidRPr="00E44C97" w:rsidRDefault="00F67965" w:rsidP="00F67965">
      <w:pPr>
        <w:snapToGrid w:val="0"/>
        <w:spacing w:beforeLines="50" w:before="180" w:line="300" w:lineRule="auto"/>
        <w:jc w:val="center"/>
        <w:rPr>
          <w:rFonts w:eastAsia="標楷體"/>
          <w:b/>
          <w:bCs/>
          <w:sz w:val="28"/>
        </w:rPr>
      </w:pPr>
      <w:r w:rsidRPr="00E44C97">
        <w:rPr>
          <w:rFonts w:eastAsia="標楷體"/>
          <w:b/>
          <w:bCs/>
          <w:sz w:val="28"/>
        </w:rPr>
        <w:t>表</w:t>
      </w:r>
      <w:r w:rsidRPr="00E44C97">
        <w:rPr>
          <w:rFonts w:eastAsia="標楷體"/>
          <w:b/>
          <w:bCs/>
          <w:sz w:val="28"/>
        </w:rPr>
        <w:t xml:space="preserve"> 2-4-1   </w:t>
      </w:r>
      <w:r w:rsidRPr="00E44C97">
        <w:rPr>
          <w:rFonts w:eastAsia="標楷體"/>
          <w:b/>
          <w:bCs/>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544"/>
        <w:gridCol w:w="1800"/>
        <w:gridCol w:w="1233"/>
        <w:gridCol w:w="1800"/>
        <w:gridCol w:w="1440"/>
        <w:gridCol w:w="1460"/>
      </w:tblGrid>
      <w:tr w:rsidR="00E44C97" w:rsidRPr="003B6B9A" w:rsidTr="0003418D">
        <w:trPr>
          <w:cantSplit/>
          <w:trHeight w:val="193"/>
        </w:trPr>
        <w:tc>
          <w:tcPr>
            <w:tcW w:w="1544" w:type="dxa"/>
            <w:vMerge w:val="restart"/>
            <w:tcBorders>
              <w:top w:val="single" w:sz="4" w:space="0" w:color="auto"/>
              <w:left w:val="nil"/>
              <w:bottom w:val="single" w:sz="4" w:space="0" w:color="auto"/>
              <w:right w:val="single" w:sz="4" w:space="0" w:color="auto"/>
            </w:tcBorders>
            <w:vAlign w:val="center"/>
          </w:tcPr>
          <w:p w:rsidR="00E44C97" w:rsidRPr="003B6B9A" w:rsidRDefault="00E44C97" w:rsidP="0003418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3033" w:type="dxa"/>
            <w:gridSpan w:val="2"/>
            <w:tcBorders>
              <w:top w:val="single" w:sz="4" w:space="0" w:color="auto"/>
              <w:left w:val="single" w:sz="4" w:space="0" w:color="auto"/>
              <w:bottom w:val="single" w:sz="4" w:space="0" w:color="auto"/>
              <w:right w:val="single" w:sz="4" w:space="0" w:color="auto"/>
            </w:tcBorders>
            <w:vAlign w:val="center"/>
          </w:tcPr>
          <w:p w:rsidR="00E44C97" w:rsidRPr="003B6B9A" w:rsidRDefault="00E44C97" w:rsidP="0003418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出</w:t>
            </w:r>
            <w:r w:rsidRPr="003B6B9A">
              <w:rPr>
                <w:rFonts w:eastAsia="標楷體"/>
              </w:rPr>
              <w:t xml:space="preserve">  </w:t>
            </w:r>
            <w:r w:rsidRPr="003B6B9A">
              <w:rPr>
                <w:rFonts w:eastAsia="標楷體"/>
              </w:rPr>
              <w:t>口</w:t>
            </w:r>
          </w:p>
        </w:tc>
        <w:tc>
          <w:tcPr>
            <w:tcW w:w="3240" w:type="dxa"/>
            <w:gridSpan w:val="2"/>
            <w:tcBorders>
              <w:top w:val="single" w:sz="4" w:space="0" w:color="auto"/>
              <w:left w:val="single" w:sz="4" w:space="0" w:color="auto"/>
              <w:bottom w:val="single" w:sz="4" w:space="0" w:color="auto"/>
              <w:right w:val="single" w:sz="4" w:space="0" w:color="auto"/>
            </w:tcBorders>
            <w:vAlign w:val="center"/>
          </w:tcPr>
          <w:p w:rsidR="00E44C97" w:rsidRPr="003B6B9A" w:rsidRDefault="00E44C97" w:rsidP="0003418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進</w:t>
            </w:r>
            <w:r w:rsidRPr="003B6B9A">
              <w:rPr>
                <w:rFonts w:eastAsia="標楷體"/>
              </w:rPr>
              <w:t xml:space="preserve">  </w:t>
            </w:r>
            <w:r w:rsidRPr="003B6B9A">
              <w:rPr>
                <w:rFonts w:eastAsia="標楷體"/>
              </w:rPr>
              <w:t>口</w:t>
            </w:r>
          </w:p>
        </w:tc>
        <w:tc>
          <w:tcPr>
            <w:tcW w:w="1460" w:type="dxa"/>
            <w:vMerge w:val="restart"/>
            <w:tcBorders>
              <w:top w:val="single" w:sz="4" w:space="0" w:color="auto"/>
              <w:left w:val="single" w:sz="4" w:space="0" w:color="auto"/>
              <w:bottom w:val="single" w:sz="4" w:space="0" w:color="auto"/>
              <w:right w:val="nil"/>
            </w:tcBorders>
            <w:vAlign w:val="center"/>
          </w:tcPr>
          <w:p w:rsidR="00E44C97" w:rsidRPr="003B6B9A" w:rsidRDefault="00E44C97" w:rsidP="0003418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出入超</w:t>
            </w:r>
          </w:p>
          <w:p w:rsidR="00E44C97" w:rsidRPr="003B6B9A" w:rsidRDefault="00E44C97" w:rsidP="0003418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w:t>
            </w:r>
            <w:r w:rsidRPr="003B6B9A">
              <w:rPr>
                <w:rFonts w:eastAsia="標楷體"/>
              </w:rPr>
              <w:t>億美元</w:t>
            </w:r>
            <w:r w:rsidRPr="003B6B9A">
              <w:rPr>
                <w:rFonts w:eastAsia="標楷體"/>
              </w:rPr>
              <w:t>)</w:t>
            </w:r>
          </w:p>
        </w:tc>
      </w:tr>
      <w:tr w:rsidR="00E44C97" w:rsidRPr="003B6B9A" w:rsidTr="0003418D">
        <w:trPr>
          <w:cantSplit/>
          <w:trHeight w:val="326"/>
        </w:trPr>
        <w:tc>
          <w:tcPr>
            <w:tcW w:w="1544" w:type="dxa"/>
            <w:vMerge/>
            <w:tcBorders>
              <w:top w:val="single" w:sz="4" w:space="0" w:color="auto"/>
              <w:left w:val="nil"/>
              <w:bottom w:val="single" w:sz="4" w:space="0" w:color="auto"/>
              <w:right w:val="single" w:sz="4" w:space="0" w:color="auto"/>
            </w:tcBorders>
            <w:vAlign w:val="center"/>
          </w:tcPr>
          <w:p w:rsidR="00E44C97" w:rsidRPr="003B6B9A" w:rsidRDefault="00E44C97" w:rsidP="0003418D">
            <w:pPr>
              <w:snapToGrid w:val="0"/>
              <w:spacing w:line="340" w:lineRule="exact"/>
              <w:ind w:left="30"/>
              <w:rPr>
                <w:rFonts w:eastAsia="標楷體"/>
              </w:rPr>
            </w:pPr>
          </w:p>
        </w:tc>
        <w:tc>
          <w:tcPr>
            <w:tcW w:w="1800" w:type="dxa"/>
            <w:tcBorders>
              <w:top w:val="single" w:sz="4" w:space="0" w:color="auto"/>
              <w:left w:val="single" w:sz="4" w:space="0" w:color="auto"/>
              <w:bottom w:val="single" w:sz="4" w:space="0" w:color="auto"/>
              <w:right w:val="single" w:sz="4" w:space="0" w:color="auto"/>
            </w:tcBorders>
            <w:vAlign w:val="center"/>
          </w:tcPr>
          <w:p w:rsidR="00E44C97" w:rsidRPr="003B6B9A" w:rsidRDefault="00E44C97" w:rsidP="0003418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金額</w:t>
            </w:r>
            <w:r w:rsidRPr="003B6B9A">
              <w:rPr>
                <w:rFonts w:eastAsia="標楷體"/>
              </w:rPr>
              <w:t>(</w:t>
            </w:r>
            <w:r w:rsidRPr="003B6B9A">
              <w:rPr>
                <w:rFonts w:eastAsia="標楷體"/>
              </w:rPr>
              <w:t>億美元</w:t>
            </w:r>
            <w:r w:rsidRPr="003B6B9A">
              <w:rPr>
                <w:rFonts w:eastAsia="標楷體"/>
              </w:rPr>
              <w:t>)</w:t>
            </w:r>
          </w:p>
        </w:tc>
        <w:tc>
          <w:tcPr>
            <w:tcW w:w="1233" w:type="dxa"/>
            <w:tcBorders>
              <w:top w:val="single" w:sz="4" w:space="0" w:color="auto"/>
              <w:left w:val="single" w:sz="4" w:space="0" w:color="auto"/>
              <w:bottom w:val="single" w:sz="4" w:space="0" w:color="auto"/>
              <w:right w:val="single" w:sz="4" w:space="0" w:color="auto"/>
            </w:tcBorders>
            <w:vAlign w:val="center"/>
          </w:tcPr>
          <w:p w:rsidR="00E44C97" w:rsidRPr="003B6B9A" w:rsidRDefault="00E44C97" w:rsidP="0003418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年增率</w:t>
            </w:r>
            <w:r w:rsidRPr="003B6B9A">
              <w:rPr>
                <w:rFonts w:eastAsia="標楷體"/>
              </w:rPr>
              <w:t>(%)</w:t>
            </w:r>
          </w:p>
        </w:tc>
        <w:tc>
          <w:tcPr>
            <w:tcW w:w="1800" w:type="dxa"/>
            <w:tcBorders>
              <w:top w:val="single" w:sz="4" w:space="0" w:color="auto"/>
              <w:left w:val="single" w:sz="4" w:space="0" w:color="auto"/>
              <w:bottom w:val="single" w:sz="4" w:space="0" w:color="auto"/>
              <w:right w:val="single" w:sz="4" w:space="0" w:color="auto"/>
            </w:tcBorders>
            <w:vAlign w:val="center"/>
          </w:tcPr>
          <w:p w:rsidR="00E44C97" w:rsidRPr="003B6B9A" w:rsidRDefault="00E44C97" w:rsidP="0003418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金額</w:t>
            </w:r>
            <w:r w:rsidRPr="003B6B9A">
              <w:rPr>
                <w:rFonts w:eastAsia="標楷體"/>
              </w:rPr>
              <w:t>(</w:t>
            </w:r>
            <w:r w:rsidRPr="003B6B9A">
              <w:rPr>
                <w:rFonts w:eastAsia="標楷體"/>
              </w:rPr>
              <w:t>億美元</w:t>
            </w:r>
            <w:r w:rsidRPr="003B6B9A">
              <w:rPr>
                <w:rFonts w:eastAsia="標楷體"/>
              </w:rPr>
              <w:t>)</w:t>
            </w:r>
          </w:p>
        </w:tc>
        <w:tc>
          <w:tcPr>
            <w:tcW w:w="1440" w:type="dxa"/>
            <w:tcBorders>
              <w:top w:val="single" w:sz="4" w:space="0" w:color="auto"/>
              <w:left w:val="single" w:sz="4" w:space="0" w:color="auto"/>
              <w:bottom w:val="single" w:sz="4" w:space="0" w:color="auto"/>
              <w:right w:val="single" w:sz="4" w:space="0" w:color="auto"/>
            </w:tcBorders>
            <w:vAlign w:val="center"/>
          </w:tcPr>
          <w:p w:rsidR="00E44C97" w:rsidRPr="003B6B9A" w:rsidRDefault="00E44C97" w:rsidP="0003418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年增率</w:t>
            </w:r>
            <w:r w:rsidRPr="003B6B9A">
              <w:rPr>
                <w:rFonts w:eastAsia="標楷體"/>
              </w:rPr>
              <w:t>(%)</w:t>
            </w:r>
          </w:p>
        </w:tc>
        <w:tc>
          <w:tcPr>
            <w:tcW w:w="1460" w:type="dxa"/>
            <w:vMerge/>
            <w:tcBorders>
              <w:top w:val="single" w:sz="4" w:space="0" w:color="auto"/>
              <w:left w:val="single" w:sz="4" w:space="0" w:color="auto"/>
              <w:bottom w:val="single" w:sz="4" w:space="0" w:color="auto"/>
              <w:right w:val="nil"/>
            </w:tcBorders>
            <w:vAlign w:val="center"/>
          </w:tcPr>
          <w:p w:rsidR="00E44C97" w:rsidRPr="003B6B9A" w:rsidRDefault="00E44C97" w:rsidP="0003418D">
            <w:pPr>
              <w:snapToGrid w:val="0"/>
              <w:spacing w:line="340" w:lineRule="exact"/>
              <w:ind w:left="30"/>
              <w:jc w:val="center"/>
              <w:rPr>
                <w:rFonts w:eastAsia="標楷體"/>
              </w:rPr>
            </w:pPr>
          </w:p>
        </w:tc>
      </w:tr>
      <w:tr w:rsidR="00E44C97" w:rsidRPr="003B6B9A" w:rsidTr="0003418D">
        <w:trPr>
          <w:trHeight w:val="351"/>
        </w:trPr>
        <w:tc>
          <w:tcPr>
            <w:tcW w:w="1544" w:type="dxa"/>
            <w:tcBorders>
              <w:top w:val="nil"/>
              <w:left w:val="nil"/>
              <w:bottom w:val="nil"/>
              <w:right w:val="single" w:sz="4" w:space="0" w:color="auto"/>
            </w:tcBorders>
          </w:tcPr>
          <w:p w:rsidR="00E44C97" w:rsidRPr="003B6B9A" w:rsidRDefault="00E44C97" w:rsidP="0003418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b/>
                <w:bCs/>
              </w:rPr>
            </w:pPr>
            <w:r w:rsidRPr="003B6B9A">
              <w:rPr>
                <w:rFonts w:eastAsia="標楷體"/>
                <w:b/>
                <w:bCs/>
              </w:rPr>
              <w:t xml:space="preserve"> 100</w:t>
            </w:r>
            <w:r w:rsidRPr="003B6B9A">
              <w:rPr>
                <w:rFonts w:eastAsia="標楷體"/>
                <w:b/>
                <w:bCs/>
              </w:rPr>
              <w:t>年</w:t>
            </w:r>
          </w:p>
        </w:tc>
        <w:tc>
          <w:tcPr>
            <w:tcW w:w="1800" w:type="dxa"/>
            <w:tcBorders>
              <w:top w:val="nil"/>
              <w:left w:val="single" w:sz="4" w:space="0" w:color="auto"/>
              <w:bottom w:val="nil"/>
              <w:right w:val="nil"/>
            </w:tcBorders>
            <w:vAlign w:val="center"/>
          </w:tcPr>
          <w:p w:rsidR="00E44C97" w:rsidRPr="005B6E5E" w:rsidRDefault="00E44C97" w:rsidP="0003418D">
            <w:pPr>
              <w:snapToGrid w:val="0"/>
              <w:spacing w:line="320" w:lineRule="exact"/>
              <w:ind w:right="480"/>
              <w:jc w:val="right"/>
              <w:rPr>
                <w:rFonts w:eastAsia="標楷體"/>
                <w:b/>
                <w:bCs/>
                <w:color w:val="000000" w:themeColor="text1"/>
              </w:rPr>
            </w:pPr>
            <w:r w:rsidRPr="005B6E5E">
              <w:rPr>
                <w:rFonts w:eastAsia="標楷體"/>
                <w:b/>
                <w:bCs/>
                <w:color w:val="000000" w:themeColor="text1"/>
              </w:rPr>
              <w:t>3,</w:t>
            </w:r>
            <w:r w:rsidRPr="005B6E5E">
              <w:rPr>
                <w:rFonts w:eastAsia="標楷體" w:hint="eastAsia"/>
                <w:b/>
                <w:bCs/>
                <w:color w:val="000000" w:themeColor="text1"/>
              </w:rPr>
              <w:t>129</w:t>
            </w:r>
            <w:r w:rsidRPr="005B6E5E">
              <w:rPr>
                <w:rFonts w:eastAsia="標楷體"/>
                <w:b/>
                <w:bCs/>
                <w:color w:val="000000" w:themeColor="text1"/>
              </w:rPr>
              <w:t>.</w:t>
            </w:r>
            <w:r w:rsidRPr="005B6E5E">
              <w:rPr>
                <w:rFonts w:eastAsia="標楷體" w:hint="eastAsia"/>
                <w:b/>
                <w:bCs/>
                <w:color w:val="000000" w:themeColor="text1"/>
              </w:rPr>
              <w:t>2</w:t>
            </w:r>
          </w:p>
        </w:tc>
        <w:tc>
          <w:tcPr>
            <w:tcW w:w="1233" w:type="dxa"/>
            <w:tcBorders>
              <w:top w:val="nil"/>
              <w:left w:val="nil"/>
              <w:bottom w:val="nil"/>
              <w:right w:val="nil"/>
            </w:tcBorders>
            <w:vAlign w:val="center"/>
          </w:tcPr>
          <w:p w:rsidR="00E44C97" w:rsidRPr="005B6E5E" w:rsidRDefault="00E44C97" w:rsidP="0003418D">
            <w:pPr>
              <w:snapToGrid w:val="0"/>
              <w:spacing w:line="320" w:lineRule="exact"/>
              <w:ind w:right="296"/>
              <w:jc w:val="right"/>
              <w:rPr>
                <w:rFonts w:eastAsia="標楷體"/>
                <w:b/>
                <w:bCs/>
                <w:color w:val="000000" w:themeColor="text1"/>
              </w:rPr>
            </w:pPr>
            <w:r w:rsidRPr="005B6E5E">
              <w:rPr>
                <w:rFonts w:eastAsia="標楷體"/>
                <w:b/>
                <w:bCs/>
                <w:color w:val="000000" w:themeColor="text1"/>
              </w:rPr>
              <w:t>12.</w:t>
            </w:r>
            <w:r w:rsidRPr="005B6E5E">
              <w:rPr>
                <w:rFonts w:eastAsia="標楷體" w:hint="eastAsia"/>
                <w:b/>
                <w:bCs/>
                <w:color w:val="000000" w:themeColor="text1"/>
              </w:rPr>
              <w:t>6</w:t>
            </w:r>
          </w:p>
        </w:tc>
        <w:tc>
          <w:tcPr>
            <w:tcW w:w="1800" w:type="dxa"/>
            <w:tcBorders>
              <w:top w:val="nil"/>
              <w:left w:val="nil"/>
              <w:bottom w:val="nil"/>
              <w:right w:val="nil"/>
            </w:tcBorders>
            <w:vAlign w:val="center"/>
          </w:tcPr>
          <w:p w:rsidR="00E44C97" w:rsidRPr="005B6E5E" w:rsidRDefault="00E44C97" w:rsidP="0003418D">
            <w:pPr>
              <w:snapToGrid w:val="0"/>
              <w:spacing w:line="320" w:lineRule="exact"/>
              <w:ind w:right="536"/>
              <w:jc w:val="right"/>
              <w:rPr>
                <w:rFonts w:eastAsia="標楷體"/>
                <w:b/>
                <w:bCs/>
                <w:color w:val="000000" w:themeColor="text1"/>
              </w:rPr>
            </w:pPr>
            <w:r w:rsidRPr="005B6E5E">
              <w:rPr>
                <w:rFonts w:eastAsia="標楷體"/>
                <w:b/>
                <w:bCs/>
                <w:color w:val="000000" w:themeColor="text1"/>
              </w:rPr>
              <w:t>2,8</w:t>
            </w:r>
            <w:r w:rsidRPr="005B6E5E">
              <w:rPr>
                <w:rFonts w:eastAsia="標楷體" w:hint="eastAsia"/>
                <w:b/>
                <w:bCs/>
                <w:color w:val="000000" w:themeColor="text1"/>
              </w:rPr>
              <w:t>80</w:t>
            </w:r>
            <w:r w:rsidRPr="005B6E5E">
              <w:rPr>
                <w:rFonts w:eastAsia="標楷體"/>
                <w:b/>
                <w:bCs/>
                <w:color w:val="000000" w:themeColor="text1"/>
              </w:rPr>
              <w:t>.</w:t>
            </w:r>
            <w:r w:rsidRPr="005B6E5E">
              <w:rPr>
                <w:rFonts w:eastAsia="標楷體" w:hint="eastAsia"/>
                <w:b/>
                <w:bCs/>
                <w:color w:val="000000" w:themeColor="text1"/>
              </w:rPr>
              <w:t>6</w:t>
            </w:r>
          </w:p>
        </w:tc>
        <w:tc>
          <w:tcPr>
            <w:tcW w:w="1440" w:type="dxa"/>
            <w:tcBorders>
              <w:top w:val="nil"/>
              <w:left w:val="nil"/>
              <w:bottom w:val="nil"/>
              <w:right w:val="nil"/>
            </w:tcBorders>
            <w:vAlign w:val="center"/>
          </w:tcPr>
          <w:p w:rsidR="00E44C97" w:rsidRPr="005B6E5E" w:rsidRDefault="00E44C97" w:rsidP="0003418D">
            <w:pPr>
              <w:snapToGrid w:val="0"/>
              <w:spacing w:line="320" w:lineRule="exact"/>
              <w:ind w:right="417"/>
              <w:jc w:val="right"/>
              <w:rPr>
                <w:rFonts w:eastAsia="標楷體"/>
                <w:b/>
                <w:bCs/>
                <w:color w:val="000000" w:themeColor="text1"/>
              </w:rPr>
            </w:pPr>
            <w:r w:rsidRPr="005B6E5E">
              <w:rPr>
                <w:rFonts w:eastAsia="標楷體"/>
                <w:b/>
                <w:bCs/>
                <w:color w:val="000000" w:themeColor="text1"/>
              </w:rPr>
              <w:t>12.</w:t>
            </w:r>
            <w:r w:rsidRPr="005B6E5E">
              <w:rPr>
                <w:rFonts w:eastAsia="標楷體" w:hint="eastAsia"/>
                <w:b/>
                <w:bCs/>
                <w:color w:val="000000" w:themeColor="text1"/>
              </w:rPr>
              <w:t>4</w:t>
            </w:r>
          </w:p>
        </w:tc>
        <w:tc>
          <w:tcPr>
            <w:tcW w:w="1460" w:type="dxa"/>
            <w:tcBorders>
              <w:top w:val="nil"/>
              <w:left w:val="nil"/>
              <w:bottom w:val="nil"/>
              <w:right w:val="nil"/>
            </w:tcBorders>
            <w:vAlign w:val="center"/>
          </w:tcPr>
          <w:p w:rsidR="00E44C97" w:rsidRPr="005B6E5E" w:rsidRDefault="00E44C97" w:rsidP="0003418D">
            <w:pPr>
              <w:snapToGrid w:val="0"/>
              <w:spacing w:line="320" w:lineRule="exact"/>
              <w:ind w:right="460"/>
              <w:jc w:val="right"/>
              <w:rPr>
                <w:rFonts w:eastAsia="標楷體"/>
                <w:b/>
                <w:bCs/>
                <w:color w:val="000000" w:themeColor="text1"/>
              </w:rPr>
            </w:pPr>
            <w:r w:rsidRPr="005B6E5E">
              <w:rPr>
                <w:rFonts w:eastAsia="標楷體"/>
                <w:b/>
                <w:bCs/>
                <w:color w:val="000000" w:themeColor="text1"/>
              </w:rPr>
              <w:t>2</w:t>
            </w:r>
            <w:r w:rsidRPr="005B6E5E">
              <w:rPr>
                <w:rFonts w:eastAsia="標楷體" w:hint="eastAsia"/>
                <w:b/>
                <w:bCs/>
                <w:color w:val="000000" w:themeColor="text1"/>
              </w:rPr>
              <w:t>4</w:t>
            </w:r>
            <w:r w:rsidRPr="005B6E5E">
              <w:rPr>
                <w:rFonts w:eastAsia="標楷體"/>
                <w:b/>
                <w:bCs/>
                <w:color w:val="000000" w:themeColor="text1"/>
              </w:rPr>
              <w:t>8.</w:t>
            </w:r>
            <w:r w:rsidRPr="005B6E5E">
              <w:rPr>
                <w:rFonts w:eastAsia="標楷體" w:hint="eastAsia"/>
                <w:b/>
                <w:bCs/>
                <w:color w:val="000000" w:themeColor="text1"/>
              </w:rPr>
              <w:t>6</w:t>
            </w:r>
          </w:p>
        </w:tc>
      </w:tr>
      <w:tr w:rsidR="00E44C97" w:rsidRPr="003B6B9A" w:rsidTr="0003418D">
        <w:trPr>
          <w:trHeight w:val="351"/>
        </w:trPr>
        <w:tc>
          <w:tcPr>
            <w:tcW w:w="1544" w:type="dxa"/>
            <w:tcBorders>
              <w:top w:val="nil"/>
              <w:left w:val="nil"/>
              <w:bottom w:val="nil"/>
              <w:right w:val="single" w:sz="4" w:space="0" w:color="auto"/>
            </w:tcBorders>
          </w:tcPr>
          <w:p w:rsidR="00E44C97" w:rsidRPr="003B6B9A" w:rsidRDefault="00E44C97" w:rsidP="0003418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6B9A">
              <w:rPr>
                <w:rFonts w:eastAsia="標楷體"/>
                <w:b/>
                <w:bCs/>
              </w:rPr>
              <w:t xml:space="preserve"> 101</w:t>
            </w:r>
            <w:r w:rsidRPr="003B6B9A">
              <w:rPr>
                <w:rFonts w:eastAsia="標楷體"/>
                <w:b/>
                <w:bCs/>
              </w:rPr>
              <w:t>年</w:t>
            </w:r>
          </w:p>
        </w:tc>
        <w:tc>
          <w:tcPr>
            <w:tcW w:w="1800" w:type="dxa"/>
            <w:tcBorders>
              <w:top w:val="nil"/>
              <w:left w:val="single" w:sz="4" w:space="0" w:color="auto"/>
              <w:bottom w:val="nil"/>
              <w:right w:val="nil"/>
            </w:tcBorders>
            <w:vAlign w:val="center"/>
          </w:tcPr>
          <w:p w:rsidR="00E44C97" w:rsidRPr="005B6E5E" w:rsidRDefault="00E44C97" w:rsidP="0003418D">
            <w:pPr>
              <w:snapToGrid w:val="0"/>
              <w:spacing w:line="320" w:lineRule="exact"/>
              <w:ind w:right="480"/>
              <w:jc w:val="right"/>
              <w:rPr>
                <w:rFonts w:eastAsia="標楷體"/>
                <w:b/>
                <w:bCs/>
                <w:color w:val="000000" w:themeColor="text1"/>
              </w:rPr>
            </w:pPr>
            <w:r w:rsidRPr="005B6E5E">
              <w:rPr>
                <w:rFonts w:eastAsia="標楷體"/>
                <w:b/>
                <w:bCs/>
                <w:color w:val="000000" w:themeColor="text1"/>
              </w:rPr>
              <w:t>3,0</w:t>
            </w:r>
            <w:r w:rsidRPr="005B6E5E">
              <w:rPr>
                <w:rFonts w:eastAsia="標楷體" w:hint="eastAsia"/>
                <w:b/>
                <w:bCs/>
                <w:color w:val="000000" w:themeColor="text1"/>
              </w:rPr>
              <w:t>64</w:t>
            </w:r>
            <w:r w:rsidRPr="005B6E5E">
              <w:rPr>
                <w:rFonts w:eastAsia="標楷體"/>
                <w:b/>
                <w:bCs/>
                <w:color w:val="000000" w:themeColor="text1"/>
              </w:rPr>
              <w:t>.</w:t>
            </w:r>
            <w:r w:rsidRPr="005B6E5E">
              <w:rPr>
                <w:rFonts w:eastAsia="標楷體" w:hint="eastAsia"/>
                <w:b/>
                <w:bCs/>
                <w:color w:val="000000" w:themeColor="text1"/>
              </w:rPr>
              <w:t>1</w:t>
            </w:r>
          </w:p>
        </w:tc>
        <w:tc>
          <w:tcPr>
            <w:tcW w:w="1233" w:type="dxa"/>
            <w:tcBorders>
              <w:top w:val="nil"/>
              <w:left w:val="nil"/>
              <w:bottom w:val="nil"/>
              <w:right w:val="nil"/>
            </w:tcBorders>
            <w:vAlign w:val="center"/>
          </w:tcPr>
          <w:p w:rsidR="00E44C97" w:rsidRPr="005B6E5E" w:rsidRDefault="00E44C97" w:rsidP="0003418D">
            <w:pPr>
              <w:snapToGrid w:val="0"/>
              <w:spacing w:line="320" w:lineRule="exact"/>
              <w:ind w:right="296"/>
              <w:jc w:val="right"/>
              <w:rPr>
                <w:rFonts w:eastAsia="標楷體"/>
                <w:b/>
                <w:bCs/>
                <w:color w:val="000000" w:themeColor="text1"/>
              </w:rPr>
            </w:pPr>
            <w:r w:rsidRPr="005B6E5E">
              <w:rPr>
                <w:rFonts w:eastAsia="標楷體"/>
                <w:b/>
                <w:bCs/>
                <w:color w:val="000000" w:themeColor="text1"/>
              </w:rPr>
              <w:t>-2.</w:t>
            </w:r>
            <w:r w:rsidRPr="005B6E5E">
              <w:rPr>
                <w:rFonts w:eastAsia="標楷體" w:hint="eastAsia"/>
                <w:b/>
                <w:bCs/>
                <w:color w:val="000000" w:themeColor="text1"/>
              </w:rPr>
              <w:t>1</w:t>
            </w:r>
          </w:p>
        </w:tc>
        <w:tc>
          <w:tcPr>
            <w:tcW w:w="1800" w:type="dxa"/>
            <w:tcBorders>
              <w:top w:val="nil"/>
              <w:left w:val="nil"/>
              <w:bottom w:val="nil"/>
              <w:right w:val="nil"/>
            </w:tcBorders>
            <w:vAlign w:val="center"/>
          </w:tcPr>
          <w:p w:rsidR="00E44C97" w:rsidRPr="005B6E5E" w:rsidRDefault="00E44C97" w:rsidP="0003418D">
            <w:pPr>
              <w:snapToGrid w:val="0"/>
              <w:spacing w:line="320" w:lineRule="exact"/>
              <w:ind w:right="536"/>
              <w:jc w:val="right"/>
              <w:rPr>
                <w:rFonts w:eastAsia="標楷體"/>
                <w:b/>
                <w:bCs/>
                <w:color w:val="000000" w:themeColor="text1"/>
              </w:rPr>
            </w:pPr>
            <w:r w:rsidRPr="005B6E5E">
              <w:rPr>
                <w:rFonts w:eastAsia="標楷體"/>
                <w:b/>
                <w:bCs/>
                <w:color w:val="000000" w:themeColor="text1"/>
              </w:rPr>
              <w:t>2,7</w:t>
            </w:r>
            <w:r w:rsidRPr="005B6E5E">
              <w:rPr>
                <w:rFonts w:eastAsia="標楷體" w:hint="eastAsia"/>
                <w:b/>
                <w:bCs/>
                <w:color w:val="000000" w:themeColor="text1"/>
              </w:rPr>
              <w:t>73</w:t>
            </w:r>
            <w:r w:rsidRPr="005B6E5E">
              <w:rPr>
                <w:rFonts w:eastAsia="標楷體"/>
                <w:b/>
                <w:bCs/>
                <w:color w:val="000000" w:themeColor="text1"/>
              </w:rPr>
              <w:t>.</w:t>
            </w:r>
            <w:r w:rsidRPr="005B6E5E">
              <w:rPr>
                <w:rFonts w:eastAsia="標楷體" w:hint="eastAsia"/>
                <w:b/>
                <w:bCs/>
                <w:color w:val="000000" w:themeColor="text1"/>
              </w:rPr>
              <w:t>2</w:t>
            </w:r>
          </w:p>
        </w:tc>
        <w:tc>
          <w:tcPr>
            <w:tcW w:w="1440" w:type="dxa"/>
            <w:tcBorders>
              <w:top w:val="nil"/>
              <w:left w:val="nil"/>
              <w:bottom w:val="nil"/>
              <w:right w:val="nil"/>
            </w:tcBorders>
            <w:vAlign w:val="center"/>
          </w:tcPr>
          <w:p w:rsidR="00E44C97" w:rsidRPr="005B6E5E" w:rsidRDefault="00E44C97" w:rsidP="0003418D">
            <w:pPr>
              <w:snapToGrid w:val="0"/>
              <w:spacing w:line="320" w:lineRule="exact"/>
              <w:ind w:right="417"/>
              <w:jc w:val="right"/>
              <w:rPr>
                <w:rFonts w:eastAsia="標楷體"/>
                <w:b/>
                <w:bCs/>
                <w:color w:val="000000" w:themeColor="text1"/>
              </w:rPr>
            </w:pPr>
            <w:r w:rsidRPr="005B6E5E">
              <w:rPr>
                <w:rFonts w:eastAsia="標楷體"/>
                <w:b/>
                <w:bCs/>
                <w:color w:val="000000" w:themeColor="text1"/>
              </w:rPr>
              <w:t>-3.</w:t>
            </w:r>
            <w:r w:rsidRPr="005B6E5E">
              <w:rPr>
                <w:rFonts w:eastAsia="標楷體" w:hint="eastAsia"/>
                <w:b/>
                <w:bCs/>
                <w:color w:val="000000" w:themeColor="text1"/>
              </w:rPr>
              <w:t>7</w:t>
            </w:r>
          </w:p>
        </w:tc>
        <w:tc>
          <w:tcPr>
            <w:tcW w:w="1460" w:type="dxa"/>
            <w:tcBorders>
              <w:top w:val="nil"/>
              <w:left w:val="nil"/>
              <w:bottom w:val="nil"/>
              <w:right w:val="nil"/>
            </w:tcBorders>
            <w:vAlign w:val="center"/>
          </w:tcPr>
          <w:p w:rsidR="00E44C97" w:rsidRPr="005B6E5E" w:rsidRDefault="00E44C97" w:rsidP="0003418D">
            <w:pPr>
              <w:snapToGrid w:val="0"/>
              <w:spacing w:line="320" w:lineRule="exact"/>
              <w:ind w:right="460"/>
              <w:jc w:val="right"/>
              <w:rPr>
                <w:rFonts w:eastAsia="標楷體"/>
                <w:b/>
                <w:bCs/>
                <w:color w:val="000000" w:themeColor="text1"/>
              </w:rPr>
            </w:pPr>
            <w:r w:rsidRPr="005B6E5E">
              <w:rPr>
                <w:rFonts w:eastAsia="標楷體" w:hint="eastAsia"/>
                <w:b/>
                <w:bCs/>
                <w:color w:val="000000" w:themeColor="text1"/>
              </w:rPr>
              <w:t>290</w:t>
            </w:r>
            <w:r w:rsidRPr="005B6E5E">
              <w:rPr>
                <w:rFonts w:eastAsia="標楷體"/>
                <w:b/>
                <w:bCs/>
                <w:color w:val="000000" w:themeColor="text1"/>
              </w:rPr>
              <w:t>.</w:t>
            </w:r>
            <w:r w:rsidRPr="005B6E5E">
              <w:rPr>
                <w:rFonts w:eastAsia="標楷體" w:hint="eastAsia"/>
                <w:b/>
                <w:bCs/>
                <w:color w:val="000000" w:themeColor="text1"/>
              </w:rPr>
              <w:t>9</w:t>
            </w:r>
          </w:p>
        </w:tc>
      </w:tr>
      <w:tr w:rsidR="00E44C97" w:rsidRPr="003B6B9A" w:rsidTr="0003418D">
        <w:trPr>
          <w:trHeight w:val="351"/>
        </w:trPr>
        <w:tc>
          <w:tcPr>
            <w:tcW w:w="1544" w:type="dxa"/>
            <w:tcBorders>
              <w:top w:val="nil"/>
              <w:left w:val="nil"/>
              <w:bottom w:val="nil"/>
              <w:right w:val="single" w:sz="4" w:space="0" w:color="auto"/>
            </w:tcBorders>
          </w:tcPr>
          <w:p w:rsidR="00E44C97" w:rsidRPr="003B6B9A" w:rsidRDefault="00E44C97" w:rsidP="0003418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6B9A">
              <w:rPr>
                <w:rFonts w:eastAsia="標楷體"/>
                <w:b/>
                <w:bCs/>
              </w:rPr>
              <w:t xml:space="preserve"> 102</w:t>
            </w:r>
            <w:r w:rsidRPr="003B6B9A">
              <w:rPr>
                <w:rFonts w:eastAsia="標楷體"/>
                <w:b/>
                <w:bCs/>
              </w:rPr>
              <w:t>年</w:t>
            </w:r>
          </w:p>
        </w:tc>
        <w:tc>
          <w:tcPr>
            <w:tcW w:w="1800" w:type="dxa"/>
            <w:tcBorders>
              <w:top w:val="nil"/>
              <w:left w:val="single" w:sz="4" w:space="0" w:color="auto"/>
              <w:bottom w:val="nil"/>
              <w:right w:val="nil"/>
            </w:tcBorders>
            <w:vAlign w:val="center"/>
          </w:tcPr>
          <w:p w:rsidR="00E44C97" w:rsidRPr="005B6E5E" w:rsidRDefault="00E44C97" w:rsidP="0003418D">
            <w:pPr>
              <w:snapToGrid w:val="0"/>
              <w:spacing w:line="320" w:lineRule="exact"/>
              <w:ind w:right="480"/>
              <w:jc w:val="right"/>
              <w:rPr>
                <w:rFonts w:eastAsia="標楷體"/>
                <w:b/>
                <w:color w:val="000000" w:themeColor="text1"/>
              </w:rPr>
            </w:pPr>
            <w:r w:rsidRPr="005B6E5E">
              <w:rPr>
                <w:rFonts w:eastAsia="標楷體"/>
                <w:b/>
                <w:color w:val="000000" w:themeColor="text1"/>
              </w:rPr>
              <w:t>3,</w:t>
            </w:r>
            <w:r w:rsidRPr="005B6E5E">
              <w:rPr>
                <w:rFonts w:eastAsia="標楷體" w:hint="eastAsia"/>
                <w:b/>
                <w:color w:val="000000" w:themeColor="text1"/>
              </w:rPr>
              <w:t>114</w:t>
            </w:r>
            <w:r w:rsidRPr="005B6E5E">
              <w:rPr>
                <w:rFonts w:eastAsia="標楷體"/>
                <w:b/>
                <w:color w:val="000000" w:themeColor="text1"/>
              </w:rPr>
              <w:t>.</w:t>
            </w:r>
            <w:r w:rsidRPr="005B6E5E">
              <w:rPr>
                <w:rFonts w:eastAsia="標楷體" w:hint="eastAsia"/>
                <w:b/>
                <w:color w:val="000000" w:themeColor="text1"/>
              </w:rPr>
              <w:t>3</w:t>
            </w:r>
          </w:p>
        </w:tc>
        <w:tc>
          <w:tcPr>
            <w:tcW w:w="1233" w:type="dxa"/>
            <w:tcBorders>
              <w:top w:val="nil"/>
              <w:left w:val="nil"/>
              <w:bottom w:val="nil"/>
              <w:right w:val="nil"/>
            </w:tcBorders>
            <w:vAlign w:val="center"/>
          </w:tcPr>
          <w:p w:rsidR="00E44C97" w:rsidRPr="005B6E5E" w:rsidRDefault="00E44C97" w:rsidP="0003418D">
            <w:pPr>
              <w:snapToGrid w:val="0"/>
              <w:spacing w:line="320" w:lineRule="exact"/>
              <w:ind w:right="296"/>
              <w:jc w:val="right"/>
              <w:rPr>
                <w:rFonts w:eastAsia="標楷體"/>
                <w:b/>
                <w:color w:val="000000" w:themeColor="text1"/>
              </w:rPr>
            </w:pPr>
            <w:r w:rsidRPr="005B6E5E">
              <w:rPr>
                <w:rFonts w:eastAsia="標楷體"/>
                <w:b/>
                <w:color w:val="000000" w:themeColor="text1"/>
              </w:rPr>
              <w:t>1.</w:t>
            </w:r>
            <w:r w:rsidRPr="005B6E5E">
              <w:rPr>
                <w:rFonts w:eastAsia="標楷體" w:hint="eastAsia"/>
                <w:b/>
                <w:color w:val="000000" w:themeColor="text1"/>
              </w:rPr>
              <w:t>6</w:t>
            </w:r>
          </w:p>
        </w:tc>
        <w:tc>
          <w:tcPr>
            <w:tcW w:w="1800" w:type="dxa"/>
            <w:tcBorders>
              <w:top w:val="nil"/>
              <w:left w:val="nil"/>
              <w:bottom w:val="nil"/>
              <w:right w:val="nil"/>
            </w:tcBorders>
            <w:vAlign w:val="center"/>
          </w:tcPr>
          <w:p w:rsidR="00E44C97" w:rsidRPr="005B6E5E" w:rsidRDefault="00E44C97" w:rsidP="0003418D">
            <w:pPr>
              <w:snapToGrid w:val="0"/>
              <w:spacing w:line="320" w:lineRule="exact"/>
              <w:ind w:right="536"/>
              <w:jc w:val="right"/>
              <w:rPr>
                <w:rFonts w:eastAsia="標楷體"/>
                <w:b/>
                <w:color w:val="000000" w:themeColor="text1"/>
              </w:rPr>
            </w:pPr>
            <w:r w:rsidRPr="005B6E5E">
              <w:rPr>
                <w:rFonts w:eastAsia="標楷體"/>
                <w:b/>
                <w:color w:val="000000" w:themeColor="text1"/>
              </w:rPr>
              <w:t>2,</w:t>
            </w:r>
            <w:r w:rsidRPr="005B6E5E">
              <w:rPr>
                <w:rFonts w:eastAsia="標楷體" w:hint="eastAsia"/>
                <w:b/>
                <w:color w:val="000000" w:themeColor="text1"/>
              </w:rPr>
              <w:t>780</w:t>
            </w:r>
            <w:r w:rsidRPr="005B6E5E">
              <w:rPr>
                <w:rFonts w:eastAsia="標楷體"/>
                <w:b/>
                <w:color w:val="000000" w:themeColor="text1"/>
              </w:rPr>
              <w:t>.</w:t>
            </w:r>
            <w:r w:rsidRPr="005B6E5E">
              <w:rPr>
                <w:rFonts w:eastAsia="標楷體" w:hint="eastAsia"/>
                <w:b/>
                <w:color w:val="000000" w:themeColor="text1"/>
              </w:rPr>
              <w:t>1</w:t>
            </w:r>
          </w:p>
        </w:tc>
        <w:tc>
          <w:tcPr>
            <w:tcW w:w="1440" w:type="dxa"/>
            <w:tcBorders>
              <w:top w:val="nil"/>
              <w:left w:val="nil"/>
              <w:bottom w:val="nil"/>
              <w:right w:val="nil"/>
            </w:tcBorders>
            <w:vAlign w:val="center"/>
          </w:tcPr>
          <w:p w:rsidR="00E44C97" w:rsidRPr="005B6E5E" w:rsidRDefault="00E44C97" w:rsidP="0003418D">
            <w:pPr>
              <w:snapToGrid w:val="0"/>
              <w:spacing w:line="320" w:lineRule="exact"/>
              <w:ind w:right="417"/>
              <w:jc w:val="right"/>
              <w:rPr>
                <w:rFonts w:eastAsia="標楷體"/>
                <w:b/>
                <w:color w:val="000000" w:themeColor="text1"/>
              </w:rPr>
            </w:pPr>
            <w:r w:rsidRPr="005B6E5E">
              <w:rPr>
                <w:rFonts w:eastAsia="標楷體"/>
                <w:b/>
                <w:color w:val="000000" w:themeColor="text1"/>
              </w:rPr>
              <w:t>-0.2</w:t>
            </w:r>
          </w:p>
        </w:tc>
        <w:tc>
          <w:tcPr>
            <w:tcW w:w="1460" w:type="dxa"/>
            <w:tcBorders>
              <w:top w:val="nil"/>
              <w:left w:val="nil"/>
              <w:bottom w:val="nil"/>
              <w:right w:val="nil"/>
            </w:tcBorders>
            <w:vAlign w:val="center"/>
          </w:tcPr>
          <w:p w:rsidR="00E44C97" w:rsidRPr="005B6E5E" w:rsidRDefault="00E44C97" w:rsidP="0003418D">
            <w:pPr>
              <w:snapToGrid w:val="0"/>
              <w:spacing w:line="320" w:lineRule="exact"/>
              <w:ind w:right="460"/>
              <w:jc w:val="right"/>
              <w:rPr>
                <w:rFonts w:eastAsia="標楷體"/>
                <w:b/>
                <w:color w:val="000000" w:themeColor="text1"/>
              </w:rPr>
            </w:pPr>
            <w:r w:rsidRPr="005B6E5E">
              <w:rPr>
                <w:rFonts w:eastAsia="標楷體"/>
                <w:b/>
                <w:color w:val="000000" w:themeColor="text1"/>
              </w:rPr>
              <w:t>3</w:t>
            </w:r>
            <w:r w:rsidRPr="005B6E5E">
              <w:rPr>
                <w:rFonts w:eastAsia="標楷體" w:hint="eastAsia"/>
                <w:b/>
                <w:color w:val="000000" w:themeColor="text1"/>
              </w:rPr>
              <w:t>34</w:t>
            </w:r>
            <w:r w:rsidRPr="005B6E5E">
              <w:rPr>
                <w:rFonts w:eastAsia="標楷體"/>
                <w:b/>
                <w:color w:val="000000" w:themeColor="text1"/>
              </w:rPr>
              <w:t>.</w:t>
            </w:r>
            <w:r w:rsidRPr="005B6E5E">
              <w:rPr>
                <w:rFonts w:eastAsia="標楷體" w:hint="eastAsia"/>
                <w:b/>
                <w:color w:val="000000" w:themeColor="text1"/>
              </w:rPr>
              <w:t>2</w:t>
            </w:r>
          </w:p>
        </w:tc>
      </w:tr>
      <w:tr w:rsidR="00E44C97" w:rsidRPr="003B6B9A" w:rsidTr="0003418D">
        <w:trPr>
          <w:trHeight w:val="351"/>
        </w:trPr>
        <w:tc>
          <w:tcPr>
            <w:tcW w:w="1544" w:type="dxa"/>
            <w:tcBorders>
              <w:top w:val="nil"/>
              <w:left w:val="nil"/>
              <w:bottom w:val="nil"/>
              <w:right w:val="single" w:sz="4" w:space="0" w:color="auto"/>
            </w:tcBorders>
          </w:tcPr>
          <w:p w:rsidR="00E44C97" w:rsidRPr="003B6B9A" w:rsidRDefault="00E44C97" w:rsidP="0003418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6B9A">
              <w:rPr>
                <w:rFonts w:eastAsia="標楷體"/>
                <w:b/>
                <w:bCs/>
              </w:rPr>
              <w:t xml:space="preserve"> 103</w:t>
            </w:r>
            <w:r w:rsidRPr="003B6B9A">
              <w:rPr>
                <w:rFonts w:eastAsia="標楷體"/>
                <w:b/>
                <w:bCs/>
              </w:rPr>
              <w:t>年</w:t>
            </w:r>
          </w:p>
        </w:tc>
        <w:tc>
          <w:tcPr>
            <w:tcW w:w="1800" w:type="dxa"/>
            <w:tcBorders>
              <w:top w:val="nil"/>
              <w:left w:val="single" w:sz="4" w:space="0" w:color="auto"/>
              <w:bottom w:val="nil"/>
              <w:right w:val="nil"/>
            </w:tcBorders>
            <w:vAlign w:val="center"/>
          </w:tcPr>
          <w:p w:rsidR="00E44C97" w:rsidRPr="005B6E5E" w:rsidRDefault="00E44C97" w:rsidP="0003418D">
            <w:pPr>
              <w:snapToGrid w:val="0"/>
              <w:spacing w:line="320" w:lineRule="exact"/>
              <w:ind w:right="480"/>
              <w:jc w:val="right"/>
              <w:rPr>
                <w:rFonts w:eastAsia="標楷體"/>
                <w:b/>
                <w:color w:val="000000" w:themeColor="text1"/>
              </w:rPr>
            </w:pPr>
            <w:r w:rsidRPr="005B6E5E">
              <w:rPr>
                <w:rFonts w:eastAsia="標楷體"/>
                <w:b/>
                <w:color w:val="000000" w:themeColor="text1"/>
              </w:rPr>
              <w:t>3,</w:t>
            </w:r>
            <w:r w:rsidRPr="005B6E5E">
              <w:rPr>
                <w:rFonts w:eastAsia="標楷體" w:hint="eastAsia"/>
                <w:b/>
                <w:color w:val="000000" w:themeColor="text1"/>
              </w:rPr>
              <w:t>200</w:t>
            </w:r>
            <w:r w:rsidRPr="005B6E5E">
              <w:rPr>
                <w:rFonts w:eastAsia="標楷體"/>
                <w:b/>
                <w:color w:val="000000" w:themeColor="text1"/>
              </w:rPr>
              <w:t>.</w:t>
            </w:r>
            <w:r w:rsidRPr="005B6E5E">
              <w:rPr>
                <w:rFonts w:eastAsia="標楷體" w:hint="eastAsia"/>
                <w:b/>
                <w:color w:val="000000" w:themeColor="text1"/>
              </w:rPr>
              <w:t>9</w:t>
            </w:r>
          </w:p>
        </w:tc>
        <w:tc>
          <w:tcPr>
            <w:tcW w:w="1233" w:type="dxa"/>
            <w:tcBorders>
              <w:top w:val="nil"/>
              <w:left w:val="nil"/>
              <w:bottom w:val="nil"/>
              <w:right w:val="nil"/>
            </w:tcBorders>
            <w:vAlign w:val="center"/>
          </w:tcPr>
          <w:p w:rsidR="00E44C97" w:rsidRPr="005B6E5E" w:rsidRDefault="00E44C97" w:rsidP="0003418D">
            <w:pPr>
              <w:snapToGrid w:val="0"/>
              <w:spacing w:line="320" w:lineRule="exact"/>
              <w:ind w:right="296"/>
              <w:jc w:val="right"/>
              <w:rPr>
                <w:rFonts w:eastAsia="標楷體"/>
                <w:b/>
                <w:color w:val="000000" w:themeColor="text1"/>
              </w:rPr>
            </w:pPr>
            <w:r w:rsidRPr="005B6E5E">
              <w:rPr>
                <w:rFonts w:eastAsia="標楷體"/>
                <w:b/>
                <w:color w:val="000000" w:themeColor="text1"/>
              </w:rPr>
              <w:t>2.</w:t>
            </w:r>
            <w:r w:rsidRPr="005B6E5E">
              <w:rPr>
                <w:rFonts w:eastAsia="標楷體" w:hint="eastAsia"/>
                <w:b/>
                <w:color w:val="000000" w:themeColor="text1"/>
              </w:rPr>
              <w:t>8</w:t>
            </w:r>
          </w:p>
        </w:tc>
        <w:tc>
          <w:tcPr>
            <w:tcW w:w="1800" w:type="dxa"/>
            <w:tcBorders>
              <w:top w:val="nil"/>
              <w:left w:val="nil"/>
              <w:bottom w:val="nil"/>
              <w:right w:val="nil"/>
            </w:tcBorders>
            <w:vAlign w:val="center"/>
          </w:tcPr>
          <w:p w:rsidR="00E44C97" w:rsidRPr="005B6E5E" w:rsidRDefault="00E44C97" w:rsidP="0003418D">
            <w:pPr>
              <w:snapToGrid w:val="0"/>
              <w:spacing w:line="320" w:lineRule="exact"/>
              <w:ind w:right="536"/>
              <w:jc w:val="right"/>
              <w:rPr>
                <w:rFonts w:eastAsia="標楷體"/>
                <w:b/>
                <w:color w:val="000000" w:themeColor="text1"/>
              </w:rPr>
            </w:pPr>
            <w:r w:rsidRPr="005B6E5E">
              <w:rPr>
                <w:rFonts w:eastAsia="標楷體"/>
                <w:b/>
                <w:color w:val="000000" w:themeColor="text1"/>
              </w:rPr>
              <w:t>2,</w:t>
            </w:r>
            <w:r w:rsidRPr="005B6E5E">
              <w:rPr>
                <w:rFonts w:eastAsia="標楷體" w:hint="eastAsia"/>
                <w:b/>
                <w:color w:val="000000" w:themeColor="text1"/>
              </w:rPr>
              <w:t>818</w:t>
            </w:r>
            <w:r w:rsidRPr="005B6E5E">
              <w:rPr>
                <w:rFonts w:eastAsia="標楷體"/>
                <w:b/>
                <w:color w:val="000000" w:themeColor="text1"/>
              </w:rPr>
              <w:t>.</w:t>
            </w:r>
            <w:r w:rsidRPr="005B6E5E">
              <w:rPr>
                <w:rFonts w:eastAsia="標楷體" w:hint="eastAsia"/>
                <w:b/>
                <w:color w:val="000000" w:themeColor="text1"/>
              </w:rPr>
              <w:t>5</w:t>
            </w:r>
          </w:p>
        </w:tc>
        <w:tc>
          <w:tcPr>
            <w:tcW w:w="1440" w:type="dxa"/>
            <w:tcBorders>
              <w:top w:val="nil"/>
              <w:left w:val="nil"/>
              <w:bottom w:val="nil"/>
              <w:right w:val="nil"/>
            </w:tcBorders>
            <w:vAlign w:val="center"/>
          </w:tcPr>
          <w:p w:rsidR="00E44C97" w:rsidRPr="005B6E5E" w:rsidRDefault="00E44C97" w:rsidP="0003418D">
            <w:pPr>
              <w:snapToGrid w:val="0"/>
              <w:spacing w:line="320" w:lineRule="exact"/>
              <w:ind w:right="417"/>
              <w:jc w:val="right"/>
              <w:rPr>
                <w:rFonts w:eastAsia="標楷體"/>
                <w:b/>
                <w:color w:val="000000" w:themeColor="text1"/>
              </w:rPr>
            </w:pPr>
            <w:r w:rsidRPr="005B6E5E">
              <w:rPr>
                <w:rFonts w:eastAsia="標楷體"/>
                <w:b/>
                <w:color w:val="000000" w:themeColor="text1"/>
              </w:rPr>
              <w:t>1.</w:t>
            </w:r>
            <w:r w:rsidRPr="005B6E5E">
              <w:rPr>
                <w:rFonts w:eastAsia="標楷體" w:hint="eastAsia"/>
                <w:b/>
                <w:color w:val="000000" w:themeColor="text1"/>
              </w:rPr>
              <w:t>4</w:t>
            </w:r>
          </w:p>
        </w:tc>
        <w:tc>
          <w:tcPr>
            <w:tcW w:w="1460" w:type="dxa"/>
            <w:tcBorders>
              <w:top w:val="nil"/>
              <w:left w:val="nil"/>
              <w:bottom w:val="nil"/>
              <w:right w:val="nil"/>
            </w:tcBorders>
            <w:vAlign w:val="center"/>
          </w:tcPr>
          <w:p w:rsidR="00E44C97" w:rsidRPr="005B6E5E" w:rsidRDefault="00E44C97" w:rsidP="0003418D">
            <w:pPr>
              <w:snapToGrid w:val="0"/>
              <w:spacing w:line="320" w:lineRule="exact"/>
              <w:ind w:right="460"/>
              <w:jc w:val="right"/>
              <w:rPr>
                <w:rFonts w:eastAsia="標楷體"/>
                <w:b/>
                <w:color w:val="000000" w:themeColor="text1"/>
              </w:rPr>
            </w:pPr>
            <w:r w:rsidRPr="005B6E5E">
              <w:rPr>
                <w:rFonts w:eastAsia="標楷體"/>
                <w:b/>
                <w:color w:val="000000" w:themeColor="text1"/>
              </w:rPr>
              <w:t>3</w:t>
            </w:r>
            <w:r w:rsidRPr="005B6E5E">
              <w:rPr>
                <w:rFonts w:eastAsia="標楷體" w:hint="eastAsia"/>
                <w:b/>
                <w:color w:val="000000" w:themeColor="text1"/>
              </w:rPr>
              <w:t>82</w:t>
            </w:r>
            <w:r w:rsidRPr="005B6E5E">
              <w:rPr>
                <w:rFonts w:eastAsia="標楷體"/>
                <w:b/>
                <w:color w:val="000000" w:themeColor="text1"/>
              </w:rPr>
              <w:t>.</w:t>
            </w:r>
            <w:r w:rsidRPr="005B6E5E">
              <w:rPr>
                <w:rFonts w:eastAsia="標楷體" w:hint="eastAsia"/>
                <w:b/>
                <w:color w:val="000000" w:themeColor="text1"/>
              </w:rPr>
              <w:t>4</w:t>
            </w:r>
          </w:p>
        </w:tc>
      </w:tr>
      <w:tr w:rsidR="00E44C97" w:rsidRPr="003B6B9A" w:rsidTr="0003418D">
        <w:trPr>
          <w:trHeight w:val="351"/>
        </w:trPr>
        <w:tc>
          <w:tcPr>
            <w:tcW w:w="1544" w:type="dxa"/>
            <w:tcBorders>
              <w:top w:val="nil"/>
              <w:left w:val="nil"/>
              <w:bottom w:val="nil"/>
              <w:right w:val="single" w:sz="4" w:space="0" w:color="auto"/>
            </w:tcBorders>
          </w:tcPr>
          <w:p w:rsidR="00E44C97" w:rsidRPr="003B6B9A" w:rsidRDefault="00E44C97" w:rsidP="0003418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6B9A">
              <w:rPr>
                <w:rFonts w:eastAsia="標楷體"/>
                <w:b/>
                <w:bCs/>
              </w:rPr>
              <w:t xml:space="preserve"> 104</w:t>
            </w:r>
            <w:r w:rsidRPr="003B6B9A">
              <w:rPr>
                <w:rFonts w:eastAsia="標楷體"/>
                <w:b/>
                <w:bCs/>
              </w:rPr>
              <w:t>年</w:t>
            </w:r>
          </w:p>
        </w:tc>
        <w:tc>
          <w:tcPr>
            <w:tcW w:w="1800" w:type="dxa"/>
            <w:tcBorders>
              <w:top w:val="nil"/>
              <w:left w:val="single" w:sz="4" w:space="0" w:color="auto"/>
              <w:bottom w:val="nil"/>
              <w:right w:val="nil"/>
            </w:tcBorders>
            <w:vAlign w:val="center"/>
          </w:tcPr>
          <w:p w:rsidR="00E44C97" w:rsidRPr="005B6E5E" w:rsidRDefault="00E44C97" w:rsidP="0003418D">
            <w:pPr>
              <w:snapToGrid w:val="0"/>
              <w:spacing w:line="320" w:lineRule="exact"/>
              <w:ind w:right="480"/>
              <w:jc w:val="right"/>
              <w:rPr>
                <w:rFonts w:eastAsia="標楷體"/>
                <w:b/>
                <w:color w:val="000000" w:themeColor="text1"/>
              </w:rPr>
            </w:pPr>
            <w:r w:rsidRPr="005B6E5E">
              <w:rPr>
                <w:rFonts w:eastAsia="標楷體" w:hint="eastAsia"/>
                <w:b/>
                <w:color w:val="000000" w:themeColor="text1"/>
              </w:rPr>
              <w:t>2,853.4</w:t>
            </w:r>
          </w:p>
        </w:tc>
        <w:tc>
          <w:tcPr>
            <w:tcW w:w="1233" w:type="dxa"/>
            <w:tcBorders>
              <w:top w:val="nil"/>
              <w:left w:val="nil"/>
              <w:bottom w:val="nil"/>
              <w:right w:val="nil"/>
            </w:tcBorders>
            <w:vAlign w:val="center"/>
          </w:tcPr>
          <w:p w:rsidR="00E44C97" w:rsidRPr="005B6E5E" w:rsidRDefault="00E44C97" w:rsidP="0003418D">
            <w:pPr>
              <w:snapToGrid w:val="0"/>
              <w:spacing w:line="320" w:lineRule="exact"/>
              <w:ind w:right="296"/>
              <w:jc w:val="right"/>
              <w:rPr>
                <w:rFonts w:eastAsia="標楷體"/>
                <w:b/>
                <w:color w:val="000000" w:themeColor="text1"/>
              </w:rPr>
            </w:pPr>
            <w:r w:rsidRPr="005B6E5E">
              <w:rPr>
                <w:rFonts w:eastAsia="標楷體" w:hint="eastAsia"/>
                <w:b/>
                <w:color w:val="000000" w:themeColor="text1"/>
              </w:rPr>
              <w:t>-10.9</w:t>
            </w:r>
          </w:p>
        </w:tc>
        <w:tc>
          <w:tcPr>
            <w:tcW w:w="1800" w:type="dxa"/>
            <w:tcBorders>
              <w:top w:val="nil"/>
              <w:left w:val="nil"/>
              <w:bottom w:val="nil"/>
              <w:right w:val="nil"/>
            </w:tcBorders>
            <w:vAlign w:val="center"/>
          </w:tcPr>
          <w:p w:rsidR="00E44C97" w:rsidRPr="005B6E5E" w:rsidRDefault="00E44C97" w:rsidP="0003418D">
            <w:pPr>
              <w:snapToGrid w:val="0"/>
              <w:spacing w:line="320" w:lineRule="exact"/>
              <w:ind w:right="536"/>
              <w:jc w:val="right"/>
              <w:rPr>
                <w:rFonts w:eastAsia="標楷體"/>
                <w:b/>
                <w:color w:val="000000" w:themeColor="text1"/>
              </w:rPr>
            </w:pPr>
            <w:r w:rsidRPr="005B6E5E">
              <w:rPr>
                <w:rFonts w:eastAsia="標楷體" w:hint="eastAsia"/>
                <w:b/>
                <w:color w:val="000000" w:themeColor="text1"/>
              </w:rPr>
              <w:t>2,372.2</w:t>
            </w:r>
          </w:p>
        </w:tc>
        <w:tc>
          <w:tcPr>
            <w:tcW w:w="1440" w:type="dxa"/>
            <w:tcBorders>
              <w:top w:val="nil"/>
              <w:left w:val="nil"/>
              <w:bottom w:val="nil"/>
              <w:right w:val="nil"/>
            </w:tcBorders>
            <w:vAlign w:val="center"/>
          </w:tcPr>
          <w:p w:rsidR="00E44C97" w:rsidRPr="005B6E5E" w:rsidRDefault="00E44C97" w:rsidP="0003418D">
            <w:pPr>
              <w:snapToGrid w:val="0"/>
              <w:spacing w:line="320" w:lineRule="exact"/>
              <w:ind w:right="417"/>
              <w:jc w:val="right"/>
              <w:rPr>
                <w:rFonts w:eastAsia="標楷體"/>
                <w:b/>
                <w:color w:val="000000" w:themeColor="text1"/>
              </w:rPr>
            </w:pPr>
            <w:r w:rsidRPr="005B6E5E">
              <w:rPr>
                <w:rFonts w:eastAsia="標楷體" w:hint="eastAsia"/>
                <w:b/>
                <w:color w:val="000000" w:themeColor="text1"/>
              </w:rPr>
              <w:t>-15.8</w:t>
            </w:r>
          </w:p>
        </w:tc>
        <w:tc>
          <w:tcPr>
            <w:tcW w:w="1460" w:type="dxa"/>
            <w:tcBorders>
              <w:top w:val="nil"/>
              <w:left w:val="nil"/>
              <w:bottom w:val="nil"/>
              <w:right w:val="nil"/>
            </w:tcBorders>
            <w:vAlign w:val="center"/>
          </w:tcPr>
          <w:p w:rsidR="00E44C97" w:rsidRPr="005B6E5E" w:rsidRDefault="00E44C97" w:rsidP="0003418D">
            <w:pPr>
              <w:snapToGrid w:val="0"/>
              <w:spacing w:line="320" w:lineRule="exact"/>
              <w:ind w:right="460"/>
              <w:jc w:val="right"/>
              <w:rPr>
                <w:rFonts w:eastAsia="標楷體"/>
                <w:b/>
                <w:color w:val="000000" w:themeColor="text1"/>
              </w:rPr>
            </w:pPr>
            <w:r w:rsidRPr="005B6E5E">
              <w:rPr>
                <w:rFonts w:eastAsia="標楷體" w:hint="eastAsia"/>
                <w:b/>
                <w:color w:val="000000" w:themeColor="text1"/>
              </w:rPr>
              <w:t>481.2</w:t>
            </w:r>
          </w:p>
        </w:tc>
      </w:tr>
      <w:tr w:rsidR="00E44C97" w:rsidRPr="003B6B9A" w:rsidTr="0003418D">
        <w:trPr>
          <w:trHeight w:val="351"/>
        </w:trPr>
        <w:tc>
          <w:tcPr>
            <w:tcW w:w="1544" w:type="dxa"/>
            <w:tcBorders>
              <w:top w:val="nil"/>
              <w:left w:val="nil"/>
              <w:bottom w:val="nil"/>
              <w:right w:val="single" w:sz="4" w:space="0" w:color="auto"/>
            </w:tcBorders>
          </w:tcPr>
          <w:p w:rsidR="00E44C97" w:rsidRPr="003B6B9A" w:rsidRDefault="00E44C97" w:rsidP="0003418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3B6B9A">
              <w:rPr>
                <w:rFonts w:eastAsia="標楷體"/>
                <w:bCs/>
              </w:rPr>
              <w:t>4</w:t>
            </w:r>
            <w:r w:rsidRPr="003B6B9A">
              <w:rPr>
                <w:rFonts w:eastAsia="標楷體"/>
                <w:bCs/>
              </w:rPr>
              <w:t>月</w:t>
            </w:r>
          </w:p>
        </w:tc>
        <w:tc>
          <w:tcPr>
            <w:tcW w:w="1800" w:type="dxa"/>
            <w:tcBorders>
              <w:top w:val="nil"/>
              <w:left w:val="single" w:sz="4" w:space="0" w:color="auto"/>
              <w:bottom w:val="nil"/>
              <w:right w:val="nil"/>
            </w:tcBorders>
            <w:vAlign w:val="center"/>
          </w:tcPr>
          <w:p w:rsidR="00E44C97" w:rsidRPr="005B6E5E" w:rsidRDefault="00E44C97" w:rsidP="0003418D">
            <w:pPr>
              <w:snapToGrid w:val="0"/>
              <w:spacing w:line="320" w:lineRule="exact"/>
              <w:ind w:right="480"/>
              <w:jc w:val="right"/>
              <w:rPr>
                <w:rFonts w:eastAsia="標楷體"/>
                <w:color w:val="000000" w:themeColor="text1"/>
              </w:rPr>
            </w:pPr>
            <w:r w:rsidRPr="005B6E5E">
              <w:rPr>
                <w:rFonts w:eastAsia="標楷體"/>
                <w:color w:val="000000" w:themeColor="text1"/>
              </w:rPr>
              <w:t>23</w:t>
            </w:r>
            <w:r w:rsidRPr="005B6E5E">
              <w:rPr>
                <w:rFonts w:eastAsia="標楷體" w:hint="eastAsia"/>
                <w:color w:val="000000" w:themeColor="text1"/>
              </w:rPr>
              <w:t>8</w:t>
            </w:r>
            <w:r w:rsidRPr="005B6E5E">
              <w:rPr>
                <w:rFonts w:eastAsia="標楷體"/>
                <w:color w:val="000000" w:themeColor="text1"/>
              </w:rPr>
              <w:t>.</w:t>
            </w:r>
            <w:r w:rsidRPr="005B6E5E">
              <w:rPr>
                <w:rFonts w:eastAsia="標楷體" w:hint="eastAsia"/>
                <w:color w:val="000000" w:themeColor="text1"/>
              </w:rPr>
              <w:t>0</w:t>
            </w:r>
          </w:p>
        </w:tc>
        <w:tc>
          <w:tcPr>
            <w:tcW w:w="1233" w:type="dxa"/>
            <w:tcBorders>
              <w:top w:val="nil"/>
              <w:left w:val="nil"/>
              <w:bottom w:val="nil"/>
              <w:right w:val="nil"/>
            </w:tcBorders>
            <w:vAlign w:val="center"/>
          </w:tcPr>
          <w:p w:rsidR="00E44C97" w:rsidRPr="005B6E5E" w:rsidRDefault="00E44C97" w:rsidP="0003418D">
            <w:pPr>
              <w:snapToGrid w:val="0"/>
              <w:spacing w:line="320" w:lineRule="exact"/>
              <w:ind w:right="296"/>
              <w:jc w:val="right"/>
              <w:rPr>
                <w:rFonts w:eastAsia="標楷體"/>
                <w:color w:val="000000" w:themeColor="text1"/>
              </w:rPr>
            </w:pPr>
            <w:r w:rsidRPr="005B6E5E">
              <w:rPr>
                <w:rFonts w:eastAsia="標楷體"/>
                <w:color w:val="000000" w:themeColor="text1"/>
              </w:rPr>
              <w:t>-1</w:t>
            </w:r>
            <w:r w:rsidRPr="005B6E5E">
              <w:rPr>
                <w:rFonts w:eastAsia="標楷體" w:hint="eastAsia"/>
                <w:color w:val="000000" w:themeColor="text1"/>
              </w:rPr>
              <w:t>2</w:t>
            </w:r>
            <w:r w:rsidRPr="005B6E5E">
              <w:rPr>
                <w:rFonts w:eastAsia="標楷體"/>
                <w:color w:val="000000" w:themeColor="text1"/>
              </w:rPr>
              <w:t>.</w:t>
            </w:r>
            <w:r w:rsidRPr="005B6E5E">
              <w:rPr>
                <w:rFonts w:eastAsia="標楷體" w:hint="eastAsia"/>
                <w:color w:val="000000" w:themeColor="text1"/>
              </w:rPr>
              <w:t>3</w:t>
            </w:r>
          </w:p>
        </w:tc>
        <w:tc>
          <w:tcPr>
            <w:tcW w:w="1800" w:type="dxa"/>
            <w:tcBorders>
              <w:top w:val="nil"/>
              <w:left w:val="nil"/>
              <w:bottom w:val="nil"/>
              <w:right w:val="nil"/>
            </w:tcBorders>
            <w:vAlign w:val="center"/>
          </w:tcPr>
          <w:p w:rsidR="00E44C97" w:rsidRPr="005B6E5E" w:rsidRDefault="00E44C97" w:rsidP="0003418D">
            <w:pPr>
              <w:snapToGrid w:val="0"/>
              <w:spacing w:line="320" w:lineRule="exact"/>
              <w:ind w:right="536"/>
              <w:jc w:val="right"/>
              <w:rPr>
                <w:rFonts w:eastAsia="標楷體"/>
                <w:color w:val="000000" w:themeColor="text1"/>
              </w:rPr>
            </w:pPr>
            <w:r w:rsidRPr="005B6E5E">
              <w:rPr>
                <w:rFonts w:eastAsia="標楷體"/>
                <w:color w:val="000000" w:themeColor="text1"/>
              </w:rPr>
              <w:t>1</w:t>
            </w:r>
            <w:r w:rsidRPr="005B6E5E">
              <w:rPr>
                <w:rFonts w:eastAsia="標楷體" w:hint="eastAsia"/>
                <w:color w:val="000000" w:themeColor="text1"/>
              </w:rPr>
              <w:t>93</w:t>
            </w:r>
            <w:r w:rsidRPr="005B6E5E">
              <w:rPr>
                <w:rFonts w:eastAsia="標楷體"/>
                <w:color w:val="000000" w:themeColor="text1"/>
              </w:rPr>
              <w:t>.</w:t>
            </w:r>
            <w:r w:rsidRPr="005B6E5E">
              <w:rPr>
                <w:rFonts w:eastAsia="標楷體" w:hint="eastAsia"/>
                <w:color w:val="000000" w:themeColor="text1"/>
              </w:rPr>
              <w:t>0</w:t>
            </w:r>
          </w:p>
        </w:tc>
        <w:tc>
          <w:tcPr>
            <w:tcW w:w="1440" w:type="dxa"/>
            <w:tcBorders>
              <w:top w:val="nil"/>
              <w:left w:val="nil"/>
              <w:bottom w:val="nil"/>
              <w:right w:val="nil"/>
            </w:tcBorders>
            <w:vAlign w:val="center"/>
          </w:tcPr>
          <w:p w:rsidR="00E44C97" w:rsidRPr="005B6E5E" w:rsidRDefault="00E44C97" w:rsidP="0003418D">
            <w:pPr>
              <w:snapToGrid w:val="0"/>
              <w:spacing w:line="320" w:lineRule="exact"/>
              <w:ind w:right="417"/>
              <w:jc w:val="right"/>
              <w:rPr>
                <w:rFonts w:eastAsia="標楷體"/>
                <w:color w:val="000000" w:themeColor="text1"/>
              </w:rPr>
            </w:pPr>
            <w:r w:rsidRPr="005B6E5E">
              <w:rPr>
                <w:rFonts w:eastAsia="標楷體"/>
                <w:color w:val="000000" w:themeColor="text1"/>
              </w:rPr>
              <w:t>-22.1</w:t>
            </w:r>
          </w:p>
        </w:tc>
        <w:tc>
          <w:tcPr>
            <w:tcW w:w="1460" w:type="dxa"/>
            <w:tcBorders>
              <w:top w:val="nil"/>
              <w:left w:val="nil"/>
              <w:bottom w:val="nil"/>
              <w:right w:val="nil"/>
            </w:tcBorders>
            <w:vAlign w:val="center"/>
          </w:tcPr>
          <w:p w:rsidR="00E44C97" w:rsidRPr="005B6E5E" w:rsidRDefault="00E44C97" w:rsidP="0003418D">
            <w:pPr>
              <w:snapToGrid w:val="0"/>
              <w:spacing w:line="320" w:lineRule="exact"/>
              <w:ind w:right="460"/>
              <w:jc w:val="right"/>
              <w:rPr>
                <w:rFonts w:eastAsia="標楷體"/>
                <w:color w:val="000000" w:themeColor="text1"/>
              </w:rPr>
            </w:pPr>
            <w:r w:rsidRPr="005B6E5E">
              <w:rPr>
                <w:rFonts w:eastAsia="標楷體"/>
                <w:color w:val="000000" w:themeColor="text1"/>
              </w:rPr>
              <w:t>4</w:t>
            </w:r>
            <w:r w:rsidRPr="005B6E5E">
              <w:rPr>
                <w:rFonts w:eastAsia="標楷體" w:hint="eastAsia"/>
                <w:color w:val="000000" w:themeColor="text1"/>
              </w:rPr>
              <w:t>5</w:t>
            </w:r>
            <w:r w:rsidRPr="005B6E5E">
              <w:rPr>
                <w:rFonts w:eastAsia="標楷體"/>
                <w:color w:val="000000" w:themeColor="text1"/>
              </w:rPr>
              <w:t>.</w:t>
            </w:r>
            <w:r w:rsidRPr="005B6E5E">
              <w:rPr>
                <w:rFonts w:eastAsia="標楷體" w:hint="eastAsia"/>
                <w:color w:val="000000" w:themeColor="text1"/>
              </w:rPr>
              <w:t>1</w:t>
            </w:r>
          </w:p>
        </w:tc>
      </w:tr>
      <w:tr w:rsidR="00E44C97" w:rsidRPr="003B6B9A" w:rsidTr="0003418D">
        <w:trPr>
          <w:trHeight w:val="351"/>
        </w:trPr>
        <w:tc>
          <w:tcPr>
            <w:tcW w:w="1544" w:type="dxa"/>
            <w:tcBorders>
              <w:top w:val="nil"/>
              <w:left w:val="nil"/>
              <w:bottom w:val="nil"/>
              <w:right w:val="single" w:sz="4" w:space="0" w:color="auto"/>
            </w:tcBorders>
          </w:tcPr>
          <w:p w:rsidR="00E44C97" w:rsidRPr="003B6B9A" w:rsidRDefault="00E44C97" w:rsidP="0003418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hint="eastAsia"/>
                <w:bCs/>
              </w:rPr>
              <w:t>5</w:t>
            </w:r>
            <w:r w:rsidRPr="003B6B9A">
              <w:rPr>
                <w:rFonts w:eastAsia="標楷體"/>
                <w:bCs/>
              </w:rPr>
              <w:t>月</w:t>
            </w:r>
          </w:p>
        </w:tc>
        <w:tc>
          <w:tcPr>
            <w:tcW w:w="1800" w:type="dxa"/>
            <w:tcBorders>
              <w:top w:val="nil"/>
              <w:left w:val="single" w:sz="4" w:space="0" w:color="auto"/>
              <w:bottom w:val="nil"/>
              <w:right w:val="nil"/>
            </w:tcBorders>
            <w:vAlign w:val="center"/>
          </w:tcPr>
          <w:p w:rsidR="00E44C97" w:rsidRPr="005B6E5E" w:rsidRDefault="00E44C97" w:rsidP="0003418D">
            <w:pPr>
              <w:snapToGrid w:val="0"/>
              <w:spacing w:line="320" w:lineRule="exact"/>
              <w:ind w:right="480"/>
              <w:jc w:val="right"/>
              <w:rPr>
                <w:rFonts w:eastAsia="標楷體"/>
                <w:color w:val="000000" w:themeColor="text1"/>
              </w:rPr>
            </w:pPr>
            <w:r w:rsidRPr="005B6E5E">
              <w:rPr>
                <w:rFonts w:eastAsia="標楷體"/>
                <w:color w:val="000000" w:themeColor="text1"/>
              </w:rPr>
              <w:t>2</w:t>
            </w:r>
            <w:r w:rsidRPr="005B6E5E">
              <w:rPr>
                <w:rFonts w:eastAsia="標楷體" w:hint="eastAsia"/>
                <w:color w:val="000000" w:themeColor="text1"/>
              </w:rPr>
              <w:t>60.2</w:t>
            </w:r>
          </w:p>
        </w:tc>
        <w:tc>
          <w:tcPr>
            <w:tcW w:w="1233" w:type="dxa"/>
            <w:tcBorders>
              <w:top w:val="nil"/>
              <w:left w:val="nil"/>
              <w:bottom w:val="nil"/>
              <w:right w:val="nil"/>
            </w:tcBorders>
            <w:vAlign w:val="center"/>
          </w:tcPr>
          <w:p w:rsidR="00E44C97" w:rsidRPr="005B6E5E" w:rsidRDefault="00E44C97" w:rsidP="0003418D">
            <w:pPr>
              <w:snapToGrid w:val="0"/>
              <w:spacing w:line="320" w:lineRule="exact"/>
              <w:ind w:right="296"/>
              <w:jc w:val="right"/>
              <w:rPr>
                <w:rFonts w:eastAsia="標楷體"/>
                <w:color w:val="000000" w:themeColor="text1"/>
              </w:rPr>
            </w:pPr>
            <w:r w:rsidRPr="005B6E5E">
              <w:rPr>
                <w:rFonts w:eastAsia="標楷體"/>
                <w:color w:val="000000" w:themeColor="text1"/>
              </w:rPr>
              <w:t>-</w:t>
            </w:r>
            <w:r w:rsidRPr="005B6E5E">
              <w:rPr>
                <w:rFonts w:eastAsia="標楷體" w:hint="eastAsia"/>
                <w:color w:val="000000" w:themeColor="text1"/>
              </w:rPr>
              <w:t>4.2</w:t>
            </w:r>
          </w:p>
        </w:tc>
        <w:tc>
          <w:tcPr>
            <w:tcW w:w="1800" w:type="dxa"/>
            <w:tcBorders>
              <w:top w:val="nil"/>
              <w:left w:val="nil"/>
              <w:bottom w:val="nil"/>
              <w:right w:val="nil"/>
            </w:tcBorders>
            <w:vAlign w:val="center"/>
          </w:tcPr>
          <w:p w:rsidR="00E44C97" w:rsidRPr="005B6E5E" w:rsidRDefault="00E44C97" w:rsidP="0003418D">
            <w:pPr>
              <w:snapToGrid w:val="0"/>
              <w:spacing w:line="320" w:lineRule="exact"/>
              <w:ind w:right="536"/>
              <w:jc w:val="right"/>
              <w:rPr>
                <w:rFonts w:eastAsia="標楷體"/>
                <w:color w:val="000000" w:themeColor="text1"/>
              </w:rPr>
            </w:pPr>
            <w:r w:rsidRPr="005B6E5E">
              <w:rPr>
                <w:rFonts w:eastAsia="標楷體" w:hint="eastAsia"/>
                <w:color w:val="000000" w:themeColor="text1"/>
              </w:rPr>
              <w:t>207.3</w:t>
            </w:r>
          </w:p>
        </w:tc>
        <w:tc>
          <w:tcPr>
            <w:tcW w:w="1440" w:type="dxa"/>
            <w:tcBorders>
              <w:top w:val="nil"/>
              <w:left w:val="nil"/>
              <w:bottom w:val="nil"/>
              <w:right w:val="nil"/>
            </w:tcBorders>
            <w:vAlign w:val="center"/>
          </w:tcPr>
          <w:p w:rsidR="00E44C97" w:rsidRPr="005B6E5E" w:rsidRDefault="00E44C97" w:rsidP="0003418D">
            <w:pPr>
              <w:snapToGrid w:val="0"/>
              <w:spacing w:line="320" w:lineRule="exact"/>
              <w:ind w:right="417"/>
              <w:jc w:val="right"/>
              <w:rPr>
                <w:rFonts w:eastAsia="標楷體"/>
                <w:color w:val="000000" w:themeColor="text1"/>
              </w:rPr>
            </w:pPr>
            <w:r w:rsidRPr="005B6E5E">
              <w:rPr>
                <w:rFonts w:eastAsia="標楷體"/>
                <w:color w:val="000000" w:themeColor="text1"/>
              </w:rPr>
              <w:t>-</w:t>
            </w:r>
            <w:r w:rsidRPr="005B6E5E">
              <w:rPr>
                <w:rFonts w:eastAsia="標楷體" w:hint="eastAsia"/>
                <w:color w:val="000000" w:themeColor="text1"/>
              </w:rPr>
              <w:t>5.8</w:t>
            </w:r>
          </w:p>
        </w:tc>
        <w:tc>
          <w:tcPr>
            <w:tcW w:w="1460" w:type="dxa"/>
            <w:tcBorders>
              <w:top w:val="nil"/>
              <w:left w:val="nil"/>
              <w:bottom w:val="nil"/>
              <w:right w:val="nil"/>
            </w:tcBorders>
            <w:vAlign w:val="center"/>
          </w:tcPr>
          <w:p w:rsidR="00E44C97" w:rsidRPr="005B6E5E" w:rsidRDefault="00E44C97" w:rsidP="0003418D">
            <w:pPr>
              <w:snapToGrid w:val="0"/>
              <w:spacing w:line="320" w:lineRule="exact"/>
              <w:ind w:right="460"/>
              <w:jc w:val="right"/>
              <w:rPr>
                <w:rFonts w:eastAsia="標楷體"/>
                <w:color w:val="000000" w:themeColor="text1"/>
              </w:rPr>
            </w:pPr>
            <w:r w:rsidRPr="005B6E5E">
              <w:rPr>
                <w:rFonts w:eastAsia="標楷體" w:hint="eastAsia"/>
                <w:color w:val="000000" w:themeColor="text1"/>
              </w:rPr>
              <w:t>52.9</w:t>
            </w:r>
          </w:p>
        </w:tc>
      </w:tr>
      <w:tr w:rsidR="00E44C97" w:rsidRPr="003B6B9A" w:rsidTr="0003418D">
        <w:trPr>
          <w:trHeight w:val="351"/>
        </w:trPr>
        <w:tc>
          <w:tcPr>
            <w:tcW w:w="1544" w:type="dxa"/>
            <w:tcBorders>
              <w:top w:val="nil"/>
              <w:left w:val="nil"/>
              <w:bottom w:val="nil"/>
              <w:right w:val="single" w:sz="4" w:space="0" w:color="auto"/>
            </w:tcBorders>
          </w:tcPr>
          <w:p w:rsidR="00E44C97" w:rsidRPr="003B6B9A" w:rsidRDefault="00E44C97" w:rsidP="0003418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hint="eastAsia"/>
                <w:bCs/>
              </w:rPr>
              <w:t>6</w:t>
            </w:r>
            <w:r w:rsidRPr="003B6B9A">
              <w:rPr>
                <w:rFonts w:eastAsia="標楷體"/>
                <w:bCs/>
              </w:rPr>
              <w:t>月</w:t>
            </w:r>
          </w:p>
        </w:tc>
        <w:tc>
          <w:tcPr>
            <w:tcW w:w="1800" w:type="dxa"/>
            <w:tcBorders>
              <w:top w:val="nil"/>
              <w:left w:val="single" w:sz="4" w:space="0" w:color="auto"/>
              <w:bottom w:val="nil"/>
              <w:right w:val="nil"/>
            </w:tcBorders>
            <w:vAlign w:val="center"/>
          </w:tcPr>
          <w:p w:rsidR="00E44C97" w:rsidRPr="005B6E5E" w:rsidRDefault="00E44C97" w:rsidP="0003418D">
            <w:pPr>
              <w:snapToGrid w:val="0"/>
              <w:spacing w:line="320" w:lineRule="exact"/>
              <w:ind w:right="480"/>
              <w:jc w:val="right"/>
              <w:rPr>
                <w:rFonts w:eastAsia="標楷體"/>
                <w:color w:val="000000" w:themeColor="text1"/>
              </w:rPr>
            </w:pPr>
            <w:r w:rsidRPr="005B6E5E">
              <w:rPr>
                <w:rFonts w:eastAsia="標楷體"/>
                <w:color w:val="000000" w:themeColor="text1"/>
              </w:rPr>
              <w:t>23</w:t>
            </w:r>
            <w:r w:rsidRPr="005B6E5E">
              <w:rPr>
                <w:rFonts w:eastAsia="標楷體" w:hint="eastAsia"/>
                <w:color w:val="000000" w:themeColor="text1"/>
              </w:rPr>
              <w:t>3.9</w:t>
            </w:r>
          </w:p>
        </w:tc>
        <w:tc>
          <w:tcPr>
            <w:tcW w:w="1233" w:type="dxa"/>
            <w:tcBorders>
              <w:top w:val="nil"/>
              <w:left w:val="nil"/>
              <w:bottom w:val="nil"/>
              <w:right w:val="nil"/>
            </w:tcBorders>
            <w:vAlign w:val="center"/>
          </w:tcPr>
          <w:p w:rsidR="00E44C97" w:rsidRPr="005B6E5E" w:rsidRDefault="00E44C97" w:rsidP="0003418D">
            <w:pPr>
              <w:snapToGrid w:val="0"/>
              <w:spacing w:line="320" w:lineRule="exact"/>
              <w:ind w:right="296"/>
              <w:jc w:val="right"/>
              <w:rPr>
                <w:rFonts w:eastAsia="標楷體"/>
                <w:color w:val="000000" w:themeColor="text1"/>
              </w:rPr>
            </w:pPr>
            <w:r w:rsidRPr="005B6E5E">
              <w:rPr>
                <w:rFonts w:eastAsia="標楷體"/>
                <w:color w:val="000000" w:themeColor="text1"/>
              </w:rPr>
              <w:t>-1</w:t>
            </w:r>
            <w:r w:rsidRPr="005B6E5E">
              <w:rPr>
                <w:rFonts w:eastAsia="標楷體" w:hint="eastAsia"/>
                <w:color w:val="000000" w:themeColor="text1"/>
              </w:rPr>
              <w:t>4</w:t>
            </w:r>
            <w:r w:rsidRPr="005B6E5E">
              <w:rPr>
                <w:rFonts w:eastAsia="標楷體"/>
                <w:color w:val="000000" w:themeColor="text1"/>
              </w:rPr>
              <w:t>.</w:t>
            </w:r>
            <w:r w:rsidRPr="005B6E5E">
              <w:rPr>
                <w:rFonts w:eastAsia="標楷體" w:hint="eastAsia"/>
                <w:color w:val="000000" w:themeColor="text1"/>
              </w:rPr>
              <w:t>8</w:t>
            </w:r>
          </w:p>
        </w:tc>
        <w:tc>
          <w:tcPr>
            <w:tcW w:w="1800" w:type="dxa"/>
            <w:tcBorders>
              <w:top w:val="nil"/>
              <w:left w:val="nil"/>
              <w:bottom w:val="nil"/>
              <w:right w:val="nil"/>
            </w:tcBorders>
            <w:vAlign w:val="center"/>
          </w:tcPr>
          <w:p w:rsidR="00E44C97" w:rsidRPr="005B6E5E" w:rsidRDefault="00E44C97" w:rsidP="0003418D">
            <w:pPr>
              <w:snapToGrid w:val="0"/>
              <w:spacing w:line="320" w:lineRule="exact"/>
              <w:ind w:right="536"/>
              <w:jc w:val="right"/>
              <w:rPr>
                <w:rFonts w:eastAsia="標楷體"/>
                <w:color w:val="000000" w:themeColor="text1"/>
              </w:rPr>
            </w:pPr>
            <w:r w:rsidRPr="005B6E5E">
              <w:rPr>
                <w:rFonts w:eastAsia="標楷體"/>
                <w:color w:val="000000" w:themeColor="text1"/>
              </w:rPr>
              <w:t>2</w:t>
            </w:r>
            <w:r w:rsidRPr="005B6E5E">
              <w:rPr>
                <w:rFonts w:eastAsia="標楷體" w:hint="eastAsia"/>
                <w:color w:val="000000" w:themeColor="text1"/>
              </w:rPr>
              <w:t>14</w:t>
            </w:r>
            <w:r w:rsidRPr="005B6E5E">
              <w:rPr>
                <w:rFonts w:eastAsia="標楷體"/>
                <w:color w:val="000000" w:themeColor="text1"/>
              </w:rPr>
              <w:t>.</w:t>
            </w:r>
            <w:r w:rsidRPr="005B6E5E">
              <w:rPr>
                <w:rFonts w:eastAsia="標楷體" w:hint="eastAsia"/>
                <w:color w:val="000000" w:themeColor="text1"/>
              </w:rPr>
              <w:t>5</w:t>
            </w:r>
          </w:p>
        </w:tc>
        <w:tc>
          <w:tcPr>
            <w:tcW w:w="1440" w:type="dxa"/>
            <w:tcBorders>
              <w:top w:val="nil"/>
              <w:left w:val="nil"/>
              <w:bottom w:val="nil"/>
              <w:right w:val="nil"/>
            </w:tcBorders>
            <w:vAlign w:val="center"/>
          </w:tcPr>
          <w:p w:rsidR="00E44C97" w:rsidRPr="005B6E5E" w:rsidRDefault="00E44C97" w:rsidP="0003418D">
            <w:pPr>
              <w:snapToGrid w:val="0"/>
              <w:spacing w:line="320" w:lineRule="exact"/>
              <w:ind w:right="417"/>
              <w:jc w:val="right"/>
              <w:rPr>
                <w:rFonts w:eastAsia="標楷體"/>
                <w:color w:val="000000" w:themeColor="text1"/>
              </w:rPr>
            </w:pPr>
            <w:r w:rsidRPr="005B6E5E">
              <w:rPr>
                <w:rFonts w:eastAsia="標楷體"/>
                <w:color w:val="000000" w:themeColor="text1"/>
              </w:rPr>
              <w:t>-16.</w:t>
            </w:r>
            <w:r w:rsidRPr="005B6E5E">
              <w:rPr>
                <w:rFonts w:eastAsia="標楷體" w:hint="eastAsia"/>
                <w:color w:val="000000" w:themeColor="text1"/>
              </w:rPr>
              <w:t>2</w:t>
            </w:r>
          </w:p>
        </w:tc>
        <w:tc>
          <w:tcPr>
            <w:tcW w:w="1460" w:type="dxa"/>
            <w:tcBorders>
              <w:top w:val="nil"/>
              <w:left w:val="nil"/>
              <w:bottom w:val="nil"/>
              <w:right w:val="nil"/>
            </w:tcBorders>
            <w:vAlign w:val="center"/>
          </w:tcPr>
          <w:p w:rsidR="00E44C97" w:rsidRPr="005B6E5E" w:rsidRDefault="00E44C97" w:rsidP="0003418D">
            <w:pPr>
              <w:snapToGrid w:val="0"/>
              <w:spacing w:line="320" w:lineRule="exact"/>
              <w:ind w:right="460"/>
              <w:jc w:val="right"/>
              <w:rPr>
                <w:rFonts w:eastAsia="標楷體"/>
                <w:color w:val="000000" w:themeColor="text1"/>
              </w:rPr>
            </w:pPr>
            <w:r w:rsidRPr="005B6E5E">
              <w:rPr>
                <w:rFonts w:eastAsia="標楷體" w:hint="eastAsia"/>
                <w:color w:val="000000" w:themeColor="text1"/>
              </w:rPr>
              <w:t>19</w:t>
            </w:r>
            <w:r w:rsidRPr="005B6E5E">
              <w:rPr>
                <w:rFonts w:eastAsia="標楷體"/>
                <w:color w:val="000000" w:themeColor="text1"/>
              </w:rPr>
              <w:t>.</w:t>
            </w:r>
            <w:r w:rsidRPr="005B6E5E">
              <w:rPr>
                <w:rFonts w:eastAsia="標楷體" w:hint="eastAsia"/>
                <w:color w:val="000000" w:themeColor="text1"/>
              </w:rPr>
              <w:t>3</w:t>
            </w:r>
          </w:p>
        </w:tc>
      </w:tr>
      <w:tr w:rsidR="00E44C97" w:rsidRPr="003B6B9A" w:rsidTr="0003418D">
        <w:trPr>
          <w:trHeight w:val="351"/>
        </w:trPr>
        <w:tc>
          <w:tcPr>
            <w:tcW w:w="1544" w:type="dxa"/>
            <w:tcBorders>
              <w:top w:val="nil"/>
              <w:left w:val="nil"/>
              <w:bottom w:val="nil"/>
              <w:right w:val="single" w:sz="4" w:space="0" w:color="auto"/>
            </w:tcBorders>
          </w:tcPr>
          <w:p w:rsidR="00E44C97" w:rsidRDefault="00E44C97" w:rsidP="0003418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3B6B9A">
              <w:rPr>
                <w:rFonts w:eastAsia="標楷體"/>
              </w:rPr>
              <w:t>7</w:t>
            </w:r>
            <w:r w:rsidRPr="003B6B9A">
              <w:rPr>
                <w:rFonts w:eastAsia="標楷體"/>
              </w:rPr>
              <w:t>月</w:t>
            </w:r>
          </w:p>
        </w:tc>
        <w:tc>
          <w:tcPr>
            <w:tcW w:w="1800" w:type="dxa"/>
            <w:tcBorders>
              <w:top w:val="nil"/>
              <w:left w:val="single" w:sz="4" w:space="0" w:color="auto"/>
              <w:bottom w:val="nil"/>
              <w:right w:val="nil"/>
            </w:tcBorders>
            <w:vAlign w:val="center"/>
          </w:tcPr>
          <w:p w:rsidR="00E44C97" w:rsidRPr="005B6E5E" w:rsidRDefault="00E44C97" w:rsidP="0003418D">
            <w:pPr>
              <w:snapToGrid w:val="0"/>
              <w:spacing w:line="320" w:lineRule="exact"/>
              <w:ind w:right="480"/>
              <w:jc w:val="right"/>
              <w:rPr>
                <w:rFonts w:eastAsia="標楷體"/>
                <w:color w:val="000000" w:themeColor="text1"/>
              </w:rPr>
            </w:pPr>
            <w:r w:rsidRPr="005B6E5E">
              <w:rPr>
                <w:rFonts w:eastAsia="標楷體"/>
                <w:color w:val="000000" w:themeColor="text1"/>
              </w:rPr>
              <w:t>23</w:t>
            </w:r>
            <w:r w:rsidRPr="005B6E5E">
              <w:rPr>
                <w:rFonts w:eastAsia="標楷體" w:hint="eastAsia"/>
                <w:color w:val="000000" w:themeColor="text1"/>
              </w:rPr>
              <w:t>8</w:t>
            </w:r>
            <w:r w:rsidRPr="005B6E5E">
              <w:rPr>
                <w:rFonts w:eastAsia="標楷體"/>
                <w:color w:val="000000" w:themeColor="text1"/>
              </w:rPr>
              <w:t>.</w:t>
            </w:r>
            <w:r w:rsidRPr="005B6E5E">
              <w:rPr>
                <w:rFonts w:eastAsia="標楷體" w:hint="eastAsia"/>
                <w:color w:val="000000" w:themeColor="text1"/>
              </w:rPr>
              <w:t>3</w:t>
            </w:r>
          </w:p>
        </w:tc>
        <w:tc>
          <w:tcPr>
            <w:tcW w:w="1233" w:type="dxa"/>
            <w:tcBorders>
              <w:top w:val="nil"/>
              <w:left w:val="nil"/>
              <w:bottom w:val="nil"/>
              <w:right w:val="nil"/>
            </w:tcBorders>
            <w:vAlign w:val="center"/>
          </w:tcPr>
          <w:p w:rsidR="00E44C97" w:rsidRPr="005B6E5E" w:rsidRDefault="00E44C97" w:rsidP="0003418D">
            <w:pPr>
              <w:snapToGrid w:val="0"/>
              <w:spacing w:line="320" w:lineRule="exact"/>
              <w:ind w:right="296"/>
              <w:jc w:val="right"/>
              <w:rPr>
                <w:rFonts w:eastAsia="標楷體"/>
                <w:color w:val="000000" w:themeColor="text1"/>
              </w:rPr>
            </w:pPr>
            <w:r w:rsidRPr="005B6E5E">
              <w:rPr>
                <w:rFonts w:eastAsia="標楷體"/>
                <w:color w:val="000000" w:themeColor="text1"/>
              </w:rPr>
              <w:t>-1</w:t>
            </w:r>
            <w:r w:rsidRPr="005B6E5E">
              <w:rPr>
                <w:rFonts w:eastAsia="標楷體" w:hint="eastAsia"/>
                <w:color w:val="000000" w:themeColor="text1"/>
              </w:rPr>
              <w:t>2</w:t>
            </w:r>
            <w:r w:rsidRPr="005B6E5E">
              <w:rPr>
                <w:rFonts w:eastAsia="標楷體"/>
                <w:color w:val="000000" w:themeColor="text1"/>
              </w:rPr>
              <w:t>.</w:t>
            </w:r>
            <w:r w:rsidRPr="005B6E5E">
              <w:rPr>
                <w:rFonts w:eastAsia="標楷體" w:hint="eastAsia"/>
                <w:color w:val="000000" w:themeColor="text1"/>
              </w:rPr>
              <w:t>7</w:t>
            </w:r>
          </w:p>
        </w:tc>
        <w:tc>
          <w:tcPr>
            <w:tcW w:w="1800" w:type="dxa"/>
            <w:tcBorders>
              <w:top w:val="nil"/>
              <w:left w:val="nil"/>
              <w:bottom w:val="nil"/>
              <w:right w:val="nil"/>
            </w:tcBorders>
            <w:vAlign w:val="center"/>
          </w:tcPr>
          <w:p w:rsidR="00E44C97" w:rsidRPr="005B6E5E" w:rsidRDefault="00E44C97" w:rsidP="0003418D">
            <w:pPr>
              <w:snapToGrid w:val="0"/>
              <w:spacing w:line="320" w:lineRule="exact"/>
              <w:ind w:right="536"/>
              <w:jc w:val="right"/>
              <w:rPr>
                <w:rFonts w:eastAsia="標楷體"/>
                <w:color w:val="000000" w:themeColor="text1"/>
              </w:rPr>
            </w:pPr>
            <w:r w:rsidRPr="005B6E5E">
              <w:rPr>
                <w:rFonts w:eastAsia="標楷體" w:hint="eastAsia"/>
                <w:color w:val="000000" w:themeColor="text1"/>
              </w:rPr>
              <w:t>205</w:t>
            </w:r>
            <w:r w:rsidRPr="005B6E5E">
              <w:rPr>
                <w:rFonts w:eastAsia="標楷體"/>
                <w:color w:val="000000" w:themeColor="text1"/>
              </w:rPr>
              <w:t>.</w:t>
            </w:r>
            <w:r w:rsidRPr="005B6E5E">
              <w:rPr>
                <w:rFonts w:eastAsia="標楷體" w:hint="eastAsia"/>
                <w:color w:val="000000" w:themeColor="text1"/>
              </w:rPr>
              <w:t>4</w:t>
            </w:r>
          </w:p>
        </w:tc>
        <w:tc>
          <w:tcPr>
            <w:tcW w:w="1440" w:type="dxa"/>
            <w:tcBorders>
              <w:top w:val="nil"/>
              <w:left w:val="nil"/>
              <w:bottom w:val="nil"/>
              <w:right w:val="nil"/>
            </w:tcBorders>
            <w:vAlign w:val="center"/>
          </w:tcPr>
          <w:p w:rsidR="00E44C97" w:rsidRPr="005B6E5E" w:rsidRDefault="00E44C97" w:rsidP="0003418D">
            <w:pPr>
              <w:snapToGrid w:val="0"/>
              <w:spacing w:line="320" w:lineRule="exact"/>
              <w:ind w:right="417"/>
              <w:jc w:val="right"/>
              <w:rPr>
                <w:rFonts w:eastAsia="標楷體"/>
                <w:color w:val="000000" w:themeColor="text1"/>
              </w:rPr>
            </w:pPr>
            <w:r w:rsidRPr="005B6E5E">
              <w:rPr>
                <w:rFonts w:eastAsia="標楷體"/>
                <w:color w:val="000000" w:themeColor="text1"/>
              </w:rPr>
              <w:t>-1</w:t>
            </w:r>
            <w:r w:rsidRPr="005B6E5E">
              <w:rPr>
                <w:rFonts w:eastAsia="標楷體" w:hint="eastAsia"/>
                <w:color w:val="000000" w:themeColor="text1"/>
              </w:rPr>
              <w:t>7</w:t>
            </w:r>
            <w:r w:rsidRPr="005B6E5E">
              <w:rPr>
                <w:rFonts w:eastAsia="標楷體"/>
                <w:color w:val="000000" w:themeColor="text1"/>
              </w:rPr>
              <w:t>.</w:t>
            </w:r>
            <w:r w:rsidRPr="005B6E5E">
              <w:rPr>
                <w:rFonts w:eastAsia="標楷體" w:hint="eastAsia"/>
                <w:color w:val="000000" w:themeColor="text1"/>
              </w:rPr>
              <w:t>7</w:t>
            </w:r>
          </w:p>
        </w:tc>
        <w:tc>
          <w:tcPr>
            <w:tcW w:w="1460" w:type="dxa"/>
            <w:tcBorders>
              <w:top w:val="nil"/>
              <w:left w:val="nil"/>
              <w:bottom w:val="nil"/>
              <w:right w:val="nil"/>
            </w:tcBorders>
            <w:vAlign w:val="center"/>
          </w:tcPr>
          <w:p w:rsidR="00E44C97" w:rsidRPr="005B6E5E" w:rsidRDefault="00E44C97" w:rsidP="0003418D">
            <w:pPr>
              <w:snapToGrid w:val="0"/>
              <w:spacing w:line="320" w:lineRule="exact"/>
              <w:ind w:right="460"/>
              <w:jc w:val="right"/>
              <w:rPr>
                <w:rFonts w:eastAsia="標楷體"/>
                <w:color w:val="000000" w:themeColor="text1"/>
              </w:rPr>
            </w:pPr>
            <w:r w:rsidRPr="005B6E5E">
              <w:rPr>
                <w:rFonts w:eastAsia="標楷體" w:hint="eastAsia"/>
                <w:color w:val="000000" w:themeColor="text1"/>
              </w:rPr>
              <w:t>32</w:t>
            </w:r>
            <w:r w:rsidRPr="005B6E5E">
              <w:rPr>
                <w:rFonts w:eastAsia="標楷體"/>
                <w:color w:val="000000" w:themeColor="text1"/>
              </w:rPr>
              <w:t>.</w:t>
            </w:r>
            <w:r w:rsidRPr="005B6E5E">
              <w:rPr>
                <w:rFonts w:eastAsia="標楷體" w:hint="eastAsia"/>
                <w:color w:val="000000" w:themeColor="text1"/>
              </w:rPr>
              <w:t>9</w:t>
            </w:r>
          </w:p>
        </w:tc>
      </w:tr>
      <w:tr w:rsidR="00E44C97" w:rsidRPr="003B6B9A" w:rsidTr="0003418D">
        <w:trPr>
          <w:trHeight w:val="351"/>
        </w:trPr>
        <w:tc>
          <w:tcPr>
            <w:tcW w:w="1544" w:type="dxa"/>
            <w:tcBorders>
              <w:top w:val="nil"/>
              <w:left w:val="nil"/>
              <w:bottom w:val="nil"/>
              <w:right w:val="single" w:sz="4" w:space="0" w:color="auto"/>
            </w:tcBorders>
          </w:tcPr>
          <w:p w:rsidR="00E44C97" w:rsidRDefault="00E44C97" w:rsidP="0003418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hint="eastAsia"/>
              </w:rPr>
              <w:t>8</w:t>
            </w:r>
            <w:r w:rsidRPr="003B6B9A">
              <w:rPr>
                <w:rFonts w:eastAsia="標楷體"/>
              </w:rPr>
              <w:t>月</w:t>
            </w:r>
          </w:p>
        </w:tc>
        <w:tc>
          <w:tcPr>
            <w:tcW w:w="1800" w:type="dxa"/>
            <w:tcBorders>
              <w:top w:val="nil"/>
              <w:left w:val="single" w:sz="4" w:space="0" w:color="auto"/>
              <w:bottom w:val="nil"/>
              <w:right w:val="nil"/>
            </w:tcBorders>
            <w:vAlign w:val="center"/>
          </w:tcPr>
          <w:p w:rsidR="00E44C97" w:rsidRPr="005B6E5E" w:rsidRDefault="00E44C97" w:rsidP="0003418D">
            <w:pPr>
              <w:snapToGrid w:val="0"/>
              <w:spacing w:line="320" w:lineRule="exact"/>
              <w:ind w:right="480"/>
              <w:jc w:val="right"/>
              <w:rPr>
                <w:rFonts w:eastAsia="標楷體"/>
                <w:color w:val="000000" w:themeColor="text1"/>
              </w:rPr>
            </w:pPr>
            <w:r w:rsidRPr="005B6E5E">
              <w:rPr>
                <w:rFonts w:eastAsia="標楷體"/>
                <w:color w:val="000000" w:themeColor="text1"/>
              </w:rPr>
              <w:t>2</w:t>
            </w:r>
            <w:r w:rsidRPr="005B6E5E">
              <w:rPr>
                <w:rFonts w:eastAsia="標楷體" w:hint="eastAsia"/>
                <w:color w:val="000000" w:themeColor="text1"/>
              </w:rPr>
              <w:t>44</w:t>
            </w:r>
            <w:r w:rsidRPr="005B6E5E">
              <w:rPr>
                <w:rFonts w:eastAsia="標楷體"/>
                <w:color w:val="000000" w:themeColor="text1"/>
              </w:rPr>
              <w:t>.</w:t>
            </w:r>
            <w:r w:rsidRPr="005B6E5E">
              <w:rPr>
                <w:rFonts w:eastAsia="標楷體" w:hint="eastAsia"/>
                <w:color w:val="000000" w:themeColor="text1"/>
              </w:rPr>
              <w:t>1</w:t>
            </w:r>
          </w:p>
        </w:tc>
        <w:tc>
          <w:tcPr>
            <w:tcW w:w="1233" w:type="dxa"/>
            <w:tcBorders>
              <w:top w:val="nil"/>
              <w:left w:val="nil"/>
              <w:bottom w:val="nil"/>
              <w:right w:val="nil"/>
            </w:tcBorders>
            <w:vAlign w:val="center"/>
          </w:tcPr>
          <w:p w:rsidR="00E44C97" w:rsidRPr="005B6E5E" w:rsidRDefault="00E44C97" w:rsidP="0003418D">
            <w:pPr>
              <w:snapToGrid w:val="0"/>
              <w:spacing w:line="320" w:lineRule="exact"/>
              <w:ind w:right="296"/>
              <w:jc w:val="right"/>
              <w:rPr>
                <w:rFonts w:eastAsia="標楷體"/>
                <w:color w:val="000000" w:themeColor="text1"/>
              </w:rPr>
            </w:pPr>
            <w:r w:rsidRPr="005B6E5E">
              <w:rPr>
                <w:rFonts w:eastAsia="標楷體"/>
                <w:color w:val="000000" w:themeColor="text1"/>
              </w:rPr>
              <w:t>-1</w:t>
            </w:r>
            <w:r w:rsidRPr="005B6E5E">
              <w:rPr>
                <w:rFonts w:eastAsia="標楷體" w:hint="eastAsia"/>
                <w:color w:val="000000" w:themeColor="text1"/>
              </w:rPr>
              <w:t>4</w:t>
            </w:r>
            <w:r w:rsidRPr="005B6E5E">
              <w:rPr>
                <w:rFonts w:eastAsia="標楷體"/>
                <w:color w:val="000000" w:themeColor="text1"/>
              </w:rPr>
              <w:t>.</w:t>
            </w:r>
            <w:r w:rsidRPr="005B6E5E">
              <w:rPr>
                <w:rFonts w:eastAsia="標楷體" w:hint="eastAsia"/>
                <w:color w:val="000000" w:themeColor="text1"/>
              </w:rPr>
              <w:t>6</w:t>
            </w:r>
          </w:p>
        </w:tc>
        <w:tc>
          <w:tcPr>
            <w:tcW w:w="1800" w:type="dxa"/>
            <w:tcBorders>
              <w:top w:val="nil"/>
              <w:left w:val="nil"/>
              <w:bottom w:val="nil"/>
              <w:right w:val="nil"/>
            </w:tcBorders>
            <w:vAlign w:val="center"/>
          </w:tcPr>
          <w:p w:rsidR="00E44C97" w:rsidRPr="005B6E5E" w:rsidRDefault="00E44C97" w:rsidP="0003418D">
            <w:pPr>
              <w:snapToGrid w:val="0"/>
              <w:spacing w:line="320" w:lineRule="exact"/>
              <w:ind w:right="536"/>
              <w:jc w:val="right"/>
              <w:rPr>
                <w:rFonts w:eastAsia="標楷體"/>
                <w:color w:val="000000" w:themeColor="text1"/>
              </w:rPr>
            </w:pPr>
            <w:r w:rsidRPr="005B6E5E">
              <w:rPr>
                <w:rFonts w:eastAsia="標楷體" w:hint="eastAsia"/>
                <w:color w:val="000000" w:themeColor="text1"/>
              </w:rPr>
              <w:t>208</w:t>
            </w:r>
            <w:r w:rsidRPr="005B6E5E">
              <w:rPr>
                <w:rFonts w:eastAsia="標楷體"/>
                <w:color w:val="000000" w:themeColor="text1"/>
              </w:rPr>
              <w:t>.</w:t>
            </w:r>
            <w:r w:rsidRPr="005B6E5E">
              <w:rPr>
                <w:rFonts w:eastAsia="標楷體" w:hint="eastAsia"/>
                <w:color w:val="000000" w:themeColor="text1"/>
              </w:rPr>
              <w:t>4</w:t>
            </w:r>
          </w:p>
        </w:tc>
        <w:tc>
          <w:tcPr>
            <w:tcW w:w="1440" w:type="dxa"/>
            <w:tcBorders>
              <w:top w:val="nil"/>
              <w:left w:val="nil"/>
              <w:bottom w:val="nil"/>
              <w:right w:val="nil"/>
            </w:tcBorders>
            <w:vAlign w:val="center"/>
          </w:tcPr>
          <w:p w:rsidR="00E44C97" w:rsidRPr="005B6E5E" w:rsidRDefault="00E44C97" w:rsidP="0003418D">
            <w:pPr>
              <w:snapToGrid w:val="0"/>
              <w:spacing w:line="320" w:lineRule="exact"/>
              <w:ind w:right="417"/>
              <w:jc w:val="right"/>
              <w:rPr>
                <w:rFonts w:eastAsia="標楷體"/>
                <w:color w:val="000000" w:themeColor="text1"/>
              </w:rPr>
            </w:pPr>
            <w:r w:rsidRPr="005B6E5E">
              <w:rPr>
                <w:rFonts w:eastAsia="標楷體"/>
                <w:color w:val="000000" w:themeColor="text1"/>
              </w:rPr>
              <w:t>-1</w:t>
            </w:r>
            <w:r w:rsidRPr="005B6E5E">
              <w:rPr>
                <w:rFonts w:eastAsia="標楷體" w:hint="eastAsia"/>
                <w:color w:val="000000" w:themeColor="text1"/>
              </w:rPr>
              <w:t>5</w:t>
            </w:r>
            <w:r w:rsidRPr="005B6E5E">
              <w:rPr>
                <w:rFonts w:eastAsia="標楷體"/>
                <w:color w:val="000000" w:themeColor="text1"/>
              </w:rPr>
              <w:t>.</w:t>
            </w:r>
            <w:r w:rsidRPr="005B6E5E">
              <w:rPr>
                <w:rFonts w:eastAsia="標楷體" w:hint="eastAsia"/>
                <w:color w:val="000000" w:themeColor="text1"/>
              </w:rPr>
              <w:t>1</w:t>
            </w:r>
          </w:p>
        </w:tc>
        <w:tc>
          <w:tcPr>
            <w:tcW w:w="1460" w:type="dxa"/>
            <w:tcBorders>
              <w:top w:val="nil"/>
              <w:left w:val="nil"/>
              <w:bottom w:val="nil"/>
              <w:right w:val="nil"/>
            </w:tcBorders>
            <w:vAlign w:val="center"/>
          </w:tcPr>
          <w:p w:rsidR="00E44C97" w:rsidRPr="005B6E5E" w:rsidRDefault="00E44C97" w:rsidP="0003418D">
            <w:pPr>
              <w:snapToGrid w:val="0"/>
              <w:spacing w:line="320" w:lineRule="exact"/>
              <w:ind w:right="460"/>
              <w:jc w:val="right"/>
              <w:rPr>
                <w:rFonts w:eastAsia="標楷體"/>
                <w:color w:val="000000" w:themeColor="text1"/>
              </w:rPr>
            </w:pPr>
            <w:r w:rsidRPr="005B6E5E">
              <w:rPr>
                <w:rFonts w:eastAsia="標楷體" w:hint="eastAsia"/>
                <w:color w:val="000000" w:themeColor="text1"/>
              </w:rPr>
              <w:t>35</w:t>
            </w:r>
            <w:r w:rsidRPr="005B6E5E">
              <w:rPr>
                <w:rFonts w:eastAsia="標楷體"/>
                <w:color w:val="000000" w:themeColor="text1"/>
              </w:rPr>
              <w:t>.</w:t>
            </w:r>
            <w:r w:rsidRPr="005B6E5E">
              <w:rPr>
                <w:rFonts w:eastAsia="標楷體" w:hint="eastAsia"/>
                <w:color w:val="000000" w:themeColor="text1"/>
              </w:rPr>
              <w:t>8</w:t>
            </w:r>
          </w:p>
        </w:tc>
      </w:tr>
      <w:tr w:rsidR="00E44C97" w:rsidRPr="003B6B9A" w:rsidTr="0003418D">
        <w:trPr>
          <w:trHeight w:val="351"/>
        </w:trPr>
        <w:tc>
          <w:tcPr>
            <w:tcW w:w="1544" w:type="dxa"/>
            <w:tcBorders>
              <w:top w:val="nil"/>
              <w:left w:val="nil"/>
              <w:bottom w:val="nil"/>
              <w:right w:val="single" w:sz="4" w:space="0" w:color="auto"/>
            </w:tcBorders>
          </w:tcPr>
          <w:p w:rsidR="00E44C97" w:rsidRDefault="00E44C97" w:rsidP="0003418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9</w:t>
            </w:r>
            <w:r>
              <w:rPr>
                <w:rFonts w:eastAsia="標楷體" w:hint="eastAsia"/>
              </w:rPr>
              <w:t>月</w:t>
            </w:r>
          </w:p>
        </w:tc>
        <w:tc>
          <w:tcPr>
            <w:tcW w:w="1800" w:type="dxa"/>
            <w:tcBorders>
              <w:top w:val="nil"/>
              <w:left w:val="single" w:sz="4" w:space="0" w:color="auto"/>
              <w:bottom w:val="nil"/>
              <w:right w:val="nil"/>
            </w:tcBorders>
            <w:vAlign w:val="center"/>
          </w:tcPr>
          <w:p w:rsidR="00E44C97" w:rsidRPr="005B6E5E" w:rsidRDefault="00E44C97" w:rsidP="0003418D">
            <w:pPr>
              <w:snapToGrid w:val="0"/>
              <w:spacing w:line="320" w:lineRule="exact"/>
              <w:ind w:right="480"/>
              <w:jc w:val="right"/>
              <w:rPr>
                <w:rFonts w:eastAsia="標楷體"/>
                <w:color w:val="000000" w:themeColor="text1"/>
              </w:rPr>
            </w:pPr>
            <w:r w:rsidRPr="005B6E5E">
              <w:rPr>
                <w:rFonts w:eastAsia="標楷體" w:hint="eastAsia"/>
                <w:color w:val="000000" w:themeColor="text1"/>
              </w:rPr>
              <w:t>229.8</w:t>
            </w:r>
          </w:p>
        </w:tc>
        <w:tc>
          <w:tcPr>
            <w:tcW w:w="1233" w:type="dxa"/>
            <w:tcBorders>
              <w:top w:val="nil"/>
              <w:left w:val="nil"/>
              <w:bottom w:val="nil"/>
              <w:right w:val="nil"/>
            </w:tcBorders>
            <w:vAlign w:val="center"/>
          </w:tcPr>
          <w:p w:rsidR="00E44C97" w:rsidRPr="005B6E5E" w:rsidRDefault="00E44C97" w:rsidP="0003418D">
            <w:pPr>
              <w:snapToGrid w:val="0"/>
              <w:spacing w:line="320" w:lineRule="exact"/>
              <w:ind w:right="296"/>
              <w:jc w:val="right"/>
              <w:rPr>
                <w:rFonts w:eastAsia="標楷體"/>
                <w:color w:val="000000" w:themeColor="text1"/>
              </w:rPr>
            </w:pPr>
            <w:r w:rsidRPr="005B6E5E">
              <w:rPr>
                <w:rFonts w:eastAsia="標楷體" w:hint="eastAsia"/>
                <w:color w:val="000000" w:themeColor="text1"/>
              </w:rPr>
              <w:t>-14.7</w:t>
            </w:r>
          </w:p>
        </w:tc>
        <w:tc>
          <w:tcPr>
            <w:tcW w:w="1800" w:type="dxa"/>
            <w:tcBorders>
              <w:top w:val="nil"/>
              <w:left w:val="nil"/>
              <w:bottom w:val="nil"/>
              <w:right w:val="nil"/>
            </w:tcBorders>
            <w:vAlign w:val="center"/>
          </w:tcPr>
          <w:p w:rsidR="00E44C97" w:rsidRPr="005B6E5E" w:rsidRDefault="00E44C97" w:rsidP="0003418D">
            <w:pPr>
              <w:snapToGrid w:val="0"/>
              <w:spacing w:line="320" w:lineRule="exact"/>
              <w:ind w:right="536"/>
              <w:jc w:val="right"/>
              <w:rPr>
                <w:rFonts w:eastAsia="標楷體"/>
                <w:color w:val="000000" w:themeColor="text1"/>
              </w:rPr>
            </w:pPr>
            <w:r w:rsidRPr="005B6E5E">
              <w:rPr>
                <w:rFonts w:eastAsia="標楷體" w:hint="eastAsia"/>
                <w:color w:val="000000" w:themeColor="text1"/>
              </w:rPr>
              <w:t>180.5</w:t>
            </w:r>
          </w:p>
        </w:tc>
        <w:tc>
          <w:tcPr>
            <w:tcW w:w="1440" w:type="dxa"/>
            <w:tcBorders>
              <w:top w:val="nil"/>
              <w:left w:val="nil"/>
              <w:bottom w:val="nil"/>
              <w:right w:val="nil"/>
            </w:tcBorders>
            <w:vAlign w:val="center"/>
          </w:tcPr>
          <w:p w:rsidR="00E44C97" w:rsidRPr="005B6E5E" w:rsidRDefault="00E44C97" w:rsidP="0003418D">
            <w:pPr>
              <w:snapToGrid w:val="0"/>
              <w:spacing w:line="320" w:lineRule="exact"/>
              <w:ind w:right="417"/>
              <w:jc w:val="right"/>
              <w:rPr>
                <w:rFonts w:eastAsia="標楷體"/>
                <w:color w:val="000000" w:themeColor="text1"/>
              </w:rPr>
            </w:pPr>
            <w:r w:rsidRPr="005B6E5E">
              <w:rPr>
                <w:rFonts w:eastAsia="標楷體" w:hint="eastAsia"/>
                <w:color w:val="000000" w:themeColor="text1"/>
              </w:rPr>
              <w:t>-22.9</w:t>
            </w:r>
          </w:p>
        </w:tc>
        <w:tc>
          <w:tcPr>
            <w:tcW w:w="1460" w:type="dxa"/>
            <w:tcBorders>
              <w:top w:val="nil"/>
              <w:left w:val="nil"/>
              <w:bottom w:val="nil"/>
              <w:right w:val="nil"/>
            </w:tcBorders>
            <w:vAlign w:val="center"/>
          </w:tcPr>
          <w:p w:rsidR="00E44C97" w:rsidRPr="005B6E5E" w:rsidRDefault="00E44C97" w:rsidP="0003418D">
            <w:pPr>
              <w:snapToGrid w:val="0"/>
              <w:spacing w:line="320" w:lineRule="exact"/>
              <w:ind w:right="460"/>
              <w:jc w:val="right"/>
              <w:rPr>
                <w:rFonts w:eastAsia="標楷體"/>
                <w:color w:val="000000" w:themeColor="text1"/>
              </w:rPr>
            </w:pPr>
            <w:r w:rsidRPr="005B6E5E">
              <w:rPr>
                <w:rFonts w:eastAsia="標楷體" w:hint="eastAsia"/>
                <w:color w:val="000000" w:themeColor="text1"/>
              </w:rPr>
              <w:t>49.3</w:t>
            </w:r>
          </w:p>
        </w:tc>
      </w:tr>
      <w:tr w:rsidR="00E44C97" w:rsidRPr="003B6B9A" w:rsidTr="0003418D">
        <w:trPr>
          <w:trHeight w:val="351"/>
        </w:trPr>
        <w:tc>
          <w:tcPr>
            <w:tcW w:w="1544" w:type="dxa"/>
            <w:tcBorders>
              <w:top w:val="nil"/>
              <w:left w:val="nil"/>
              <w:bottom w:val="nil"/>
              <w:right w:val="single" w:sz="4" w:space="0" w:color="auto"/>
            </w:tcBorders>
          </w:tcPr>
          <w:p w:rsidR="00E44C97" w:rsidRDefault="00E44C97" w:rsidP="0003418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10</w:t>
            </w:r>
            <w:r>
              <w:rPr>
                <w:rFonts w:eastAsia="標楷體" w:hint="eastAsia"/>
              </w:rPr>
              <w:t>月</w:t>
            </w:r>
          </w:p>
        </w:tc>
        <w:tc>
          <w:tcPr>
            <w:tcW w:w="1800" w:type="dxa"/>
            <w:tcBorders>
              <w:top w:val="nil"/>
              <w:left w:val="single" w:sz="4" w:space="0" w:color="auto"/>
              <w:bottom w:val="nil"/>
              <w:right w:val="nil"/>
            </w:tcBorders>
            <w:vAlign w:val="center"/>
          </w:tcPr>
          <w:p w:rsidR="00E44C97" w:rsidRPr="005B6E5E" w:rsidRDefault="00E44C97" w:rsidP="0003418D">
            <w:pPr>
              <w:snapToGrid w:val="0"/>
              <w:spacing w:line="320" w:lineRule="exact"/>
              <w:ind w:right="480"/>
              <w:jc w:val="right"/>
              <w:rPr>
                <w:rFonts w:eastAsia="標楷體"/>
                <w:color w:val="000000" w:themeColor="text1"/>
              </w:rPr>
            </w:pPr>
            <w:r w:rsidRPr="005B6E5E">
              <w:rPr>
                <w:rFonts w:eastAsia="標楷體" w:hint="eastAsia"/>
                <w:color w:val="000000" w:themeColor="text1"/>
              </w:rPr>
              <w:t>244.5</w:t>
            </w:r>
          </w:p>
        </w:tc>
        <w:tc>
          <w:tcPr>
            <w:tcW w:w="1233" w:type="dxa"/>
            <w:tcBorders>
              <w:top w:val="nil"/>
              <w:left w:val="nil"/>
              <w:bottom w:val="nil"/>
              <w:right w:val="nil"/>
            </w:tcBorders>
            <w:vAlign w:val="center"/>
          </w:tcPr>
          <w:p w:rsidR="00E44C97" w:rsidRPr="005B6E5E" w:rsidRDefault="00E44C97" w:rsidP="0003418D">
            <w:pPr>
              <w:snapToGrid w:val="0"/>
              <w:spacing w:line="320" w:lineRule="exact"/>
              <w:ind w:right="296"/>
              <w:jc w:val="right"/>
              <w:rPr>
                <w:rFonts w:eastAsia="標楷體"/>
                <w:color w:val="000000" w:themeColor="text1"/>
              </w:rPr>
            </w:pPr>
            <w:r w:rsidRPr="005B6E5E">
              <w:rPr>
                <w:rFonts w:eastAsia="標楷體" w:hint="eastAsia"/>
                <w:color w:val="000000" w:themeColor="text1"/>
              </w:rPr>
              <w:t>-10.7</w:t>
            </w:r>
          </w:p>
        </w:tc>
        <w:tc>
          <w:tcPr>
            <w:tcW w:w="1800" w:type="dxa"/>
            <w:tcBorders>
              <w:top w:val="nil"/>
              <w:left w:val="nil"/>
              <w:bottom w:val="nil"/>
              <w:right w:val="nil"/>
            </w:tcBorders>
            <w:vAlign w:val="center"/>
          </w:tcPr>
          <w:p w:rsidR="00E44C97" w:rsidRPr="005B6E5E" w:rsidRDefault="00E44C97" w:rsidP="0003418D">
            <w:pPr>
              <w:snapToGrid w:val="0"/>
              <w:spacing w:line="320" w:lineRule="exact"/>
              <w:ind w:right="536"/>
              <w:jc w:val="right"/>
              <w:rPr>
                <w:rFonts w:eastAsia="標楷體"/>
                <w:color w:val="000000" w:themeColor="text1"/>
              </w:rPr>
            </w:pPr>
            <w:r w:rsidRPr="005B6E5E">
              <w:rPr>
                <w:rFonts w:eastAsia="標楷體" w:hint="eastAsia"/>
                <w:color w:val="000000" w:themeColor="text1"/>
              </w:rPr>
              <w:t>187.2</w:t>
            </w:r>
          </w:p>
        </w:tc>
        <w:tc>
          <w:tcPr>
            <w:tcW w:w="1440" w:type="dxa"/>
            <w:tcBorders>
              <w:top w:val="nil"/>
              <w:left w:val="nil"/>
              <w:bottom w:val="nil"/>
              <w:right w:val="nil"/>
            </w:tcBorders>
            <w:vAlign w:val="center"/>
          </w:tcPr>
          <w:p w:rsidR="00E44C97" w:rsidRPr="005B6E5E" w:rsidRDefault="00E44C97" w:rsidP="0003418D">
            <w:pPr>
              <w:snapToGrid w:val="0"/>
              <w:spacing w:line="320" w:lineRule="exact"/>
              <w:ind w:right="417"/>
              <w:jc w:val="right"/>
              <w:rPr>
                <w:rFonts w:eastAsia="標楷體"/>
                <w:color w:val="000000" w:themeColor="text1"/>
              </w:rPr>
            </w:pPr>
            <w:r w:rsidRPr="005B6E5E">
              <w:rPr>
                <w:rFonts w:eastAsia="標楷體" w:hint="eastAsia"/>
                <w:color w:val="000000" w:themeColor="text1"/>
              </w:rPr>
              <w:t>-18.8</w:t>
            </w:r>
          </w:p>
        </w:tc>
        <w:tc>
          <w:tcPr>
            <w:tcW w:w="1460" w:type="dxa"/>
            <w:tcBorders>
              <w:top w:val="nil"/>
              <w:left w:val="nil"/>
              <w:bottom w:val="nil"/>
              <w:right w:val="nil"/>
            </w:tcBorders>
            <w:vAlign w:val="center"/>
          </w:tcPr>
          <w:p w:rsidR="00E44C97" w:rsidRPr="005B6E5E" w:rsidRDefault="00E44C97" w:rsidP="0003418D">
            <w:pPr>
              <w:snapToGrid w:val="0"/>
              <w:spacing w:line="320" w:lineRule="exact"/>
              <w:ind w:right="460"/>
              <w:jc w:val="right"/>
              <w:rPr>
                <w:rFonts w:eastAsia="標楷體"/>
                <w:color w:val="000000" w:themeColor="text1"/>
              </w:rPr>
            </w:pPr>
            <w:r w:rsidRPr="005B6E5E">
              <w:rPr>
                <w:rFonts w:eastAsia="標楷體" w:hint="eastAsia"/>
                <w:color w:val="000000" w:themeColor="text1"/>
              </w:rPr>
              <w:t>57.4</w:t>
            </w:r>
          </w:p>
        </w:tc>
      </w:tr>
      <w:tr w:rsidR="00E44C97" w:rsidRPr="003B6B9A" w:rsidTr="0003418D">
        <w:trPr>
          <w:trHeight w:val="351"/>
        </w:trPr>
        <w:tc>
          <w:tcPr>
            <w:tcW w:w="1544" w:type="dxa"/>
            <w:tcBorders>
              <w:top w:val="nil"/>
              <w:left w:val="nil"/>
              <w:bottom w:val="nil"/>
              <w:right w:val="single" w:sz="4" w:space="0" w:color="auto"/>
            </w:tcBorders>
          </w:tcPr>
          <w:p w:rsidR="00E44C97" w:rsidRDefault="00E44C97" w:rsidP="0003418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11</w:t>
            </w:r>
            <w:r>
              <w:rPr>
                <w:rFonts w:eastAsia="標楷體" w:hint="eastAsia"/>
              </w:rPr>
              <w:t>月</w:t>
            </w:r>
          </w:p>
        </w:tc>
        <w:tc>
          <w:tcPr>
            <w:tcW w:w="1800" w:type="dxa"/>
            <w:tcBorders>
              <w:top w:val="nil"/>
              <w:left w:val="single" w:sz="4" w:space="0" w:color="auto"/>
              <w:bottom w:val="nil"/>
              <w:right w:val="nil"/>
            </w:tcBorders>
            <w:vAlign w:val="center"/>
          </w:tcPr>
          <w:p w:rsidR="00E44C97" w:rsidRPr="005B6E5E" w:rsidRDefault="00E44C97" w:rsidP="0003418D">
            <w:pPr>
              <w:snapToGrid w:val="0"/>
              <w:spacing w:line="320" w:lineRule="exact"/>
              <w:ind w:right="480"/>
              <w:jc w:val="right"/>
              <w:rPr>
                <w:rFonts w:eastAsia="標楷體"/>
                <w:color w:val="000000" w:themeColor="text1"/>
              </w:rPr>
            </w:pPr>
            <w:r w:rsidRPr="005B6E5E">
              <w:rPr>
                <w:rFonts w:eastAsia="標楷體" w:hint="eastAsia"/>
                <w:color w:val="000000" w:themeColor="text1"/>
              </w:rPr>
              <w:t>226.1</w:t>
            </w:r>
          </w:p>
        </w:tc>
        <w:tc>
          <w:tcPr>
            <w:tcW w:w="1233" w:type="dxa"/>
            <w:tcBorders>
              <w:top w:val="nil"/>
              <w:left w:val="nil"/>
              <w:bottom w:val="nil"/>
              <w:right w:val="nil"/>
            </w:tcBorders>
            <w:vAlign w:val="center"/>
          </w:tcPr>
          <w:p w:rsidR="00E44C97" w:rsidRPr="005B6E5E" w:rsidRDefault="00E44C97" w:rsidP="0003418D">
            <w:pPr>
              <w:snapToGrid w:val="0"/>
              <w:spacing w:line="320" w:lineRule="exact"/>
              <w:ind w:right="296"/>
              <w:jc w:val="right"/>
              <w:rPr>
                <w:rFonts w:eastAsia="標楷體"/>
                <w:color w:val="000000" w:themeColor="text1"/>
              </w:rPr>
            </w:pPr>
            <w:r w:rsidRPr="005B6E5E">
              <w:rPr>
                <w:rFonts w:eastAsia="標楷體" w:hint="eastAsia"/>
                <w:color w:val="000000" w:themeColor="text1"/>
              </w:rPr>
              <w:t>-17.2</w:t>
            </w:r>
          </w:p>
        </w:tc>
        <w:tc>
          <w:tcPr>
            <w:tcW w:w="1800" w:type="dxa"/>
            <w:tcBorders>
              <w:top w:val="nil"/>
              <w:left w:val="nil"/>
              <w:bottom w:val="nil"/>
              <w:right w:val="nil"/>
            </w:tcBorders>
            <w:vAlign w:val="center"/>
          </w:tcPr>
          <w:p w:rsidR="00E44C97" w:rsidRPr="005B6E5E" w:rsidRDefault="00E44C97" w:rsidP="0003418D">
            <w:pPr>
              <w:snapToGrid w:val="0"/>
              <w:spacing w:line="320" w:lineRule="exact"/>
              <w:ind w:right="536"/>
              <w:jc w:val="right"/>
              <w:rPr>
                <w:rFonts w:eastAsia="標楷體"/>
                <w:color w:val="000000" w:themeColor="text1"/>
              </w:rPr>
            </w:pPr>
            <w:r w:rsidRPr="005B6E5E">
              <w:rPr>
                <w:rFonts w:eastAsia="標楷體" w:hint="eastAsia"/>
                <w:color w:val="000000" w:themeColor="text1"/>
              </w:rPr>
              <w:t>204.6</w:t>
            </w:r>
          </w:p>
        </w:tc>
        <w:tc>
          <w:tcPr>
            <w:tcW w:w="1440" w:type="dxa"/>
            <w:tcBorders>
              <w:top w:val="nil"/>
              <w:left w:val="nil"/>
              <w:bottom w:val="nil"/>
              <w:right w:val="nil"/>
            </w:tcBorders>
            <w:vAlign w:val="center"/>
          </w:tcPr>
          <w:p w:rsidR="00E44C97" w:rsidRPr="005B6E5E" w:rsidRDefault="00E44C97" w:rsidP="0003418D">
            <w:pPr>
              <w:snapToGrid w:val="0"/>
              <w:spacing w:line="320" w:lineRule="exact"/>
              <w:ind w:right="417"/>
              <w:jc w:val="right"/>
              <w:rPr>
                <w:rFonts w:eastAsia="標楷體"/>
                <w:color w:val="000000" w:themeColor="text1"/>
              </w:rPr>
            </w:pPr>
            <w:r w:rsidRPr="005B6E5E">
              <w:rPr>
                <w:rFonts w:eastAsia="標楷體" w:hint="eastAsia"/>
                <w:color w:val="000000" w:themeColor="text1"/>
              </w:rPr>
              <w:t>-11.4</w:t>
            </w:r>
          </w:p>
        </w:tc>
        <w:tc>
          <w:tcPr>
            <w:tcW w:w="1460" w:type="dxa"/>
            <w:tcBorders>
              <w:top w:val="nil"/>
              <w:left w:val="nil"/>
              <w:bottom w:val="nil"/>
              <w:right w:val="nil"/>
            </w:tcBorders>
            <w:vAlign w:val="center"/>
          </w:tcPr>
          <w:p w:rsidR="00E44C97" w:rsidRPr="005B6E5E" w:rsidRDefault="00E44C97" w:rsidP="0003418D">
            <w:pPr>
              <w:snapToGrid w:val="0"/>
              <w:spacing w:line="320" w:lineRule="exact"/>
              <w:ind w:right="460"/>
              <w:jc w:val="right"/>
              <w:rPr>
                <w:rFonts w:eastAsia="標楷體"/>
                <w:color w:val="000000" w:themeColor="text1"/>
              </w:rPr>
            </w:pPr>
            <w:r w:rsidRPr="005B6E5E">
              <w:rPr>
                <w:rFonts w:eastAsia="標楷體" w:hint="eastAsia"/>
                <w:color w:val="000000" w:themeColor="text1"/>
              </w:rPr>
              <w:t>21.5</w:t>
            </w:r>
          </w:p>
        </w:tc>
      </w:tr>
      <w:tr w:rsidR="00E44C97" w:rsidRPr="003B6B9A" w:rsidTr="0003418D">
        <w:trPr>
          <w:trHeight w:val="351"/>
        </w:trPr>
        <w:tc>
          <w:tcPr>
            <w:tcW w:w="1544" w:type="dxa"/>
            <w:tcBorders>
              <w:top w:val="nil"/>
              <w:left w:val="nil"/>
              <w:bottom w:val="nil"/>
              <w:right w:val="single" w:sz="4" w:space="0" w:color="auto"/>
            </w:tcBorders>
          </w:tcPr>
          <w:p w:rsidR="00E44C97" w:rsidRDefault="00E44C97" w:rsidP="0003418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12</w:t>
            </w:r>
            <w:r>
              <w:rPr>
                <w:rFonts w:eastAsia="標楷體" w:hint="eastAsia"/>
              </w:rPr>
              <w:t>月</w:t>
            </w:r>
          </w:p>
        </w:tc>
        <w:tc>
          <w:tcPr>
            <w:tcW w:w="1800" w:type="dxa"/>
            <w:tcBorders>
              <w:top w:val="nil"/>
              <w:left w:val="single" w:sz="4" w:space="0" w:color="auto"/>
              <w:bottom w:val="nil"/>
              <w:right w:val="nil"/>
            </w:tcBorders>
            <w:vAlign w:val="center"/>
          </w:tcPr>
          <w:p w:rsidR="00E44C97" w:rsidRPr="005B6E5E" w:rsidRDefault="00E44C97" w:rsidP="0003418D">
            <w:pPr>
              <w:snapToGrid w:val="0"/>
              <w:spacing w:line="320" w:lineRule="exact"/>
              <w:ind w:right="480"/>
              <w:jc w:val="right"/>
              <w:rPr>
                <w:rFonts w:eastAsia="標楷體"/>
                <w:color w:val="000000" w:themeColor="text1"/>
              </w:rPr>
            </w:pPr>
            <w:r w:rsidRPr="005B6E5E">
              <w:rPr>
                <w:rFonts w:eastAsia="標楷體" w:hint="eastAsia"/>
                <w:color w:val="000000" w:themeColor="text1"/>
              </w:rPr>
              <w:t>225.5</w:t>
            </w:r>
          </w:p>
        </w:tc>
        <w:tc>
          <w:tcPr>
            <w:tcW w:w="1233" w:type="dxa"/>
            <w:tcBorders>
              <w:top w:val="nil"/>
              <w:left w:val="nil"/>
              <w:bottom w:val="nil"/>
              <w:right w:val="nil"/>
            </w:tcBorders>
            <w:vAlign w:val="center"/>
          </w:tcPr>
          <w:p w:rsidR="00E44C97" w:rsidRPr="005B6E5E" w:rsidRDefault="00E44C97" w:rsidP="0003418D">
            <w:pPr>
              <w:snapToGrid w:val="0"/>
              <w:spacing w:line="320" w:lineRule="exact"/>
              <w:ind w:right="296"/>
              <w:jc w:val="right"/>
              <w:rPr>
                <w:rFonts w:eastAsia="標楷體"/>
                <w:color w:val="000000" w:themeColor="text1"/>
              </w:rPr>
            </w:pPr>
            <w:r w:rsidRPr="005B6E5E">
              <w:rPr>
                <w:rFonts w:eastAsia="標楷體" w:hint="eastAsia"/>
                <w:color w:val="000000" w:themeColor="text1"/>
              </w:rPr>
              <w:t>-13.8</w:t>
            </w:r>
          </w:p>
        </w:tc>
        <w:tc>
          <w:tcPr>
            <w:tcW w:w="1800" w:type="dxa"/>
            <w:tcBorders>
              <w:top w:val="nil"/>
              <w:left w:val="nil"/>
              <w:bottom w:val="nil"/>
              <w:right w:val="nil"/>
            </w:tcBorders>
            <w:vAlign w:val="center"/>
          </w:tcPr>
          <w:p w:rsidR="00E44C97" w:rsidRPr="005B6E5E" w:rsidRDefault="00E44C97" w:rsidP="0003418D">
            <w:pPr>
              <w:snapToGrid w:val="0"/>
              <w:spacing w:line="320" w:lineRule="exact"/>
              <w:ind w:right="536"/>
              <w:jc w:val="right"/>
              <w:rPr>
                <w:rFonts w:eastAsia="標楷體"/>
                <w:color w:val="000000" w:themeColor="text1"/>
              </w:rPr>
            </w:pPr>
            <w:r w:rsidRPr="005B6E5E">
              <w:rPr>
                <w:rFonts w:eastAsia="標楷體" w:hint="eastAsia"/>
                <w:color w:val="000000" w:themeColor="text1"/>
              </w:rPr>
              <w:t>184.0</w:t>
            </w:r>
          </w:p>
        </w:tc>
        <w:tc>
          <w:tcPr>
            <w:tcW w:w="1440" w:type="dxa"/>
            <w:tcBorders>
              <w:top w:val="nil"/>
              <w:left w:val="nil"/>
              <w:bottom w:val="nil"/>
              <w:right w:val="nil"/>
            </w:tcBorders>
            <w:vAlign w:val="center"/>
          </w:tcPr>
          <w:p w:rsidR="00E44C97" w:rsidRPr="005B6E5E" w:rsidRDefault="00E44C97" w:rsidP="0003418D">
            <w:pPr>
              <w:snapToGrid w:val="0"/>
              <w:spacing w:line="320" w:lineRule="exact"/>
              <w:ind w:right="417"/>
              <w:jc w:val="right"/>
              <w:rPr>
                <w:rFonts w:eastAsia="標楷體"/>
                <w:color w:val="000000" w:themeColor="text1"/>
              </w:rPr>
            </w:pPr>
            <w:r w:rsidRPr="005B6E5E">
              <w:rPr>
                <w:rFonts w:eastAsia="標楷體" w:hint="eastAsia"/>
                <w:color w:val="000000" w:themeColor="text1"/>
              </w:rPr>
              <w:t>-14.9</w:t>
            </w:r>
          </w:p>
        </w:tc>
        <w:tc>
          <w:tcPr>
            <w:tcW w:w="1460" w:type="dxa"/>
            <w:tcBorders>
              <w:top w:val="nil"/>
              <w:left w:val="nil"/>
              <w:bottom w:val="nil"/>
              <w:right w:val="nil"/>
            </w:tcBorders>
            <w:vAlign w:val="center"/>
          </w:tcPr>
          <w:p w:rsidR="00E44C97" w:rsidRPr="005B6E5E" w:rsidRDefault="00E44C97" w:rsidP="0003418D">
            <w:pPr>
              <w:snapToGrid w:val="0"/>
              <w:spacing w:line="320" w:lineRule="exact"/>
              <w:ind w:right="460"/>
              <w:jc w:val="right"/>
              <w:rPr>
                <w:rFonts w:eastAsia="標楷體"/>
                <w:color w:val="000000" w:themeColor="text1"/>
              </w:rPr>
            </w:pPr>
            <w:r w:rsidRPr="005B6E5E">
              <w:rPr>
                <w:rFonts w:eastAsia="標楷體" w:hint="eastAsia"/>
                <w:color w:val="000000" w:themeColor="text1"/>
              </w:rPr>
              <w:t>41.5</w:t>
            </w:r>
          </w:p>
        </w:tc>
      </w:tr>
      <w:tr w:rsidR="00E44C97" w:rsidRPr="003B6B9A" w:rsidTr="0003418D">
        <w:trPr>
          <w:trHeight w:val="351"/>
        </w:trPr>
        <w:tc>
          <w:tcPr>
            <w:tcW w:w="1544" w:type="dxa"/>
            <w:tcBorders>
              <w:top w:val="nil"/>
              <w:left w:val="nil"/>
              <w:bottom w:val="nil"/>
              <w:right w:val="single" w:sz="4" w:space="0" w:color="auto"/>
            </w:tcBorders>
          </w:tcPr>
          <w:p w:rsidR="00E44C97" w:rsidRPr="003B6B9A" w:rsidRDefault="00E44C97" w:rsidP="0003418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6B9A">
              <w:rPr>
                <w:rFonts w:eastAsia="標楷體"/>
                <w:b/>
                <w:bCs/>
              </w:rPr>
              <w:t xml:space="preserve"> 10</w:t>
            </w:r>
            <w:r>
              <w:rPr>
                <w:rFonts w:eastAsia="標楷體" w:hint="eastAsia"/>
                <w:b/>
                <w:bCs/>
              </w:rPr>
              <w:t>5</w:t>
            </w:r>
            <w:r w:rsidRPr="003B6B9A">
              <w:rPr>
                <w:rFonts w:eastAsia="標楷體"/>
                <w:b/>
                <w:bCs/>
              </w:rPr>
              <w:t>年</w:t>
            </w:r>
            <w:r>
              <w:rPr>
                <w:rFonts w:eastAsia="標楷體" w:hint="eastAsia"/>
                <w:b/>
                <w:bCs/>
              </w:rPr>
              <w:t>1~4</w:t>
            </w:r>
            <w:r>
              <w:rPr>
                <w:rFonts w:eastAsia="標楷體" w:hint="eastAsia"/>
                <w:b/>
                <w:bCs/>
              </w:rPr>
              <w:t>月</w:t>
            </w:r>
          </w:p>
        </w:tc>
        <w:tc>
          <w:tcPr>
            <w:tcW w:w="1800" w:type="dxa"/>
            <w:tcBorders>
              <w:top w:val="nil"/>
              <w:left w:val="single" w:sz="4" w:space="0" w:color="auto"/>
              <w:bottom w:val="nil"/>
              <w:right w:val="nil"/>
            </w:tcBorders>
            <w:vAlign w:val="center"/>
          </w:tcPr>
          <w:p w:rsidR="00E44C97" w:rsidRPr="005B6E5E" w:rsidRDefault="00E44C97" w:rsidP="0003418D">
            <w:pPr>
              <w:snapToGrid w:val="0"/>
              <w:spacing w:line="320" w:lineRule="exact"/>
              <w:ind w:right="480"/>
              <w:jc w:val="right"/>
              <w:rPr>
                <w:rFonts w:eastAsia="標楷體"/>
                <w:b/>
                <w:color w:val="000000" w:themeColor="text1"/>
              </w:rPr>
            </w:pPr>
            <w:r>
              <w:rPr>
                <w:rFonts w:eastAsia="標楷體" w:hint="eastAsia"/>
                <w:b/>
                <w:color w:val="000000" w:themeColor="text1"/>
              </w:rPr>
              <w:t>849.2</w:t>
            </w:r>
          </w:p>
        </w:tc>
        <w:tc>
          <w:tcPr>
            <w:tcW w:w="1233" w:type="dxa"/>
            <w:tcBorders>
              <w:top w:val="nil"/>
              <w:left w:val="nil"/>
              <w:bottom w:val="nil"/>
              <w:right w:val="nil"/>
            </w:tcBorders>
            <w:vAlign w:val="center"/>
          </w:tcPr>
          <w:p w:rsidR="00E44C97" w:rsidRPr="005B6E5E" w:rsidRDefault="00E44C97" w:rsidP="0003418D">
            <w:pPr>
              <w:snapToGrid w:val="0"/>
              <w:spacing w:line="320" w:lineRule="exact"/>
              <w:ind w:right="296"/>
              <w:jc w:val="right"/>
              <w:rPr>
                <w:rFonts w:eastAsia="標楷體"/>
                <w:b/>
                <w:color w:val="000000" w:themeColor="text1"/>
              </w:rPr>
            </w:pPr>
            <w:r>
              <w:rPr>
                <w:rFonts w:eastAsia="標楷體" w:hint="eastAsia"/>
                <w:b/>
                <w:color w:val="000000" w:themeColor="text1"/>
              </w:rPr>
              <w:t>-10.7</w:t>
            </w:r>
          </w:p>
        </w:tc>
        <w:tc>
          <w:tcPr>
            <w:tcW w:w="1800" w:type="dxa"/>
            <w:tcBorders>
              <w:top w:val="nil"/>
              <w:left w:val="nil"/>
              <w:bottom w:val="nil"/>
              <w:right w:val="nil"/>
            </w:tcBorders>
            <w:vAlign w:val="center"/>
          </w:tcPr>
          <w:p w:rsidR="00E44C97" w:rsidRPr="005B6E5E" w:rsidRDefault="00E44C97" w:rsidP="0003418D">
            <w:pPr>
              <w:snapToGrid w:val="0"/>
              <w:spacing w:line="320" w:lineRule="exact"/>
              <w:ind w:right="536"/>
              <w:jc w:val="right"/>
              <w:rPr>
                <w:rFonts w:eastAsia="標楷體"/>
                <w:b/>
                <w:color w:val="000000" w:themeColor="text1"/>
              </w:rPr>
            </w:pPr>
            <w:r>
              <w:rPr>
                <w:rFonts w:eastAsia="標楷體" w:hint="eastAsia"/>
                <w:b/>
                <w:color w:val="000000" w:themeColor="text1"/>
              </w:rPr>
              <w:t>679.6</w:t>
            </w:r>
          </w:p>
        </w:tc>
        <w:tc>
          <w:tcPr>
            <w:tcW w:w="1440" w:type="dxa"/>
            <w:tcBorders>
              <w:top w:val="nil"/>
              <w:left w:val="nil"/>
              <w:bottom w:val="nil"/>
              <w:right w:val="nil"/>
            </w:tcBorders>
            <w:vAlign w:val="center"/>
          </w:tcPr>
          <w:p w:rsidR="00E44C97" w:rsidRPr="005B6E5E" w:rsidRDefault="00E44C97" w:rsidP="0003418D">
            <w:pPr>
              <w:snapToGrid w:val="0"/>
              <w:spacing w:line="320" w:lineRule="exact"/>
              <w:ind w:right="417"/>
              <w:jc w:val="right"/>
              <w:rPr>
                <w:rFonts w:eastAsia="標楷體"/>
                <w:b/>
                <w:color w:val="000000" w:themeColor="text1"/>
              </w:rPr>
            </w:pPr>
            <w:r>
              <w:rPr>
                <w:rFonts w:eastAsia="標楷體" w:hint="eastAsia"/>
                <w:b/>
                <w:color w:val="000000" w:themeColor="text1"/>
              </w:rPr>
              <w:t>-12.9</w:t>
            </w:r>
          </w:p>
        </w:tc>
        <w:tc>
          <w:tcPr>
            <w:tcW w:w="1460" w:type="dxa"/>
            <w:tcBorders>
              <w:top w:val="nil"/>
              <w:left w:val="nil"/>
              <w:bottom w:val="nil"/>
              <w:right w:val="nil"/>
            </w:tcBorders>
            <w:vAlign w:val="center"/>
          </w:tcPr>
          <w:p w:rsidR="00E44C97" w:rsidRPr="005B6E5E" w:rsidRDefault="00E44C97" w:rsidP="0003418D">
            <w:pPr>
              <w:snapToGrid w:val="0"/>
              <w:spacing w:line="320" w:lineRule="exact"/>
              <w:ind w:right="460"/>
              <w:jc w:val="right"/>
              <w:rPr>
                <w:rFonts w:eastAsia="標楷體"/>
                <w:b/>
                <w:color w:val="000000" w:themeColor="text1"/>
              </w:rPr>
            </w:pPr>
            <w:r>
              <w:rPr>
                <w:rFonts w:eastAsia="標楷體" w:hint="eastAsia"/>
                <w:b/>
                <w:color w:val="000000" w:themeColor="text1"/>
              </w:rPr>
              <w:t>169.6</w:t>
            </w:r>
          </w:p>
        </w:tc>
      </w:tr>
      <w:tr w:rsidR="00E44C97" w:rsidRPr="003B6B9A" w:rsidTr="0003418D">
        <w:trPr>
          <w:trHeight w:val="351"/>
        </w:trPr>
        <w:tc>
          <w:tcPr>
            <w:tcW w:w="1544" w:type="dxa"/>
            <w:tcBorders>
              <w:top w:val="nil"/>
              <w:left w:val="nil"/>
              <w:bottom w:val="nil"/>
              <w:right w:val="single" w:sz="4" w:space="0" w:color="auto"/>
            </w:tcBorders>
          </w:tcPr>
          <w:p w:rsidR="00E44C97" w:rsidRPr="003B6B9A" w:rsidRDefault="00E44C97" w:rsidP="0003418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6B9A">
              <w:rPr>
                <w:rFonts w:eastAsia="標楷體"/>
                <w:bCs/>
              </w:rPr>
              <w:t>1</w:t>
            </w:r>
            <w:r w:rsidRPr="003B6B9A">
              <w:rPr>
                <w:rFonts w:eastAsia="標楷體"/>
                <w:bCs/>
              </w:rPr>
              <w:t>月</w:t>
            </w:r>
          </w:p>
        </w:tc>
        <w:tc>
          <w:tcPr>
            <w:tcW w:w="1800" w:type="dxa"/>
            <w:tcBorders>
              <w:top w:val="nil"/>
              <w:left w:val="single" w:sz="4" w:space="0" w:color="auto"/>
              <w:bottom w:val="nil"/>
              <w:right w:val="nil"/>
            </w:tcBorders>
            <w:vAlign w:val="center"/>
          </w:tcPr>
          <w:p w:rsidR="00E44C97" w:rsidRPr="005B6E5E" w:rsidRDefault="00E44C97" w:rsidP="0003418D">
            <w:pPr>
              <w:snapToGrid w:val="0"/>
              <w:spacing w:line="320" w:lineRule="exact"/>
              <w:ind w:right="480"/>
              <w:jc w:val="right"/>
              <w:rPr>
                <w:rFonts w:eastAsia="標楷體"/>
                <w:color w:val="000000" w:themeColor="text1"/>
              </w:rPr>
            </w:pPr>
            <w:r w:rsidRPr="005B6E5E">
              <w:rPr>
                <w:rFonts w:eastAsia="標楷體"/>
                <w:color w:val="000000" w:themeColor="text1"/>
              </w:rPr>
              <w:t>2</w:t>
            </w:r>
            <w:r w:rsidRPr="005B6E5E">
              <w:rPr>
                <w:rFonts w:eastAsia="標楷體" w:hint="eastAsia"/>
                <w:color w:val="000000" w:themeColor="text1"/>
              </w:rPr>
              <w:t>2</w:t>
            </w:r>
            <w:r>
              <w:rPr>
                <w:rFonts w:eastAsia="標楷體" w:hint="eastAsia"/>
                <w:color w:val="000000" w:themeColor="text1"/>
              </w:rPr>
              <w:t>1</w:t>
            </w:r>
            <w:r w:rsidRPr="005B6E5E">
              <w:rPr>
                <w:rFonts w:eastAsia="標楷體"/>
                <w:color w:val="000000" w:themeColor="text1"/>
              </w:rPr>
              <w:t>.</w:t>
            </w:r>
            <w:r>
              <w:rPr>
                <w:rFonts w:eastAsia="標楷體" w:hint="eastAsia"/>
                <w:color w:val="000000" w:themeColor="text1"/>
              </w:rPr>
              <w:t>9</w:t>
            </w:r>
          </w:p>
        </w:tc>
        <w:tc>
          <w:tcPr>
            <w:tcW w:w="1233" w:type="dxa"/>
            <w:tcBorders>
              <w:top w:val="nil"/>
              <w:left w:val="nil"/>
              <w:bottom w:val="nil"/>
              <w:right w:val="nil"/>
            </w:tcBorders>
            <w:vAlign w:val="center"/>
          </w:tcPr>
          <w:p w:rsidR="00E44C97" w:rsidRPr="005B6E5E" w:rsidRDefault="00E44C97" w:rsidP="0003418D">
            <w:pPr>
              <w:snapToGrid w:val="0"/>
              <w:spacing w:line="320" w:lineRule="exact"/>
              <w:ind w:right="296"/>
              <w:jc w:val="right"/>
              <w:rPr>
                <w:rFonts w:eastAsia="標楷體"/>
                <w:color w:val="000000" w:themeColor="text1"/>
              </w:rPr>
            </w:pPr>
            <w:r w:rsidRPr="005B6E5E">
              <w:rPr>
                <w:rFonts w:eastAsia="標楷體" w:hint="eastAsia"/>
                <w:color w:val="000000" w:themeColor="text1"/>
              </w:rPr>
              <w:t>-12</w:t>
            </w:r>
            <w:r w:rsidRPr="005B6E5E">
              <w:rPr>
                <w:rFonts w:eastAsia="標楷體"/>
                <w:color w:val="000000" w:themeColor="text1"/>
              </w:rPr>
              <w:t>.</w:t>
            </w:r>
            <w:r w:rsidRPr="005B6E5E">
              <w:rPr>
                <w:rFonts w:eastAsia="標楷體" w:hint="eastAsia"/>
                <w:color w:val="000000" w:themeColor="text1"/>
              </w:rPr>
              <w:t>9</w:t>
            </w:r>
          </w:p>
        </w:tc>
        <w:tc>
          <w:tcPr>
            <w:tcW w:w="1800" w:type="dxa"/>
            <w:tcBorders>
              <w:top w:val="nil"/>
              <w:left w:val="nil"/>
              <w:bottom w:val="nil"/>
              <w:right w:val="nil"/>
            </w:tcBorders>
            <w:vAlign w:val="center"/>
          </w:tcPr>
          <w:p w:rsidR="00E44C97" w:rsidRPr="005B6E5E" w:rsidRDefault="00E44C97" w:rsidP="0003418D">
            <w:pPr>
              <w:snapToGrid w:val="0"/>
              <w:spacing w:line="320" w:lineRule="exact"/>
              <w:ind w:right="536"/>
              <w:jc w:val="right"/>
              <w:rPr>
                <w:rFonts w:eastAsia="標楷體"/>
                <w:color w:val="000000" w:themeColor="text1"/>
              </w:rPr>
            </w:pPr>
            <w:r w:rsidRPr="005B6E5E">
              <w:rPr>
                <w:rFonts w:eastAsia="標楷體" w:hint="eastAsia"/>
                <w:color w:val="000000" w:themeColor="text1"/>
              </w:rPr>
              <w:t>186</w:t>
            </w:r>
            <w:r w:rsidRPr="005B6E5E">
              <w:rPr>
                <w:rFonts w:eastAsia="標楷體"/>
                <w:color w:val="000000" w:themeColor="text1"/>
              </w:rPr>
              <w:t>.</w:t>
            </w:r>
            <w:r>
              <w:rPr>
                <w:rFonts w:eastAsia="標楷體" w:hint="eastAsia"/>
                <w:color w:val="000000" w:themeColor="text1"/>
              </w:rPr>
              <w:t>8</w:t>
            </w:r>
          </w:p>
        </w:tc>
        <w:tc>
          <w:tcPr>
            <w:tcW w:w="1440" w:type="dxa"/>
            <w:tcBorders>
              <w:top w:val="nil"/>
              <w:left w:val="nil"/>
              <w:bottom w:val="nil"/>
              <w:right w:val="nil"/>
            </w:tcBorders>
            <w:vAlign w:val="center"/>
          </w:tcPr>
          <w:p w:rsidR="00E44C97" w:rsidRPr="005B6E5E" w:rsidRDefault="00E44C97" w:rsidP="0003418D">
            <w:pPr>
              <w:snapToGrid w:val="0"/>
              <w:spacing w:line="320" w:lineRule="exact"/>
              <w:ind w:right="417"/>
              <w:jc w:val="right"/>
              <w:rPr>
                <w:rFonts w:eastAsia="標楷體"/>
                <w:color w:val="000000" w:themeColor="text1"/>
              </w:rPr>
            </w:pPr>
            <w:r w:rsidRPr="005B6E5E">
              <w:rPr>
                <w:rFonts w:eastAsia="標楷體" w:hint="eastAsia"/>
                <w:color w:val="000000" w:themeColor="text1"/>
              </w:rPr>
              <w:t>-11</w:t>
            </w:r>
            <w:r w:rsidRPr="005B6E5E">
              <w:rPr>
                <w:rFonts w:eastAsia="標楷體"/>
                <w:color w:val="000000" w:themeColor="text1"/>
              </w:rPr>
              <w:t>.</w:t>
            </w:r>
            <w:r w:rsidRPr="005B6E5E">
              <w:rPr>
                <w:rFonts w:eastAsia="標楷體" w:hint="eastAsia"/>
                <w:color w:val="000000" w:themeColor="text1"/>
              </w:rPr>
              <w:t>5</w:t>
            </w:r>
          </w:p>
        </w:tc>
        <w:tc>
          <w:tcPr>
            <w:tcW w:w="1460" w:type="dxa"/>
            <w:tcBorders>
              <w:top w:val="nil"/>
              <w:left w:val="nil"/>
              <w:bottom w:val="nil"/>
              <w:right w:val="nil"/>
            </w:tcBorders>
            <w:vAlign w:val="center"/>
          </w:tcPr>
          <w:p w:rsidR="00E44C97" w:rsidRPr="005B6E5E" w:rsidRDefault="00E44C97" w:rsidP="0003418D">
            <w:pPr>
              <w:snapToGrid w:val="0"/>
              <w:spacing w:line="320" w:lineRule="exact"/>
              <w:ind w:right="460"/>
              <w:jc w:val="right"/>
              <w:rPr>
                <w:rFonts w:eastAsia="標楷體"/>
                <w:color w:val="000000" w:themeColor="text1"/>
              </w:rPr>
            </w:pPr>
            <w:r w:rsidRPr="005B6E5E">
              <w:rPr>
                <w:rFonts w:eastAsia="標楷體" w:hint="eastAsia"/>
                <w:color w:val="000000" w:themeColor="text1"/>
              </w:rPr>
              <w:t>35</w:t>
            </w:r>
            <w:r w:rsidRPr="005B6E5E">
              <w:rPr>
                <w:rFonts w:eastAsia="標楷體"/>
                <w:color w:val="000000" w:themeColor="text1"/>
              </w:rPr>
              <w:t>.</w:t>
            </w:r>
            <w:r>
              <w:rPr>
                <w:rFonts w:eastAsia="標楷體" w:hint="eastAsia"/>
                <w:color w:val="000000" w:themeColor="text1"/>
              </w:rPr>
              <w:t>2</w:t>
            </w:r>
          </w:p>
        </w:tc>
      </w:tr>
      <w:tr w:rsidR="00E44C97" w:rsidRPr="003B6B9A" w:rsidTr="0003418D">
        <w:trPr>
          <w:trHeight w:val="351"/>
        </w:trPr>
        <w:tc>
          <w:tcPr>
            <w:tcW w:w="1544" w:type="dxa"/>
            <w:tcBorders>
              <w:top w:val="nil"/>
              <w:left w:val="nil"/>
              <w:bottom w:val="nil"/>
              <w:right w:val="single" w:sz="4" w:space="0" w:color="auto"/>
            </w:tcBorders>
          </w:tcPr>
          <w:p w:rsidR="00E44C97" w:rsidRPr="003B6B9A" w:rsidRDefault="00E44C97" w:rsidP="0003418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6B9A">
              <w:rPr>
                <w:rFonts w:eastAsia="標楷體"/>
                <w:bCs/>
              </w:rPr>
              <w:t>2</w:t>
            </w:r>
            <w:r w:rsidRPr="003B6B9A">
              <w:rPr>
                <w:rFonts w:eastAsia="標楷體"/>
                <w:bCs/>
              </w:rPr>
              <w:t>月</w:t>
            </w:r>
          </w:p>
        </w:tc>
        <w:tc>
          <w:tcPr>
            <w:tcW w:w="1800" w:type="dxa"/>
            <w:tcBorders>
              <w:top w:val="nil"/>
              <w:left w:val="single" w:sz="4" w:space="0" w:color="auto"/>
              <w:bottom w:val="nil"/>
              <w:right w:val="nil"/>
            </w:tcBorders>
            <w:vAlign w:val="center"/>
          </w:tcPr>
          <w:p w:rsidR="00E44C97" w:rsidRPr="005B6E5E" w:rsidRDefault="00E44C97" w:rsidP="0003418D">
            <w:pPr>
              <w:snapToGrid w:val="0"/>
              <w:spacing w:line="320" w:lineRule="exact"/>
              <w:ind w:right="480"/>
              <w:jc w:val="right"/>
              <w:rPr>
                <w:rFonts w:eastAsia="標楷體"/>
                <w:color w:val="000000" w:themeColor="text1"/>
              </w:rPr>
            </w:pPr>
            <w:r>
              <w:rPr>
                <w:rFonts w:eastAsia="標楷體" w:hint="eastAsia"/>
                <w:color w:val="000000" w:themeColor="text1"/>
              </w:rPr>
              <w:t>177</w:t>
            </w:r>
            <w:r w:rsidRPr="005B6E5E">
              <w:rPr>
                <w:rFonts w:eastAsia="標楷體"/>
                <w:color w:val="000000" w:themeColor="text1"/>
              </w:rPr>
              <w:t>.</w:t>
            </w:r>
            <w:r>
              <w:rPr>
                <w:rFonts w:eastAsia="標楷體" w:hint="eastAsia"/>
                <w:color w:val="000000" w:themeColor="text1"/>
              </w:rPr>
              <w:t>6</w:t>
            </w:r>
          </w:p>
        </w:tc>
        <w:tc>
          <w:tcPr>
            <w:tcW w:w="1233" w:type="dxa"/>
            <w:tcBorders>
              <w:top w:val="nil"/>
              <w:left w:val="nil"/>
              <w:bottom w:val="nil"/>
              <w:right w:val="nil"/>
            </w:tcBorders>
            <w:vAlign w:val="center"/>
          </w:tcPr>
          <w:p w:rsidR="00E44C97" w:rsidRPr="005B6E5E" w:rsidRDefault="00E44C97" w:rsidP="0003418D">
            <w:pPr>
              <w:snapToGrid w:val="0"/>
              <w:spacing w:line="320" w:lineRule="exact"/>
              <w:ind w:right="296"/>
              <w:jc w:val="right"/>
              <w:rPr>
                <w:rFonts w:eastAsia="標楷體"/>
                <w:color w:val="000000" w:themeColor="text1"/>
              </w:rPr>
            </w:pPr>
            <w:r>
              <w:rPr>
                <w:rFonts w:eastAsia="標楷體"/>
                <w:color w:val="000000" w:themeColor="text1"/>
              </w:rPr>
              <w:t>-</w:t>
            </w:r>
            <w:r>
              <w:rPr>
                <w:rFonts w:eastAsia="標楷體" w:hint="eastAsia"/>
                <w:color w:val="000000" w:themeColor="text1"/>
              </w:rPr>
              <w:t>12.0</w:t>
            </w:r>
          </w:p>
        </w:tc>
        <w:tc>
          <w:tcPr>
            <w:tcW w:w="1800" w:type="dxa"/>
            <w:tcBorders>
              <w:top w:val="nil"/>
              <w:left w:val="nil"/>
              <w:bottom w:val="nil"/>
              <w:right w:val="nil"/>
            </w:tcBorders>
            <w:vAlign w:val="center"/>
          </w:tcPr>
          <w:p w:rsidR="00E44C97" w:rsidRPr="005B6E5E" w:rsidRDefault="00E44C97" w:rsidP="0003418D">
            <w:pPr>
              <w:snapToGrid w:val="0"/>
              <w:spacing w:line="320" w:lineRule="exact"/>
              <w:ind w:right="536"/>
              <w:jc w:val="right"/>
              <w:rPr>
                <w:rFonts w:eastAsia="標楷體"/>
                <w:color w:val="000000" w:themeColor="text1"/>
              </w:rPr>
            </w:pPr>
            <w:r w:rsidRPr="005B6E5E">
              <w:rPr>
                <w:rFonts w:eastAsia="標楷體"/>
                <w:color w:val="000000" w:themeColor="text1"/>
              </w:rPr>
              <w:t>1</w:t>
            </w:r>
            <w:r>
              <w:rPr>
                <w:rFonts w:eastAsia="標楷體" w:hint="eastAsia"/>
                <w:color w:val="000000" w:themeColor="text1"/>
              </w:rPr>
              <w:t>3</w:t>
            </w:r>
            <w:r w:rsidRPr="005B6E5E">
              <w:rPr>
                <w:rFonts w:eastAsia="標楷體" w:hint="eastAsia"/>
                <w:color w:val="000000" w:themeColor="text1"/>
              </w:rPr>
              <w:t>6</w:t>
            </w:r>
            <w:r w:rsidRPr="005B6E5E">
              <w:rPr>
                <w:rFonts w:eastAsia="標楷體"/>
                <w:color w:val="000000" w:themeColor="text1"/>
              </w:rPr>
              <w:t>.</w:t>
            </w:r>
            <w:r>
              <w:rPr>
                <w:rFonts w:eastAsia="標楷體" w:hint="eastAsia"/>
                <w:color w:val="000000" w:themeColor="text1"/>
              </w:rPr>
              <w:t>2</w:t>
            </w:r>
          </w:p>
        </w:tc>
        <w:tc>
          <w:tcPr>
            <w:tcW w:w="1440" w:type="dxa"/>
            <w:tcBorders>
              <w:top w:val="nil"/>
              <w:left w:val="nil"/>
              <w:bottom w:val="nil"/>
              <w:right w:val="nil"/>
            </w:tcBorders>
            <w:vAlign w:val="center"/>
          </w:tcPr>
          <w:p w:rsidR="00E44C97" w:rsidRPr="005B6E5E" w:rsidRDefault="00E44C97" w:rsidP="0003418D">
            <w:pPr>
              <w:snapToGrid w:val="0"/>
              <w:spacing w:line="320" w:lineRule="exact"/>
              <w:ind w:right="417"/>
              <w:jc w:val="right"/>
              <w:rPr>
                <w:rFonts w:eastAsia="標楷體"/>
                <w:color w:val="000000" w:themeColor="text1"/>
              </w:rPr>
            </w:pPr>
            <w:r w:rsidRPr="005B6E5E">
              <w:rPr>
                <w:rFonts w:eastAsia="標楷體"/>
                <w:color w:val="000000" w:themeColor="text1"/>
              </w:rPr>
              <w:t>-</w:t>
            </w:r>
            <w:r>
              <w:rPr>
                <w:rFonts w:eastAsia="標楷體" w:hint="eastAsia"/>
                <w:color w:val="000000" w:themeColor="text1"/>
              </w:rPr>
              <w:t>13</w:t>
            </w:r>
            <w:r w:rsidRPr="005B6E5E">
              <w:rPr>
                <w:rFonts w:eastAsia="標楷體"/>
                <w:color w:val="000000" w:themeColor="text1"/>
              </w:rPr>
              <w:t>.</w:t>
            </w:r>
            <w:r>
              <w:rPr>
                <w:rFonts w:eastAsia="標楷體" w:hint="eastAsia"/>
                <w:color w:val="000000" w:themeColor="text1"/>
              </w:rPr>
              <w:t>2</w:t>
            </w:r>
          </w:p>
        </w:tc>
        <w:tc>
          <w:tcPr>
            <w:tcW w:w="1460" w:type="dxa"/>
            <w:tcBorders>
              <w:top w:val="nil"/>
              <w:left w:val="nil"/>
              <w:bottom w:val="nil"/>
              <w:right w:val="nil"/>
            </w:tcBorders>
            <w:vAlign w:val="center"/>
          </w:tcPr>
          <w:p w:rsidR="00E44C97" w:rsidRPr="005B6E5E" w:rsidRDefault="00E44C97" w:rsidP="0003418D">
            <w:pPr>
              <w:snapToGrid w:val="0"/>
              <w:spacing w:line="320" w:lineRule="exact"/>
              <w:ind w:right="460"/>
              <w:jc w:val="right"/>
              <w:rPr>
                <w:rFonts w:eastAsia="標楷體"/>
                <w:color w:val="000000" w:themeColor="text1"/>
              </w:rPr>
            </w:pPr>
            <w:r w:rsidRPr="005B6E5E">
              <w:rPr>
                <w:rFonts w:eastAsia="標楷體"/>
                <w:color w:val="000000" w:themeColor="text1"/>
              </w:rPr>
              <w:t>4</w:t>
            </w:r>
            <w:r>
              <w:rPr>
                <w:rFonts w:eastAsia="標楷體" w:hint="eastAsia"/>
                <w:color w:val="000000" w:themeColor="text1"/>
              </w:rPr>
              <w:t>1</w:t>
            </w:r>
            <w:r w:rsidRPr="005B6E5E">
              <w:rPr>
                <w:rFonts w:eastAsia="標楷體"/>
                <w:color w:val="000000" w:themeColor="text1"/>
              </w:rPr>
              <w:t>.</w:t>
            </w:r>
            <w:r>
              <w:rPr>
                <w:rFonts w:eastAsia="標楷體" w:hint="eastAsia"/>
                <w:color w:val="000000" w:themeColor="text1"/>
              </w:rPr>
              <w:t>4</w:t>
            </w:r>
          </w:p>
        </w:tc>
      </w:tr>
      <w:tr w:rsidR="00E44C97" w:rsidRPr="003B6B9A" w:rsidTr="0003418D">
        <w:trPr>
          <w:trHeight w:val="351"/>
        </w:trPr>
        <w:tc>
          <w:tcPr>
            <w:tcW w:w="1544" w:type="dxa"/>
            <w:tcBorders>
              <w:top w:val="nil"/>
              <w:left w:val="nil"/>
              <w:bottom w:val="nil"/>
              <w:right w:val="single" w:sz="4" w:space="0" w:color="auto"/>
            </w:tcBorders>
          </w:tcPr>
          <w:p w:rsidR="00E44C97" w:rsidRPr="003B6B9A" w:rsidRDefault="00E44C97" w:rsidP="0003418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hint="eastAsia"/>
                <w:bCs/>
              </w:rPr>
              <w:t>3</w:t>
            </w:r>
            <w:r>
              <w:rPr>
                <w:rFonts w:eastAsia="標楷體" w:hint="eastAsia"/>
                <w:bCs/>
              </w:rPr>
              <w:t>月</w:t>
            </w:r>
          </w:p>
        </w:tc>
        <w:tc>
          <w:tcPr>
            <w:tcW w:w="1800" w:type="dxa"/>
            <w:tcBorders>
              <w:top w:val="nil"/>
              <w:left w:val="single" w:sz="4" w:space="0" w:color="auto"/>
              <w:bottom w:val="nil"/>
              <w:right w:val="nil"/>
            </w:tcBorders>
            <w:vAlign w:val="center"/>
          </w:tcPr>
          <w:p w:rsidR="00E44C97" w:rsidRDefault="00E44C97" w:rsidP="0003418D">
            <w:pPr>
              <w:snapToGrid w:val="0"/>
              <w:spacing w:line="320" w:lineRule="exact"/>
              <w:ind w:right="480"/>
              <w:jc w:val="right"/>
              <w:rPr>
                <w:rFonts w:eastAsia="標楷體"/>
                <w:color w:val="000000" w:themeColor="text1"/>
              </w:rPr>
            </w:pPr>
            <w:r>
              <w:rPr>
                <w:rFonts w:eastAsia="標楷體" w:hint="eastAsia"/>
                <w:color w:val="000000" w:themeColor="text1"/>
              </w:rPr>
              <w:t>227.2</w:t>
            </w:r>
          </w:p>
        </w:tc>
        <w:tc>
          <w:tcPr>
            <w:tcW w:w="1233" w:type="dxa"/>
            <w:tcBorders>
              <w:top w:val="nil"/>
              <w:left w:val="nil"/>
              <w:bottom w:val="nil"/>
              <w:right w:val="nil"/>
            </w:tcBorders>
            <w:vAlign w:val="center"/>
          </w:tcPr>
          <w:p w:rsidR="00E44C97" w:rsidRDefault="00E44C97" w:rsidP="0003418D">
            <w:pPr>
              <w:snapToGrid w:val="0"/>
              <w:spacing w:line="320" w:lineRule="exact"/>
              <w:ind w:right="296"/>
              <w:jc w:val="right"/>
              <w:rPr>
                <w:rFonts w:eastAsia="標楷體"/>
                <w:color w:val="000000" w:themeColor="text1"/>
              </w:rPr>
            </w:pPr>
            <w:r>
              <w:rPr>
                <w:rFonts w:eastAsia="標楷體" w:hint="eastAsia"/>
                <w:color w:val="000000" w:themeColor="text1"/>
              </w:rPr>
              <w:t>-11.4</w:t>
            </w:r>
          </w:p>
        </w:tc>
        <w:tc>
          <w:tcPr>
            <w:tcW w:w="1800" w:type="dxa"/>
            <w:tcBorders>
              <w:top w:val="nil"/>
              <w:left w:val="nil"/>
              <w:bottom w:val="nil"/>
              <w:right w:val="nil"/>
            </w:tcBorders>
            <w:vAlign w:val="center"/>
          </w:tcPr>
          <w:p w:rsidR="00E44C97" w:rsidRPr="005B6E5E" w:rsidRDefault="00E44C97" w:rsidP="0003418D">
            <w:pPr>
              <w:snapToGrid w:val="0"/>
              <w:spacing w:line="320" w:lineRule="exact"/>
              <w:ind w:right="536"/>
              <w:jc w:val="right"/>
              <w:rPr>
                <w:rFonts w:eastAsia="標楷體"/>
                <w:color w:val="000000" w:themeColor="text1"/>
              </w:rPr>
            </w:pPr>
            <w:r>
              <w:rPr>
                <w:rFonts w:eastAsia="標楷體" w:hint="eastAsia"/>
                <w:color w:val="000000" w:themeColor="text1"/>
              </w:rPr>
              <w:t>182.2</w:t>
            </w:r>
          </w:p>
        </w:tc>
        <w:tc>
          <w:tcPr>
            <w:tcW w:w="1440" w:type="dxa"/>
            <w:tcBorders>
              <w:top w:val="nil"/>
              <w:left w:val="nil"/>
              <w:bottom w:val="nil"/>
              <w:right w:val="nil"/>
            </w:tcBorders>
            <w:vAlign w:val="center"/>
          </w:tcPr>
          <w:p w:rsidR="00E44C97" w:rsidRPr="005B6E5E" w:rsidRDefault="00E44C97" w:rsidP="0003418D">
            <w:pPr>
              <w:snapToGrid w:val="0"/>
              <w:spacing w:line="320" w:lineRule="exact"/>
              <w:ind w:right="417"/>
              <w:jc w:val="right"/>
              <w:rPr>
                <w:rFonts w:eastAsia="標楷體"/>
                <w:color w:val="000000" w:themeColor="text1"/>
              </w:rPr>
            </w:pPr>
            <w:r>
              <w:rPr>
                <w:rFonts w:eastAsia="標楷體" w:hint="eastAsia"/>
                <w:color w:val="000000" w:themeColor="text1"/>
              </w:rPr>
              <w:t>-16.9</w:t>
            </w:r>
          </w:p>
        </w:tc>
        <w:tc>
          <w:tcPr>
            <w:tcW w:w="1460" w:type="dxa"/>
            <w:tcBorders>
              <w:top w:val="nil"/>
              <w:left w:val="nil"/>
              <w:bottom w:val="nil"/>
              <w:right w:val="nil"/>
            </w:tcBorders>
            <w:vAlign w:val="center"/>
          </w:tcPr>
          <w:p w:rsidR="00E44C97" w:rsidRPr="005B6E5E" w:rsidRDefault="00E44C97" w:rsidP="0003418D">
            <w:pPr>
              <w:snapToGrid w:val="0"/>
              <w:spacing w:line="320" w:lineRule="exact"/>
              <w:ind w:right="460"/>
              <w:jc w:val="right"/>
              <w:rPr>
                <w:rFonts w:eastAsia="標楷體"/>
                <w:color w:val="000000" w:themeColor="text1"/>
              </w:rPr>
            </w:pPr>
            <w:r>
              <w:rPr>
                <w:rFonts w:eastAsia="標楷體" w:hint="eastAsia"/>
                <w:color w:val="000000" w:themeColor="text1"/>
              </w:rPr>
              <w:t>45.0</w:t>
            </w:r>
          </w:p>
        </w:tc>
      </w:tr>
      <w:tr w:rsidR="00E44C97" w:rsidRPr="003B6B9A" w:rsidTr="0003418D">
        <w:trPr>
          <w:trHeight w:val="351"/>
        </w:trPr>
        <w:tc>
          <w:tcPr>
            <w:tcW w:w="1544" w:type="dxa"/>
            <w:tcBorders>
              <w:top w:val="nil"/>
              <w:left w:val="nil"/>
              <w:bottom w:val="single" w:sz="4" w:space="0" w:color="auto"/>
              <w:right w:val="single" w:sz="4" w:space="0" w:color="auto"/>
            </w:tcBorders>
          </w:tcPr>
          <w:p w:rsidR="00E44C97" w:rsidRDefault="00E44C97" w:rsidP="0003418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hint="eastAsia"/>
                <w:bCs/>
              </w:rPr>
              <w:t>4</w:t>
            </w:r>
            <w:r w:rsidRPr="00E31243">
              <w:rPr>
                <w:rFonts w:eastAsia="標楷體" w:hint="eastAsia"/>
                <w:bCs/>
              </w:rPr>
              <w:t>月</w:t>
            </w:r>
          </w:p>
        </w:tc>
        <w:tc>
          <w:tcPr>
            <w:tcW w:w="1800" w:type="dxa"/>
            <w:tcBorders>
              <w:top w:val="nil"/>
              <w:left w:val="single" w:sz="4" w:space="0" w:color="auto"/>
              <w:bottom w:val="single" w:sz="4" w:space="0" w:color="auto"/>
              <w:right w:val="nil"/>
            </w:tcBorders>
            <w:vAlign w:val="center"/>
          </w:tcPr>
          <w:p w:rsidR="00E44C97" w:rsidRDefault="00E44C97" w:rsidP="0003418D">
            <w:pPr>
              <w:snapToGrid w:val="0"/>
              <w:spacing w:line="320" w:lineRule="exact"/>
              <w:ind w:right="480"/>
              <w:jc w:val="right"/>
              <w:rPr>
                <w:rFonts w:eastAsia="標楷體"/>
                <w:color w:val="000000" w:themeColor="text1"/>
              </w:rPr>
            </w:pPr>
            <w:r>
              <w:rPr>
                <w:rFonts w:eastAsia="標楷體" w:hint="eastAsia"/>
                <w:color w:val="000000" w:themeColor="text1"/>
              </w:rPr>
              <w:t>222.5</w:t>
            </w:r>
          </w:p>
        </w:tc>
        <w:tc>
          <w:tcPr>
            <w:tcW w:w="1233" w:type="dxa"/>
            <w:tcBorders>
              <w:top w:val="nil"/>
              <w:left w:val="nil"/>
              <w:bottom w:val="single" w:sz="4" w:space="0" w:color="auto"/>
              <w:right w:val="nil"/>
            </w:tcBorders>
            <w:vAlign w:val="center"/>
          </w:tcPr>
          <w:p w:rsidR="00E44C97" w:rsidRDefault="00E44C97" w:rsidP="0003418D">
            <w:pPr>
              <w:snapToGrid w:val="0"/>
              <w:spacing w:line="320" w:lineRule="exact"/>
              <w:ind w:right="296"/>
              <w:jc w:val="right"/>
              <w:rPr>
                <w:rFonts w:eastAsia="標楷體"/>
                <w:color w:val="000000" w:themeColor="text1"/>
              </w:rPr>
            </w:pPr>
            <w:r>
              <w:rPr>
                <w:rFonts w:eastAsia="標楷體" w:hint="eastAsia"/>
                <w:color w:val="000000" w:themeColor="text1"/>
              </w:rPr>
              <w:t>-6.5</w:t>
            </w:r>
          </w:p>
        </w:tc>
        <w:tc>
          <w:tcPr>
            <w:tcW w:w="1800" w:type="dxa"/>
            <w:tcBorders>
              <w:top w:val="nil"/>
              <w:left w:val="nil"/>
              <w:bottom w:val="single" w:sz="4" w:space="0" w:color="auto"/>
              <w:right w:val="nil"/>
            </w:tcBorders>
            <w:vAlign w:val="center"/>
          </w:tcPr>
          <w:p w:rsidR="00E44C97" w:rsidRDefault="00E44C97" w:rsidP="0003418D">
            <w:pPr>
              <w:snapToGrid w:val="0"/>
              <w:spacing w:line="320" w:lineRule="exact"/>
              <w:ind w:right="536"/>
              <w:jc w:val="right"/>
              <w:rPr>
                <w:rFonts w:eastAsia="標楷體"/>
                <w:color w:val="000000" w:themeColor="text1"/>
              </w:rPr>
            </w:pPr>
            <w:r>
              <w:rPr>
                <w:rFonts w:eastAsia="標楷體" w:hint="eastAsia"/>
                <w:color w:val="000000" w:themeColor="text1"/>
              </w:rPr>
              <w:t>174.5</w:t>
            </w:r>
          </w:p>
        </w:tc>
        <w:tc>
          <w:tcPr>
            <w:tcW w:w="1440" w:type="dxa"/>
            <w:tcBorders>
              <w:top w:val="nil"/>
              <w:left w:val="nil"/>
              <w:bottom w:val="single" w:sz="4" w:space="0" w:color="auto"/>
              <w:right w:val="nil"/>
            </w:tcBorders>
            <w:vAlign w:val="center"/>
          </w:tcPr>
          <w:p w:rsidR="00E44C97" w:rsidRDefault="00E44C97" w:rsidP="0003418D">
            <w:pPr>
              <w:snapToGrid w:val="0"/>
              <w:spacing w:line="320" w:lineRule="exact"/>
              <w:ind w:right="417"/>
              <w:jc w:val="right"/>
              <w:rPr>
                <w:rFonts w:eastAsia="標楷體"/>
                <w:color w:val="000000" w:themeColor="text1"/>
              </w:rPr>
            </w:pPr>
            <w:r>
              <w:rPr>
                <w:rFonts w:eastAsia="標楷體" w:hint="eastAsia"/>
                <w:color w:val="000000" w:themeColor="text1"/>
              </w:rPr>
              <w:t>-9.6</w:t>
            </w:r>
          </w:p>
        </w:tc>
        <w:tc>
          <w:tcPr>
            <w:tcW w:w="1460" w:type="dxa"/>
            <w:tcBorders>
              <w:top w:val="nil"/>
              <w:left w:val="nil"/>
              <w:bottom w:val="single" w:sz="4" w:space="0" w:color="auto"/>
              <w:right w:val="nil"/>
            </w:tcBorders>
            <w:vAlign w:val="center"/>
          </w:tcPr>
          <w:p w:rsidR="00E44C97" w:rsidRDefault="00E44C97" w:rsidP="0003418D">
            <w:pPr>
              <w:snapToGrid w:val="0"/>
              <w:spacing w:line="320" w:lineRule="exact"/>
              <w:ind w:right="460"/>
              <w:jc w:val="right"/>
              <w:rPr>
                <w:rFonts w:eastAsia="標楷體"/>
                <w:color w:val="000000" w:themeColor="text1"/>
              </w:rPr>
            </w:pPr>
            <w:r>
              <w:rPr>
                <w:rFonts w:eastAsia="標楷體" w:hint="eastAsia"/>
                <w:color w:val="000000" w:themeColor="text1"/>
              </w:rPr>
              <w:t>48.0</w:t>
            </w:r>
          </w:p>
        </w:tc>
      </w:tr>
    </w:tbl>
    <w:p w:rsidR="00F67965" w:rsidRPr="00E44C97" w:rsidRDefault="00F67965" w:rsidP="00C13EC3">
      <w:pPr>
        <w:spacing w:line="320" w:lineRule="exact"/>
        <w:ind w:left="642" w:rightChars="-187" w:right="-449" w:hangingChars="292" w:hanging="642"/>
        <w:rPr>
          <w:rFonts w:eastAsia="標楷體"/>
          <w:sz w:val="22"/>
          <w:szCs w:val="22"/>
        </w:rPr>
      </w:pPr>
      <w:proofErr w:type="gramStart"/>
      <w:r w:rsidRPr="00E44C97">
        <w:rPr>
          <w:rFonts w:eastAsia="標楷體"/>
          <w:sz w:val="22"/>
          <w:szCs w:val="22"/>
        </w:rPr>
        <w:t>註</w:t>
      </w:r>
      <w:proofErr w:type="gramEnd"/>
      <w:r w:rsidRPr="00E44C97">
        <w:rPr>
          <w:rFonts w:eastAsia="標楷體"/>
          <w:sz w:val="22"/>
          <w:szCs w:val="22"/>
        </w:rPr>
        <w:t>：</w:t>
      </w:r>
      <w:r w:rsidRPr="00E44C97">
        <w:rPr>
          <w:rFonts w:eastAsia="標楷體"/>
          <w:sz w:val="22"/>
          <w:szCs w:val="22"/>
        </w:rPr>
        <w:t>1.</w:t>
      </w:r>
      <w:r w:rsidRPr="00E44C97">
        <w:rPr>
          <w:rFonts w:eastAsia="標楷體"/>
          <w:sz w:val="22"/>
          <w:szCs w:val="22"/>
        </w:rPr>
        <w:t>自</w:t>
      </w:r>
      <w:r w:rsidRPr="00E44C97">
        <w:rPr>
          <w:rFonts w:eastAsia="標楷體"/>
          <w:sz w:val="22"/>
          <w:szCs w:val="22"/>
        </w:rPr>
        <w:t>95</w:t>
      </w:r>
      <w:r w:rsidRPr="00E44C97">
        <w:rPr>
          <w:rFonts w:eastAsia="標楷體"/>
          <w:sz w:val="22"/>
          <w:szCs w:val="22"/>
        </w:rPr>
        <w:t>年</w:t>
      </w:r>
      <w:r w:rsidRPr="00E44C97">
        <w:rPr>
          <w:rFonts w:eastAsia="標楷體"/>
          <w:sz w:val="22"/>
          <w:szCs w:val="22"/>
        </w:rPr>
        <w:t>1</w:t>
      </w:r>
      <w:r w:rsidRPr="00E44C97">
        <w:rPr>
          <w:rFonts w:eastAsia="標楷體"/>
          <w:sz w:val="22"/>
          <w:szCs w:val="22"/>
        </w:rPr>
        <w:t>月起，進出口貿易統計改依聯合國</w:t>
      </w:r>
      <w:r w:rsidRPr="00E44C97">
        <w:rPr>
          <w:rFonts w:eastAsia="標楷體"/>
          <w:sz w:val="22"/>
          <w:szCs w:val="22"/>
        </w:rPr>
        <w:t>2004</w:t>
      </w:r>
      <w:r w:rsidRPr="00E44C97">
        <w:rPr>
          <w:rFonts w:eastAsia="標楷體"/>
          <w:sz w:val="22"/>
          <w:szCs w:val="22"/>
        </w:rPr>
        <w:t>年版「國際商品貿易統計手冊」規範之</w:t>
      </w:r>
      <w:proofErr w:type="gramStart"/>
      <w:r w:rsidRPr="00E44C97">
        <w:rPr>
          <w:rFonts w:eastAsia="標楷體"/>
          <w:sz w:val="22"/>
          <w:szCs w:val="22"/>
        </w:rPr>
        <w:t>準則編布</w:t>
      </w:r>
      <w:proofErr w:type="gramEnd"/>
      <w:r w:rsidRPr="00E44C97">
        <w:rPr>
          <w:rFonts w:eastAsia="標楷體"/>
          <w:sz w:val="22"/>
          <w:szCs w:val="22"/>
        </w:rPr>
        <w:t>，出口及進口總值改</w:t>
      </w:r>
      <w:proofErr w:type="gramStart"/>
      <w:r w:rsidRPr="00E44C97">
        <w:rPr>
          <w:rFonts w:eastAsia="標楷體"/>
          <w:sz w:val="22"/>
          <w:szCs w:val="22"/>
        </w:rPr>
        <w:t>採</w:t>
      </w:r>
      <w:proofErr w:type="gramEnd"/>
      <w:r w:rsidRPr="00E44C97">
        <w:rPr>
          <w:rFonts w:eastAsia="標楷體"/>
          <w:sz w:val="22"/>
          <w:szCs w:val="22"/>
        </w:rPr>
        <w:t>「出口總值＝出口＋復出口」、「進口總值＝進口＋復進口」之</w:t>
      </w:r>
      <w:proofErr w:type="gramStart"/>
      <w:r w:rsidRPr="00E44C97">
        <w:rPr>
          <w:rFonts w:eastAsia="標楷體"/>
          <w:sz w:val="22"/>
          <w:szCs w:val="22"/>
        </w:rPr>
        <w:t>編法列</w:t>
      </w:r>
      <w:proofErr w:type="gramEnd"/>
      <w:r w:rsidRPr="00E44C97">
        <w:rPr>
          <w:rFonts w:eastAsia="標楷體"/>
          <w:sz w:val="22"/>
          <w:szCs w:val="22"/>
        </w:rPr>
        <w:t>示。</w:t>
      </w:r>
    </w:p>
    <w:p w:rsidR="00F67965" w:rsidRPr="00E44C97" w:rsidRDefault="00F67965" w:rsidP="00C13EC3">
      <w:pPr>
        <w:spacing w:line="320" w:lineRule="exact"/>
        <w:ind w:leftChars="177" w:left="612" w:rightChars="-187" w:right="-449" w:hangingChars="85" w:hanging="187"/>
        <w:rPr>
          <w:rFonts w:eastAsia="標楷體"/>
          <w:sz w:val="22"/>
          <w:szCs w:val="22"/>
        </w:rPr>
      </w:pPr>
      <w:r w:rsidRPr="00E44C97">
        <w:rPr>
          <w:rFonts w:eastAsia="標楷體"/>
          <w:sz w:val="22"/>
          <w:szCs w:val="22"/>
        </w:rPr>
        <w:t>2.</w:t>
      </w:r>
      <w:r w:rsidRPr="00E44C97">
        <w:rPr>
          <w:rFonts w:eastAsia="標楷體"/>
          <w:sz w:val="22"/>
          <w:szCs w:val="22"/>
        </w:rPr>
        <w:t>依據財政部定義，復出口：為外貨進口後因故退回或再轉售國外、或經簡易加工後再出口者。復進口：為國貨出口後因故退回或委外簡易加工後再進口。</w:t>
      </w:r>
    </w:p>
    <w:p w:rsidR="0001259C" w:rsidRPr="00E44C97" w:rsidRDefault="0001259C" w:rsidP="0001259C">
      <w:pPr>
        <w:spacing w:line="320" w:lineRule="exact"/>
        <w:ind w:leftChars="177" w:left="612" w:rightChars="-187" w:right="-449" w:hangingChars="85" w:hanging="187"/>
        <w:rPr>
          <w:rFonts w:eastAsia="標楷體"/>
          <w:sz w:val="22"/>
          <w:szCs w:val="22"/>
        </w:rPr>
      </w:pPr>
      <w:r w:rsidRPr="00E44C97">
        <w:rPr>
          <w:rFonts w:eastAsia="標楷體" w:hint="eastAsia"/>
          <w:sz w:val="22"/>
          <w:szCs w:val="22"/>
        </w:rPr>
        <w:t>3.</w:t>
      </w:r>
      <w:r w:rsidRPr="00E44C97">
        <w:rPr>
          <w:rFonts w:eastAsia="標楷體" w:hint="eastAsia"/>
          <w:sz w:val="22"/>
          <w:szCs w:val="22"/>
        </w:rPr>
        <w:t>為與國際接軌，我國進出口貿易統計自</w:t>
      </w:r>
      <w:r w:rsidRPr="00E44C97">
        <w:rPr>
          <w:rFonts w:eastAsia="標楷體" w:hint="eastAsia"/>
          <w:sz w:val="22"/>
          <w:szCs w:val="22"/>
        </w:rPr>
        <w:t xml:space="preserve"> 105 </w:t>
      </w:r>
      <w:r w:rsidRPr="00E44C97">
        <w:rPr>
          <w:rFonts w:eastAsia="標楷體" w:hint="eastAsia"/>
          <w:sz w:val="22"/>
          <w:szCs w:val="22"/>
        </w:rPr>
        <w:t>年起由廣義特殊貿制度改</w:t>
      </w:r>
      <w:proofErr w:type="gramStart"/>
      <w:r w:rsidRPr="00E44C97">
        <w:rPr>
          <w:rFonts w:eastAsia="標楷體" w:hint="eastAsia"/>
          <w:sz w:val="22"/>
          <w:szCs w:val="22"/>
        </w:rPr>
        <w:t>採</w:t>
      </w:r>
      <w:proofErr w:type="gramEnd"/>
      <w:r w:rsidRPr="00E44C97">
        <w:rPr>
          <w:rFonts w:eastAsia="標楷體" w:hint="eastAsia"/>
          <w:sz w:val="22"/>
          <w:szCs w:val="22"/>
        </w:rPr>
        <w:t>一般貿易制度，</w:t>
      </w:r>
      <w:proofErr w:type="gramStart"/>
      <w:r w:rsidRPr="00E44C97">
        <w:rPr>
          <w:rFonts w:eastAsia="標楷體" w:hint="eastAsia"/>
          <w:sz w:val="22"/>
          <w:szCs w:val="22"/>
        </w:rPr>
        <w:t>納計自</w:t>
      </w:r>
      <w:proofErr w:type="gramEnd"/>
      <w:r w:rsidRPr="00E44C97">
        <w:rPr>
          <w:rFonts w:eastAsia="標楷體" w:hint="eastAsia"/>
          <w:sz w:val="22"/>
          <w:szCs w:val="22"/>
        </w:rPr>
        <w:t>國外進儲自由貿易港區倉儲物流業或海關保稅倉庫、物流中心後，又自該區域運往國外之貨物，新制資料追溯</w:t>
      </w:r>
      <w:r w:rsidRPr="00E44C97">
        <w:rPr>
          <w:rFonts w:eastAsia="標楷體" w:hint="eastAsia"/>
          <w:sz w:val="22"/>
          <w:szCs w:val="22"/>
        </w:rPr>
        <w:t>(</w:t>
      </w:r>
      <w:r w:rsidRPr="00E44C97">
        <w:rPr>
          <w:rFonts w:eastAsia="標楷體" w:hint="eastAsia"/>
          <w:sz w:val="22"/>
          <w:szCs w:val="22"/>
        </w:rPr>
        <w:t>推估</w:t>
      </w:r>
      <w:r w:rsidRPr="00E44C97">
        <w:rPr>
          <w:rFonts w:eastAsia="標楷體" w:hint="eastAsia"/>
          <w:sz w:val="22"/>
          <w:szCs w:val="22"/>
        </w:rPr>
        <w:t>)</w:t>
      </w:r>
      <w:r w:rsidRPr="00E44C97">
        <w:rPr>
          <w:rFonts w:eastAsia="標楷體" w:hint="eastAsia"/>
          <w:sz w:val="22"/>
          <w:szCs w:val="22"/>
        </w:rPr>
        <w:t>至</w:t>
      </w:r>
      <w:r w:rsidRPr="00E44C97">
        <w:rPr>
          <w:rFonts w:eastAsia="標楷體" w:hint="eastAsia"/>
          <w:sz w:val="22"/>
          <w:szCs w:val="22"/>
        </w:rPr>
        <w:t>90</w:t>
      </w:r>
      <w:r w:rsidRPr="00E44C97">
        <w:rPr>
          <w:rFonts w:eastAsia="標楷體" w:hint="eastAsia"/>
          <w:sz w:val="22"/>
          <w:szCs w:val="22"/>
        </w:rPr>
        <w:t>年。</w:t>
      </w:r>
    </w:p>
    <w:p w:rsidR="00F67965" w:rsidRPr="00E44C97" w:rsidRDefault="00F67965" w:rsidP="00F67965">
      <w:pPr>
        <w:spacing w:line="320" w:lineRule="exact"/>
        <w:rPr>
          <w:rFonts w:eastAsia="標楷體"/>
        </w:rPr>
      </w:pPr>
      <w:r w:rsidRPr="00E44C97">
        <w:rPr>
          <w:rFonts w:eastAsia="標楷體"/>
          <w:sz w:val="22"/>
          <w:szCs w:val="22"/>
        </w:rPr>
        <w:t>資料來源：財政部進出口貿易統計。</w:t>
      </w:r>
    </w:p>
    <w:p w:rsidR="00F67965" w:rsidRPr="008B379D" w:rsidRDefault="00F67965" w:rsidP="00F67965">
      <w:pPr>
        <w:widowControl/>
        <w:tabs>
          <w:tab w:val="left" w:pos="540"/>
        </w:tabs>
        <w:snapToGrid w:val="0"/>
        <w:spacing w:beforeLines="50" w:before="180" w:line="300" w:lineRule="auto"/>
        <w:ind w:left="566" w:hangingChars="257" w:hanging="566"/>
        <w:jc w:val="both"/>
        <w:rPr>
          <w:rFonts w:eastAsia="標楷體"/>
          <w:b/>
          <w:bCs/>
          <w:color w:val="FF0000"/>
          <w:kern w:val="0"/>
          <w:sz w:val="28"/>
          <w:szCs w:val="20"/>
        </w:rPr>
      </w:pPr>
      <w:r w:rsidRPr="008B379D">
        <w:rPr>
          <w:rFonts w:eastAsia="標楷體"/>
          <w:b/>
          <w:bCs/>
          <w:color w:val="FF0000"/>
          <w:kern w:val="0"/>
          <w:sz w:val="22"/>
          <w:szCs w:val="22"/>
        </w:rPr>
        <w:br w:type="page"/>
      </w:r>
      <w:r w:rsidRPr="00AF293C">
        <w:rPr>
          <w:rFonts w:eastAsia="標楷體"/>
          <w:b/>
          <w:bCs/>
          <w:kern w:val="0"/>
          <w:sz w:val="28"/>
          <w:szCs w:val="20"/>
        </w:rPr>
        <w:lastRenderedPageBreak/>
        <w:t>２、</w:t>
      </w:r>
      <w:r w:rsidR="00684B0F" w:rsidRPr="00AF293C">
        <w:rPr>
          <w:rFonts w:eastAsia="標楷體" w:hint="eastAsia"/>
          <w:b/>
          <w:bCs/>
          <w:kern w:val="0"/>
          <w:sz w:val="28"/>
          <w:szCs w:val="20"/>
        </w:rPr>
        <w:t>105</w:t>
      </w:r>
      <w:r w:rsidR="00684B0F" w:rsidRPr="00AF293C">
        <w:rPr>
          <w:rFonts w:eastAsia="標楷體" w:hint="eastAsia"/>
          <w:b/>
          <w:bCs/>
          <w:kern w:val="0"/>
          <w:sz w:val="28"/>
          <w:szCs w:val="20"/>
        </w:rPr>
        <w:t>年</w:t>
      </w:r>
      <w:r w:rsidR="00684B0F" w:rsidRPr="00AF293C">
        <w:rPr>
          <w:rFonts w:eastAsia="標楷體" w:hint="eastAsia"/>
          <w:b/>
          <w:bCs/>
          <w:kern w:val="0"/>
          <w:sz w:val="28"/>
          <w:szCs w:val="20"/>
        </w:rPr>
        <w:t>4</w:t>
      </w:r>
      <w:r w:rsidR="00684B0F" w:rsidRPr="00AF293C">
        <w:rPr>
          <w:rFonts w:eastAsia="標楷體" w:hint="eastAsia"/>
          <w:b/>
          <w:bCs/>
          <w:kern w:val="0"/>
          <w:sz w:val="28"/>
          <w:szCs w:val="20"/>
        </w:rPr>
        <w:t>月我對主要國家</w:t>
      </w:r>
      <w:r w:rsidR="00684B0F" w:rsidRPr="00AF293C">
        <w:rPr>
          <w:rFonts w:eastAsia="標楷體" w:hint="eastAsia"/>
          <w:b/>
          <w:bCs/>
          <w:kern w:val="0"/>
          <w:sz w:val="28"/>
          <w:szCs w:val="20"/>
        </w:rPr>
        <w:t>(</w:t>
      </w:r>
      <w:r w:rsidR="00684B0F" w:rsidRPr="00AF293C">
        <w:rPr>
          <w:rFonts w:eastAsia="標楷體" w:hint="eastAsia"/>
          <w:b/>
          <w:bCs/>
          <w:kern w:val="0"/>
          <w:sz w:val="28"/>
          <w:szCs w:val="20"/>
        </w:rPr>
        <w:t>地區</w:t>
      </w:r>
      <w:r w:rsidR="00684B0F" w:rsidRPr="00AF293C">
        <w:rPr>
          <w:rFonts w:eastAsia="標楷體" w:hint="eastAsia"/>
          <w:b/>
          <w:bCs/>
          <w:kern w:val="0"/>
          <w:sz w:val="28"/>
          <w:szCs w:val="20"/>
        </w:rPr>
        <w:t>)</w:t>
      </w:r>
      <w:r w:rsidR="00684B0F" w:rsidRPr="00AF293C">
        <w:rPr>
          <w:rFonts w:eastAsia="標楷體" w:hint="eastAsia"/>
          <w:b/>
          <w:bCs/>
          <w:kern w:val="0"/>
          <w:sz w:val="28"/>
          <w:szCs w:val="20"/>
        </w:rPr>
        <w:t>出口、進口減幅最多分別為墨西哥</w:t>
      </w:r>
      <w:r w:rsidR="00684B0F" w:rsidRPr="000E5EB9">
        <w:rPr>
          <w:rFonts w:eastAsia="標楷體" w:hint="eastAsia"/>
          <w:b/>
          <w:bCs/>
          <w:color w:val="000000" w:themeColor="text1"/>
          <w:kern w:val="0"/>
          <w:sz w:val="28"/>
          <w:szCs w:val="20"/>
        </w:rPr>
        <w:t>及</w:t>
      </w:r>
      <w:r w:rsidR="00684B0F" w:rsidRPr="00427866">
        <w:rPr>
          <w:rFonts w:eastAsia="標楷體" w:hint="eastAsia"/>
          <w:b/>
          <w:bCs/>
          <w:color w:val="000000" w:themeColor="text1"/>
          <w:kern w:val="0"/>
          <w:sz w:val="28"/>
          <w:szCs w:val="20"/>
        </w:rPr>
        <w:t>印尼</w:t>
      </w:r>
    </w:p>
    <w:p w:rsidR="00F67965" w:rsidRPr="008B379D" w:rsidRDefault="00684B0F" w:rsidP="00EE3D28">
      <w:pPr>
        <w:numPr>
          <w:ilvl w:val="0"/>
          <w:numId w:val="3"/>
        </w:numPr>
        <w:snapToGrid w:val="0"/>
        <w:spacing w:beforeLines="50" w:before="180" w:line="300" w:lineRule="auto"/>
        <w:ind w:left="851" w:right="-142" w:hanging="567"/>
        <w:jc w:val="both"/>
        <w:rPr>
          <w:rFonts w:eastAsia="標楷體"/>
          <w:bCs/>
          <w:color w:val="FF0000"/>
          <w:sz w:val="28"/>
          <w:szCs w:val="22"/>
        </w:rPr>
      </w:pPr>
      <w:r>
        <w:rPr>
          <w:rFonts w:eastAsia="標楷體" w:hint="eastAsia"/>
          <w:bCs/>
          <w:color w:val="000000" w:themeColor="text1"/>
          <w:sz w:val="28"/>
          <w:szCs w:val="22"/>
        </w:rPr>
        <w:t>4</w:t>
      </w:r>
      <w:r w:rsidRPr="00F22315">
        <w:rPr>
          <w:rFonts w:eastAsia="標楷體"/>
          <w:bCs/>
          <w:color w:val="000000" w:themeColor="text1"/>
          <w:sz w:val="28"/>
          <w:szCs w:val="22"/>
        </w:rPr>
        <w:t>月我對主要國家</w:t>
      </w:r>
      <w:r w:rsidRPr="00F22315">
        <w:rPr>
          <w:rFonts w:eastAsia="標楷體"/>
          <w:bCs/>
          <w:color w:val="000000" w:themeColor="text1"/>
          <w:sz w:val="28"/>
          <w:szCs w:val="22"/>
        </w:rPr>
        <w:t>(</w:t>
      </w:r>
      <w:r w:rsidRPr="00F22315">
        <w:rPr>
          <w:rFonts w:eastAsia="標楷體"/>
          <w:bCs/>
          <w:color w:val="000000" w:themeColor="text1"/>
          <w:sz w:val="28"/>
          <w:szCs w:val="22"/>
        </w:rPr>
        <w:t>地區</w:t>
      </w:r>
      <w:r w:rsidRPr="00F22315">
        <w:rPr>
          <w:rFonts w:eastAsia="標楷體"/>
          <w:bCs/>
          <w:color w:val="000000" w:themeColor="text1"/>
          <w:sz w:val="28"/>
          <w:szCs w:val="22"/>
        </w:rPr>
        <w:t>)</w:t>
      </w:r>
      <w:r w:rsidRPr="00F22315">
        <w:rPr>
          <w:rFonts w:eastAsia="標楷體"/>
          <w:bCs/>
          <w:color w:val="000000" w:themeColor="text1"/>
          <w:sz w:val="28"/>
          <w:szCs w:val="22"/>
        </w:rPr>
        <w:t>出口</w:t>
      </w:r>
      <w:r w:rsidRPr="00F22315">
        <w:rPr>
          <w:rFonts w:eastAsia="標楷體" w:hint="eastAsia"/>
          <w:bCs/>
          <w:color w:val="000000" w:themeColor="text1"/>
          <w:sz w:val="28"/>
          <w:szCs w:val="22"/>
        </w:rPr>
        <w:t>減幅</w:t>
      </w:r>
      <w:r w:rsidRPr="00F22315">
        <w:rPr>
          <w:rFonts w:eastAsia="標楷體"/>
          <w:bCs/>
          <w:color w:val="000000" w:themeColor="text1"/>
          <w:sz w:val="28"/>
          <w:szCs w:val="22"/>
        </w:rPr>
        <w:t>最多為</w:t>
      </w:r>
      <w:r>
        <w:rPr>
          <w:rFonts w:eastAsia="標楷體" w:hint="eastAsia"/>
          <w:bCs/>
          <w:color w:val="000000" w:themeColor="text1"/>
          <w:sz w:val="28"/>
          <w:szCs w:val="22"/>
        </w:rPr>
        <w:t>墨西哥</w:t>
      </w:r>
      <w:r w:rsidRPr="00F22315">
        <w:rPr>
          <w:rFonts w:eastAsia="標楷體"/>
          <w:bCs/>
          <w:color w:val="000000" w:themeColor="text1"/>
          <w:sz w:val="28"/>
          <w:szCs w:val="22"/>
        </w:rPr>
        <w:t>，</w:t>
      </w:r>
      <w:r w:rsidRPr="00F22315">
        <w:rPr>
          <w:rFonts w:eastAsia="標楷體" w:hint="eastAsia"/>
          <w:bCs/>
          <w:color w:val="000000" w:themeColor="text1"/>
          <w:sz w:val="28"/>
          <w:szCs w:val="22"/>
        </w:rPr>
        <w:t>達</w:t>
      </w:r>
      <w:r w:rsidRPr="00F22315">
        <w:rPr>
          <w:rFonts w:eastAsia="標楷體" w:hint="eastAsia"/>
          <w:bCs/>
          <w:color w:val="000000" w:themeColor="text1"/>
          <w:sz w:val="28"/>
          <w:szCs w:val="22"/>
        </w:rPr>
        <w:t>2</w:t>
      </w:r>
      <w:r>
        <w:rPr>
          <w:rFonts w:eastAsia="標楷體" w:hint="eastAsia"/>
          <w:bCs/>
          <w:color w:val="000000" w:themeColor="text1"/>
          <w:sz w:val="28"/>
          <w:szCs w:val="22"/>
        </w:rPr>
        <w:t>8</w:t>
      </w:r>
      <w:r w:rsidRPr="00F22315">
        <w:rPr>
          <w:rFonts w:eastAsia="標楷體" w:hint="eastAsia"/>
          <w:bCs/>
          <w:color w:val="000000" w:themeColor="text1"/>
          <w:sz w:val="28"/>
          <w:szCs w:val="22"/>
        </w:rPr>
        <w:t>.0</w:t>
      </w:r>
      <w:r w:rsidRPr="00F22315">
        <w:rPr>
          <w:rFonts w:eastAsia="標楷體"/>
          <w:bCs/>
          <w:color w:val="000000" w:themeColor="text1"/>
          <w:sz w:val="28"/>
          <w:szCs w:val="22"/>
        </w:rPr>
        <w:t>%</w:t>
      </w:r>
      <w:r w:rsidRPr="00F22315">
        <w:rPr>
          <w:rFonts w:eastAsia="標楷體"/>
          <w:bCs/>
          <w:color w:val="000000" w:themeColor="text1"/>
          <w:sz w:val="28"/>
          <w:szCs w:val="22"/>
        </w:rPr>
        <w:t>；進口</w:t>
      </w:r>
      <w:r w:rsidRPr="00F22315">
        <w:rPr>
          <w:rFonts w:eastAsia="標楷體" w:hint="eastAsia"/>
          <w:bCs/>
          <w:color w:val="000000" w:themeColor="text1"/>
          <w:sz w:val="28"/>
          <w:szCs w:val="22"/>
        </w:rPr>
        <w:t>減幅</w:t>
      </w:r>
      <w:r w:rsidRPr="00F22315">
        <w:rPr>
          <w:rFonts w:eastAsia="標楷體"/>
          <w:bCs/>
          <w:color w:val="000000" w:themeColor="text1"/>
          <w:sz w:val="28"/>
          <w:szCs w:val="22"/>
        </w:rPr>
        <w:t>最多為</w:t>
      </w:r>
      <w:r>
        <w:rPr>
          <w:rFonts w:eastAsia="標楷體" w:hint="eastAsia"/>
          <w:bCs/>
          <w:color w:val="000000" w:themeColor="text1"/>
          <w:sz w:val="28"/>
          <w:szCs w:val="22"/>
        </w:rPr>
        <w:t>印尼</w:t>
      </w:r>
      <w:r w:rsidRPr="00F22315">
        <w:rPr>
          <w:rFonts w:eastAsia="標楷體"/>
          <w:bCs/>
          <w:color w:val="000000" w:themeColor="text1"/>
          <w:sz w:val="28"/>
          <w:szCs w:val="22"/>
        </w:rPr>
        <w:t>，</w:t>
      </w:r>
      <w:r w:rsidRPr="00F22315">
        <w:rPr>
          <w:rFonts w:eastAsia="標楷體" w:hint="eastAsia"/>
          <w:bCs/>
          <w:color w:val="000000" w:themeColor="text1"/>
          <w:sz w:val="28"/>
          <w:szCs w:val="22"/>
        </w:rPr>
        <w:t>達</w:t>
      </w:r>
      <w:r w:rsidRPr="00F22315">
        <w:rPr>
          <w:rFonts w:eastAsia="標楷體" w:hint="eastAsia"/>
          <w:bCs/>
          <w:color w:val="000000" w:themeColor="text1"/>
          <w:sz w:val="28"/>
          <w:szCs w:val="22"/>
        </w:rPr>
        <w:t>4</w:t>
      </w:r>
      <w:r>
        <w:rPr>
          <w:rFonts w:eastAsia="標楷體" w:hint="eastAsia"/>
          <w:bCs/>
          <w:color w:val="000000" w:themeColor="text1"/>
          <w:sz w:val="28"/>
          <w:szCs w:val="22"/>
        </w:rPr>
        <w:t>6.1</w:t>
      </w:r>
      <w:r w:rsidRPr="00F22315">
        <w:rPr>
          <w:rFonts w:eastAsia="標楷體"/>
          <w:bCs/>
          <w:color w:val="000000" w:themeColor="text1"/>
          <w:sz w:val="28"/>
          <w:szCs w:val="22"/>
        </w:rPr>
        <w:t>%</w:t>
      </w:r>
      <w:r w:rsidRPr="00F22315">
        <w:rPr>
          <w:rFonts w:eastAsia="標楷體"/>
          <w:bCs/>
          <w:color w:val="000000" w:themeColor="text1"/>
          <w:sz w:val="28"/>
          <w:szCs w:val="22"/>
        </w:rPr>
        <w:t>。</w:t>
      </w:r>
    </w:p>
    <w:p w:rsidR="00F67965" w:rsidRPr="008B379D" w:rsidRDefault="00684B0F" w:rsidP="00EE3D28">
      <w:pPr>
        <w:widowControl/>
        <w:numPr>
          <w:ilvl w:val="0"/>
          <w:numId w:val="3"/>
        </w:numPr>
        <w:snapToGrid w:val="0"/>
        <w:spacing w:beforeLines="50" w:before="180" w:line="300" w:lineRule="auto"/>
        <w:ind w:left="851" w:right="-142" w:hanging="567"/>
        <w:jc w:val="both"/>
        <w:rPr>
          <w:rFonts w:eastAsia="標楷體"/>
          <w:bCs/>
          <w:color w:val="FF0000"/>
          <w:sz w:val="28"/>
          <w:szCs w:val="22"/>
        </w:rPr>
      </w:pPr>
      <w:r>
        <w:rPr>
          <w:rFonts w:eastAsia="標楷體" w:hint="eastAsia"/>
          <w:bCs/>
          <w:sz w:val="28"/>
          <w:szCs w:val="22"/>
        </w:rPr>
        <w:t>4</w:t>
      </w:r>
      <w:r w:rsidRPr="00F22315">
        <w:rPr>
          <w:rFonts w:eastAsia="標楷體"/>
          <w:bCs/>
          <w:sz w:val="28"/>
          <w:szCs w:val="22"/>
        </w:rPr>
        <w:t>月我對主要貿易夥伴出</w:t>
      </w:r>
      <w:r w:rsidRPr="00F22315">
        <w:rPr>
          <w:rFonts w:eastAsia="標楷體" w:hint="eastAsia"/>
          <w:bCs/>
          <w:sz w:val="28"/>
          <w:szCs w:val="22"/>
        </w:rPr>
        <w:t>、進</w:t>
      </w:r>
      <w:r w:rsidRPr="00F22315">
        <w:rPr>
          <w:rFonts w:eastAsia="標楷體"/>
          <w:bCs/>
          <w:sz w:val="28"/>
          <w:szCs w:val="22"/>
        </w:rPr>
        <w:t>口，</w:t>
      </w:r>
      <w:r w:rsidRPr="00F22315">
        <w:rPr>
          <w:rFonts w:eastAsia="標楷體" w:hint="eastAsia"/>
          <w:bCs/>
          <w:sz w:val="28"/>
          <w:szCs w:val="22"/>
        </w:rPr>
        <w:t>多較上年同月衰退。出口方面，</w:t>
      </w:r>
      <w:r w:rsidRPr="00F22315">
        <w:rPr>
          <w:rFonts w:eastAsia="標楷體"/>
          <w:bCs/>
          <w:sz w:val="28"/>
          <w:szCs w:val="22"/>
        </w:rPr>
        <w:t>新加坡</w:t>
      </w:r>
      <w:r w:rsidRPr="00F22315">
        <w:rPr>
          <w:rFonts w:eastAsia="標楷體" w:hint="eastAsia"/>
          <w:bCs/>
          <w:sz w:val="28"/>
          <w:szCs w:val="22"/>
        </w:rPr>
        <w:t>、美國、韓</w:t>
      </w:r>
      <w:r w:rsidRPr="00F22315">
        <w:rPr>
          <w:rFonts w:eastAsia="標楷體"/>
          <w:bCs/>
          <w:sz w:val="28"/>
          <w:szCs w:val="22"/>
        </w:rPr>
        <w:t>國</w:t>
      </w:r>
      <w:r w:rsidR="00F51E1E" w:rsidRPr="00F22315">
        <w:rPr>
          <w:rFonts w:eastAsia="標楷體" w:hint="eastAsia"/>
          <w:bCs/>
          <w:sz w:val="28"/>
          <w:szCs w:val="22"/>
        </w:rPr>
        <w:t>、</w:t>
      </w:r>
      <w:r w:rsidRPr="00F22315">
        <w:rPr>
          <w:rFonts w:eastAsia="標楷體"/>
          <w:bCs/>
          <w:sz w:val="28"/>
          <w:szCs w:val="22"/>
        </w:rPr>
        <w:t>中國大陸</w:t>
      </w:r>
      <w:r w:rsidRPr="00F22315">
        <w:rPr>
          <w:rFonts w:eastAsia="標楷體"/>
          <w:bCs/>
          <w:sz w:val="28"/>
          <w:szCs w:val="22"/>
        </w:rPr>
        <w:t>(</w:t>
      </w:r>
      <w:r w:rsidRPr="00F22315">
        <w:rPr>
          <w:rFonts w:eastAsia="標楷體"/>
          <w:bCs/>
          <w:sz w:val="28"/>
          <w:szCs w:val="22"/>
        </w:rPr>
        <w:t>含香港</w:t>
      </w:r>
      <w:r w:rsidRPr="00F22315">
        <w:rPr>
          <w:rFonts w:eastAsia="標楷體"/>
          <w:bCs/>
          <w:sz w:val="28"/>
          <w:szCs w:val="22"/>
        </w:rPr>
        <w:t>)</w:t>
      </w:r>
      <w:r w:rsidR="00F51E1E">
        <w:rPr>
          <w:rFonts w:eastAsia="標楷體" w:hint="eastAsia"/>
          <w:bCs/>
          <w:sz w:val="28"/>
          <w:szCs w:val="22"/>
        </w:rPr>
        <w:t>及日本</w:t>
      </w:r>
      <w:r w:rsidRPr="00F22315">
        <w:rPr>
          <w:rFonts w:eastAsia="標楷體"/>
          <w:bCs/>
          <w:sz w:val="28"/>
          <w:szCs w:val="22"/>
        </w:rPr>
        <w:t>分別減少</w:t>
      </w:r>
      <w:r w:rsidRPr="00F22315">
        <w:rPr>
          <w:rFonts w:eastAsia="標楷體" w:hint="eastAsia"/>
          <w:bCs/>
          <w:sz w:val="28"/>
          <w:szCs w:val="22"/>
        </w:rPr>
        <w:t>1</w:t>
      </w:r>
      <w:r>
        <w:rPr>
          <w:rFonts w:eastAsia="標楷體" w:hint="eastAsia"/>
          <w:bCs/>
          <w:sz w:val="28"/>
          <w:szCs w:val="22"/>
        </w:rPr>
        <w:t>9.8</w:t>
      </w:r>
      <w:r w:rsidRPr="00F22315">
        <w:rPr>
          <w:rFonts w:eastAsia="標楷體"/>
          <w:bCs/>
          <w:sz w:val="28"/>
          <w:szCs w:val="22"/>
        </w:rPr>
        <w:t>%</w:t>
      </w:r>
      <w:r w:rsidRPr="00F22315">
        <w:rPr>
          <w:rFonts w:eastAsia="標楷體" w:hint="eastAsia"/>
          <w:bCs/>
          <w:sz w:val="28"/>
          <w:szCs w:val="22"/>
        </w:rPr>
        <w:t>、</w:t>
      </w:r>
      <w:r w:rsidRPr="00F22315">
        <w:rPr>
          <w:rFonts w:eastAsia="標楷體" w:hint="eastAsia"/>
          <w:bCs/>
          <w:sz w:val="28"/>
          <w:szCs w:val="22"/>
        </w:rPr>
        <w:t>1</w:t>
      </w:r>
      <w:r>
        <w:rPr>
          <w:rFonts w:eastAsia="標楷體" w:hint="eastAsia"/>
          <w:bCs/>
          <w:sz w:val="28"/>
          <w:szCs w:val="22"/>
        </w:rPr>
        <w:t>2.7</w:t>
      </w:r>
      <w:r w:rsidRPr="00F22315">
        <w:rPr>
          <w:rFonts w:eastAsia="標楷體"/>
          <w:bCs/>
          <w:sz w:val="28"/>
          <w:szCs w:val="22"/>
        </w:rPr>
        <w:t>%</w:t>
      </w:r>
      <w:r w:rsidRPr="00F22315">
        <w:rPr>
          <w:rFonts w:eastAsia="標楷體" w:hint="eastAsia"/>
          <w:bCs/>
          <w:sz w:val="28"/>
          <w:szCs w:val="22"/>
        </w:rPr>
        <w:t>、</w:t>
      </w:r>
      <w:r w:rsidRPr="00F22315">
        <w:rPr>
          <w:rFonts w:eastAsia="標楷體" w:hint="eastAsia"/>
          <w:bCs/>
          <w:sz w:val="28"/>
          <w:szCs w:val="22"/>
        </w:rPr>
        <w:t>12</w:t>
      </w:r>
      <w:r>
        <w:rPr>
          <w:rFonts w:eastAsia="標楷體" w:hint="eastAsia"/>
          <w:bCs/>
          <w:sz w:val="28"/>
          <w:szCs w:val="22"/>
        </w:rPr>
        <w:t>.0</w:t>
      </w:r>
      <w:r w:rsidRPr="00F22315">
        <w:rPr>
          <w:rFonts w:eastAsia="標楷體"/>
          <w:bCs/>
          <w:sz w:val="28"/>
          <w:szCs w:val="22"/>
        </w:rPr>
        <w:t>%</w:t>
      </w:r>
      <w:r w:rsidR="00F51E1E" w:rsidRPr="00F51E1E">
        <w:rPr>
          <w:rFonts w:eastAsia="標楷體" w:hint="eastAsia"/>
          <w:bCs/>
          <w:sz w:val="28"/>
          <w:szCs w:val="22"/>
        </w:rPr>
        <w:t>、</w:t>
      </w:r>
      <w:r>
        <w:rPr>
          <w:rFonts w:eastAsia="標楷體" w:hint="eastAsia"/>
          <w:bCs/>
          <w:sz w:val="28"/>
          <w:szCs w:val="22"/>
        </w:rPr>
        <w:t>6.8</w:t>
      </w:r>
      <w:r w:rsidRPr="00F22315">
        <w:rPr>
          <w:rFonts w:eastAsia="標楷體"/>
          <w:bCs/>
          <w:sz w:val="28"/>
          <w:szCs w:val="22"/>
        </w:rPr>
        <w:t>%</w:t>
      </w:r>
      <w:r w:rsidR="00F51E1E">
        <w:rPr>
          <w:rFonts w:eastAsia="標楷體" w:hint="eastAsia"/>
          <w:bCs/>
          <w:sz w:val="28"/>
          <w:szCs w:val="22"/>
        </w:rPr>
        <w:t>及</w:t>
      </w:r>
      <w:r w:rsidR="00F51E1E">
        <w:rPr>
          <w:rFonts w:eastAsia="標楷體" w:hint="eastAsia"/>
          <w:bCs/>
          <w:sz w:val="28"/>
          <w:szCs w:val="22"/>
        </w:rPr>
        <w:t>4.8%</w:t>
      </w:r>
      <w:r w:rsidRPr="00F22315">
        <w:rPr>
          <w:rFonts w:eastAsia="標楷體"/>
          <w:bCs/>
          <w:sz w:val="28"/>
          <w:szCs w:val="22"/>
        </w:rPr>
        <w:t>；進口方面，</w:t>
      </w:r>
      <w:r w:rsidR="00F51E1E">
        <w:rPr>
          <w:rFonts w:eastAsia="標楷體" w:hint="eastAsia"/>
          <w:bCs/>
          <w:sz w:val="28"/>
          <w:szCs w:val="22"/>
        </w:rPr>
        <w:t>美國增加</w:t>
      </w:r>
      <w:r w:rsidR="00F51E1E">
        <w:rPr>
          <w:rFonts w:eastAsia="標楷體" w:hint="eastAsia"/>
          <w:bCs/>
          <w:sz w:val="28"/>
          <w:szCs w:val="22"/>
        </w:rPr>
        <w:t>9.7%</w:t>
      </w:r>
      <w:r w:rsidR="00F51E1E">
        <w:rPr>
          <w:rFonts w:eastAsia="標楷體" w:hint="eastAsia"/>
          <w:bCs/>
          <w:sz w:val="28"/>
          <w:szCs w:val="22"/>
        </w:rPr>
        <w:t>，</w:t>
      </w:r>
      <w:r w:rsidRPr="00F22315">
        <w:rPr>
          <w:rFonts w:eastAsia="標楷體"/>
          <w:bCs/>
          <w:sz w:val="28"/>
          <w:szCs w:val="22"/>
        </w:rPr>
        <w:t>新加坡</w:t>
      </w:r>
      <w:r w:rsidRPr="00F22315">
        <w:rPr>
          <w:rFonts w:eastAsia="標楷體" w:hint="eastAsia"/>
          <w:bCs/>
          <w:sz w:val="28"/>
          <w:szCs w:val="22"/>
        </w:rPr>
        <w:t>、</w:t>
      </w:r>
      <w:r w:rsidRPr="00F22315">
        <w:rPr>
          <w:rFonts w:eastAsia="標楷體"/>
          <w:bCs/>
          <w:sz w:val="28"/>
          <w:szCs w:val="22"/>
        </w:rPr>
        <w:t>中國大陸</w:t>
      </w:r>
      <w:r w:rsidRPr="00F22315">
        <w:rPr>
          <w:rFonts w:eastAsia="標楷體"/>
          <w:bCs/>
          <w:sz w:val="28"/>
          <w:szCs w:val="22"/>
        </w:rPr>
        <w:t>(</w:t>
      </w:r>
      <w:r w:rsidRPr="00F22315">
        <w:rPr>
          <w:rFonts w:eastAsia="標楷體"/>
          <w:bCs/>
          <w:sz w:val="28"/>
          <w:szCs w:val="22"/>
        </w:rPr>
        <w:t>含香港</w:t>
      </w:r>
      <w:r w:rsidRPr="00F22315">
        <w:rPr>
          <w:rFonts w:eastAsia="標楷體"/>
          <w:bCs/>
          <w:sz w:val="28"/>
          <w:szCs w:val="22"/>
        </w:rPr>
        <w:t>)</w:t>
      </w:r>
      <w:r w:rsidRPr="00F22315">
        <w:rPr>
          <w:rFonts w:eastAsia="標楷體" w:hint="eastAsia"/>
          <w:bCs/>
          <w:sz w:val="28"/>
          <w:szCs w:val="22"/>
        </w:rPr>
        <w:t>、</w:t>
      </w:r>
      <w:r w:rsidRPr="00F22315">
        <w:rPr>
          <w:rFonts w:eastAsia="標楷體"/>
          <w:bCs/>
          <w:sz w:val="28"/>
          <w:szCs w:val="22"/>
        </w:rPr>
        <w:t>日本</w:t>
      </w:r>
      <w:r w:rsidRPr="00F22315">
        <w:rPr>
          <w:rFonts w:eastAsia="標楷體" w:hint="eastAsia"/>
          <w:bCs/>
          <w:sz w:val="28"/>
          <w:szCs w:val="22"/>
        </w:rPr>
        <w:t>及韓國則</w:t>
      </w:r>
      <w:r w:rsidRPr="00F22315">
        <w:rPr>
          <w:rFonts w:eastAsia="標楷體"/>
          <w:bCs/>
          <w:sz w:val="28"/>
          <w:szCs w:val="22"/>
        </w:rPr>
        <w:t>分別減少</w:t>
      </w:r>
      <w:r w:rsidRPr="00F22315">
        <w:rPr>
          <w:rFonts w:eastAsia="標楷體" w:hint="eastAsia"/>
          <w:bCs/>
          <w:sz w:val="28"/>
          <w:szCs w:val="22"/>
        </w:rPr>
        <w:t>2</w:t>
      </w:r>
      <w:r>
        <w:rPr>
          <w:rFonts w:eastAsia="標楷體" w:hint="eastAsia"/>
          <w:bCs/>
          <w:sz w:val="28"/>
          <w:szCs w:val="22"/>
        </w:rPr>
        <w:t>4.0</w:t>
      </w:r>
      <w:r w:rsidRPr="00F22315">
        <w:rPr>
          <w:rFonts w:eastAsia="標楷體"/>
          <w:bCs/>
          <w:sz w:val="28"/>
          <w:szCs w:val="22"/>
        </w:rPr>
        <w:t>%</w:t>
      </w:r>
      <w:r w:rsidRPr="00F22315">
        <w:rPr>
          <w:rFonts w:eastAsia="標楷體" w:hint="eastAsia"/>
          <w:bCs/>
          <w:sz w:val="28"/>
          <w:szCs w:val="22"/>
        </w:rPr>
        <w:t>、</w:t>
      </w:r>
      <w:r>
        <w:rPr>
          <w:rFonts w:eastAsia="標楷體" w:hint="eastAsia"/>
          <w:bCs/>
          <w:sz w:val="28"/>
          <w:szCs w:val="22"/>
        </w:rPr>
        <w:t>8.5</w:t>
      </w:r>
      <w:r w:rsidRPr="00F22315">
        <w:rPr>
          <w:rFonts w:eastAsia="標楷體"/>
          <w:bCs/>
          <w:sz w:val="28"/>
          <w:szCs w:val="22"/>
        </w:rPr>
        <w:t>%</w:t>
      </w:r>
      <w:r w:rsidRPr="00F22315">
        <w:rPr>
          <w:rFonts w:eastAsia="標楷體" w:hint="eastAsia"/>
          <w:bCs/>
          <w:sz w:val="28"/>
          <w:szCs w:val="22"/>
        </w:rPr>
        <w:t>、</w:t>
      </w:r>
      <w:r>
        <w:rPr>
          <w:rFonts w:eastAsia="標楷體" w:hint="eastAsia"/>
          <w:bCs/>
          <w:sz w:val="28"/>
          <w:szCs w:val="22"/>
        </w:rPr>
        <w:t>8.4</w:t>
      </w:r>
      <w:r w:rsidRPr="00F22315">
        <w:rPr>
          <w:rFonts w:eastAsia="標楷體" w:hint="eastAsia"/>
          <w:bCs/>
          <w:sz w:val="28"/>
          <w:szCs w:val="22"/>
        </w:rPr>
        <w:t>及</w:t>
      </w:r>
      <w:r w:rsidRPr="00F22315">
        <w:rPr>
          <w:rFonts w:eastAsia="標楷體" w:hint="eastAsia"/>
          <w:bCs/>
          <w:sz w:val="28"/>
          <w:szCs w:val="22"/>
        </w:rPr>
        <w:t>8</w:t>
      </w:r>
      <w:r>
        <w:rPr>
          <w:rFonts w:eastAsia="標楷體" w:hint="eastAsia"/>
          <w:bCs/>
          <w:sz w:val="28"/>
          <w:szCs w:val="22"/>
        </w:rPr>
        <w:t>.1</w:t>
      </w:r>
      <w:r w:rsidRPr="00F22315">
        <w:rPr>
          <w:rFonts w:eastAsia="標楷體"/>
          <w:bCs/>
          <w:sz w:val="28"/>
          <w:szCs w:val="22"/>
        </w:rPr>
        <w:t>%</w:t>
      </w:r>
      <w:r w:rsidRPr="00F22315">
        <w:rPr>
          <w:rFonts w:eastAsia="標楷體"/>
          <w:bCs/>
          <w:sz w:val="28"/>
          <w:szCs w:val="22"/>
        </w:rPr>
        <w:t>。</w:t>
      </w:r>
    </w:p>
    <w:p w:rsidR="00F67965" w:rsidRPr="008B379D" w:rsidRDefault="00337C9A" w:rsidP="00EE3D28">
      <w:pPr>
        <w:numPr>
          <w:ilvl w:val="0"/>
          <w:numId w:val="3"/>
        </w:numPr>
        <w:snapToGrid w:val="0"/>
        <w:spacing w:beforeLines="50" w:before="180" w:line="300" w:lineRule="auto"/>
        <w:ind w:left="851" w:right="-142" w:hanging="567"/>
        <w:jc w:val="both"/>
        <w:rPr>
          <w:rFonts w:eastAsia="標楷體"/>
          <w:bCs/>
          <w:color w:val="FF0000"/>
          <w:sz w:val="28"/>
          <w:szCs w:val="22"/>
        </w:rPr>
      </w:pPr>
      <w:r>
        <w:rPr>
          <w:rFonts w:eastAsia="標楷體" w:hint="eastAsia"/>
          <w:bCs/>
          <w:sz w:val="28"/>
          <w:szCs w:val="22"/>
        </w:rPr>
        <w:t>4</w:t>
      </w:r>
      <w:r w:rsidRPr="00F22315">
        <w:rPr>
          <w:rFonts w:eastAsia="標楷體"/>
          <w:bCs/>
          <w:sz w:val="28"/>
          <w:szCs w:val="22"/>
        </w:rPr>
        <w:t>月以中國大陸</w:t>
      </w:r>
      <w:r w:rsidRPr="00F22315">
        <w:rPr>
          <w:rFonts w:eastAsia="標楷體"/>
          <w:bCs/>
          <w:sz w:val="28"/>
          <w:szCs w:val="22"/>
        </w:rPr>
        <w:t>(</w:t>
      </w:r>
      <w:r w:rsidRPr="00F22315">
        <w:rPr>
          <w:rFonts w:eastAsia="標楷體"/>
          <w:bCs/>
          <w:sz w:val="28"/>
          <w:szCs w:val="22"/>
        </w:rPr>
        <w:t>含香港</w:t>
      </w:r>
      <w:r w:rsidRPr="00F22315">
        <w:rPr>
          <w:rFonts w:eastAsia="標楷體"/>
          <w:bCs/>
          <w:sz w:val="28"/>
          <w:szCs w:val="22"/>
        </w:rPr>
        <w:t>)</w:t>
      </w:r>
      <w:r w:rsidRPr="00F22315">
        <w:rPr>
          <w:rFonts w:eastAsia="標楷體"/>
          <w:bCs/>
          <w:sz w:val="28"/>
          <w:szCs w:val="22"/>
        </w:rPr>
        <w:t>為我最大出口國</w:t>
      </w:r>
      <w:r w:rsidRPr="00F22315">
        <w:rPr>
          <w:rFonts w:eastAsia="標楷體"/>
          <w:bCs/>
          <w:sz w:val="28"/>
          <w:szCs w:val="22"/>
        </w:rPr>
        <w:t>(</w:t>
      </w:r>
      <w:r w:rsidRPr="00F22315">
        <w:rPr>
          <w:rFonts w:eastAsia="標楷體"/>
          <w:bCs/>
          <w:sz w:val="28"/>
          <w:szCs w:val="22"/>
        </w:rPr>
        <w:t>地區</w:t>
      </w:r>
      <w:r w:rsidRPr="00F22315">
        <w:rPr>
          <w:rFonts w:eastAsia="標楷體"/>
          <w:bCs/>
          <w:sz w:val="28"/>
          <w:szCs w:val="22"/>
        </w:rPr>
        <w:t>)</w:t>
      </w:r>
      <w:r w:rsidRPr="00F22315">
        <w:rPr>
          <w:rFonts w:eastAsia="標楷體" w:hint="eastAsia"/>
          <w:bCs/>
          <w:sz w:val="28"/>
          <w:szCs w:val="22"/>
        </w:rPr>
        <w:t>及</w:t>
      </w:r>
      <w:r w:rsidRPr="00F22315">
        <w:rPr>
          <w:rFonts w:eastAsia="標楷體"/>
          <w:bCs/>
          <w:sz w:val="28"/>
          <w:szCs w:val="22"/>
        </w:rPr>
        <w:t>進口國</w:t>
      </w:r>
      <w:r w:rsidRPr="00F22315">
        <w:rPr>
          <w:rFonts w:eastAsia="標楷體"/>
          <w:bCs/>
          <w:sz w:val="28"/>
          <w:szCs w:val="22"/>
        </w:rPr>
        <w:t>(</w:t>
      </w:r>
      <w:r w:rsidRPr="00F22315">
        <w:rPr>
          <w:rFonts w:eastAsia="標楷體"/>
          <w:bCs/>
          <w:sz w:val="28"/>
          <w:szCs w:val="22"/>
        </w:rPr>
        <w:t>地區</w:t>
      </w:r>
      <w:r w:rsidRPr="00F22315">
        <w:rPr>
          <w:rFonts w:eastAsia="標楷體"/>
          <w:bCs/>
          <w:sz w:val="28"/>
          <w:szCs w:val="22"/>
        </w:rPr>
        <w:t>)</w:t>
      </w:r>
      <w:r w:rsidRPr="00F22315">
        <w:rPr>
          <w:rFonts w:eastAsia="標楷體"/>
          <w:bCs/>
          <w:sz w:val="28"/>
          <w:szCs w:val="22"/>
        </w:rPr>
        <w:t>，</w:t>
      </w:r>
      <w:r w:rsidRPr="00F22315">
        <w:rPr>
          <w:rFonts w:eastAsia="標楷體" w:hint="eastAsia"/>
          <w:bCs/>
          <w:sz w:val="28"/>
          <w:szCs w:val="22"/>
        </w:rPr>
        <w:t>亦為主要出超來源國</w:t>
      </w:r>
      <w:r w:rsidRPr="00F22315">
        <w:rPr>
          <w:rFonts w:eastAsia="標楷體" w:hint="eastAsia"/>
          <w:bCs/>
          <w:sz w:val="28"/>
          <w:szCs w:val="22"/>
        </w:rPr>
        <w:t>(</w:t>
      </w:r>
      <w:r w:rsidRPr="00F22315">
        <w:rPr>
          <w:rFonts w:eastAsia="標楷體" w:hint="eastAsia"/>
          <w:bCs/>
          <w:sz w:val="28"/>
          <w:szCs w:val="22"/>
        </w:rPr>
        <w:t>地區</w:t>
      </w:r>
      <w:r w:rsidRPr="00F22315">
        <w:rPr>
          <w:rFonts w:eastAsia="標楷體" w:hint="eastAsia"/>
          <w:bCs/>
          <w:sz w:val="28"/>
          <w:szCs w:val="22"/>
        </w:rPr>
        <w:t>)</w:t>
      </w:r>
      <w:r w:rsidRPr="00F22315">
        <w:rPr>
          <w:rFonts w:eastAsia="標楷體"/>
          <w:bCs/>
          <w:sz w:val="28"/>
          <w:szCs w:val="22"/>
        </w:rPr>
        <w:t>，出超</w:t>
      </w:r>
      <w:r>
        <w:rPr>
          <w:rFonts w:eastAsia="標楷體" w:hint="eastAsia"/>
          <w:bCs/>
          <w:sz w:val="28"/>
          <w:szCs w:val="22"/>
        </w:rPr>
        <w:t>51.9</w:t>
      </w:r>
      <w:r w:rsidRPr="00F22315">
        <w:rPr>
          <w:rFonts w:eastAsia="標楷體"/>
          <w:bCs/>
          <w:sz w:val="28"/>
          <w:szCs w:val="22"/>
        </w:rPr>
        <w:t>億美元；主要入超來源國為</w:t>
      </w:r>
      <w:r w:rsidRPr="00F22315">
        <w:rPr>
          <w:rFonts w:eastAsia="標楷體" w:hint="eastAsia"/>
          <w:bCs/>
          <w:sz w:val="28"/>
          <w:szCs w:val="22"/>
        </w:rPr>
        <w:t>日本</w:t>
      </w:r>
      <w:r w:rsidRPr="00F22315">
        <w:rPr>
          <w:rFonts w:eastAsia="標楷體"/>
          <w:bCs/>
          <w:sz w:val="28"/>
          <w:szCs w:val="22"/>
        </w:rPr>
        <w:t>，入超</w:t>
      </w:r>
      <w:r w:rsidRPr="00F22315">
        <w:rPr>
          <w:rFonts w:eastAsia="標楷體" w:hint="eastAsia"/>
          <w:bCs/>
          <w:sz w:val="28"/>
          <w:szCs w:val="22"/>
        </w:rPr>
        <w:t>1</w:t>
      </w:r>
      <w:r>
        <w:rPr>
          <w:rFonts w:eastAsia="標楷體" w:hint="eastAsia"/>
          <w:bCs/>
          <w:sz w:val="28"/>
          <w:szCs w:val="22"/>
        </w:rPr>
        <w:t>4.2</w:t>
      </w:r>
      <w:r w:rsidRPr="00F22315">
        <w:rPr>
          <w:rFonts w:eastAsia="標楷體"/>
          <w:bCs/>
          <w:sz w:val="28"/>
          <w:szCs w:val="22"/>
        </w:rPr>
        <w:t>億美元。</w:t>
      </w:r>
    </w:p>
    <w:p w:rsidR="00F67965" w:rsidRPr="00337C9A" w:rsidRDefault="00F67965" w:rsidP="00F67965">
      <w:pPr>
        <w:snapToGrid w:val="0"/>
        <w:ind w:right="-153"/>
        <w:jc w:val="center"/>
        <w:rPr>
          <w:rFonts w:eastAsia="標楷體"/>
          <w:b/>
          <w:bCs/>
          <w:sz w:val="28"/>
        </w:rPr>
      </w:pPr>
      <w:r w:rsidRPr="00337C9A">
        <w:rPr>
          <w:rFonts w:eastAsia="標楷體"/>
          <w:b/>
          <w:bCs/>
          <w:sz w:val="28"/>
        </w:rPr>
        <w:t>表</w:t>
      </w:r>
      <w:r w:rsidRPr="00337C9A">
        <w:rPr>
          <w:rFonts w:eastAsia="標楷體"/>
          <w:b/>
          <w:bCs/>
          <w:sz w:val="28"/>
        </w:rPr>
        <w:t xml:space="preserve">2-4-2  </w:t>
      </w:r>
      <w:r w:rsidRPr="00337C9A">
        <w:rPr>
          <w:rFonts w:eastAsia="標楷體"/>
          <w:b/>
          <w:bCs/>
          <w:sz w:val="28"/>
        </w:rPr>
        <w:t>主要貿易夥伴貿易概況</w:t>
      </w:r>
    </w:p>
    <w:p w:rsidR="00F67965" w:rsidRPr="00337C9A" w:rsidRDefault="00F67965" w:rsidP="00F67965">
      <w:pPr>
        <w:snapToGrid w:val="0"/>
        <w:spacing w:line="300" w:lineRule="auto"/>
        <w:ind w:right="140"/>
        <w:jc w:val="right"/>
        <w:rPr>
          <w:rFonts w:eastAsia="標楷體"/>
        </w:rPr>
      </w:pPr>
      <w:r w:rsidRPr="00337C9A">
        <w:rPr>
          <w:rFonts w:eastAsia="標楷體"/>
        </w:rPr>
        <w:t>單位：百萬美元；</w:t>
      </w:r>
      <w:r w:rsidRPr="00337C9A">
        <w:rPr>
          <w:rFonts w:eastAsia="標楷體" w:hint="eastAsia"/>
        </w:rPr>
        <w:t>%</w:t>
      </w:r>
    </w:p>
    <w:tbl>
      <w:tblPr>
        <w:tblW w:w="8580" w:type="dxa"/>
        <w:jc w:val="center"/>
        <w:tblInd w:w="-71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468"/>
        <w:gridCol w:w="2545"/>
        <w:gridCol w:w="1385"/>
        <w:gridCol w:w="1046"/>
        <w:gridCol w:w="1045"/>
        <w:gridCol w:w="1046"/>
        <w:gridCol w:w="1045"/>
      </w:tblGrid>
      <w:tr w:rsidR="00337C9A" w:rsidTr="0003418D">
        <w:trPr>
          <w:cantSplit/>
          <w:jc w:val="center"/>
        </w:trPr>
        <w:tc>
          <w:tcPr>
            <w:tcW w:w="468" w:type="dxa"/>
            <w:tcBorders>
              <w:top w:val="single" w:sz="4" w:space="0" w:color="auto"/>
              <w:left w:val="nil"/>
              <w:bottom w:val="single" w:sz="4" w:space="0" w:color="auto"/>
              <w:right w:val="nil"/>
            </w:tcBorders>
            <w:textDirection w:val="tbRlV"/>
            <w:vAlign w:val="center"/>
          </w:tcPr>
          <w:p w:rsidR="00337C9A" w:rsidRDefault="00337C9A" w:rsidP="0003418D">
            <w:pPr>
              <w:snapToGrid w:val="0"/>
              <w:spacing w:line="240" w:lineRule="atLeast"/>
              <w:ind w:left="113" w:right="113"/>
              <w:jc w:val="center"/>
              <w:rPr>
                <w:rFonts w:eastAsia="標楷體"/>
              </w:rPr>
            </w:pPr>
          </w:p>
        </w:tc>
        <w:tc>
          <w:tcPr>
            <w:tcW w:w="2545" w:type="dxa"/>
            <w:tcBorders>
              <w:top w:val="single" w:sz="4" w:space="0" w:color="auto"/>
              <w:left w:val="nil"/>
              <w:bottom w:val="single" w:sz="4" w:space="0" w:color="auto"/>
              <w:right w:val="single" w:sz="4" w:space="0" w:color="auto"/>
            </w:tcBorders>
          </w:tcPr>
          <w:p w:rsidR="00337C9A" w:rsidRDefault="00337C9A" w:rsidP="0003418D">
            <w:pPr>
              <w:snapToGrid w:val="0"/>
              <w:spacing w:line="400" w:lineRule="atLeast"/>
              <w:ind w:left="28" w:right="-40"/>
              <w:jc w:val="both"/>
              <w:rPr>
                <w:rFonts w:eastAsia="標楷體"/>
              </w:rPr>
            </w:pPr>
          </w:p>
        </w:tc>
        <w:tc>
          <w:tcPr>
            <w:tcW w:w="1385" w:type="dxa"/>
            <w:tcBorders>
              <w:top w:val="single" w:sz="4" w:space="0" w:color="auto"/>
              <w:left w:val="single" w:sz="4" w:space="0" w:color="auto"/>
              <w:bottom w:val="single" w:sz="4" w:space="0" w:color="auto"/>
              <w:right w:val="single" w:sz="4" w:space="0" w:color="auto"/>
            </w:tcBorders>
            <w:hideMark/>
          </w:tcPr>
          <w:p w:rsidR="00337C9A" w:rsidRDefault="00337C9A" w:rsidP="0003418D">
            <w:pPr>
              <w:snapToGrid w:val="0"/>
              <w:spacing w:line="0" w:lineRule="atLeast"/>
              <w:ind w:left="28" w:right="-40"/>
              <w:jc w:val="center"/>
              <w:rPr>
                <w:rFonts w:eastAsia="標楷體"/>
              </w:rPr>
            </w:pPr>
            <w:r>
              <w:rPr>
                <w:rFonts w:eastAsia="標楷體" w:hint="eastAsia"/>
              </w:rPr>
              <w:t>中國大陸</w:t>
            </w:r>
          </w:p>
          <w:p w:rsidR="00337C9A" w:rsidRDefault="00337C9A" w:rsidP="0003418D">
            <w:pPr>
              <w:snapToGrid w:val="0"/>
              <w:spacing w:line="0" w:lineRule="atLeast"/>
              <w:ind w:left="28" w:right="-40"/>
              <w:jc w:val="center"/>
              <w:rPr>
                <w:rFonts w:eastAsia="標楷體"/>
              </w:rPr>
            </w:pPr>
            <w:r>
              <w:rPr>
                <w:rFonts w:eastAsia="標楷體"/>
              </w:rPr>
              <w:t>(</w:t>
            </w:r>
            <w:r>
              <w:rPr>
                <w:rFonts w:eastAsia="標楷體" w:hint="eastAsia"/>
              </w:rPr>
              <w:t>含香港</w:t>
            </w:r>
            <w:r>
              <w:rPr>
                <w:rFonts w:eastAsia="標楷體"/>
              </w:rPr>
              <w:t>)</w:t>
            </w:r>
          </w:p>
        </w:tc>
        <w:tc>
          <w:tcPr>
            <w:tcW w:w="1046" w:type="dxa"/>
            <w:tcBorders>
              <w:top w:val="single" w:sz="4" w:space="0" w:color="auto"/>
              <w:left w:val="single" w:sz="4" w:space="0" w:color="auto"/>
              <w:bottom w:val="single" w:sz="4" w:space="0" w:color="auto"/>
              <w:right w:val="single" w:sz="4" w:space="0" w:color="auto"/>
            </w:tcBorders>
            <w:vAlign w:val="center"/>
            <w:hideMark/>
          </w:tcPr>
          <w:p w:rsidR="00337C9A" w:rsidRDefault="00337C9A" w:rsidP="0003418D">
            <w:pPr>
              <w:snapToGrid w:val="0"/>
              <w:spacing w:line="400" w:lineRule="atLeast"/>
              <w:ind w:left="28" w:right="-40"/>
              <w:jc w:val="center"/>
              <w:rPr>
                <w:rFonts w:eastAsia="標楷體"/>
              </w:rPr>
            </w:pPr>
            <w:r>
              <w:rPr>
                <w:rFonts w:eastAsia="標楷體" w:hint="eastAsia"/>
              </w:rPr>
              <w:t>美國</w:t>
            </w:r>
          </w:p>
        </w:tc>
        <w:tc>
          <w:tcPr>
            <w:tcW w:w="1045" w:type="dxa"/>
            <w:tcBorders>
              <w:top w:val="single" w:sz="4" w:space="0" w:color="auto"/>
              <w:left w:val="single" w:sz="4" w:space="0" w:color="auto"/>
              <w:bottom w:val="single" w:sz="4" w:space="0" w:color="auto"/>
              <w:right w:val="single" w:sz="4" w:space="0" w:color="auto"/>
            </w:tcBorders>
            <w:vAlign w:val="center"/>
            <w:hideMark/>
          </w:tcPr>
          <w:p w:rsidR="00337C9A" w:rsidRDefault="00337C9A" w:rsidP="0003418D">
            <w:pPr>
              <w:snapToGrid w:val="0"/>
              <w:spacing w:line="400" w:lineRule="atLeast"/>
              <w:ind w:left="28" w:right="-40"/>
              <w:jc w:val="center"/>
              <w:rPr>
                <w:rFonts w:eastAsia="標楷體"/>
              </w:rPr>
            </w:pPr>
            <w:r>
              <w:rPr>
                <w:rFonts w:eastAsia="標楷體" w:hint="eastAsia"/>
              </w:rPr>
              <w:t>日本</w:t>
            </w:r>
          </w:p>
        </w:tc>
        <w:tc>
          <w:tcPr>
            <w:tcW w:w="1046" w:type="dxa"/>
            <w:tcBorders>
              <w:top w:val="single" w:sz="4" w:space="0" w:color="auto"/>
              <w:left w:val="single" w:sz="4" w:space="0" w:color="auto"/>
              <w:bottom w:val="single" w:sz="4" w:space="0" w:color="auto"/>
              <w:right w:val="single" w:sz="4" w:space="0" w:color="auto"/>
            </w:tcBorders>
            <w:vAlign w:val="center"/>
            <w:hideMark/>
          </w:tcPr>
          <w:p w:rsidR="00337C9A" w:rsidRDefault="00337C9A" w:rsidP="0003418D">
            <w:pPr>
              <w:snapToGrid w:val="0"/>
              <w:spacing w:line="400" w:lineRule="atLeast"/>
              <w:ind w:left="28" w:right="-40"/>
              <w:jc w:val="center"/>
              <w:rPr>
                <w:rFonts w:eastAsia="標楷體"/>
              </w:rPr>
            </w:pPr>
            <w:r>
              <w:rPr>
                <w:rFonts w:eastAsia="標楷體" w:hint="eastAsia"/>
              </w:rPr>
              <w:t>新加坡</w:t>
            </w:r>
          </w:p>
        </w:tc>
        <w:tc>
          <w:tcPr>
            <w:tcW w:w="1045" w:type="dxa"/>
            <w:tcBorders>
              <w:top w:val="single" w:sz="4" w:space="0" w:color="auto"/>
              <w:left w:val="single" w:sz="4" w:space="0" w:color="auto"/>
              <w:bottom w:val="single" w:sz="4" w:space="0" w:color="auto"/>
              <w:right w:val="nil"/>
            </w:tcBorders>
            <w:vAlign w:val="center"/>
            <w:hideMark/>
          </w:tcPr>
          <w:p w:rsidR="00337C9A" w:rsidRDefault="00337C9A" w:rsidP="0003418D">
            <w:pPr>
              <w:snapToGrid w:val="0"/>
              <w:spacing w:line="400" w:lineRule="atLeast"/>
              <w:ind w:left="28" w:right="-40"/>
              <w:jc w:val="center"/>
              <w:rPr>
                <w:rFonts w:eastAsia="標楷體"/>
              </w:rPr>
            </w:pPr>
            <w:r>
              <w:rPr>
                <w:rFonts w:eastAsia="標楷體" w:hint="eastAsia"/>
              </w:rPr>
              <w:t>韓國</w:t>
            </w:r>
          </w:p>
        </w:tc>
      </w:tr>
      <w:tr w:rsidR="00337C9A" w:rsidTr="0003418D">
        <w:trPr>
          <w:cantSplit/>
          <w:trHeight w:val="503"/>
          <w:jc w:val="center"/>
        </w:trPr>
        <w:tc>
          <w:tcPr>
            <w:tcW w:w="468" w:type="dxa"/>
            <w:vMerge w:val="restart"/>
            <w:tcBorders>
              <w:top w:val="single" w:sz="4" w:space="0" w:color="auto"/>
              <w:left w:val="nil"/>
              <w:bottom w:val="nil"/>
              <w:right w:val="single" w:sz="4" w:space="0" w:color="auto"/>
            </w:tcBorders>
            <w:textDirection w:val="tbRlV"/>
            <w:vAlign w:val="center"/>
            <w:hideMark/>
          </w:tcPr>
          <w:p w:rsidR="00337C9A" w:rsidRDefault="00337C9A" w:rsidP="0003418D">
            <w:pPr>
              <w:snapToGrid w:val="0"/>
              <w:spacing w:line="320" w:lineRule="exact"/>
              <w:ind w:left="113" w:right="113"/>
              <w:jc w:val="center"/>
              <w:rPr>
                <w:rFonts w:eastAsia="標楷體"/>
              </w:rPr>
            </w:pPr>
            <w:r>
              <w:rPr>
                <w:rFonts w:eastAsia="標楷體" w:hint="eastAsia"/>
                <w:bCs/>
              </w:rPr>
              <w:t>出口至該國</w:t>
            </w:r>
          </w:p>
        </w:tc>
        <w:tc>
          <w:tcPr>
            <w:tcW w:w="2545" w:type="dxa"/>
            <w:tcBorders>
              <w:top w:val="single" w:sz="4" w:space="0" w:color="auto"/>
              <w:left w:val="single" w:sz="4" w:space="0" w:color="auto"/>
              <w:bottom w:val="nil"/>
              <w:right w:val="single" w:sz="4" w:space="0" w:color="auto"/>
            </w:tcBorders>
            <w:vAlign w:val="center"/>
            <w:hideMark/>
          </w:tcPr>
          <w:p w:rsidR="00337C9A" w:rsidRDefault="00337C9A" w:rsidP="0003418D">
            <w:pPr>
              <w:spacing w:line="400" w:lineRule="exact"/>
              <w:ind w:left="28" w:right="-40"/>
              <w:contextualSpacing/>
              <w:jc w:val="center"/>
              <w:rPr>
                <w:rFonts w:eastAsia="標楷體"/>
                <w:color w:val="000000" w:themeColor="text1"/>
              </w:rPr>
            </w:pPr>
            <w:r>
              <w:rPr>
                <w:rFonts w:eastAsia="標楷體"/>
                <w:color w:val="000000" w:themeColor="text1"/>
              </w:rPr>
              <w:t>10</w:t>
            </w:r>
            <w:r>
              <w:rPr>
                <w:rFonts w:eastAsia="標楷體" w:hint="eastAsia"/>
                <w:color w:val="000000" w:themeColor="text1"/>
              </w:rPr>
              <w:t>5</w:t>
            </w:r>
            <w:r>
              <w:rPr>
                <w:rFonts w:eastAsia="標楷體" w:hint="eastAsia"/>
                <w:color w:val="000000" w:themeColor="text1"/>
              </w:rPr>
              <w:t>年</w:t>
            </w:r>
            <w:r>
              <w:rPr>
                <w:rFonts w:eastAsia="標楷體" w:hint="eastAsia"/>
                <w:color w:val="000000" w:themeColor="text1"/>
              </w:rPr>
              <w:t>4</w:t>
            </w:r>
            <w:r>
              <w:rPr>
                <w:rFonts w:eastAsia="標楷體" w:hint="eastAsia"/>
                <w:color w:val="000000" w:themeColor="text1"/>
              </w:rPr>
              <w:t>月金額</w:t>
            </w:r>
          </w:p>
        </w:tc>
        <w:tc>
          <w:tcPr>
            <w:tcW w:w="1385" w:type="dxa"/>
            <w:tcBorders>
              <w:top w:val="single" w:sz="4" w:space="0" w:color="auto"/>
              <w:left w:val="single" w:sz="4" w:space="0" w:color="auto"/>
              <w:bottom w:val="nil"/>
              <w:right w:val="nil"/>
            </w:tcBorders>
            <w:vAlign w:val="center"/>
            <w:hideMark/>
          </w:tcPr>
          <w:p w:rsidR="00337C9A" w:rsidRPr="005B6E5E" w:rsidRDefault="00337C9A" w:rsidP="0003418D">
            <w:pPr>
              <w:spacing w:line="400" w:lineRule="exact"/>
              <w:ind w:left="28" w:right="-40"/>
              <w:contextualSpacing/>
              <w:jc w:val="center"/>
              <w:rPr>
                <w:rFonts w:eastAsia="標楷體"/>
                <w:color w:val="000000" w:themeColor="text1"/>
              </w:rPr>
            </w:pPr>
            <w:r>
              <w:rPr>
                <w:rFonts w:eastAsia="標楷體" w:hint="eastAsia"/>
                <w:color w:val="000000" w:themeColor="text1"/>
              </w:rPr>
              <w:t>8</w:t>
            </w:r>
            <w:r w:rsidRPr="005B6E5E">
              <w:rPr>
                <w:rFonts w:eastAsia="標楷體"/>
                <w:color w:val="000000" w:themeColor="text1"/>
              </w:rPr>
              <w:t>,</w:t>
            </w:r>
            <w:r>
              <w:rPr>
                <w:rFonts w:eastAsia="標楷體" w:hint="eastAsia"/>
                <w:color w:val="000000" w:themeColor="text1"/>
              </w:rPr>
              <w:t>718</w:t>
            </w:r>
          </w:p>
        </w:tc>
        <w:tc>
          <w:tcPr>
            <w:tcW w:w="1046" w:type="dxa"/>
            <w:tcBorders>
              <w:top w:val="nil"/>
              <w:left w:val="nil"/>
              <w:bottom w:val="nil"/>
              <w:right w:val="nil"/>
            </w:tcBorders>
            <w:vAlign w:val="center"/>
            <w:hideMark/>
          </w:tcPr>
          <w:p w:rsidR="00337C9A" w:rsidRPr="005B6E5E" w:rsidRDefault="00337C9A" w:rsidP="0003418D">
            <w:pPr>
              <w:spacing w:line="400" w:lineRule="exact"/>
              <w:ind w:left="28" w:right="-40"/>
              <w:contextualSpacing/>
              <w:jc w:val="center"/>
              <w:rPr>
                <w:rFonts w:eastAsia="標楷體"/>
                <w:color w:val="000000" w:themeColor="text1"/>
              </w:rPr>
            </w:pPr>
            <w:r w:rsidRPr="005B6E5E">
              <w:rPr>
                <w:rFonts w:eastAsia="標楷體"/>
                <w:color w:val="000000" w:themeColor="text1"/>
              </w:rPr>
              <w:t>2,</w:t>
            </w:r>
            <w:r>
              <w:rPr>
                <w:rFonts w:eastAsia="標楷體" w:hint="eastAsia"/>
                <w:color w:val="000000" w:themeColor="text1"/>
              </w:rPr>
              <w:t>690</w:t>
            </w:r>
          </w:p>
        </w:tc>
        <w:tc>
          <w:tcPr>
            <w:tcW w:w="1045" w:type="dxa"/>
            <w:tcBorders>
              <w:top w:val="nil"/>
              <w:left w:val="nil"/>
              <w:bottom w:val="nil"/>
              <w:right w:val="nil"/>
            </w:tcBorders>
            <w:vAlign w:val="center"/>
            <w:hideMark/>
          </w:tcPr>
          <w:p w:rsidR="00337C9A" w:rsidRPr="005B6E5E" w:rsidRDefault="00337C9A" w:rsidP="0003418D">
            <w:pPr>
              <w:spacing w:line="400" w:lineRule="exact"/>
              <w:ind w:left="28" w:right="-40"/>
              <w:contextualSpacing/>
              <w:jc w:val="center"/>
              <w:rPr>
                <w:rFonts w:eastAsia="標楷體"/>
                <w:color w:val="000000" w:themeColor="text1"/>
              </w:rPr>
            </w:pPr>
            <w:r w:rsidRPr="005B6E5E">
              <w:rPr>
                <w:rFonts w:eastAsia="標楷體"/>
                <w:color w:val="000000" w:themeColor="text1"/>
              </w:rPr>
              <w:t>1,</w:t>
            </w:r>
            <w:r>
              <w:rPr>
                <w:rFonts w:eastAsia="標楷體" w:hint="eastAsia"/>
                <w:color w:val="000000" w:themeColor="text1"/>
              </w:rPr>
              <w:t>527</w:t>
            </w:r>
          </w:p>
        </w:tc>
        <w:tc>
          <w:tcPr>
            <w:tcW w:w="1046" w:type="dxa"/>
            <w:tcBorders>
              <w:top w:val="nil"/>
              <w:left w:val="nil"/>
              <w:bottom w:val="nil"/>
              <w:right w:val="nil"/>
            </w:tcBorders>
            <w:vAlign w:val="center"/>
            <w:hideMark/>
          </w:tcPr>
          <w:p w:rsidR="00337C9A" w:rsidRPr="005B6E5E" w:rsidRDefault="00337C9A" w:rsidP="0003418D">
            <w:pPr>
              <w:spacing w:line="400" w:lineRule="exact"/>
              <w:ind w:left="28" w:right="-40"/>
              <w:contextualSpacing/>
              <w:jc w:val="center"/>
              <w:rPr>
                <w:rFonts w:eastAsia="標楷體"/>
                <w:color w:val="000000" w:themeColor="text1"/>
              </w:rPr>
            </w:pPr>
            <w:r w:rsidRPr="005B6E5E">
              <w:rPr>
                <w:rFonts w:eastAsia="標楷體"/>
                <w:color w:val="000000" w:themeColor="text1"/>
              </w:rPr>
              <w:t>1,</w:t>
            </w:r>
            <w:r>
              <w:rPr>
                <w:rFonts w:eastAsia="標楷體" w:hint="eastAsia"/>
                <w:color w:val="000000" w:themeColor="text1"/>
              </w:rPr>
              <w:t>234</w:t>
            </w:r>
          </w:p>
        </w:tc>
        <w:tc>
          <w:tcPr>
            <w:tcW w:w="1045" w:type="dxa"/>
            <w:tcBorders>
              <w:top w:val="nil"/>
              <w:left w:val="nil"/>
              <w:bottom w:val="nil"/>
              <w:right w:val="nil"/>
            </w:tcBorders>
            <w:vAlign w:val="center"/>
            <w:hideMark/>
          </w:tcPr>
          <w:p w:rsidR="00337C9A" w:rsidRPr="005B6E5E" w:rsidRDefault="00337C9A" w:rsidP="0003418D">
            <w:pPr>
              <w:spacing w:line="400" w:lineRule="exact"/>
              <w:ind w:left="28" w:right="-40"/>
              <w:contextualSpacing/>
              <w:jc w:val="center"/>
              <w:rPr>
                <w:rFonts w:eastAsia="標楷體"/>
                <w:color w:val="000000" w:themeColor="text1"/>
              </w:rPr>
            </w:pPr>
            <w:r>
              <w:rPr>
                <w:rFonts w:eastAsia="標楷體" w:hint="eastAsia"/>
                <w:color w:val="000000" w:themeColor="text1"/>
              </w:rPr>
              <w:t>984</w:t>
            </w:r>
          </w:p>
        </w:tc>
      </w:tr>
      <w:tr w:rsidR="00337C9A" w:rsidTr="0003418D">
        <w:trPr>
          <w:cantSplit/>
          <w:trHeight w:val="503"/>
          <w:jc w:val="center"/>
        </w:trPr>
        <w:tc>
          <w:tcPr>
            <w:tcW w:w="468" w:type="dxa"/>
            <w:vMerge/>
            <w:tcBorders>
              <w:top w:val="single" w:sz="4" w:space="0" w:color="auto"/>
              <w:left w:val="nil"/>
              <w:bottom w:val="nil"/>
              <w:right w:val="single" w:sz="4" w:space="0" w:color="auto"/>
            </w:tcBorders>
            <w:vAlign w:val="center"/>
            <w:hideMark/>
          </w:tcPr>
          <w:p w:rsidR="00337C9A" w:rsidRDefault="00337C9A" w:rsidP="0003418D">
            <w:pPr>
              <w:widowControl/>
              <w:rPr>
                <w:rFonts w:eastAsia="標楷體"/>
              </w:rPr>
            </w:pPr>
          </w:p>
        </w:tc>
        <w:tc>
          <w:tcPr>
            <w:tcW w:w="2545" w:type="dxa"/>
            <w:tcBorders>
              <w:top w:val="nil"/>
              <w:left w:val="single" w:sz="4" w:space="0" w:color="auto"/>
              <w:bottom w:val="nil"/>
              <w:right w:val="single" w:sz="4" w:space="0" w:color="auto"/>
            </w:tcBorders>
            <w:vAlign w:val="center"/>
            <w:hideMark/>
          </w:tcPr>
          <w:p w:rsidR="00337C9A" w:rsidRDefault="00337C9A" w:rsidP="0003418D">
            <w:pPr>
              <w:spacing w:line="400" w:lineRule="exact"/>
              <w:ind w:left="28" w:right="-40"/>
              <w:contextualSpacing/>
              <w:jc w:val="center"/>
              <w:rPr>
                <w:rFonts w:eastAsia="標楷體"/>
                <w:color w:val="000000" w:themeColor="text1"/>
              </w:rPr>
            </w:pPr>
            <w:r>
              <w:rPr>
                <w:rFonts w:eastAsia="標楷體"/>
                <w:color w:val="FFFFFF" w:themeColor="background1"/>
              </w:rPr>
              <w:t>103</w:t>
            </w:r>
            <w:r>
              <w:rPr>
                <w:rFonts w:eastAsia="標楷體" w:hint="eastAsia"/>
                <w:color w:val="FFFFFF" w:themeColor="background1"/>
              </w:rPr>
              <w:t>年</w:t>
            </w:r>
            <w:r>
              <w:rPr>
                <w:rFonts w:eastAsia="標楷體"/>
                <w:color w:val="FFFFFF" w:themeColor="background1"/>
              </w:rPr>
              <w:t>2</w:t>
            </w:r>
            <w:r>
              <w:rPr>
                <w:rFonts w:eastAsia="標楷體" w:hint="eastAsia"/>
                <w:color w:val="FFFFFF" w:themeColor="background1"/>
              </w:rPr>
              <w:t>月</w:t>
            </w:r>
            <w:r>
              <w:rPr>
                <w:rFonts w:eastAsia="標楷體" w:hint="eastAsia"/>
                <w:color w:val="000000" w:themeColor="text1"/>
              </w:rPr>
              <w:t>比重</w:t>
            </w:r>
          </w:p>
        </w:tc>
        <w:tc>
          <w:tcPr>
            <w:tcW w:w="1385" w:type="dxa"/>
            <w:tcBorders>
              <w:top w:val="nil"/>
              <w:left w:val="single" w:sz="4" w:space="0" w:color="auto"/>
              <w:bottom w:val="nil"/>
              <w:right w:val="nil"/>
            </w:tcBorders>
            <w:vAlign w:val="center"/>
            <w:hideMark/>
          </w:tcPr>
          <w:p w:rsidR="00337C9A" w:rsidRPr="005B6E5E" w:rsidRDefault="00337C9A" w:rsidP="0003418D">
            <w:pPr>
              <w:spacing w:line="400" w:lineRule="exact"/>
              <w:ind w:left="28" w:right="-40"/>
              <w:contextualSpacing/>
              <w:jc w:val="center"/>
              <w:rPr>
                <w:rFonts w:eastAsia="標楷體"/>
                <w:color w:val="000000" w:themeColor="text1"/>
              </w:rPr>
            </w:pPr>
            <w:r w:rsidRPr="005B6E5E">
              <w:rPr>
                <w:rFonts w:eastAsia="標楷體"/>
                <w:color w:val="000000" w:themeColor="text1"/>
              </w:rPr>
              <w:t>3</w:t>
            </w:r>
            <w:r>
              <w:rPr>
                <w:rFonts w:eastAsia="標楷體" w:hint="eastAsia"/>
                <w:color w:val="000000" w:themeColor="text1"/>
              </w:rPr>
              <w:t>9.2</w:t>
            </w:r>
          </w:p>
        </w:tc>
        <w:tc>
          <w:tcPr>
            <w:tcW w:w="1046" w:type="dxa"/>
            <w:tcBorders>
              <w:top w:val="nil"/>
              <w:left w:val="nil"/>
              <w:bottom w:val="nil"/>
              <w:right w:val="nil"/>
            </w:tcBorders>
            <w:vAlign w:val="center"/>
            <w:hideMark/>
          </w:tcPr>
          <w:p w:rsidR="00337C9A" w:rsidRPr="005B6E5E" w:rsidRDefault="00337C9A" w:rsidP="0003418D">
            <w:pPr>
              <w:spacing w:line="400" w:lineRule="exact"/>
              <w:ind w:left="28" w:right="-40"/>
              <w:contextualSpacing/>
              <w:jc w:val="center"/>
              <w:rPr>
                <w:rFonts w:eastAsia="標楷體"/>
                <w:color w:val="000000" w:themeColor="text1"/>
              </w:rPr>
            </w:pPr>
            <w:r w:rsidRPr="005B6E5E">
              <w:rPr>
                <w:rFonts w:eastAsia="標楷體"/>
                <w:color w:val="000000" w:themeColor="text1"/>
              </w:rPr>
              <w:t>1</w:t>
            </w:r>
            <w:r>
              <w:rPr>
                <w:rFonts w:eastAsia="標楷體" w:hint="eastAsia"/>
                <w:color w:val="000000" w:themeColor="text1"/>
              </w:rPr>
              <w:t>2.1</w:t>
            </w:r>
          </w:p>
        </w:tc>
        <w:tc>
          <w:tcPr>
            <w:tcW w:w="1045" w:type="dxa"/>
            <w:tcBorders>
              <w:top w:val="nil"/>
              <w:left w:val="nil"/>
              <w:bottom w:val="nil"/>
              <w:right w:val="nil"/>
            </w:tcBorders>
            <w:vAlign w:val="center"/>
            <w:hideMark/>
          </w:tcPr>
          <w:p w:rsidR="00337C9A" w:rsidRPr="005B6E5E" w:rsidRDefault="00337C9A" w:rsidP="0003418D">
            <w:pPr>
              <w:spacing w:line="400" w:lineRule="exact"/>
              <w:ind w:left="28" w:right="-40"/>
              <w:contextualSpacing/>
              <w:jc w:val="center"/>
              <w:rPr>
                <w:rFonts w:eastAsia="標楷體"/>
                <w:color w:val="000000" w:themeColor="text1"/>
              </w:rPr>
            </w:pPr>
            <w:r>
              <w:rPr>
                <w:rFonts w:eastAsia="標楷體" w:hint="eastAsia"/>
                <w:color w:val="000000" w:themeColor="text1"/>
              </w:rPr>
              <w:t>6.9</w:t>
            </w:r>
          </w:p>
        </w:tc>
        <w:tc>
          <w:tcPr>
            <w:tcW w:w="1046" w:type="dxa"/>
            <w:tcBorders>
              <w:top w:val="nil"/>
              <w:left w:val="nil"/>
              <w:bottom w:val="nil"/>
              <w:right w:val="nil"/>
            </w:tcBorders>
            <w:vAlign w:val="center"/>
            <w:hideMark/>
          </w:tcPr>
          <w:p w:rsidR="00337C9A" w:rsidRPr="005B6E5E" w:rsidRDefault="00337C9A" w:rsidP="0003418D">
            <w:pPr>
              <w:spacing w:line="400" w:lineRule="exact"/>
              <w:ind w:left="28" w:right="-40"/>
              <w:contextualSpacing/>
              <w:jc w:val="center"/>
              <w:rPr>
                <w:rFonts w:eastAsia="標楷體"/>
                <w:color w:val="000000" w:themeColor="text1"/>
              </w:rPr>
            </w:pPr>
            <w:r>
              <w:rPr>
                <w:rFonts w:eastAsia="標楷體" w:hint="eastAsia"/>
                <w:color w:val="000000" w:themeColor="text1"/>
              </w:rPr>
              <w:t>5.5</w:t>
            </w:r>
          </w:p>
        </w:tc>
        <w:tc>
          <w:tcPr>
            <w:tcW w:w="1045" w:type="dxa"/>
            <w:tcBorders>
              <w:top w:val="nil"/>
              <w:left w:val="nil"/>
              <w:bottom w:val="nil"/>
              <w:right w:val="nil"/>
            </w:tcBorders>
            <w:vAlign w:val="center"/>
            <w:hideMark/>
          </w:tcPr>
          <w:p w:rsidR="00337C9A" w:rsidRPr="005B6E5E" w:rsidRDefault="00337C9A" w:rsidP="0003418D">
            <w:pPr>
              <w:spacing w:line="400" w:lineRule="exact"/>
              <w:ind w:left="28" w:right="-40"/>
              <w:contextualSpacing/>
              <w:jc w:val="center"/>
              <w:rPr>
                <w:rFonts w:eastAsia="標楷體"/>
                <w:color w:val="000000" w:themeColor="text1"/>
              </w:rPr>
            </w:pPr>
            <w:r>
              <w:rPr>
                <w:rFonts w:eastAsia="標楷體" w:hint="eastAsia"/>
                <w:color w:val="000000" w:themeColor="text1"/>
              </w:rPr>
              <w:t>4.4</w:t>
            </w:r>
          </w:p>
        </w:tc>
      </w:tr>
      <w:tr w:rsidR="00337C9A" w:rsidTr="0003418D">
        <w:trPr>
          <w:cantSplit/>
          <w:trHeight w:val="503"/>
          <w:jc w:val="center"/>
        </w:trPr>
        <w:tc>
          <w:tcPr>
            <w:tcW w:w="468" w:type="dxa"/>
            <w:vMerge/>
            <w:tcBorders>
              <w:top w:val="single" w:sz="4" w:space="0" w:color="auto"/>
              <w:left w:val="nil"/>
              <w:bottom w:val="nil"/>
              <w:right w:val="single" w:sz="4" w:space="0" w:color="auto"/>
            </w:tcBorders>
            <w:vAlign w:val="center"/>
            <w:hideMark/>
          </w:tcPr>
          <w:p w:rsidR="00337C9A" w:rsidRDefault="00337C9A" w:rsidP="0003418D">
            <w:pPr>
              <w:widowControl/>
              <w:rPr>
                <w:rFonts w:eastAsia="標楷體"/>
              </w:rPr>
            </w:pPr>
          </w:p>
        </w:tc>
        <w:tc>
          <w:tcPr>
            <w:tcW w:w="2545" w:type="dxa"/>
            <w:tcBorders>
              <w:top w:val="nil"/>
              <w:left w:val="single" w:sz="4" w:space="0" w:color="auto"/>
              <w:bottom w:val="nil"/>
              <w:right w:val="single" w:sz="4" w:space="0" w:color="auto"/>
            </w:tcBorders>
            <w:vAlign w:val="center"/>
            <w:hideMark/>
          </w:tcPr>
          <w:p w:rsidR="00337C9A" w:rsidRDefault="00337C9A" w:rsidP="0003418D">
            <w:pPr>
              <w:spacing w:line="400" w:lineRule="exact"/>
              <w:ind w:left="28" w:right="-40"/>
              <w:contextualSpacing/>
              <w:jc w:val="center"/>
              <w:rPr>
                <w:rFonts w:eastAsia="標楷體"/>
                <w:color w:val="000000" w:themeColor="text1"/>
              </w:rPr>
            </w:pPr>
            <w:r>
              <w:rPr>
                <w:rFonts w:eastAsia="標楷體"/>
                <w:color w:val="FFFFFF" w:themeColor="background1"/>
              </w:rPr>
              <w:t>103</w:t>
            </w:r>
            <w:r>
              <w:rPr>
                <w:rFonts w:eastAsia="標楷體" w:hint="eastAsia"/>
                <w:color w:val="FFFFFF" w:themeColor="background1"/>
              </w:rPr>
              <w:t>年</w:t>
            </w:r>
            <w:r>
              <w:rPr>
                <w:rFonts w:eastAsia="標楷體"/>
                <w:color w:val="FFFFFF" w:themeColor="background1"/>
              </w:rPr>
              <w:t>2</w:t>
            </w:r>
            <w:r>
              <w:rPr>
                <w:rFonts w:eastAsia="標楷體" w:hint="eastAsia"/>
                <w:color w:val="FFFFFF" w:themeColor="background1"/>
              </w:rPr>
              <w:t>月</w:t>
            </w:r>
            <w:r>
              <w:rPr>
                <w:rFonts w:eastAsia="標楷體" w:hint="eastAsia"/>
                <w:color w:val="000000" w:themeColor="text1"/>
              </w:rPr>
              <w:t>年增率</w:t>
            </w:r>
          </w:p>
        </w:tc>
        <w:tc>
          <w:tcPr>
            <w:tcW w:w="1385" w:type="dxa"/>
            <w:tcBorders>
              <w:top w:val="nil"/>
              <w:left w:val="single" w:sz="4" w:space="0" w:color="auto"/>
              <w:bottom w:val="nil"/>
              <w:right w:val="nil"/>
            </w:tcBorders>
            <w:vAlign w:val="center"/>
            <w:hideMark/>
          </w:tcPr>
          <w:p w:rsidR="00337C9A" w:rsidRPr="005B6E5E" w:rsidRDefault="00337C9A" w:rsidP="0003418D">
            <w:pPr>
              <w:spacing w:line="400" w:lineRule="exact"/>
              <w:ind w:left="28" w:right="-40"/>
              <w:contextualSpacing/>
              <w:jc w:val="center"/>
              <w:rPr>
                <w:rFonts w:eastAsia="標楷體"/>
                <w:color w:val="000000" w:themeColor="text1"/>
              </w:rPr>
            </w:pPr>
            <w:r w:rsidRPr="005B6E5E">
              <w:rPr>
                <w:rFonts w:eastAsia="標楷體"/>
                <w:color w:val="000000" w:themeColor="text1"/>
              </w:rPr>
              <w:t>-</w:t>
            </w:r>
            <w:r>
              <w:rPr>
                <w:rFonts w:eastAsia="標楷體" w:hint="eastAsia"/>
                <w:color w:val="000000" w:themeColor="text1"/>
              </w:rPr>
              <w:t>6.8</w:t>
            </w:r>
          </w:p>
        </w:tc>
        <w:tc>
          <w:tcPr>
            <w:tcW w:w="1046" w:type="dxa"/>
            <w:tcBorders>
              <w:top w:val="nil"/>
              <w:left w:val="nil"/>
              <w:bottom w:val="nil"/>
              <w:right w:val="nil"/>
            </w:tcBorders>
            <w:vAlign w:val="center"/>
            <w:hideMark/>
          </w:tcPr>
          <w:p w:rsidR="00337C9A" w:rsidRPr="005B6E5E" w:rsidRDefault="00337C9A" w:rsidP="0003418D">
            <w:pPr>
              <w:spacing w:line="400" w:lineRule="exact"/>
              <w:ind w:left="28" w:right="-40"/>
              <w:contextualSpacing/>
              <w:jc w:val="center"/>
              <w:rPr>
                <w:rFonts w:eastAsia="標楷體"/>
                <w:color w:val="000000" w:themeColor="text1"/>
              </w:rPr>
            </w:pPr>
            <w:r w:rsidRPr="005B6E5E">
              <w:rPr>
                <w:rFonts w:eastAsia="標楷體"/>
                <w:color w:val="000000" w:themeColor="text1"/>
              </w:rPr>
              <w:t>-</w:t>
            </w:r>
            <w:r>
              <w:rPr>
                <w:rFonts w:eastAsia="標楷體" w:hint="eastAsia"/>
                <w:color w:val="000000" w:themeColor="text1"/>
              </w:rPr>
              <w:t>12.7</w:t>
            </w:r>
          </w:p>
        </w:tc>
        <w:tc>
          <w:tcPr>
            <w:tcW w:w="1045" w:type="dxa"/>
            <w:tcBorders>
              <w:top w:val="nil"/>
              <w:left w:val="nil"/>
              <w:bottom w:val="nil"/>
              <w:right w:val="nil"/>
            </w:tcBorders>
            <w:vAlign w:val="center"/>
            <w:hideMark/>
          </w:tcPr>
          <w:p w:rsidR="00337C9A" w:rsidRPr="005B6E5E" w:rsidRDefault="00337C9A" w:rsidP="0003418D">
            <w:pPr>
              <w:spacing w:line="400" w:lineRule="exact"/>
              <w:ind w:left="28" w:right="-40"/>
              <w:contextualSpacing/>
              <w:jc w:val="center"/>
              <w:rPr>
                <w:rFonts w:eastAsia="標楷體"/>
                <w:color w:val="000000" w:themeColor="text1"/>
              </w:rPr>
            </w:pPr>
            <w:r>
              <w:rPr>
                <w:rFonts w:eastAsia="標楷體" w:hint="eastAsia"/>
                <w:color w:val="000000" w:themeColor="text1"/>
              </w:rPr>
              <w:t>-4.8</w:t>
            </w:r>
          </w:p>
        </w:tc>
        <w:tc>
          <w:tcPr>
            <w:tcW w:w="1046" w:type="dxa"/>
            <w:tcBorders>
              <w:top w:val="nil"/>
              <w:left w:val="nil"/>
              <w:bottom w:val="nil"/>
              <w:right w:val="nil"/>
            </w:tcBorders>
            <w:vAlign w:val="center"/>
            <w:hideMark/>
          </w:tcPr>
          <w:p w:rsidR="00337C9A" w:rsidRPr="005B6E5E" w:rsidRDefault="00337C9A" w:rsidP="0003418D">
            <w:pPr>
              <w:spacing w:line="400" w:lineRule="exact"/>
              <w:ind w:left="28" w:right="-40"/>
              <w:contextualSpacing/>
              <w:jc w:val="center"/>
              <w:rPr>
                <w:rFonts w:eastAsia="標楷體"/>
                <w:color w:val="000000" w:themeColor="text1"/>
              </w:rPr>
            </w:pPr>
            <w:r w:rsidRPr="005B6E5E">
              <w:rPr>
                <w:rFonts w:eastAsia="標楷體"/>
                <w:color w:val="000000" w:themeColor="text1"/>
              </w:rPr>
              <w:t>-</w:t>
            </w:r>
            <w:r w:rsidRPr="005B6E5E">
              <w:rPr>
                <w:rFonts w:eastAsia="標楷體" w:hint="eastAsia"/>
                <w:color w:val="000000" w:themeColor="text1"/>
              </w:rPr>
              <w:t>1</w:t>
            </w:r>
            <w:r>
              <w:rPr>
                <w:rFonts w:eastAsia="標楷體" w:hint="eastAsia"/>
                <w:color w:val="000000" w:themeColor="text1"/>
              </w:rPr>
              <w:t>9.8</w:t>
            </w:r>
          </w:p>
        </w:tc>
        <w:tc>
          <w:tcPr>
            <w:tcW w:w="1045" w:type="dxa"/>
            <w:tcBorders>
              <w:top w:val="nil"/>
              <w:left w:val="nil"/>
              <w:bottom w:val="nil"/>
              <w:right w:val="nil"/>
            </w:tcBorders>
            <w:vAlign w:val="center"/>
            <w:hideMark/>
          </w:tcPr>
          <w:p w:rsidR="00337C9A" w:rsidRPr="005B6E5E" w:rsidRDefault="00337C9A" w:rsidP="0003418D">
            <w:pPr>
              <w:spacing w:line="400" w:lineRule="exact"/>
              <w:ind w:left="28" w:right="-40"/>
              <w:contextualSpacing/>
              <w:jc w:val="center"/>
              <w:rPr>
                <w:rFonts w:eastAsia="標楷體"/>
                <w:color w:val="000000" w:themeColor="text1"/>
              </w:rPr>
            </w:pPr>
            <w:r w:rsidRPr="005B6E5E">
              <w:rPr>
                <w:rFonts w:eastAsia="標楷體"/>
                <w:color w:val="000000" w:themeColor="text1"/>
              </w:rPr>
              <w:t>-</w:t>
            </w:r>
            <w:r>
              <w:rPr>
                <w:rFonts w:eastAsia="標楷體" w:hint="eastAsia"/>
                <w:color w:val="000000" w:themeColor="text1"/>
              </w:rPr>
              <w:t>12.0</w:t>
            </w:r>
          </w:p>
        </w:tc>
      </w:tr>
      <w:tr w:rsidR="00337C9A" w:rsidTr="0003418D">
        <w:trPr>
          <w:cantSplit/>
          <w:trHeight w:val="503"/>
          <w:jc w:val="center"/>
        </w:trPr>
        <w:tc>
          <w:tcPr>
            <w:tcW w:w="468" w:type="dxa"/>
            <w:vMerge/>
            <w:tcBorders>
              <w:top w:val="single" w:sz="4" w:space="0" w:color="auto"/>
              <w:left w:val="nil"/>
              <w:bottom w:val="nil"/>
              <w:right w:val="single" w:sz="4" w:space="0" w:color="auto"/>
            </w:tcBorders>
            <w:vAlign w:val="center"/>
            <w:hideMark/>
          </w:tcPr>
          <w:p w:rsidR="00337C9A" w:rsidRDefault="00337C9A" w:rsidP="0003418D">
            <w:pPr>
              <w:widowControl/>
              <w:rPr>
                <w:rFonts w:eastAsia="標楷體"/>
              </w:rPr>
            </w:pPr>
          </w:p>
        </w:tc>
        <w:tc>
          <w:tcPr>
            <w:tcW w:w="2545" w:type="dxa"/>
            <w:tcBorders>
              <w:top w:val="nil"/>
              <w:left w:val="single" w:sz="4" w:space="0" w:color="auto"/>
              <w:bottom w:val="nil"/>
              <w:right w:val="single" w:sz="4" w:space="0" w:color="auto"/>
            </w:tcBorders>
            <w:vAlign w:val="center"/>
            <w:hideMark/>
          </w:tcPr>
          <w:p w:rsidR="00337C9A" w:rsidRDefault="00337C9A" w:rsidP="0003418D">
            <w:pPr>
              <w:spacing w:line="400" w:lineRule="exact"/>
              <w:ind w:left="28" w:right="-40"/>
              <w:contextualSpacing/>
              <w:jc w:val="center"/>
              <w:rPr>
                <w:rFonts w:eastAsia="標楷體"/>
                <w:color w:val="000000" w:themeColor="text1"/>
              </w:rPr>
            </w:pPr>
            <w:r>
              <w:rPr>
                <w:rFonts w:eastAsia="標楷體"/>
                <w:color w:val="000000" w:themeColor="text1"/>
              </w:rPr>
              <w:t>10</w:t>
            </w:r>
            <w:r>
              <w:rPr>
                <w:rFonts w:eastAsia="標楷體" w:hint="eastAsia"/>
                <w:color w:val="000000" w:themeColor="text1"/>
              </w:rPr>
              <w:t>5</w:t>
            </w:r>
            <w:r>
              <w:rPr>
                <w:rFonts w:eastAsia="標楷體" w:hint="eastAsia"/>
                <w:color w:val="000000" w:themeColor="text1"/>
              </w:rPr>
              <w:t>年</w:t>
            </w:r>
            <w:r>
              <w:rPr>
                <w:rFonts w:eastAsia="標楷體"/>
                <w:color w:val="000000" w:themeColor="text1"/>
              </w:rPr>
              <w:t>1</w:t>
            </w:r>
            <w:r>
              <w:rPr>
                <w:rFonts w:eastAsia="標楷體" w:hint="eastAsia"/>
                <w:color w:val="000000" w:themeColor="text1"/>
              </w:rPr>
              <w:t>至</w:t>
            </w:r>
            <w:r>
              <w:rPr>
                <w:rFonts w:eastAsia="標楷體" w:hint="eastAsia"/>
                <w:color w:val="000000" w:themeColor="text1"/>
              </w:rPr>
              <w:t>4</w:t>
            </w:r>
            <w:r>
              <w:rPr>
                <w:rFonts w:eastAsia="標楷體" w:hint="eastAsia"/>
                <w:color w:val="000000" w:themeColor="text1"/>
              </w:rPr>
              <w:t>月金額</w:t>
            </w:r>
          </w:p>
        </w:tc>
        <w:tc>
          <w:tcPr>
            <w:tcW w:w="1385" w:type="dxa"/>
            <w:tcBorders>
              <w:top w:val="nil"/>
              <w:left w:val="single" w:sz="4" w:space="0" w:color="auto"/>
              <w:bottom w:val="nil"/>
              <w:right w:val="nil"/>
            </w:tcBorders>
            <w:vAlign w:val="center"/>
            <w:hideMark/>
          </w:tcPr>
          <w:p w:rsidR="00337C9A" w:rsidRDefault="00337C9A" w:rsidP="0003418D">
            <w:pPr>
              <w:spacing w:line="400" w:lineRule="exact"/>
              <w:ind w:left="28" w:right="-40"/>
              <w:contextualSpacing/>
              <w:jc w:val="center"/>
              <w:rPr>
                <w:rFonts w:eastAsia="標楷體"/>
                <w:color w:val="000000" w:themeColor="text1"/>
              </w:rPr>
            </w:pPr>
            <w:r>
              <w:rPr>
                <w:rFonts w:eastAsia="標楷體" w:hint="eastAsia"/>
                <w:color w:val="000000" w:themeColor="text1"/>
              </w:rPr>
              <w:t>32</w:t>
            </w:r>
            <w:r>
              <w:rPr>
                <w:rFonts w:eastAsia="標楷體"/>
                <w:color w:val="000000" w:themeColor="text1"/>
              </w:rPr>
              <w:t>,</w:t>
            </w:r>
            <w:r>
              <w:rPr>
                <w:rFonts w:eastAsia="標楷體" w:hint="eastAsia"/>
                <w:color w:val="000000" w:themeColor="text1"/>
              </w:rPr>
              <w:t>346</w:t>
            </w:r>
          </w:p>
        </w:tc>
        <w:tc>
          <w:tcPr>
            <w:tcW w:w="1046" w:type="dxa"/>
            <w:tcBorders>
              <w:top w:val="nil"/>
              <w:left w:val="nil"/>
              <w:bottom w:val="nil"/>
              <w:right w:val="nil"/>
            </w:tcBorders>
            <w:vAlign w:val="center"/>
            <w:hideMark/>
          </w:tcPr>
          <w:p w:rsidR="00337C9A" w:rsidRDefault="00337C9A" w:rsidP="0003418D">
            <w:pPr>
              <w:spacing w:line="400" w:lineRule="exact"/>
              <w:ind w:left="28" w:right="-40"/>
              <w:contextualSpacing/>
              <w:jc w:val="center"/>
              <w:rPr>
                <w:rFonts w:eastAsia="標楷體"/>
                <w:color w:val="000000" w:themeColor="text1"/>
              </w:rPr>
            </w:pPr>
            <w:r>
              <w:rPr>
                <w:rFonts w:eastAsia="標楷體" w:hint="eastAsia"/>
                <w:color w:val="000000" w:themeColor="text1"/>
              </w:rPr>
              <w:t>10</w:t>
            </w:r>
            <w:r>
              <w:rPr>
                <w:rFonts w:eastAsia="標楷體"/>
                <w:color w:val="000000" w:themeColor="text1"/>
              </w:rPr>
              <w:t>,</w:t>
            </w:r>
            <w:r>
              <w:rPr>
                <w:rFonts w:eastAsia="標楷體" w:hint="eastAsia"/>
                <w:color w:val="000000" w:themeColor="text1"/>
              </w:rPr>
              <w:t>282</w:t>
            </w:r>
          </w:p>
        </w:tc>
        <w:tc>
          <w:tcPr>
            <w:tcW w:w="1045" w:type="dxa"/>
            <w:tcBorders>
              <w:top w:val="nil"/>
              <w:left w:val="nil"/>
              <w:bottom w:val="nil"/>
              <w:right w:val="nil"/>
            </w:tcBorders>
            <w:vAlign w:val="center"/>
            <w:hideMark/>
          </w:tcPr>
          <w:p w:rsidR="00337C9A" w:rsidRDefault="00337C9A" w:rsidP="0003418D">
            <w:pPr>
              <w:spacing w:line="400" w:lineRule="exact"/>
              <w:ind w:left="28" w:right="-40"/>
              <w:contextualSpacing/>
              <w:jc w:val="center"/>
              <w:rPr>
                <w:rFonts w:eastAsia="標楷體"/>
                <w:color w:val="000000" w:themeColor="text1"/>
              </w:rPr>
            </w:pPr>
            <w:r>
              <w:rPr>
                <w:rFonts w:eastAsia="標楷體" w:hint="eastAsia"/>
                <w:color w:val="000000" w:themeColor="text1"/>
              </w:rPr>
              <w:t>6</w:t>
            </w:r>
            <w:r>
              <w:rPr>
                <w:rFonts w:eastAsia="標楷體"/>
                <w:color w:val="000000" w:themeColor="text1"/>
              </w:rPr>
              <w:t>,</w:t>
            </w:r>
            <w:r>
              <w:rPr>
                <w:rFonts w:eastAsia="標楷體" w:hint="eastAsia"/>
                <w:color w:val="000000" w:themeColor="text1"/>
              </w:rPr>
              <w:t>217</w:t>
            </w:r>
          </w:p>
        </w:tc>
        <w:tc>
          <w:tcPr>
            <w:tcW w:w="1046" w:type="dxa"/>
            <w:tcBorders>
              <w:top w:val="nil"/>
              <w:left w:val="nil"/>
              <w:bottom w:val="nil"/>
              <w:right w:val="nil"/>
            </w:tcBorders>
            <w:vAlign w:val="center"/>
            <w:hideMark/>
          </w:tcPr>
          <w:p w:rsidR="00337C9A" w:rsidRDefault="00337C9A" w:rsidP="0003418D">
            <w:pPr>
              <w:spacing w:line="400" w:lineRule="exact"/>
              <w:ind w:left="28" w:right="-40"/>
              <w:contextualSpacing/>
              <w:jc w:val="center"/>
              <w:rPr>
                <w:rFonts w:eastAsia="標楷體"/>
                <w:color w:val="000000" w:themeColor="text1"/>
              </w:rPr>
            </w:pPr>
            <w:r>
              <w:rPr>
                <w:rFonts w:eastAsia="標楷體" w:hint="eastAsia"/>
                <w:color w:val="000000" w:themeColor="text1"/>
              </w:rPr>
              <w:t>5,087</w:t>
            </w:r>
          </w:p>
        </w:tc>
        <w:tc>
          <w:tcPr>
            <w:tcW w:w="1045" w:type="dxa"/>
            <w:tcBorders>
              <w:top w:val="nil"/>
              <w:left w:val="nil"/>
              <w:bottom w:val="nil"/>
              <w:right w:val="nil"/>
            </w:tcBorders>
            <w:vAlign w:val="center"/>
            <w:hideMark/>
          </w:tcPr>
          <w:p w:rsidR="00337C9A" w:rsidRDefault="00337C9A" w:rsidP="0003418D">
            <w:pPr>
              <w:spacing w:line="400" w:lineRule="exact"/>
              <w:ind w:left="28" w:right="-40"/>
              <w:contextualSpacing/>
              <w:jc w:val="center"/>
              <w:rPr>
                <w:rFonts w:eastAsia="標楷體"/>
                <w:color w:val="000000" w:themeColor="text1"/>
              </w:rPr>
            </w:pPr>
            <w:r>
              <w:rPr>
                <w:rFonts w:eastAsia="標楷體" w:hint="eastAsia"/>
                <w:color w:val="000000" w:themeColor="text1"/>
              </w:rPr>
              <w:t>3</w:t>
            </w:r>
            <w:r>
              <w:rPr>
                <w:rFonts w:eastAsia="標楷體"/>
                <w:color w:val="000000" w:themeColor="text1"/>
              </w:rPr>
              <w:t>,</w:t>
            </w:r>
            <w:r>
              <w:rPr>
                <w:rFonts w:eastAsia="標楷體" w:hint="eastAsia"/>
                <w:color w:val="000000" w:themeColor="text1"/>
              </w:rPr>
              <w:t>831</w:t>
            </w:r>
          </w:p>
        </w:tc>
      </w:tr>
      <w:tr w:rsidR="00337C9A" w:rsidTr="0003418D">
        <w:trPr>
          <w:cantSplit/>
          <w:trHeight w:val="503"/>
          <w:jc w:val="center"/>
        </w:trPr>
        <w:tc>
          <w:tcPr>
            <w:tcW w:w="468" w:type="dxa"/>
            <w:vMerge/>
            <w:tcBorders>
              <w:top w:val="single" w:sz="4" w:space="0" w:color="auto"/>
              <w:left w:val="nil"/>
              <w:bottom w:val="nil"/>
              <w:right w:val="single" w:sz="4" w:space="0" w:color="auto"/>
            </w:tcBorders>
            <w:vAlign w:val="center"/>
            <w:hideMark/>
          </w:tcPr>
          <w:p w:rsidR="00337C9A" w:rsidRDefault="00337C9A" w:rsidP="0003418D">
            <w:pPr>
              <w:widowControl/>
              <w:rPr>
                <w:rFonts w:eastAsia="標楷體"/>
              </w:rPr>
            </w:pPr>
          </w:p>
        </w:tc>
        <w:tc>
          <w:tcPr>
            <w:tcW w:w="2545" w:type="dxa"/>
            <w:tcBorders>
              <w:top w:val="nil"/>
              <w:left w:val="single" w:sz="4" w:space="0" w:color="auto"/>
              <w:bottom w:val="nil"/>
              <w:right w:val="single" w:sz="4" w:space="0" w:color="auto"/>
            </w:tcBorders>
            <w:vAlign w:val="center"/>
            <w:hideMark/>
          </w:tcPr>
          <w:p w:rsidR="00337C9A" w:rsidRDefault="00337C9A" w:rsidP="0003418D">
            <w:pPr>
              <w:spacing w:line="400" w:lineRule="exact"/>
              <w:ind w:left="28" w:right="-40"/>
              <w:contextualSpacing/>
              <w:jc w:val="center"/>
              <w:rPr>
                <w:rFonts w:eastAsia="標楷體"/>
                <w:color w:val="000000" w:themeColor="text1"/>
              </w:rPr>
            </w:pPr>
            <w:r>
              <w:rPr>
                <w:rFonts w:eastAsia="標楷體"/>
                <w:color w:val="FFFFFF" w:themeColor="background1"/>
              </w:rPr>
              <w:t>103</w:t>
            </w:r>
            <w:r>
              <w:rPr>
                <w:rFonts w:eastAsia="標楷體" w:hint="eastAsia"/>
                <w:color w:val="FFFFFF" w:themeColor="background1"/>
              </w:rPr>
              <w:t>年</w:t>
            </w:r>
            <w:r>
              <w:rPr>
                <w:rFonts w:eastAsia="標楷體"/>
                <w:color w:val="FFFFFF" w:themeColor="background1"/>
              </w:rPr>
              <w:t>2</w:t>
            </w:r>
            <w:r>
              <w:rPr>
                <w:rFonts w:eastAsia="標楷體" w:hint="eastAsia"/>
                <w:color w:val="FFFFFF" w:themeColor="background1"/>
              </w:rPr>
              <w:t>月</w:t>
            </w:r>
            <w:r>
              <w:rPr>
                <w:rFonts w:eastAsia="標楷體" w:hint="eastAsia"/>
                <w:color w:val="000000" w:themeColor="text1"/>
              </w:rPr>
              <w:t>比重</w:t>
            </w:r>
          </w:p>
        </w:tc>
        <w:tc>
          <w:tcPr>
            <w:tcW w:w="1385" w:type="dxa"/>
            <w:tcBorders>
              <w:top w:val="nil"/>
              <w:left w:val="single" w:sz="4" w:space="0" w:color="auto"/>
              <w:bottom w:val="nil"/>
              <w:right w:val="nil"/>
            </w:tcBorders>
            <w:vAlign w:val="center"/>
            <w:hideMark/>
          </w:tcPr>
          <w:p w:rsidR="00337C9A" w:rsidRDefault="00337C9A" w:rsidP="0003418D">
            <w:pPr>
              <w:spacing w:line="400" w:lineRule="exact"/>
              <w:ind w:left="28" w:right="-40"/>
              <w:contextualSpacing/>
              <w:jc w:val="center"/>
              <w:rPr>
                <w:rFonts w:eastAsia="標楷體"/>
                <w:color w:val="000000" w:themeColor="text1"/>
              </w:rPr>
            </w:pPr>
            <w:r>
              <w:rPr>
                <w:rFonts w:eastAsia="標楷體"/>
                <w:color w:val="000000" w:themeColor="text1"/>
              </w:rPr>
              <w:t>3</w:t>
            </w:r>
            <w:r>
              <w:rPr>
                <w:rFonts w:eastAsia="標楷體" w:hint="eastAsia"/>
                <w:color w:val="000000" w:themeColor="text1"/>
              </w:rPr>
              <w:t>8.1</w:t>
            </w:r>
          </w:p>
        </w:tc>
        <w:tc>
          <w:tcPr>
            <w:tcW w:w="1046" w:type="dxa"/>
            <w:tcBorders>
              <w:top w:val="nil"/>
              <w:left w:val="nil"/>
              <w:bottom w:val="nil"/>
              <w:right w:val="nil"/>
            </w:tcBorders>
            <w:vAlign w:val="center"/>
            <w:hideMark/>
          </w:tcPr>
          <w:p w:rsidR="00337C9A" w:rsidRDefault="00337C9A" w:rsidP="0003418D">
            <w:pPr>
              <w:spacing w:line="400" w:lineRule="exact"/>
              <w:ind w:left="28" w:right="-40"/>
              <w:contextualSpacing/>
              <w:jc w:val="center"/>
              <w:rPr>
                <w:rFonts w:eastAsia="標楷體"/>
                <w:color w:val="000000" w:themeColor="text1"/>
              </w:rPr>
            </w:pPr>
            <w:r>
              <w:rPr>
                <w:rFonts w:eastAsia="標楷體"/>
                <w:color w:val="000000" w:themeColor="text1"/>
              </w:rPr>
              <w:t>1</w:t>
            </w:r>
            <w:r>
              <w:rPr>
                <w:rFonts w:eastAsia="標楷體" w:hint="eastAsia"/>
                <w:color w:val="000000" w:themeColor="text1"/>
              </w:rPr>
              <w:t>2</w:t>
            </w:r>
            <w:r>
              <w:rPr>
                <w:rFonts w:eastAsia="標楷體"/>
                <w:color w:val="000000" w:themeColor="text1"/>
              </w:rPr>
              <w:t>.</w:t>
            </w:r>
            <w:r>
              <w:rPr>
                <w:rFonts w:eastAsia="標楷體" w:hint="eastAsia"/>
                <w:color w:val="000000" w:themeColor="text1"/>
              </w:rPr>
              <w:t>1</w:t>
            </w:r>
          </w:p>
        </w:tc>
        <w:tc>
          <w:tcPr>
            <w:tcW w:w="1045" w:type="dxa"/>
            <w:tcBorders>
              <w:top w:val="nil"/>
              <w:left w:val="nil"/>
              <w:bottom w:val="nil"/>
              <w:right w:val="nil"/>
            </w:tcBorders>
            <w:vAlign w:val="center"/>
            <w:hideMark/>
          </w:tcPr>
          <w:p w:rsidR="00337C9A" w:rsidRDefault="00337C9A" w:rsidP="0003418D">
            <w:pPr>
              <w:spacing w:line="400" w:lineRule="exact"/>
              <w:ind w:left="28" w:right="-40"/>
              <w:contextualSpacing/>
              <w:jc w:val="center"/>
              <w:rPr>
                <w:rFonts w:eastAsia="標楷體"/>
                <w:color w:val="000000" w:themeColor="text1"/>
              </w:rPr>
            </w:pPr>
            <w:r>
              <w:rPr>
                <w:rFonts w:eastAsia="標楷體"/>
                <w:color w:val="000000" w:themeColor="text1"/>
              </w:rPr>
              <w:t>7.</w:t>
            </w:r>
            <w:r>
              <w:rPr>
                <w:rFonts w:eastAsia="標楷體" w:hint="eastAsia"/>
                <w:color w:val="000000" w:themeColor="text1"/>
              </w:rPr>
              <w:t>3</w:t>
            </w:r>
          </w:p>
        </w:tc>
        <w:tc>
          <w:tcPr>
            <w:tcW w:w="1046" w:type="dxa"/>
            <w:tcBorders>
              <w:top w:val="nil"/>
              <w:left w:val="nil"/>
              <w:bottom w:val="nil"/>
              <w:right w:val="nil"/>
            </w:tcBorders>
            <w:vAlign w:val="center"/>
            <w:hideMark/>
          </w:tcPr>
          <w:p w:rsidR="00337C9A" w:rsidRDefault="00337C9A" w:rsidP="0003418D">
            <w:pPr>
              <w:spacing w:line="400" w:lineRule="exact"/>
              <w:ind w:left="28" w:right="-40"/>
              <w:contextualSpacing/>
              <w:jc w:val="center"/>
              <w:rPr>
                <w:rFonts w:eastAsia="標楷體"/>
                <w:color w:val="000000" w:themeColor="text1"/>
              </w:rPr>
            </w:pPr>
            <w:r>
              <w:rPr>
                <w:rFonts w:eastAsia="標楷體"/>
                <w:color w:val="000000" w:themeColor="text1"/>
              </w:rPr>
              <w:t>6.</w:t>
            </w:r>
            <w:r>
              <w:rPr>
                <w:rFonts w:eastAsia="標楷體" w:hint="eastAsia"/>
                <w:color w:val="000000" w:themeColor="text1"/>
              </w:rPr>
              <w:t>0</w:t>
            </w:r>
          </w:p>
        </w:tc>
        <w:tc>
          <w:tcPr>
            <w:tcW w:w="1045" w:type="dxa"/>
            <w:tcBorders>
              <w:top w:val="nil"/>
              <w:left w:val="nil"/>
              <w:bottom w:val="nil"/>
              <w:right w:val="nil"/>
            </w:tcBorders>
            <w:vAlign w:val="center"/>
            <w:hideMark/>
          </w:tcPr>
          <w:p w:rsidR="00337C9A" w:rsidRDefault="00337C9A" w:rsidP="0003418D">
            <w:pPr>
              <w:spacing w:line="400" w:lineRule="exact"/>
              <w:ind w:left="28" w:right="-40"/>
              <w:contextualSpacing/>
              <w:jc w:val="center"/>
              <w:rPr>
                <w:rFonts w:eastAsia="標楷體"/>
                <w:color w:val="000000" w:themeColor="text1"/>
              </w:rPr>
            </w:pPr>
            <w:r>
              <w:rPr>
                <w:rFonts w:eastAsia="標楷體"/>
                <w:color w:val="000000" w:themeColor="text1"/>
              </w:rPr>
              <w:t>4.</w:t>
            </w:r>
            <w:r>
              <w:rPr>
                <w:rFonts w:eastAsia="標楷體" w:hint="eastAsia"/>
                <w:color w:val="000000" w:themeColor="text1"/>
              </w:rPr>
              <w:t>5</w:t>
            </w:r>
          </w:p>
        </w:tc>
      </w:tr>
      <w:tr w:rsidR="00337C9A" w:rsidTr="0003418D">
        <w:trPr>
          <w:cantSplit/>
          <w:trHeight w:val="503"/>
          <w:jc w:val="center"/>
        </w:trPr>
        <w:tc>
          <w:tcPr>
            <w:tcW w:w="468" w:type="dxa"/>
            <w:vMerge/>
            <w:tcBorders>
              <w:top w:val="single" w:sz="4" w:space="0" w:color="auto"/>
              <w:left w:val="nil"/>
              <w:bottom w:val="nil"/>
              <w:right w:val="single" w:sz="4" w:space="0" w:color="auto"/>
            </w:tcBorders>
            <w:vAlign w:val="center"/>
            <w:hideMark/>
          </w:tcPr>
          <w:p w:rsidR="00337C9A" w:rsidRDefault="00337C9A" w:rsidP="0003418D">
            <w:pPr>
              <w:widowControl/>
              <w:rPr>
                <w:rFonts w:eastAsia="標楷體"/>
              </w:rPr>
            </w:pPr>
          </w:p>
        </w:tc>
        <w:tc>
          <w:tcPr>
            <w:tcW w:w="2545" w:type="dxa"/>
            <w:tcBorders>
              <w:top w:val="nil"/>
              <w:left w:val="single" w:sz="4" w:space="0" w:color="auto"/>
              <w:bottom w:val="double" w:sz="4" w:space="0" w:color="auto"/>
              <w:right w:val="single" w:sz="4" w:space="0" w:color="auto"/>
            </w:tcBorders>
            <w:vAlign w:val="center"/>
            <w:hideMark/>
          </w:tcPr>
          <w:p w:rsidR="00337C9A" w:rsidRDefault="00337C9A" w:rsidP="0003418D">
            <w:pPr>
              <w:spacing w:line="400" w:lineRule="exact"/>
              <w:ind w:left="28" w:right="-40"/>
              <w:contextualSpacing/>
              <w:jc w:val="center"/>
              <w:rPr>
                <w:rFonts w:eastAsia="標楷體"/>
                <w:color w:val="000000" w:themeColor="text1"/>
              </w:rPr>
            </w:pPr>
            <w:r>
              <w:rPr>
                <w:rFonts w:eastAsia="標楷體"/>
                <w:color w:val="FFFFFF" w:themeColor="background1"/>
              </w:rPr>
              <w:t>103</w:t>
            </w:r>
            <w:r>
              <w:rPr>
                <w:rFonts w:eastAsia="標楷體" w:hint="eastAsia"/>
                <w:color w:val="FFFFFF" w:themeColor="background1"/>
              </w:rPr>
              <w:t>年</w:t>
            </w:r>
            <w:r>
              <w:rPr>
                <w:rFonts w:eastAsia="標楷體"/>
                <w:color w:val="FFFFFF" w:themeColor="background1"/>
              </w:rPr>
              <w:t>2</w:t>
            </w:r>
            <w:r>
              <w:rPr>
                <w:rFonts w:eastAsia="標楷體" w:hint="eastAsia"/>
                <w:color w:val="FFFFFF" w:themeColor="background1"/>
              </w:rPr>
              <w:t>月</w:t>
            </w:r>
            <w:r>
              <w:rPr>
                <w:rFonts w:eastAsia="標楷體" w:hint="eastAsia"/>
                <w:color w:val="000000" w:themeColor="text1"/>
              </w:rPr>
              <w:t>年增率</w:t>
            </w:r>
          </w:p>
        </w:tc>
        <w:tc>
          <w:tcPr>
            <w:tcW w:w="1385" w:type="dxa"/>
            <w:tcBorders>
              <w:top w:val="nil"/>
              <w:left w:val="single" w:sz="4" w:space="0" w:color="auto"/>
              <w:bottom w:val="double" w:sz="4" w:space="0" w:color="auto"/>
              <w:right w:val="nil"/>
            </w:tcBorders>
            <w:vAlign w:val="center"/>
            <w:hideMark/>
          </w:tcPr>
          <w:p w:rsidR="00337C9A" w:rsidRDefault="00337C9A" w:rsidP="0003418D">
            <w:pPr>
              <w:spacing w:line="400" w:lineRule="exact"/>
              <w:ind w:left="28" w:right="-40"/>
              <w:contextualSpacing/>
              <w:jc w:val="center"/>
              <w:rPr>
                <w:rFonts w:eastAsia="標楷體"/>
                <w:color w:val="000000" w:themeColor="text1"/>
              </w:rPr>
            </w:pPr>
            <w:r>
              <w:rPr>
                <w:rFonts w:eastAsia="標楷體"/>
                <w:color w:val="000000" w:themeColor="text1"/>
              </w:rPr>
              <w:t>-</w:t>
            </w:r>
            <w:r>
              <w:rPr>
                <w:rFonts w:eastAsia="標楷體" w:hint="eastAsia"/>
                <w:color w:val="000000" w:themeColor="text1"/>
              </w:rPr>
              <w:t>13.6</w:t>
            </w:r>
          </w:p>
        </w:tc>
        <w:tc>
          <w:tcPr>
            <w:tcW w:w="1046" w:type="dxa"/>
            <w:tcBorders>
              <w:top w:val="nil"/>
              <w:left w:val="nil"/>
              <w:bottom w:val="nil"/>
              <w:right w:val="nil"/>
            </w:tcBorders>
            <w:vAlign w:val="center"/>
            <w:hideMark/>
          </w:tcPr>
          <w:p w:rsidR="00337C9A" w:rsidRDefault="00337C9A" w:rsidP="0003418D">
            <w:pPr>
              <w:spacing w:line="400" w:lineRule="exact"/>
              <w:ind w:left="28" w:right="-40"/>
              <w:contextualSpacing/>
              <w:jc w:val="center"/>
              <w:rPr>
                <w:rFonts w:eastAsia="標楷體"/>
                <w:color w:val="000000" w:themeColor="text1"/>
              </w:rPr>
            </w:pPr>
            <w:r>
              <w:rPr>
                <w:rFonts w:eastAsia="標楷體" w:hint="eastAsia"/>
                <w:color w:val="000000" w:themeColor="text1"/>
              </w:rPr>
              <w:t>-10.1</w:t>
            </w:r>
          </w:p>
        </w:tc>
        <w:tc>
          <w:tcPr>
            <w:tcW w:w="1045" w:type="dxa"/>
            <w:tcBorders>
              <w:top w:val="nil"/>
              <w:left w:val="nil"/>
              <w:bottom w:val="nil"/>
              <w:right w:val="nil"/>
            </w:tcBorders>
            <w:vAlign w:val="center"/>
            <w:hideMark/>
          </w:tcPr>
          <w:p w:rsidR="00337C9A" w:rsidRDefault="00337C9A" w:rsidP="0003418D">
            <w:pPr>
              <w:spacing w:line="400" w:lineRule="exact"/>
              <w:ind w:left="28" w:right="-40"/>
              <w:contextualSpacing/>
              <w:jc w:val="center"/>
              <w:rPr>
                <w:rFonts w:eastAsia="標楷體"/>
                <w:color w:val="000000" w:themeColor="text1"/>
              </w:rPr>
            </w:pPr>
            <w:r>
              <w:rPr>
                <w:rFonts w:eastAsia="標楷體" w:hint="eastAsia"/>
                <w:color w:val="000000" w:themeColor="text1"/>
              </w:rPr>
              <w:t>-3.7</w:t>
            </w:r>
          </w:p>
        </w:tc>
        <w:tc>
          <w:tcPr>
            <w:tcW w:w="1046" w:type="dxa"/>
            <w:tcBorders>
              <w:top w:val="nil"/>
              <w:left w:val="nil"/>
              <w:bottom w:val="nil"/>
              <w:right w:val="nil"/>
            </w:tcBorders>
            <w:vAlign w:val="center"/>
            <w:hideMark/>
          </w:tcPr>
          <w:p w:rsidR="00337C9A" w:rsidRDefault="00337C9A" w:rsidP="0003418D">
            <w:pPr>
              <w:spacing w:line="400" w:lineRule="exact"/>
              <w:ind w:left="28" w:right="-40"/>
              <w:contextualSpacing/>
              <w:jc w:val="center"/>
              <w:rPr>
                <w:rFonts w:eastAsia="標楷體"/>
                <w:color w:val="000000" w:themeColor="text1"/>
              </w:rPr>
            </w:pPr>
            <w:r>
              <w:rPr>
                <w:rFonts w:eastAsia="標楷體" w:hint="eastAsia"/>
                <w:color w:val="000000" w:themeColor="text1"/>
              </w:rPr>
              <w:t>-13.6</w:t>
            </w:r>
          </w:p>
        </w:tc>
        <w:tc>
          <w:tcPr>
            <w:tcW w:w="1045" w:type="dxa"/>
            <w:tcBorders>
              <w:top w:val="nil"/>
              <w:left w:val="nil"/>
              <w:bottom w:val="nil"/>
              <w:right w:val="nil"/>
            </w:tcBorders>
            <w:vAlign w:val="center"/>
            <w:hideMark/>
          </w:tcPr>
          <w:p w:rsidR="00337C9A" w:rsidRDefault="00337C9A" w:rsidP="0003418D">
            <w:pPr>
              <w:spacing w:line="400" w:lineRule="exact"/>
              <w:ind w:left="28" w:right="-40"/>
              <w:contextualSpacing/>
              <w:jc w:val="center"/>
              <w:rPr>
                <w:rFonts w:eastAsia="標楷體"/>
                <w:color w:val="000000" w:themeColor="text1"/>
              </w:rPr>
            </w:pPr>
            <w:r>
              <w:rPr>
                <w:rFonts w:eastAsia="標楷體" w:hint="eastAsia"/>
                <w:color w:val="000000" w:themeColor="text1"/>
              </w:rPr>
              <w:t>-16.9</w:t>
            </w:r>
          </w:p>
        </w:tc>
      </w:tr>
      <w:tr w:rsidR="00337C9A" w:rsidTr="0003418D">
        <w:trPr>
          <w:cantSplit/>
          <w:trHeight w:val="503"/>
          <w:jc w:val="center"/>
        </w:trPr>
        <w:tc>
          <w:tcPr>
            <w:tcW w:w="468" w:type="dxa"/>
            <w:vMerge w:val="restart"/>
            <w:tcBorders>
              <w:top w:val="double" w:sz="4" w:space="0" w:color="auto"/>
              <w:left w:val="nil"/>
              <w:bottom w:val="single" w:sz="4" w:space="0" w:color="auto"/>
              <w:right w:val="single" w:sz="4" w:space="0" w:color="auto"/>
            </w:tcBorders>
            <w:textDirection w:val="tbRlV"/>
            <w:vAlign w:val="center"/>
            <w:hideMark/>
          </w:tcPr>
          <w:p w:rsidR="00337C9A" w:rsidRDefault="00337C9A" w:rsidP="0003418D">
            <w:pPr>
              <w:snapToGrid w:val="0"/>
              <w:spacing w:line="320" w:lineRule="exact"/>
              <w:jc w:val="center"/>
              <w:rPr>
                <w:rFonts w:eastAsia="標楷體"/>
                <w:bCs/>
              </w:rPr>
            </w:pPr>
            <w:r>
              <w:rPr>
                <w:rFonts w:eastAsia="標楷體" w:hint="eastAsia"/>
                <w:bCs/>
              </w:rPr>
              <w:t>自該國進口</w:t>
            </w:r>
          </w:p>
        </w:tc>
        <w:tc>
          <w:tcPr>
            <w:tcW w:w="2545" w:type="dxa"/>
            <w:tcBorders>
              <w:top w:val="double" w:sz="4" w:space="0" w:color="auto"/>
              <w:left w:val="single" w:sz="4" w:space="0" w:color="auto"/>
              <w:bottom w:val="nil"/>
              <w:right w:val="single" w:sz="4" w:space="0" w:color="auto"/>
            </w:tcBorders>
            <w:vAlign w:val="center"/>
            <w:hideMark/>
          </w:tcPr>
          <w:p w:rsidR="00337C9A" w:rsidRDefault="00337C9A" w:rsidP="0003418D">
            <w:pPr>
              <w:spacing w:line="400" w:lineRule="exact"/>
              <w:ind w:right="-40"/>
              <w:contextualSpacing/>
              <w:jc w:val="center"/>
              <w:rPr>
                <w:rFonts w:eastAsia="標楷體"/>
              </w:rPr>
            </w:pPr>
            <w:r>
              <w:rPr>
                <w:rFonts w:eastAsia="標楷體"/>
              </w:rPr>
              <w:t>10</w:t>
            </w:r>
            <w:r>
              <w:rPr>
                <w:rFonts w:eastAsia="標楷體" w:hint="eastAsia"/>
              </w:rPr>
              <w:t>5</w:t>
            </w:r>
            <w:r>
              <w:rPr>
                <w:rFonts w:eastAsia="標楷體" w:hint="eastAsia"/>
              </w:rPr>
              <w:t>年</w:t>
            </w:r>
            <w:r>
              <w:rPr>
                <w:rFonts w:eastAsia="標楷體" w:hint="eastAsia"/>
              </w:rPr>
              <w:t>4</w:t>
            </w:r>
            <w:r>
              <w:rPr>
                <w:rFonts w:eastAsia="標楷體" w:hint="eastAsia"/>
              </w:rPr>
              <w:t>月金額</w:t>
            </w:r>
          </w:p>
        </w:tc>
        <w:tc>
          <w:tcPr>
            <w:tcW w:w="1385" w:type="dxa"/>
            <w:tcBorders>
              <w:top w:val="double" w:sz="4" w:space="0" w:color="auto"/>
              <w:left w:val="single" w:sz="4" w:space="0" w:color="auto"/>
              <w:bottom w:val="nil"/>
              <w:right w:val="nil"/>
            </w:tcBorders>
            <w:vAlign w:val="center"/>
          </w:tcPr>
          <w:p w:rsidR="00337C9A" w:rsidRPr="005B6E5E" w:rsidRDefault="00337C9A" w:rsidP="0003418D">
            <w:pPr>
              <w:spacing w:line="400" w:lineRule="exact"/>
              <w:ind w:left="28" w:right="-40"/>
              <w:contextualSpacing/>
              <w:jc w:val="center"/>
              <w:rPr>
                <w:rFonts w:eastAsia="標楷體"/>
                <w:color w:val="000000" w:themeColor="text1"/>
              </w:rPr>
            </w:pPr>
            <w:r>
              <w:rPr>
                <w:rFonts w:eastAsia="標楷體" w:hint="eastAsia"/>
                <w:color w:val="000000" w:themeColor="text1"/>
              </w:rPr>
              <w:t>3,525</w:t>
            </w:r>
          </w:p>
        </w:tc>
        <w:tc>
          <w:tcPr>
            <w:tcW w:w="1046" w:type="dxa"/>
            <w:tcBorders>
              <w:top w:val="double" w:sz="4" w:space="0" w:color="auto"/>
              <w:left w:val="nil"/>
              <w:bottom w:val="nil"/>
              <w:right w:val="nil"/>
            </w:tcBorders>
            <w:vAlign w:val="center"/>
          </w:tcPr>
          <w:p w:rsidR="00337C9A" w:rsidRPr="005B6E5E" w:rsidRDefault="00337C9A" w:rsidP="0003418D">
            <w:pPr>
              <w:spacing w:line="400" w:lineRule="exact"/>
              <w:ind w:left="28" w:right="-40"/>
              <w:contextualSpacing/>
              <w:jc w:val="center"/>
              <w:rPr>
                <w:rFonts w:eastAsia="標楷體"/>
                <w:color w:val="000000" w:themeColor="text1"/>
              </w:rPr>
            </w:pPr>
            <w:r>
              <w:rPr>
                <w:rFonts w:eastAsia="標楷體" w:hint="eastAsia"/>
                <w:color w:val="000000" w:themeColor="text1"/>
              </w:rPr>
              <w:t>2,361</w:t>
            </w:r>
          </w:p>
        </w:tc>
        <w:tc>
          <w:tcPr>
            <w:tcW w:w="1045" w:type="dxa"/>
            <w:tcBorders>
              <w:top w:val="double" w:sz="4" w:space="0" w:color="auto"/>
              <w:left w:val="nil"/>
              <w:bottom w:val="nil"/>
              <w:right w:val="nil"/>
            </w:tcBorders>
            <w:vAlign w:val="center"/>
          </w:tcPr>
          <w:p w:rsidR="00337C9A" w:rsidRPr="005B6E5E" w:rsidRDefault="00337C9A" w:rsidP="0003418D">
            <w:pPr>
              <w:spacing w:line="400" w:lineRule="exact"/>
              <w:ind w:left="28" w:right="-40"/>
              <w:contextualSpacing/>
              <w:jc w:val="center"/>
              <w:rPr>
                <w:rFonts w:eastAsia="標楷體"/>
                <w:color w:val="000000" w:themeColor="text1"/>
              </w:rPr>
            </w:pPr>
            <w:r>
              <w:rPr>
                <w:rFonts w:eastAsia="標楷體" w:hint="eastAsia"/>
                <w:color w:val="000000" w:themeColor="text1"/>
              </w:rPr>
              <w:t>2,942</w:t>
            </w:r>
          </w:p>
        </w:tc>
        <w:tc>
          <w:tcPr>
            <w:tcW w:w="1046" w:type="dxa"/>
            <w:tcBorders>
              <w:top w:val="double" w:sz="4" w:space="0" w:color="auto"/>
              <w:left w:val="nil"/>
              <w:bottom w:val="nil"/>
              <w:right w:val="nil"/>
            </w:tcBorders>
            <w:vAlign w:val="center"/>
          </w:tcPr>
          <w:p w:rsidR="00337C9A" w:rsidRPr="005B6E5E" w:rsidRDefault="00337C9A" w:rsidP="0003418D">
            <w:pPr>
              <w:spacing w:line="400" w:lineRule="exact"/>
              <w:ind w:left="28" w:right="-40"/>
              <w:contextualSpacing/>
              <w:jc w:val="center"/>
              <w:rPr>
                <w:rFonts w:eastAsia="標楷體"/>
                <w:color w:val="000000" w:themeColor="text1"/>
              </w:rPr>
            </w:pPr>
            <w:r>
              <w:rPr>
                <w:rFonts w:eastAsia="標楷體" w:hint="eastAsia"/>
                <w:color w:val="000000" w:themeColor="text1"/>
              </w:rPr>
              <w:t>490</w:t>
            </w:r>
          </w:p>
        </w:tc>
        <w:tc>
          <w:tcPr>
            <w:tcW w:w="1045" w:type="dxa"/>
            <w:tcBorders>
              <w:top w:val="double" w:sz="4" w:space="0" w:color="auto"/>
              <w:left w:val="nil"/>
              <w:bottom w:val="nil"/>
              <w:right w:val="nil"/>
            </w:tcBorders>
            <w:vAlign w:val="center"/>
          </w:tcPr>
          <w:p w:rsidR="00337C9A" w:rsidRPr="005B6E5E" w:rsidRDefault="00337C9A" w:rsidP="0003418D">
            <w:pPr>
              <w:spacing w:line="400" w:lineRule="exact"/>
              <w:ind w:left="28" w:right="-40"/>
              <w:contextualSpacing/>
              <w:jc w:val="center"/>
              <w:rPr>
                <w:rFonts w:eastAsia="標楷體"/>
                <w:color w:val="000000" w:themeColor="text1"/>
              </w:rPr>
            </w:pPr>
            <w:r>
              <w:rPr>
                <w:rFonts w:eastAsia="標楷體" w:hint="eastAsia"/>
                <w:color w:val="000000" w:themeColor="text1"/>
              </w:rPr>
              <w:t>1,055</w:t>
            </w:r>
          </w:p>
        </w:tc>
      </w:tr>
      <w:tr w:rsidR="00337C9A" w:rsidTr="0003418D">
        <w:trPr>
          <w:cantSplit/>
          <w:trHeight w:val="503"/>
          <w:jc w:val="center"/>
        </w:trPr>
        <w:tc>
          <w:tcPr>
            <w:tcW w:w="468" w:type="dxa"/>
            <w:vMerge/>
            <w:tcBorders>
              <w:top w:val="double" w:sz="4" w:space="0" w:color="auto"/>
              <w:left w:val="nil"/>
              <w:bottom w:val="single" w:sz="4" w:space="0" w:color="auto"/>
              <w:right w:val="single" w:sz="4" w:space="0" w:color="auto"/>
            </w:tcBorders>
            <w:vAlign w:val="center"/>
            <w:hideMark/>
          </w:tcPr>
          <w:p w:rsidR="00337C9A" w:rsidRDefault="00337C9A" w:rsidP="0003418D">
            <w:pPr>
              <w:widowControl/>
              <w:rPr>
                <w:rFonts w:eastAsia="標楷體"/>
                <w:bCs/>
              </w:rPr>
            </w:pPr>
          </w:p>
        </w:tc>
        <w:tc>
          <w:tcPr>
            <w:tcW w:w="2545" w:type="dxa"/>
            <w:tcBorders>
              <w:top w:val="nil"/>
              <w:left w:val="single" w:sz="4" w:space="0" w:color="auto"/>
              <w:bottom w:val="nil"/>
              <w:right w:val="single" w:sz="4" w:space="0" w:color="auto"/>
            </w:tcBorders>
            <w:vAlign w:val="center"/>
            <w:hideMark/>
          </w:tcPr>
          <w:p w:rsidR="00337C9A" w:rsidRDefault="00337C9A" w:rsidP="0003418D">
            <w:pPr>
              <w:spacing w:line="400" w:lineRule="exact"/>
              <w:ind w:right="-40"/>
              <w:contextualSpacing/>
              <w:jc w:val="center"/>
              <w:rPr>
                <w:rFonts w:eastAsia="標楷體"/>
              </w:rPr>
            </w:pPr>
            <w:r>
              <w:rPr>
                <w:rFonts w:eastAsia="標楷體"/>
                <w:color w:val="FFFFFF" w:themeColor="background1"/>
              </w:rPr>
              <w:t>103</w:t>
            </w:r>
            <w:r>
              <w:rPr>
                <w:rFonts w:eastAsia="標楷體" w:hint="eastAsia"/>
                <w:color w:val="FFFFFF" w:themeColor="background1"/>
              </w:rPr>
              <w:t>年</w:t>
            </w:r>
            <w:r>
              <w:rPr>
                <w:rFonts w:eastAsia="標楷體"/>
                <w:color w:val="FFFFFF" w:themeColor="background1"/>
              </w:rPr>
              <w:t>2</w:t>
            </w:r>
            <w:r>
              <w:rPr>
                <w:rFonts w:eastAsia="標楷體" w:hint="eastAsia"/>
                <w:color w:val="FFFFFF" w:themeColor="background1"/>
              </w:rPr>
              <w:t>月</w:t>
            </w:r>
            <w:r>
              <w:rPr>
                <w:rFonts w:eastAsia="標楷體" w:hint="eastAsia"/>
              </w:rPr>
              <w:t>比重</w:t>
            </w:r>
          </w:p>
        </w:tc>
        <w:tc>
          <w:tcPr>
            <w:tcW w:w="1385" w:type="dxa"/>
            <w:tcBorders>
              <w:top w:val="nil"/>
              <w:left w:val="single" w:sz="4" w:space="0" w:color="auto"/>
              <w:bottom w:val="nil"/>
              <w:right w:val="nil"/>
            </w:tcBorders>
            <w:vAlign w:val="center"/>
          </w:tcPr>
          <w:p w:rsidR="00337C9A" w:rsidRPr="005B6E5E" w:rsidRDefault="00337C9A" w:rsidP="0003418D">
            <w:pPr>
              <w:spacing w:line="400" w:lineRule="exact"/>
              <w:ind w:left="28" w:right="-40"/>
              <w:contextualSpacing/>
              <w:jc w:val="center"/>
              <w:rPr>
                <w:rFonts w:eastAsia="標楷體"/>
                <w:color w:val="000000" w:themeColor="text1"/>
              </w:rPr>
            </w:pPr>
            <w:r>
              <w:rPr>
                <w:rFonts w:eastAsia="標楷體" w:hint="eastAsia"/>
                <w:color w:val="000000" w:themeColor="text1"/>
              </w:rPr>
              <w:t>20.2</w:t>
            </w:r>
          </w:p>
        </w:tc>
        <w:tc>
          <w:tcPr>
            <w:tcW w:w="1046" w:type="dxa"/>
            <w:tcBorders>
              <w:top w:val="nil"/>
              <w:left w:val="nil"/>
              <w:bottom w:val="nil"/>
              <w:right w:val="nil"/>
            </w:tcBorders>
            <w:vAlign w:val="center"/>
          </w:tcPr>
          <w:p w:rsidR="00337C9A" w:rsidRPr="005B6E5E" w:rsidRDefault="00337C9A" w:rsidP="0003418D">
            <w:pPr>
              <w:spacing w:line="400" w:lineRule="exact"/>
              <w:ind w:left="28" w:right="-40"/>
              <w:contextualSpacing/>
              <w:jc w:val="center"/>
              <w:rPr>
                <w:rFonts w:eastAsia="標楷體"/>
                <w:color w:val="000000" w:themeColor="text1"/>
              </w:rPr>
            </w:pPr>
            <w:r>
              <w:rPr>
                <w:rFonts w:eastAsia="標楷體" w:hint="eastAsia"/>
                <w:color w:val="000000" w:themeColor="text1"/>
              </w:rPr>
              <w:t>13.5</w:t>
            </w:r>
          </w:p>
        </w:tc>
        <w:tc>
          <w:tcPr>
            <w:tcW w:w="1045" w:type="dxa"/>
            <w:tcBorders>
              <w:top w:val="nil"/>
              <w:left w:val="nil"/>
              <w:bottom w:val="nil"/>
              <w:right w:val="nil"/>
            </w:tcBorders>
            <w:vAlign w:val="center"/>
          </w:tcPr>
          <w:p w:rsidR="00337C9A" w:rsidRPr="005B6E5E" w:rsidRDefault="00337C9A" w:rsidP="0003418D">
            <w:pPr>
              <w:spacing w:line="400" w:lineRule="exact"/>
              <w:ind w:left="28" w:right="-40"/>
              <w:contextualSpacing/>
              <w:jc w:val="center"/>
              <w:rPr>
                <w:rFonts w:eastAsia="標楷體"/>
                <w:color w:val="000000" w:themeColor="text1"/>
              </w:rPr>
            </w:pPr>
            <w:r>
              <w:rPr>
                <w:rFonts w:eastAsia="標楷體" w:hint="eastAsia"/>
                <w:color w:val="000000" w:themeColor="text1"/>
              </w:rPr>
              <w:t>16.9</w:t>
            </w:r>
          </w:p>
        </w:tc>
        <w:tc>
          <w:tcPr>
            <w:tcW w:w="1046" w:type="dxa"/>
            <w:tcBorders>
              <w:top w:val="nil"/>
              <w:left w:val="nil"/>
              <w:bottom w:val="nil"/>
              <w:right w:val="nil"/>
            </w:tcBorders>
            <w:vAlign w:val="center"/>
          </w:tcPr>
          <w:p w:rsidR="00337C9A" w:rsidRPr="005B6E5E" w:rsidRDefault="00337C9A" w:rsidP="0003418D">
            <w:pPr>
              <w:spacing w:line="400" w:lineRule="exact"/>
              <w:ind w:left="28" w:right="-40"/>
              <w:contextualSpacing/>
              <w:jc w:val="center"/>
              <w:rPr>
                <w:rFonts w:eastAsia="標楷體"/>
                <w:color w:val="000000" w:themeColor="text1"/>
              </w:rPr>
            </w:pPr>
            <w:r>
              <w:rPr>
                <w:rFonts w:eastAsia="標楷體" w:hint="eastAsia"/>
                <w:color w:val="000000" w:themeColor="text1"/>
              </w:rPr>
              <w:t>2.8</w:t>
            </w:r>
          </w:p>
        </w:tc>
        <w:tc>
          <w:tcPr>
            <w:tcW w:w="1045" w:type="dxa"/>
            <w:tcBorders>
              <w:top w:val="nil"/>
              <w:left w:val="nil"/>
              <w:bottom w:val="nil"/>
              <w:right w:val="nil"/>
            </w:tcBorders>
            <w:vAlign w:val="center"/>
          </w:tcPr>
          <w:p w:rsidR="00337C9A" w:rsidRPr="005B6E5E" w:rsidRDefault="00337C9A" w:rsidP="0003418D">
            <w:pPr>
              <w:spacing w:line="400" w:lineRule="exact"/>
              <w:ind w:left="28" w:right="-40"/>
              <w:contextualSpacing/>
              <w:jc w:val="center"/>
              <w:rPr>
                <w:rFonts w:eastAsia="標楷體"/>
                <w:color w:val="000000" w:themeColor="text1"/>
              </w:rPr>
            </w:pPr>
            <w:r>
              <w:rPr>
                <w:rFonts w:eastAsia="標楷體" w:hint="eastAsia"/>
                <w:color w:val="000000" w:themeColor="text1"/>
              </w:rPr>
              <w:t>6.0</w:t>
            </w:r>
          </w:p>
        </w:tc>
      </w:tr>
      <w:tr w:rsidR="00337C9A" w:rsidTr="0003418D">
        <w:trPr>
          <w:cantSplit/>
          <w:trHeight w:val="503"/>
          <w:jc w:val="center"/>
        </w:trPr>
        <w:tc>
          <w:tcPr>
            <w:tcW w:w="468" w:type="dxa"/>
            <w:vMerge/>
            <w:tcBorders>
              <w:top w:val="double" w:sz="4" w:space="0" w:color="auto"/>
              <w:left w:val="nil"/>
              <w:bottom w:val="single" w:sz="4" w:space="0" w:color="auto"/>
              <w:right w:val="single" w:sz="4" w:space="0" w:color="auto"/>
            </w:tcBorders>
            <w:vAlign w:val="center"/>
            <w:hideMark/>
          </w:tcPr>
          <w:p w:rsidR="00337C9A" w:rsidRDefault="00337C9A" w:rsidP="0003418D">
            <w:pPr>
              <w:widowControl/>
              <w:rPr>
                <w:rFonts w:eastAsia="標楷體"/>
                <w:bCs/>
              </w:rPr>
            </w:pPr>
          </w:p>
        </w:tc>
        <w:tc>
          <w:tcPr>
            <w:tcW w:w="2545" w:type="dxa"/>
            <w:tcBorders>
              <w:top w:val="nil"/>
              <w:left w:val="single" w:sz="4" w:space="0" w:color="auto"/>
              <w:bottom w:val="nil"/>
              <w:right w:val="single" w:sz="4" w:space="0" w:color="auto"/>
            </w:tcBorders>
            <w:vAlign w:val="center"/>
            <w:hideMark/>
          </w:tcPr>
          <w:p w:rsidR="00337C9A" w:rsidRDefault="00337C9A" w:rsidP="0003418D">
            <w:pPr>
              <w:spacing w:line="400" w:lineRule="exact"/>
              <w:ind w:right="-40"/>
              <w:contextualSpacing/>
              <w:jc w:val="center"/>
              <w:rPr>
                <w:rFonts w:eastAsia="標楷體"/>
              </w:rPr>
            </w:pPr>
            <w:r>
              <w:rPr>
                <w:rFonts w:eastAsia="標楷體"/>
                <w:color w:val="FFFFFF" w:themeColor="background1"/>
              </w:rPr>
              <w:t>103</w:t>
            </w:r>
            <w:r>
              <w:rPr>
                <w:rFonts w:eastAsia="標楷體" w:hint="eastAsia"/>
                <w:color w:val="FFFFFF" w:themeColor="background1"/>
              </w:rPr>
              <w:t>年</w:t>
            </w:r>
            <w:r>
              <w:rPr>
                <w:rFonts w:eastAsia="標楷體"/>
                <w:color w:val="FFFFFF" w:themeColor="background1"/>
              </w:rPr>
              <w:t>2</w:t>
            </w:r>
            <w:r>
              <w:rPr>
                <w:rFonts w:eastAsia="標楷體" w:hint="eastAsia"/>
                <w:color w:val="FFFFFF" w:themeColor="background1"/>
              </w:rPr>
              <w:t>月</w:t>
            </w:r>
            <w:r>
              <w:rPr>
                <w:rFonts w:eastAsia="標楷體" w:hint="eastAsia"/>
              </w:rPr>
              <w:t>年增率</w:t>
            </w:r>
          </w:p>
        </w:tc>
        <w:tc>
          <w:tcPr>
            <w:tcW w:w="1385" w:type="dxa"/>
            <w:tcBorders>
              <w:top w:val="nil"/>
              <w:left w:val="single" w:sz="4" w:space="0" w:color="auto"/>
              <w:bottom w:val="nil"/>
              <w:right w:val="nil"/>
            </w:tcBorders>
            <w:vAlign w:val="center"/>
          </w:tcPr>
          <w:p w:rsidR="00337C9A" w:rsidRPr="005B6E5E" w:rsidRDefault="00337C9A" w:rsidP="0003418D">
            <w:pPr>
              <w:spacing w:line="400" w:lineRule="exact"/>
              <w:ind w:left="28" w:right="-40"/>
              <w:contextualSpacing/>
              <w:jc w:val="center"/>
              <w:rPr>
                <w:rFonts w:eastAsia="標楷體"/>
                <w:color w:val="000000" w:themeColor="text1"/>
              </w:rPr>
            </w:pPr>
            <w:r>
              <w:rPr>
                <w:rFonts w:eastAsia="標楷體" w:hint="eastAsia"/>
                <w:color w:val="000000" w:themeColor="text1"/>
              </w:rPr>
              <w:t>-8.5</w:t>
            </w:r>
          </w:p>
        </w:tc>
        <w:tc>
          <w:tcPr>
            <w:tcW w:w="1046" w:type="dxa"/>
            <w:tcBorders>
              <w:top w:val="nil"/>
              <w:left w:val="nil"/>
              <w:bottom w:val="nil"/>
              <w:right w:val="nil"/>
            </w:tcBorders>
            <w:vAlign w:val="center"/>
          </w:tcPr>
          <w:p w:rsidR="00337C9A" w:rsidRPr="005B6E5E" w:rsidRDefault="00337C9A" w:rsidP="0003418D">
            <w:pPr>
              <w:spacing w:line="400" w:lineRule="exact"/>
              <w:ind w:left="28" w:right="-40"/>
              <w:contextualSpacing/>
              <w:jc w:val="center"/>
              <w:rPr>
                <w:rFonts w:eastAsia="標楷體"/>
                <w:color w:val="000000" w:themeColor="text1"/>
              </w:rPr>
            </w:pPr>
            <w:r>
              <w:rPr>
                <w:rFonts w:eastAsia="標楷體" w:hint="eastAsia"/>
                <w:color w:val="000000" w:themeColor="text1"/>
              </w:rPr>
              <w:t>9.7</w:t>
            </w:r>
          </w:p>
        </w:tc>
        <w:tc>
          <w:tcPr>
            <w:tcW w:w="1045" w:type="dxa"/>
            <w:tcBorders>
              <w:top w:val="nil"/>
              <w:left w:val="nil"/>
              <w:bottom w:val="nil"/>
              <w:right w:val="nil"/>
            </w:tcBorders>
            <w:vAlign w:val="center"/>
          </w:tcPr>
          <w:p w:rsidR="00337C9A" w:rsidRPr="005B6E5E" w:rsidRDefault="00337C9A" w:rsidP="0003418D">
            <w:pPr>
              <w:spacing w:line="400" w:lineRule="exact"/>
              <w:ind w:left="28" w:right="-40"/>
              <w:contextualSpacing/>
              <w:jc w:val="center"/>
              <w:rPr>
                <w:rFonts w:eastAsia="標楷體"/>
                <w:color w:val="000000" w:themeColor="text1"/>
              </w:rPr>
            </w:pPr>
            <w:r>
              <w:rPr>
                <w:rFonts w:eastAsia="標楷體" w:hint="eastAsia"/>
                <w:color w:val="000000" w:themeColor="text1"/>
              </w:rPr>
              <w:t>-8.4</w:t>
            </w:r>
          </w:p>
        </w:tc>
        <w:tc>
          <w:tcPr>
            <w:tcW w:w="1046" w:type="dxa"/>
            <w:tcBorders>
              <w:top w:val="nil"/>
              <w:left w:val="nil"/>
              <w:bottom w:val="nil"/>
              <w:right w:val="nil"/>
            </w:tcBorders>
            <w:vAlign w:val="center"/>
          </w:tcPr>
          <w:p w:rsidR="00337C9A" w:rsidRPr="005B6E5E" w:rsidRDefault="00337C9A" w:rsidP="0003418D">
            <w:pPr>
              <w:spacing w:line="400" w:lineRule="exact"/>
              <w:ind w:left="28" w:right="-40"/>
              <w:contextualSpacing/>
              <w:jc w:val="center"/>
              <w:rPr>
                <w:rFonts w:eastAsia="標楷體"/>
                <w:color w:val="000000" w:themeColor="text1"/>
              </w:rPr>
            </w:pPr>
            <w:r>
              <w:rPr>
                <w:rFonts w:eastAsia="標楷體" w:hint="eastAsia"/>
                <w:color w:val="000000" w:themeColor="text1"/>
              </w:rPr>
              <w:t>-24.0</w:t>
            </w:r>
          </w:p>
        </w:tc>
        <w:tc>
          <w:tcPr>
            <w:tcW w:w="1045" w:type="dxa"/>
            <w:tcBorders>
              <w:top w:val="nil"/>
              <w:left w:val="nil"/>
              <w:bottom w:val="nil"/>
              <w:right w:val="nil"/>
            </w:tcBorders>
            <w:vAlign w:val="center"/>
          </w:tcPr>
          <w:p w:rsidR="00337C9A" w:rsidRPr="005B6E5E" w:rsidRDefault="00337C9A" w:rsidP="0003418D">
            <w:pPr>
              <w:spacing w:line="400" w:lineRule="exact"/>
              <w:ind w:left="28" w:right="-40"/>
              <w:contextualSpacing/>
              <w:jc w:val="center"/>
              <w:rPr>
                <w:rFonts w:eastAsia="標楷體"/>
                <w:color w:val="000000" w:themeColor="text1"/>
              </w:rPr>
            </w:pPr>
            <w:r>
              <w:rPr>
                <w:rFonts w:eastAsia="標楷體" w:hint="eastAsia"/>
                <w:color w:val="000000" w:themeColor="text1"/>
              </w:rPr>
              <w:t>-8.1</w:t>
            </w:r>
          </w:p>
        </w:tc>
      </w:tr>
      <w:tr w:rsidR="00337C9A" w:rsidTr="0003418D">
        <w:trPr>
          <w:cantSplit/>
          <w:trHeight w:val="503"/>
          <w:jc w:val="center"/>
        </w:trPr>
        <w:tc>
          <w:tcPr>
            <w:tcW w:w="468" w:type="dxa"/>
            <w:vMerge/>
            <w:tcBorders>
              <w:top w:val="double" w:sz="4" w:space="0" w:color="auto"/>
              <w:left w:val="nil"/>
              <w:bottom w:val="single" w:sz="4" w:space="0" w:color="auto"/>
              <w:right w:val="single" w:sz="4" w:space="0" w:color="auto"/>
            </w:tcBorders>
            <w:vAlign w:val="center"/>
            <w:hideMark/>
          </w:tcPr>
          <w:p w:rsidR="00337C9A" w:rsidRDefault="00337C9A" w:rsidP="0003418D">
            <w:pPr>
              <w:widowControl/>
              <w:rPr>
                <w:rFonts w:eastAsia="標楷體"/>
                <w:bCs/>
              </w:rPr>
            </w:pPr>
          </w:p>
        </w:tc>
        <w:tc>
          <w:tcPr>
            <w:tcW w:w="2545" w:type="dxa"/>
            <w:tcBorders>
              <w:top w:val="nil"/>
              <w:left w:val="single" w:sz="4" w:space="0" w:color="auto"/>
              <w:bottom w:val="nil"/>
              <w:right w:val="single" w:sz="4" w:space="0" w:color="auto"/>
            </w:tcBorders>
            <w:vAlign w:val="center"/>
            <w:hideMark/>
          </w:tcPr>
          <w:p w:rsidR="00337C9A" w:rsidRDefault="00337C9A" w:rsidP="0003418D">
            <w:pPr>
              <w:spacing w:line="400" w:lineRule="exact"/>
              <w:ind w:left="28" w:right="-40"/>
              <w:contextualSpacing/>
              <w:jc w:val="center"/>
              <w:rPr>
                <w:rFonts w:eastAsia="標楷體"/>
                <w:color w:val="000000" w:themeColor="text1"/>
              </w:rPr>
            </w:pPr>
            <w:r>
              <w:rPr>
                <w:rFonts w:eastAsia="標楷體"/>
                <w:color w:val="000000" w:themeColor="text1"/>
              </w:rPr>
              <w:t>10</w:t>
            </w:r>
            <w:r>
              <w:rPr>
                <w:rFonts w:eastAsia="標楷體" w:hint="eastAsia"/>
                <w:color w:val="000000" w:themeColor="text1"/>
              </w:rPr>
              <w:t>5</w:t>
            </w:r>
            <w:r>
              <w:rPr>
                <w:rFonts w:eastAsia="標楷體" w:hint="eastAsia"/>
                <w:color w:val="000000" w:themeColor="text1"/>
              </w:rPr>
              <w:t>年</w:t>
            </w:r>
            <w:r>
              <w:rPr>
                <w:rFonts w:eastAsia="標楷體"/>
                <w:color w:val="000000" w:themeColor="text1"/>
              </w:rPr>
              <w:t>1</w:t>
            </w:r>
            <w:r>
              <w:rPr>
                <w:rFonts w:eastAsia="標楷體" w:hint="eastAsia"/>
                <w:color w:val="000000" w:themeColor="text1"/>
              </w:rPr>
              <w:t>至</w:t>
            </w:r>
            <w:r>
              <w:rPr>
                <w:rFonts w:eastAsia="標楷體" w:hint="eastAsia"/>
                <w:color w:val="000000" w:themeColor="text1"/>
              </w:rPr>
              <w:t>4</w:t>
            </w:r>
            <w:r>
              <w:rPr>
                <w:rFonts w:eastAsia="標楷體" w:hint="eastAsia"/>
                <w:color w:val="000000" w:themeColor="text1"/>
              </w:rPr>
              <w:t>月金額</w:t>
            </w:r>
          </w:p>
        </w:tc>
        <w:tc>
          <w:tcPr>
            <w:tcW w:w="1385" w:type="dxa"/>
            <w:tcBorders>
              <w:top w:val="nil"/>
              <w:left w:val="single" w:sz="4" w:space="0" w:color="auto"/>
              <w:bottom w:val="nil"/>
              <w:right w:val="nil"/>
            </w:tcBorders>
            <w:vAlign w:val="center"/>
          </w:tcPr>
          <w:p w:rsidR="00337C9A" w:rsidRPr="005B6E5E" w:rsidRDefault="00337C9A" w:rsidP="0003418D">
            <w:pPr>
              <w:spacing w:line="400" w:lineRule="exact"/>
              <w:ind w:left="28" w:right="-40"/>
              <w:contextualSpacing/>
              <w:jc w:val="center"/>
              <w:rPr>
                <w:rFonts w:eastAsia="標楷體"/>
                <w:color w:val="000000" w:themeColor="text1"/>
              </w:rPr>
            </w:pPr>
            <w:r>
              <w:rPr>
                <w:rFonts w:eastAsia="標楷體" w:hint="eastAsia"/>
                <w:color w:val="000000" w:themeColor="text1"/>
              </w:rPr>
              <w:t>13,792</w:t>
            </w:r>
          </w:p>
        </w:tc>
        <w:tc>
          <w:tcPr>
            <w:tcW w:w="1046" w:type="dxa"/>
            <w:tcBorders>
              <w:top w:val="nil"/>
              <w:left w:val="nil"/>
              <w:bottom w:val="nil"/>
              <w:right w:val="nil"/>
            </w:tcBorders>
            <w:vAlign w:val="center"/>
          </w:tcPr>
          <w:p w:rsidR="00337C9A" w:rsidRPr="005B6E5E" w:rsidRDefault="00337C9A" w:rsidP="0003418D">
            <w:pPr>
              <w:spacing w:line="400" w:lineRule="exact"/>
              <w:ind w:left="28" w:right="-40"/>
              <w:contextualSpacing/>
              <w:jc w:val="center"/>
              <w:rPr>
                <w:rFonts w:eastAsia="標楷體"/>
                <w:color w:val="000000" w:themeColor="text1"/>
              </w:rPr>
            </w:pPr>
            <w:r>
              <w:rPr>
                <w:rFonts w:eastAsia="標楷體" w:hint="eastAsia"/>
                <w:color w:val="000000" w:themeColor="text1"/>
              </w:rPr>
              <w:t>8,833</w:t>
            </w:r>
          </w:p>
        </w:tc>
        <w:tc>
          <w:tcPr>
            <w:tcW w:w="1045" w:type="dxa"/>
            <w:tcBorders>
              <w:top w:val="nil"/>
              <w:left w:val="nil"/>
              <w:bottom w:val="nil"/>
              <w:right w:val="nil"/>
            </w:tcBorders>
            <w:vAlign w:val="center"/>
          </w:tcPr>
          <w:p w:rsidR="00337C9A" w:rsidRDefault="00337C9A" w:rsidP="0003418D">
            <w:pPr>
              <w:spacing w:line="400" w:lineRule="exact"/>
              <w:ind w:left="28" w:right="-40"/>
              <w:contextualSpacing/>
              <w:jc w:val="center"/>
              <w:rPr>
                <w:rFonts w:eastAsia="標楷體"/>
                <w:color w:val="000000" w:themeColor="text1"/>
              </w:rPr>
            </w:pPr>
            <w:r>
              <w:rPr>
                <w:rFonts w:eastAsia="標楷體" w:hint="eastAsia"/>
                <w:color w:val="000000" w:themeColor="text1"/>
              </w:rPr>
              <w:t>11,978</w:t>
            </w:r>
          </w:p>
        </w:tc>
        <w:tc>
          <w:tcPr>
            <w:tcW w:w="1046" w:type="dxa"/>
            <w:tcBorders>
              <w:top w:val="nil"/>
              <w:left w:val="nil"/>
              <w:bottom w:val="nil"/>
              <w:right w:val="nil"/>
            </w:tcBorders>
            <w:vAlign w:val="center"/>
          </w:tcPr>
          <w:p w:rsidR="00337C9A" w:rsidRDefault="00337C9A" w:rsidP="0003418D">
            <w:pPr>
              <w:spacing w:line="400" w:lineRule="exact"/>
              <w:ind w:left="28" w:right="-40"/>
              <w:contextualSpacing/>
              <w:jc w:val="center"/>
              <w:rPr>
                <w:rFonts w:eastAsia="標楷體"/>
                <w:color w:val="000000" w:themeColor="text1"/>
              </w:rPr>
            </w:pPr>
            <w:r>
              <w:rPr>
                <w:rFonts w:eastAsia="標楷體" w:hint="eastAsia"/>
                <w:color w:val="000000" w:themeColor="text1"/>
              </w:rPr>
              <w:t>1,901</w:t>
            </w:r>
          </w:p>
        </w:tc>
        <w:tc>
          <w:tcPr>
            <w:tcW w:w="1045" w:type="dxa"/>
            <w:tcBorders>
              <w:top w:val="nil"/>
              <w:left w:val="nil"/>
              <w:bottom w:val="nil"/>
              <w:right w:val="nil"/>
            </w:tcBorders>
            <w:vAlign w:val="center"/>
          </w:tcPr>
          <w:p w:rsidR="00337C9A" w:rsidRDefault="00337C9A" w:rsidP="0003418D">
            <w:pPr>
              <w:spacing w:line="400" w:lineRule="exact"/>
              <w:ind w:left="28" w:right="-40"/>
              <w:contextualSpacing/>
              <w:jc w:val="center"/>
              <w:rPr>
                <w:rFonts w:eastAsia="標楷體"/>
                <w:color w:val="000000" w:themeColor="text1"/>
              </w:rPr>
            </w:pPr>
            <w:r>
              <w:rPr>
                <w:rFonts w:eastAsia="標楷體" w:hint="eastAsia"/>
                <w:color w:val="000000" w:themeColor="text1"/>
              </w:rPr>
              <w:t>3,966</w:t>
            </w:r>
          </w:p>
        </w:tc>
      </w:tr>
      <w:tr w:rsidR="00337C9A" w:rsidTr="0003418D">
        <w:trPr>
          <w:cantSplit/>
          <w:trHeight w:val="503"/>
          <w:jc w:val="center"/>
        </w:trPr>
        <w:tc>
          <w:tcPr>
            <w:tcW w:w="468" w:type="dxa"/>
            <w:vMerge/>
            <w:tcBorders>
              <w:top w:val="double" w:sz="4" w:space="0" w:color="auto"/>
              <w:left w:val="nil"/>
              <w:bottom w:val="single" w:sz="4" w:space="0" w:color="auto"/>
              <w:right w:val="single" w:sz="4" w:space="0" w:color="auto"/>
            </w:tcBorders>
            <w:vAlign w:val="center"/>
            <w:hideMark/>
          </w:tcPr>
          <w:p w:rsidR="00337C9A" w:rsidRDefault="00337C9A" w:rsidP="0003418D">
            <w:pPr>
              <w:widowControl/>
              <w:rPr>
                <w:rFonts w:eastAsia="標楷體"/>
                <w:bCs/>
              </w:rPr>
            </w:pPr>
          </w:p>
        </w:tc>
        <w:tc>
          <w:tcPr>
            <w:tcW w:w="2545" w:type="dxa"/>
            <w:tcBorders>
              <w:top w:val="nil"/>
              <w:left w:val="single" w:sz="4" w:space="0" w:color="auto"/>
              <w:bottom w:val="nil"/>
              <w:right w:val="single" w:sz="4" w:space="0" w:color="auto"/>
            </w:tcBorders>
            <w:vAlign w:val="center"/>
            <w:hideMark/>
          </w:tcPr>
          <w:p w:rsidR="00337C9A" w:rsidRDefault="00337C9A" w:rsidP="0003418D">
            <w:pPr>
              <w:spacing w:line="400" w:lineRule="exact"/>
              <w:ind w:left="28" w:right="-40"/>
              <w:contextualSpacing/>
              <w:jc w:val="center"/>
              <w:rPr>
                <w:rFonts w:eastAsia="標楷體"/>
                <w:color w:val="000000" w:themeColor="text1"/>
              </w:rPr>
            </w:pPr>
            <w:r>
              <w:rPr>
                <w:rFonts w:eastAsia="標楷體"/>
                <w:color w:val="FFFFFF" w:themeColor="background1"/>
              </w:rPr>
              <w:t>103</w:t>
            </w:r>
            <w:r>
              <w:rPr>
                <w:rFonts w:eastAsia="標楷體" w:hint="eastAsia"/>
                <w:color w:val="FFFFFF" w:themeColor="background1"/>
              </w:rPr>
              <w:t>年</w:t>
            </w:r>
            <w:r>
              <w:rPr>
                <w:rFonts w:eastAsia="標楷體"/>
                <w:color w:val="FFFFFF" w:themeColor="background1"/>
              </w:rPr>
              <w:t>2</w:t>
            </w:r>
            <w:r>
              <w:rPr>
                <w:rFonts w:eastAsia="標楷體" w:hint="eastAsia"/>
                <w:color w:val="FFFFFF" w:themeColor="background1"/>
              </w:rPr>
              <w:t>月</w:t>
            </w:r>
            <w:r>
              <w:rPr>
                <w:rFonts w:eastAsia="標楷體" w:hint="eastAsia"/>
                <w:color w:val="000000" w:themeColor="text1"/>
              </w:rPr>
              <w:t>比重</w:t>
            </w:r>
          </w:p>
        </w:tc>
        <w:tc>
          <w:tcPr>
            <w:tcW w:w="1385" w:type="dxa"/>
            <w:tcBorders>
              <w:top w:val="nil"/>
              <w:left w:val="single" w:sz="4" w:space="0" w:color="auto"/>
              <w:bottom w:val="nil"/>
              <w:right w:val="nil"/>
            </w:tcBorders>
            <w:vAlign w:val="center"/>
          </w:tcPr>
          <w:p w:rsidR="00337C9A" w:rsidRDefault="00337C9A" w:rsidP="0003418D">
            <w:pPr>
              <w:spacing w:line="400" w:lineRule="exact"/>
              <w:ind w:left="28" w:right="-40"/>
              <w:contextualSpacing/>
              <w:jc w:val="center"/>
              <w:rPr>
                <w:rFonts w:eastAsia="標楷體"/>
                <w:color w:val="000000" w:themeColor="text1"/>
              </w:rPr>
            </w:pPr>
            <w:r>
              <w:rPr>
                <w:rFonts w:eastAsia="標楷體" w:hint="eastAsia"/>
                <w:color w:val="000000" w:themeColor="text1"/>
              </w:rPr>
              <w:t>20.3</w:t>
            </w:r>
          </w:p>
        </w:tc>
        <w:tc>
          <w:tcPr>
            <w:tcW w:w="1046" w:type="dxa"/>
            <w:tcBorders>
              <w:top w:val="nil"/>
              <w:left w:val="nil"/>
              <w:bottom w:val="nil"/>
              <w:right w:val="nil"/>
            </w:tcBorders>
            <w:vAlign w:val="center"/>
          </w:tcPr>
          <w:p w:rsidR="00337C9A" w:rsidRDefault="00337C9A" w:rsidP="0003418D">
            <w:pPr>
              <w:spacing w:line="400" w:lineRule="exact"/>
              <w:ind w:left="28" w:right="-40"/>
              <w:contextualSpacing/>
              <w:jc w:val="center"/>
              <w:rPr>
                <w:rFonts w:eastAsia="標楷體"/>
                <w:color w:val="000000" w:themeColor="text1"/>
              </w:rPr>
            </w:pPr>
            <w:r>
              <w:rPr>
                <w:rFonts w:eastAsia="標楷體" w:hint="eastAsia"/>
                <w:color w:val="000000" w:themeColor="text1"/>
              </w:rPr>
              <w:t>13.0</w:t>
            </w:r>
          </w:p>
        </w:tc>
        <w:tc>
          <w:tcPr>
            <w:tcW w:w="1045" w:type="dxa"/>
            <w:tcBorders>
              <w:top w:val="nil"/>
              <w:left w:val="nil"/>
              <w:bottom w:val="nil"/>
              <w:right w:val="nil"/>
            </w:tcBorders>
            <w:vAlign w:val="center"/>
          </w:tcPr>
          <w:p w:rsidR="00337C9A" w:rsidRDefault="00337C9A" w:rsidP="0003418D">
            <w:pPr>
              <w:spacing w:line="400" w:lineRule="exact"/>
              <w:ind w:left="28" w:right="-40"/>
              <w:contextualSpacing/>
              <w:jc w:val="center"/>
              <w:rPr>
                <w:rFonts w:eastAsia="標楷體"/>
                <w:color w:val="000000" w:themeColor="text1"/>
              </w:rPr>
            </w:pPr>
            <w:r>
              <w:rPr>
                <w:rFonts w:eastAsia="標楷體" w:hint="eastAsia"/>
                <w:color w:val="000000" w:themeColor="text1"/>
              </w:rPr>
              <w:t>17.6</w:t>
            </w:r>
          </w:p>
        </w:tc>
        <w:tc>
          <w:tcPr>
            <w:tcW w:w="1046" w:type="dxa"/>
            <w:tcBorders>
              <w:top w:val="nil"/>
              <w:left w:val="nil"/>
              <w:bottom w:val="nil"/>
              <w:right w:val="nil"/>
            </w:tcBorders>
            <w:vAlign w:val="center"/>
          </w:tcPr>
          <w:p w:rsidR="00337C9A" w:rsidRDefault="00337C9A" w:rsidP="0003418D">
            <w:pPr>
              <w:spacing w:line="400" w:lineRule="exact"/>
              <w:ind w:left="28" w:right="-40"/>
              <w:contextualSpacing/>
              <w:jc w:val="center"/>
              <w:rPr>
                <w:rFonts w:eastAsia="標楷體"/>
                <w:color w:val="000000" w:themeColor="text1"/>
              </w:rPr>
            </w:pPr>
            <w:r>
              <w:rPr>
                <w:rFonts w:eastAsia="標楷體" w:hint="eastAsia"/>
                <w:color w:val="000000" w:themeColor="text1"/>
              </w:rPr>
              <w:t>2.8</w:t>
            </w:r>
          </w:p>
        </w:tc>
        <w:tc>
          <w:tcPr>
            <w:tcW w:w="1045" w:type="dxa"/>
            <w:tcBorders>
              <w:top w:val="nil"/>
              <w:left w:val="nil"/>
              <w:bottom w:val="nil"/>
              <w:right w:val="nil"/>
            </w:tcBorders>
            <w:vAlign w:val="center"/>
          </w:tcPr>
          <w:p w:rsidR="00337C9A" w:rsidRDefault="00337C9A" w:rsidP="0003418D">
            <w:pPr>
              <w:spacing w:line="400" w:lineRule="exact"/>
              <w:ind w:left="28" w:right="-40"/>
              <w:contextualSpacing/>
              <w:jc w:val="center"/>
              <w:rPr>
                <w:rFonts w:eastAsia="標楷體"/>
                <w:color w:val="000000" w:themeColor="text1"/>
              </w:rPr>
            </w:pPr>
            <w:r>
              <w:rPr>
                <w:rFonts w:eastAsia="標楷體" w:hint="eastAsia"/>
                <w:color w:val="000000" w:themeColor="text1"/>
              </w:rPr>
              <w:t>5.8</w:t>
            </w:r>
          </w:p>
        </w:tc>
      </w:tr>
      <w:tr w:rsidR="00337C9A" w:rsidTr="0003418D">
        <w:trPr>
          <w:cantSplit/>
          <w:trHeight w:val="369"/>
          <w:jc w:val="center"/>
        </w:trPr>
        <w:tc>
          <w:tcPr>
            <w:tcW w:w="468" w:type="dxa"/>
            <w:vMerge/>
            <w:tcBorders>
              <w:top w:val="double" w:sz="4" w:space="0" w:color="auto"/>
              <w:left w:val="nil"/>
              <w:bottom w:val="single" w:sz="4" w:space="0" w:color="auto"/>
              <w:right w:val="single" w:sz="4" w:space="0" w:color="auto"/>
            </w:tcBorders>
            <w:vAlign w:val="center"/>
            <w:hideMark/>
          </w:tcPr>
          <w:p w:rsidR="00337C9A" w:rsidRDefault="00337C9A" w:rsidP="0003418D">
            <w:pPr>
              <w:widowControl/>
              <w:rPr>
                <w:rFonts w:eastAsia="標楷體"/>
                <w:bCs/>
              </w:rPr>
            </w:pPr>
          </w:p>
        </w:tc>
        <w:tc>
          <w:tcPr>
            <w:tcW w:w="2545" w:type="dxa"/>
            <w:tcBorders>
              <w:top w:val="nil"/>
              <w:left w:val="single" w:sz="4" w:space="0" w:color="auto"/>
              <w:bottom w:val="single" w:sz="4" w:space="0" w:color="auto"/>
              <w:right w:val="single" w:sz="4" w:space="0" w:color="auto"/>
            </w:tcBorders>
            <w:vAlign w:val="center"/>
            <w:hideMark/>
          </w:tcPr>
          <w:p w:rsidR="00337C9A" w:rsidRDefault="00337C9A" w:rsidP="0003418D">
            <w:pPr>
              <w:spacing w:line="400" w:lineRule="exact"/>
              <w:ind w:left="28" w:right="-40"/>
              <w:contextualSpacing/>
              <w:jc w:val="center"/>
              <w:rPr>
                <w:rFonts w:eastAsia="標楷體"/>
                <w:color w:val="000000" w:themeColor="text1"/>
              </w:rPr>
            </w:pPr>
            <w:r>
              <w:rPr>
                <w:rFonts w:eastAsia="標楷體"/>
                <w:color w:val="FFFFFF" w:themeColor="background1"/>
              </w:rPr>
              <w:t>103</w:t>
            </w:r>
            <w:r>
              <w:rPr>
                <w:rFonts w:eastAsia="標楷體" w:hint="eastAsia"/>
                <w:color w:val="FFFFFF" w:themeColor="background1"/>
              </w:rPr>
              <w:t>年</w:t>
            </w:r>
            <w:r>
              <w:rPr>
                <w:rFonts w:eastAsia="標楷體"/>
                <w:color w:val="FFFFFF" w:themeColor="background1"/>
              </w:rPr>
              <w:t>2</w:t>
            </w:r>
            <w:r>
              <w:rPr>
                <w:rFonts w:eastAsia="標楷體" w:hint="eastAsia"/>
                <w:color w:val="FFFFFF" w:themeColor="background1"/>
              </w:rPr>
              <w:t>月</w:t>
            </w:r>
            <w:r>
              <w:rPr>
                <w:rFonts w:eastAsia="標楷體" w:hint="eastAsia"/>
                <w:color w:val="000000" w:themeColor="text1"/>
              </w:rPr>
              <w:t>年增率</w:t>
            </w:r>
          </w:p>
        </w:tc>
        <w:tc>
          <w:tcPr>
            <w:tcW w:w="1385" w:type="dxa"/>
            <w:tcBorders>
              <w:top w:val="nil"/>
              <w:left w:val="single" w:sz="4" w:space="0" w:color="auto"/>
              <w:bottom w:val="single" w:sz="4" w:space="0" w:color="auto"/>
              <w:right w:val="nil"/>
            </w:tcBorders>
            <w:vAlign w:val="center"/>
          </w:tcPr>
          <w:p w:rsidR="00337C9A" w:rsidRDefault="00337C9A" w:rsidP="0003418D">
            <w:pPr>
              <w:spacing w:line="400" w:lineRule="exact"/>
              <w:ind w:left="28" w:right="-40"/>
              <w:contextualSpacing/>
              <w:jc w:val="center"/>
              <w:rPr>
                <w:rFonts w:eastAsia="標楷體"/>
                <w:color w:val="000000" w:themeColor="text1"/>
              </w:rPr>
            </w:pPr>
            <w:r>
              <w:rPr>
                <w:rFonts w:eastAsia="標楷體" w:hint="eastAsia"/>
                <w:color w:val="000000" w:themeColor="text1"/>
              </w:rPr>
              <w:t>-9.6</w:t>
            </w:r>
          </w:p>
        </w:tc>
        <w:tc>
          <w:tcPr>
            <w:tcW w:w="1046" w:type="dxa"/>
            <w:tcBorders>
              <w:top w:val="nil"/>
              <w:left w:val="nil"/>
              <w:bottom w:val="single" w:sz="4" w:space="0" w:color="auto"/>
              <w:right w:val="nil"/>
            </w:tcBorders>
            <w:vAlign w:val="center"/>
          </w:tcPr>
          <w:p w:rsidR="00337C9A" w:rsidRDefault="00337C9A" w:rsidP="0003418D">
            <w:pPr>
              <w:spacing w:line="400" w:lineRule="exact"/>
              <w:ind w:left="28" w:right="-40"/>
              <w:contextualSpacing/>
              <w:jc w:val="center"/>
              <w:rPr>
                <w:rFonts w:eastAsia="標楷體"/>
                <w:color w:val="000000" w:themeColor="text1"/>
              </w:rPr>
            </w:pPr>
            <w:r>
              <w:rPr>
                <w:rFonts w:eastAsia="標楷體" w:hint="eastAsia"/>
                <w:color w:val="000000" w:themeColor="text1"/>
              </w:rPr>
              <w:t>1.5</w:t>
            </w:r>
          </w:p>
        </w:tc>
        <w:tc>
          <w:tcPr>
            <w:tcW w:w="1045" w:type="dxa"/>
            <w:tcBorders>
              <w:top w:val="nil"/>
              <w:left w:val="nil"/>
              <w:bottom w:val="single" w:sz="4" w:space="0" w:color="auto"/>
              <w:right w:val="nil"/>
            </w:tcBorders>
            <w:vAlign w:val="center"/>
          </w:tcPr>
          <w:p w:rsidR="00337C9A" w:rsidRDefault="00337C9A" w:rsidP="0003418D">
            <w:pPr>
              <w:spacing w:line="400" w:lineRule="exact"/>
              <w:ind w:left="28" w:right="-40"/>
              <w:contextualSpacing/>
              <w:jc w:val="center"/>
              <w:rPr>
                <w:rFonts w:eastAsia="標楷體"/>
                <w:color w:val="000000" w:themeColor="text1"/>
              </w:rPr>
            </w:pPr>
            <w:r>
              <w:rPr>
                <w:rFonts w:eastAsia="標楷體" w:hint="eastAsia"/>
                <w:color w:val="000000" w:themeColor="text1"/>
              </w:rPr>
              <w:t>-8.0</w:t>
            </w:r>
          </w:p>
        </w:tc>
        <w:tc>
          <w:tcPr>
            <w:tcW w:w="1046" w:type="dxa"/>
            <w:tcBorders>
              <w:top w:val="nil"/>
              <w:left w:val="nil"/>
              <w:bottom w:val="single" w:sz="4" w:space="0" w:color="auto"/>
              <w:right w:val="nil"/>
            </w:tcBorders>
            <w:vAlign w:val="center"/>
          </w:tcPr>
          <w:p w:rsidR="00337C9A" w:rsidRDefault="00337C9A" w:rsidP="0003418D">
            <w:pPr>
              <w:spacing w:line="400" w:lineRule="exact"/>
              <w:ind w:left="28" w:right="-40"/>
              <w:contextualSpacing/>
              <w:jc w:val="center"/>
              <w:rPr>
                <w:rFonts w:eastAsia="標楷體"/>
                <w:color w:val="000000" w:themeColor="text1"/>
              </w:rPr>
            </w:pPr>
            <w:r>
              <w:rPr>
                <w:rFonts w:eastAsia="標楷體" w:hint="eastAsia"/>
                <w:color w:val="000000" w:themeColor="text1"/>
              </w:rPr>
              <w:t>-23.0</w:t>
            </w:r>
          </w:p>
        </w:tc>
        <w:tc>
          <w:tcPr>
            <w:tcW w:w="1045" w:type="dxa"/>
            <w:tcBorders>
              <w:top w:val="nil"/>
              <w:left w:val="nil"/>
              <w:bottom w:val="single" w:sz="4" w:space="0" w:color="auto"/>
              <w:right w:val="nil"/>
            </w:tcBorders>
            <w:vAlign w:val="center"/>
          </w:tcPr>
          <w:p w:rsidR="00337C9A" w:rsidRDefault="00337C9A" w:rsidP="0003418D">
            <w:pPr>
              <w:spacing w:line="400" w:lineRule="exact"/>
              <w:ind w:left="28" w:right="-40"/>
              <w:contextualSpacing/>
              <w:jc w:val="center"/>
              <w:rPr>
                <w:rFonts w:eastAsia="標楷體"/>
                <w:color w:val="000000" w:themeColor="text1"/>
              </w:rPr>
            </w:pPr>
            <w:r>
              <w:rPr>
                <w:rFonts w:eastAsia="標楷體" w:hint="eastAsia"/>
                <w:color w:val="000000" w:themeColor="text1"/>
              </w:rPr>
              <w:t>-16.8</w:t>
            </w:r>
          </w:p>
        </w:tc>
      </w:tr>
    </w:tbl>
    <w:p w:rsidR="00F67965" w:rsidRPr="00337C9A" w:rsidRDefault="00F67965" w:rsidP="00723F63">
      <w:pPr>
        <w:spacing w:line="380" w:lineRule="exact"/>
        <w:rPr>
          <w:rFonts w:eastAsia="標楷體"/>
        </w:rPr>
      </w:pPr>
      <w:r w:rsidRPr="00337C9A">
        <w:rPr>
          <w:rFonts w:eastAsia="標楷體"/>
        </w:rPr>
        <w:t>資料來源：財政部。</w:t>
      </w:r>
    </w:p>
    <w:p w:rsidR="00F67965" w:rsidRPr="008B379D" w:rsidRDefault="00F67965" w:rsidP="00F67965">
      <w:pPr>
        <w:widowControl/>
        <w:tabs>
          <w:tab w:val="left" w:pos="540"/>
        </w:tabs>
        <w:snapToGrid w:val="0"/>
        <w:spacing w:beforeLines="50" w:before="180" w:line="300" w:lineRule="auto"/>
        <w:ind w:left="566" w:hangingChars="202" w:hanging="566"/>
        <w:jc w:val="both"/>
        <w:rPr>
          <w:rFonts w:eastAsia="標楷體"/>
          <w:color w:val="FF0000"/>
          <w:kern w:val="0"/>
          <w:sz w:val="28"/>
          <w:szCs w:val="20"/>
        </w:rPr>
      </w:pPr>
      <w:r w:rsidRPr="008B379D">
        <w:rPr>
          <w:rFonts w:eastAsia="標楷體"/>
          <w:color w:val="FF0000"/>
          <w:kern w:val="0"/>
          <w:sz w:val="28"/>
          <w:szCs w:val="20"/>
        </w:rPr>
        <w:br w:type="page"/>
      </w:r>
      <w:r w:rsidRPr="00337C9A">
        <w:rPr>
          <w:rFonts w:eastAsia="標楷體"/>
          <w:b/>
          <w:bCs/>
          <w:kern w:val="0"/>
          <w:sz w:val="28"/>
          <w:szCs w:val="20"/>
        </w:rPr>
        <w:lastRenderedPageBreak/>
        <w:t>３、</w:t>
      </w:r>
      <w:r w:rsidR="00337C9A" w:rsidRPr="00337C9A">
        <w:rPr>
          <w:rFonts w:eastAsia="標楷體" w:hint="eastAsia"/>
          <w:b/>
          <w:bCs/>
          <w:kern w:val="0"/>
          <w:sz w:val="28"/>
          <w:szCs w:val="20"/>
        </w:rPr>
        <w:t>105</w:t>
      </w:r>
      <w:r w:rsidR="00337C9A" w:rsidRPr="00337C9A">
        <w:rPr>
          <w:rFonts w:eastAsia="標楷體" w:hint="eastAsia"/>
          <w:b/>
          <w:bCs/>
          <w:kern w:val="0"/>
          <w:sz w:val="28"/>
          <w:szCs w:val="20"/>
        </w:rPr>
        <w:t>年</w:t>
      </w:r>
      <w:r w:rsidR="00337C9A" w:rsidRPr="00337C9A">
        <w:rPr>
          <w:rFonts w:eastAsia="標楷體" w:hint="eastAsia"/>
          <w:b/>
          <w:bCs/>
          <w:kern w:val="0"/>
          <w:sz w:val="28"/>
          <w:szCs w:val="20"/>
        </w:rPr>
        <w:t>4</w:t>
      </w:r>
      <w:r w:rsidR="00337C9A" w:rsidRPr="00337C9A">
        <w:rPr>
          <w:rFonts w:eastAsia="標楷體" w:hint="eastAsia"/>
          <w:b/>
          <w:bCs/>
          <w:kern w:val="0"/>
          <w:sz w:val="28"/>
          <w:szCs w:val="20"/>
        </w:rPr>
        <w:t>月按產品別觀察，出、進口減幅最大分別為珠寶及貴金</w:t>
      </w:r>
      <w:r w:rsidR="00337C9A">
        <w:rPr>
          <w:rFonts w:eastAsia="標楷體" w:hint="eastAsia"/>
          <w:b/>
          <w:bCs/>
          <w:color w:val="000000" w:themeColor="text1"/>
          <w:kern w:val="0"/>
          <w:sz w:val="28"/>
          <w:szCs w:val="20"/>
        </w:rPr>
        <w:t>屬製</w:t>
      </w:r>
      <w:r w:rsidR="00337C9A" w:rsidRPr="0037074F">
        <w:rPr>
          <w:rFonts w:eastAsia="標楷體" w:hint="eastAsia"/>
          <w:b/>
          <w:bCs/>
          <w:color w:val="000000" w:themeColor="text1"/>
          <w:kern w:val="0"/>
          <w:sz w:val="28"/>
          <w:szCs w:val="20"/>
        </w:rPr>
        <w:t>品</w:t>
      </w:r>
      <w:r w:rsidR="00337C9A">
        <w:rPr>
          <w:rFonts w:eastAsia="標楷體" w:hint="eastAsia"/>
          <w:b/>
          <w:bCs/>
          <w:color w:val="000000" w:themeColor="text1"/>
          <w:kern w:val="0"/>
          <w:sz w:val="28"/>
          <w:szCs w:val="20"/>
        </w:rPr>
        <w:t>56.1</w:t>
      </w:r>
      <w:r w:rsidR="00337C9A" w:rsidRPr="00A00DDD">
        <w:rPr>
          <w:rFonts w:eastAsia="標楷體" w:hint="eastAsia"/>
          <w:b/>
          <w:bCs/>
          <w:color w:val="000000" w:themeColor="text1"/>
          <w:kern w:val="0"/>
          <w:sz w:val="28"/>
          <w:szCs w:val="20"/>
        </w:rPr>
        <w:t>%</w:t>
      </w:r>
      <w:r w:rsidR="00337C9A" w:rsidRPr="00A00DDD">
        <w:rPr>
          <w:rFonts w:eastAsia="標楷體" w:hint="eastAsia"/>
          <w:b/>
          <w:bCs/>
          <w:color w:val="000000" w:themeColor="text1"/>
          <w:kern w:val="0"/>
          <w:sz w:val="28"/>
          <w:szCs w:val="20"/>
        </w:rPr>
        <w:t>、</w:t>
      </w:r>
      <w:r w:rsidR="00337C9A">
        <w:rPr>
          <w:rFonts w:eastAsia="標楷體" w:hint="eastAsia"/>
          <w:b/>
          <w:bCs/>
          <w:color w:val="000000" w:themeColor="text1"/>
          <w:kern w:val="0"/>
          <w:sz w:val="28"/>
          <w:szCs w:val="20"/>
        </w:rPr>
        <w:t>黃金</w:t>
      </w:r>
      <w:r w:rsidR="00337C9A">
        <w:rPr>
          <w:rFonts w:eastAsia="標楷體" w:hint="eastAsia"/>
          <w:b/>
          <w:bCs/>
          <w:color w:val="000000" w:themeColor="text1"/>
          <w:kern w:val="0"/>
          <w:sz w:val="28"/>
          <w:szCs w:val="20"/>
        </w:rPr>
        <w:t>63.5</w:t>
      </w:r>
      <w:r w:rsidR="00337C9A" w:rsidRPr="00A00DDD">
        <w:rPr>
          <w:rFonts w:eastAsia="標楷體" w:hint="eastAsia"/>
          <w:b/>
          <w:bCs/>
          <w:color w:val="000000" w:themeColor="text1"/>
          <w:kern w:val="0"/>
          <w:sz w:val="28"/>
          <w:szCs w:val="20"/>
        </w:rPr>
        <w:t>%</w:t>
      </w:r>
    </w:p>
    <w:p w:rsidR="00F67965" w:rsidRPr="008B379D" w:rsidRDefault="00D0587A" w:rsidP="00EE3D28">
      <w:pPr>
        <w:numPr>
          <w:ilvl w:val="0"/>
          <w:numId w:val="11"/>
        </w:numPr>
        <w:snapToGrid w:val="0"/>
        <w:spacing w:beforeLines="50" w:before="180" w:line="300" w:lineRule="auto"/>
        <w:ind w:left="851" w:right="-142" w:hanging="567"/>
        <w:jc w:val="both"/>
        <w:rPr>
          <w:rFonts w:eastAsia="標楷體"/>
          <w:color w:val="FF0000"/>
          <w:kern w:val="0"/>
          <w:sz w:val="28"/>
          <w:szCs w:val="22"/>
        </w:rPr>
      </w:pPr>
      <w:r>
        <w:rPr>
          <w:rFonts w:eastAsia="標楷體" w:hint="eastAsia"/>
          <w:kern w:val="0"/>
          <w:sz w:val="28"/>
          <w:szCs w:val="22"/>
        </w:rPr>
        <w:t>4</w:t>
      </w:r>
      <w:r w:rsidRPr="00F22315">
        <w:rPr>
          <w:rFonts w:eastAsia="標楷體"/>
          <w:kern w:val="0"/>
          <w:sz w:val="28"/>
          <w:szCs w:val="22"/>
        </w:rPr>
        <w:t>月出口前</w:t>
      </w:r>
      <w:r w:rsidRPr="00F22315">
        <w:rPr>
          <w:rFonts w:eastAsia="標楷體"/>
          <w:kern w:val="0"/>
          <w:sz w:val="28"/>
          <w:szCs w:val="22"/>
        </w:rPr>
        <w:t>3</w:t>
      </w:r>
      <w:r w:rsidRPr="00F22315">
        <w:rPr>
          <w:rFonts w:eastAsia="標楷體"/>
          <w:kern w:val="0"/>
          <w:sz w:val="28"/>
          <w:szCs w:val="22"/>
        </w:rPr>
        <w:t>大貨品依序為：電子</w:t>
      </w:r>
      <w:r w:rsidRPr="00F22315">
        <w:rPr>
          <w:rFonts w:eastAsia="標楷體" w:hint="eastAsia"/>
          <w:kern w:val="0"/>
          <w:sz w:val="28"/>
          <w:szCs w:val="22"/>
        </w:rPr>
        <w:t>零組件</w:t>
      </w:r>
      <w:r>
        <w:rPr>
          <w:rFonts w:eastAsia="標楷體" w:hint="eastAsia"/>
          <w:kern w:val="0"/>
          <w:sz w:val="28"/>
          <w:szCs w:val="22"/>
        </w:rPr>
        <w:t>68.9</w:t>
      </w:r>
      <w:r w:rsidRPr="00F22315">
        <w:rPr>
          <w:rFonts w:eastAsia="標楷體"/>
          <w:kern w:val="0"/>
          <w:sz w:val="28"/>
          <w:szCs w:val="22"/>
        </w:rPr>
        <w:t>億美元，占出口總</w:t>
      </w:r>
      <w:r w:rsidRPr="00F22315">
        <w:rPr>
          <w:rFonts w:eastAsia="標楷體" w:hint="eastAsia"/>
          <w:kern w:val="0"/>
          <w:sz w:val="28"/>
          <w:szCs w:val="22"/>
        </w:rPr>
        <w:t>值</w:t>
      </w:r>
      <w:r w:rsidRPr="00F22315">
        <w:rPr>
          <w:rFonts w:eastAsia="標楷體" w:hint="eastAsia"/>
          <w:kern w:val="0"/>
          <w:sz w:val="28"/>
          <w:szCs w:val="22"/>
        </w:rPr>
        <w:t>31.</w:t>
      </w:r>
      <w:r>
        <w:rPr>
          <w:rFonts w:eastAsia="標楷體" w:hint="eastAsia"/>
          <w:kern w:val="0"/>
          <w:sz w:val="28"/>
          <w:szCs w:val="22"/>
        </w:rPr>
        <w:t>0</w:t>
      </w:r>
      <w:r w:rsidRPr="00F22315">
        <w:rPr>
          <w:rFonts w:eastAsia="標楷體"/>
          <w:kern w:val="0"/>
          <w:sz w:val="28"/>
          <w:szCs w:val="22"/>
        </w:rPr>
        <w:t>%</w:t>
      </w:r>
      <w:r w:rsidRPr="00F22315">
        <w:rPr>
          <w:rFonts w:eastAsia="標楷體"/>
          <w:kern w:val="0"/>
          <w:sz w:val="28"/>
          <w:szCs w:val="22"/>
        </w:rPr>
        <w:t>，較上年同月減少</w:t>
      </w:r>
      <w:r>
        <w:rPr>
          <w:rFonts w:eastAsia="標楷體" w:hint="eastAsia"/>
          <w:kern w:val="0"/>
          <w:sz w:val="28"/>
          <w:szCs w:val="22"/>
        </w:rPr>
        <w:t>3</w:t>
      </w:r>
      <w:r w:rsidRPr="00F22315">
        <w:rPr>
          <w:rFonts w:eastAsia="標楷體" w:hint="eastAsia"/>
          <w:kern w:val="0"/>
          <w:sz w:val="28"/>
          <w:szCs w:val="22"/>
        </w:rPr>
        <w:t>.4</w:t>
      </w:r>
      <w:r w:rsidRPr="00F22315">
        <w:rPr>
          <w:rFonts w:eastAsia="標楷體"/>
          <w:kern w:val="0"/>
          <w:sz w:val="28"/>
          <w:szCs w:val="22"/>
        </w:rPr>
        <w:t>%</w:t>
      </w:r>
      <w:r w:rsidRPr="00F22315">
        <w:rPr>
          <w:rFonts w:eastAsia="標楷體"/>
          <w:kern w:val="0"/>
          <w:sz w:val="28"/>
          <w:szCs w:val="22"/>
        </w:rPr>
        <w:t>；</w:t>
      </w:r>
      <w:r w:rsidRPr="00F22315">
        <w:rPr>
          <w:rFonts w:eastAsia="標楷體" w:hint="eastAsia"/>
          <w:kern w:val="0"/>
          <w:sz w:val="28"/>
          <w:szCs w:val="22"/>
        </w:rPr>
        <w:t>資通與視聽產品</w:t>
      </w:r>
      <w:r w:rsidRPr="00F22315">
        <w:rPr>
          <w:rFonts w:eastAsia="標楷體" w:hint="eastAsia"/>
          <w:kern w:val="0"/>
          <w:sz w:val="28"/>
          <w:szCs w:val="22"/>
        </w:rPr>
        <w:t>23.</w:t>
      </w:r>
      <w:r>
        <w:rPr>
          <w:rFonts w:eastAsia="標楷體" w:hint="eastAsia"/>
          <w:kern w:val="0"/>
          <w:sz w:val="28"/>
          <w:szCs w:val="22"/>
        </w:rPr>
        <w:t>8</w:t>
      </w:r>
      <w:r w:rsidRPr="00F22315">
        <w:rPr>
          <w:rFonts w:eastAsia="標楷體"/>
          <w:kern w:val="0"/>
          <w:sz w:val="28"/>
          <w:szCs w:val="22"/>
        </w:rPr>
        <w:t>億美元，比重</w:t>
      </w:r>
      <w:r w:rsidRPr="00F22315">
        <w:rPr>
          <w:rFonts w:eastAsia="標楷體" w:hint="eastAsia"/>
          <w:kern w:val="0"/>
          <w:sz w:val="28"/>
          <w:szCs w:val="22"/>
        </w:rPr>
        <w:t>10.</w:t>
      </w:r>
      <w:r>
        <w:rPr>
          <w:rFonts w:eastAsia="標楷體" w:hint="eastAsia"/>
          <w:kern w:val="0"/>
          <w:sz w:val="28"/>
          <w:szCs w:val="22"/>
        </w:rPr>
        <w:t>7</w:t>
      </w:r>
      <w:r w:rsidRPr="00F22315">
        <w:rPr>
          <w:rFonts w:eastAsia="標楷體"/>
          <w:kern w:val="0"/>
          <w:sz w:val="28"/>
          <w:szCs w:val="22"/>
        </w:rPr>
        <w:t>%</w:t>
      </w:r>
      <w:r w:rsidRPr="00F22315">
        <w:rPr>
          <w:rFonts w:eastAsia="標楷體"/>
          <w:kern w:val="0"/>
          <w:sz w:val="28"/>
          <w:szCs w:val="22"/>
        </w:rPr>
        <w:t>，減少</w:t>
      </w:r>
      <w:r w:rsidRPr="00F22315">
        <w:rPr>
          <w:rFonts w:eastAsia="標楷體" w:hint="eastAsia"/>
          <w:kern w:val="0"/>
          <w:sz w:val="28"/>
          <w:szCs w:val="22"/>
        </w:rPr>
        <w:t>1</w:t>
      </w:r>
      <w:r>
        <w:rPr>
          <w:rFonts w:eastAsia="標楷體" w:hint="eastAsia"/>
          <w:kern w:val="0"/>
          <w:sz w:val="28"/>
          <w:szCs w:val="22"/>
        </w:rPr>
        <w:t>1.4</w:t>
      </w:r>
      <w:r w:rsidRPr="00F22315">
        <w:rPr>
          <w:rFonts w:eastAsia="標楷體"/>
          <w:kern w:val="0"/>
          <w:sz w:val="28"/>
          <w:szCs w:val="22"/>
        </w:rPr>
        <w:t>%</w:t>
      </w:r>
      <w:r w:rsidRPr="00F22315">
        <w:rPr>
          <w:rFonts w:eastAsia="標楷體"/>
          <w:kern w:val="0"/>
          <w:sz w:val="28"/>
          <w:szCs w:val="22"/>
        </w:rPr>
        <w:t>；基本金屬及其製品</w:t>
      </w:r>
      <w:r>
        <w:rPr>
          <w:rFonts w:eastAsia="標楷體" w:hint="eastAsia"/>
          <w:kern w:val="0"/>
          <w:sz w:val="28"/>
          <w:szCs w:val="22"/>
        </w:rPr>
        <w:t>19.1</w:t>
      </w:r>
      <w:r w:rsidRPr="00F22315">
        <w:rPr>
          <w:rFonts w:eastAsia="標楷體"/>
          <w:kern w:val="0"/>
          <w:sz w:val="28"/>
          <w:szCs w:val="22"/>
        </w:rPr>
        <w:t>億美元，比重</w:t>
      </w:r>
      <w:r w:rsidRPr="00F22315">
        <w:rPr>
          <w:rFonts w:eastAsia="標楷體" w:hint="eastAsia"/>
          <w:kern w:val="0"/>
          <w:sz w:val="28"/>
          <w:szCs w:val="22"/>
        </w:rPr>
        <w:t>8.</w:t>
      </w:r>
      <w:r>
        <w:rPr>
          <w:rFonts w:eastAsia="標楷體" w:hint="eastAsia"/>
          <w:kern w:val="0"/>
          <w:sz w:val="28"/>
          <w:szCs w:val="22"/>
        </w:rPr>
        <w:t>6</w:t>
      </w:r>
      <w:r w:rsidRPr="00F22315">
        <w:rPr>
          <w:rFonts w:eastAsia="標楷體"/>
          <w:kern w:val="0"/>
          <w:sz w:val="28"/>
          <w:szCs w:val="22"/>
        </w:rPr>
        <w:t>%</w:t>
      </w:r>
      <w:r w:rsidRPr="00F22315">
        <w:rPr>
          <w:rFonts w:eastAsia="標楷體"/>
          <w:kern w:val="0"/>
          <w:sz w:val="28"/>
          <w:szCs w:val="22"/>
        </w:rPr>
        <w:t>，減少</w:t>
      </w:r>
      <w:r w:rsidRPr="00F22315">
        <w:rPr>
          <w:rFonts w:eastAsia="標楷體" w:hint="eastAsia"/>
          <w:kern w:val="0"/>
          <w:sz w:val="28"/>
          <w:szCs w:val="22"/>
        </w:rPr>
        <w:t>1</w:t>
      </w:r>
      <w:r>
        <w:rPr>
          <w:rFonts w:eastAsia="標楷體" w:hint="eastAsia"/>
          <w:kern w:val="0"/>
          <w:sz w:val="28"/>
          <w:szCs w:val="22"/>
        </w:rPr>
        <w:t>1.3</w:t>
      </w:r>
      <w:r w:rsidRPr="00F22315">
        <w:rPr>
          <w:rFonts w:eastAsia="標楷體"/>
          <w:kern w:val="0"/>
          <w:sz w:val="28"/>
          <w:szCs w:val="22"/>
        </w:rPr>
        <w:t>%</w:t>
      </w:r>
      <w:r w:rsidRPr="00F22315">
        <w:rPr>
          <w:rFonts w:eastAsia="標楷體"/>
          <w:kern w:val="0"/>
          <w:sz w:val="28"/>
          <w:szCs w:val="22"/>
        </w:rPr>
        <w:t>。</w:t>
      </w:r>
    </w:p>
    <w:p w:rsidR="00F67965" w:rsidRPr="008B379D" w:rsidRDefault="00D0587A" w:rsidP="00EE3D28">
      <w:pPr>
        <w:numPr>
          <w:ilvl w:val="0"/>
          <w:numId w:val="11"/>
        </w:numPr>
        <w:snapToGrid w:val="0"/>
        <w:spacing w:beforeLines="50" w:before="180" w:line="300" w:lineRule="auto"/>
        <w:ind w:left="851" w:right="-142" w:hanging="567"/>
        <w:jc w:val="both"/>
        <w:rPr>
          <w:rFonts w:eastAsia="標楷體"/>
          <w:color w:val="FF0000"/>
          <w:kern w:val="0"/>
          <w:sz w:val="28"/>
          <w:szCs w:val="22"/>
        </w:rPr>
      </w:pPr>
      <w:r>
        <w:rPr>
          <w:rFonts w:eastAsia="標楷體" w:hint="eastAsia"/>
          <w:kern w:val="0"/>
          <w:sz w:val="28"/>
          <w:szCs w:val="22"/>
        </w:rPr>
        <w:t>4</w:t>
      </w:r>
      <w:r w:rsidRPr="00F22315">
        <w:rPr>
          <w:rFonts w:eastAsia="標楷體"/>
          <w:kern w:val="0"/>
          <w:sz w:val="28"/>
          <w:szCs w:val="22"/>
        </w:rPr>
        <w:t>月進口前</w:t>
      </w:r>
      <w:r w:rsidRPr="00F22315">
        <w:rPr>
          <w:rFonts w:eastAsia="標楷體"/>
          <w:kern w:val="0"/>
          <w:sz w:val="28"/>
          <w:szCs w:val="22"/>
        </w:rPr>
        <w:t>3</w:t>
      </w:r>
      <w:r w:rsidRPr="00F22315">
        <w:rPr>
          <w:rFonts w:eastAsia="標楷體"/>
          <w:kern w:val="0"/>
          <w:sz w:val="28"/>
          <w:szCs w:val="22"/>
        </w:rPr>
        <w:t>大貨品依序為：電子</w:t>
      </w:r>
      <w:r w:rsidRPr="00F22315">
        <w:rPr>
          <w:rFonts w:eastAsia="標楷體" w:hint="eastAsia"/>
          <w:kern w:val="0"/>
          <w:sz w:val="28"/>
          <w:szCs w:val="22"/>
        </w:rPr>
        <w:t>零組件</w:t>
      </w:r>
      <w:r>
        <w:rPr>
          <w:rFonts w:eastAsia="標楷體" w:hint="eastAsia"/>
          <w:kern w:val="0"/>
          <w:sz w:val="28"/>
          <w:szCs w:val="22"/>
        </w:rPr>
        <w:t>29.6</w:t>
      </w:r>
      <w:r w:rsidRPr="00F22315">
        <w:rPr>
          <w:rFonts w:eastAsia="標楷體"/>
          <w:kern w:val="0"/>
          <w:sz w:val="28"/>
          <w:szCs w:val="22"/>
        </w:rPr>
        <w:t>億美元，占進口總值</w:t>
      </w:r>
      <w:r w:rsidRPr="00F22315">
        <w:rPr>
          <w:rFonts w:eastAsia="標楷體" w:hint="eastAsia"/>
          <w:kern w:val="0"/>
          <w:sz w:val="28"/>
          <w:szCs w:val="22"/>
        </w:rPr>
        <w:t>1</w:t>
      </w:r>
      <w:r>
        <w:rPr>
          <w:rFonts w:eastAsia="標楷體" w:hint="eastAsia"/>
          <w:kern w:val="0"/>
          <w:sz w:val="28"/>
          <w:szCs w:val="22"/>
        </w:rPr>
        <w:t>7.0</w:t>
      </w:r>
      <w:r w:rsidRPr="00F22315">
        <w:rPr>
          <w:rFonts w:eastAsia="標楷體"/>
          <w:kern w:val="0"/>
          <w:sz w:val="28"/>
          <w:szCs w:val="22"/>
        </w:rPr>
        <w:t>%</w:t>
      </w:r>
      <w:r w:rsidRPr="00F22315">
        <w:rPr>
          <w:rFonts w:eastAsia="標楷體"/>
          <w:kern w:val="0"/>
          <w:sz w:val="28"/>
          <w:szCs w:val="22"/>
        </w:rPr>
        <w:t>，較上年同月減少</w:t>
      </w:r>
      <w:r>
        <w:rPr>
          <w:rFonts w:eastAsia="標楷體" w:hint="eastAsia"/>
          <w:kern w:val="0"/>
          <w:sz w:val="28"/>
          <w:szCs w:val="22"/>
        </w:rPr>
        <w:t>3.0</w:t>
      </w:r>
      <w:r w:rsidRPr="00F22315">
        <w:rPr>
          <w:rFonts w:eastAsia="標楷體"/>
          <w:kern w:val="0"/>
          <w:sz w:val="28"/>
          <w:szCs w:val="22"/>
        </w:rPr>
        <w:t>%</w:t>
      </w:r>
      <w:r w:rsidRPr="00F22315">
        <w:rPr>
          <w:rFonts w:eastAsia="標楷體"/>
          <w:kern w:val="0"/>
          <w:sz w:val="28"/>
          <w:szCs w:val="22"/>
        </w:rPr>
        <w:t>；礦產品</w:t>
      </w:r>
      <w:r w:rsidRPr="00F22315">
        <w:rPr>
          <w:rFonts w:eastAsia="標楷體" w:hint="eastAsia"/>
          <w:kern w:val="0"/>
          <w:sz w:val="28"/>
          <w:szCs w:val="22"/>
        </w:rPr>
        <w:t>2</w:t>
      </w:r>
      <w:r>
        <w:rPr>
          <w:rFonts w:eastAsia="標楷體" w:hint="eastAsia"/>
          <w:kern w:val="0"/>
          <w:sz w:val="28"/>
          <w:szCs w:val="22"/>
        </w:rPr>
        <w:t>7.5</w:t>
      </w:r>
      <w:r w:rsidRPr="00F22315">
        <w:rPr>
          <w:rFonts w:eastAsia="標楷體"/>
          <w:kern w:val="0"/>
          <w:sz w:val="28"/>
          <w:szCs w:val="22"/>
        </w:rPr>
        <w:t>億美元，比重</w:t>
      </w:r>
      <w:r w:rsidRPr="00F22315">
        <w:rPr>
          <w:rFonts w:eastAsia="標楷體" w:hint="eastAsia"/>
          <w:kern w:val="0"/>
          <w:sz w:val="28"/>
          <w:szCs w:val="22"/>
        </w:rPr>
        <w:t>1</w:t>
      </w:r>
      <w:r>
        <w:rPr>
          <w:rFonts w:eastAsia="標楷體" w:hint="eastAsia"/>
          <w:kern w:val="0"/>
          <w:sz w:val="28"/>
          <w:szCs w:val="22"/>
        </w:rPr>
        <w:t>5.8</w:t>
      </w:r>
      <w:r w:rsidRPr="00F22315">
        <w:rPr>
          <w:rFonts w:eastAsia="標楷體"/>
          <w:kern w:val="0"/>
          <w:sz w:val="28"/>
          <w:szCs w:val="22"/>
        </w:rPr>
        <w:t>%</w:t>
      </w:r>
      <w:r w:rsidRPr="00F22315">
        <w:rPr>
          <w:rFonts w:eastAsia="標楷體"/>
          <w:kern w:val="0"/>
          <w:sz w:val="28"/>
          <w:szCs w:val="22"/>
        </w:rPr>
        <w:t>，減少</w:t>
      </w:r>
      <w:r>
        <w:rPr>
          <w:rFonts w:eastAsia="標楷體" w:hint="eastAsia"/>
          <w:kern w:val="0"/>
          <w:sz w:val="28"/>
          <w:szCs w:val="22"/>
        </w:rPr>
        <w:t>19.2</w:t>
      </w:r>
      <w:r w:rsidRPr="00F22315">
        <w:rPr>
          <w:rFonts w:eastAsia="標楷體"/>
          <w:kern w:val="0"/>
          <w:sz w:val="28"/>
          <w:szCs w:val="22"/>
        </w:rPr>
        <w:t>%</w:t>
      </w:r>
      <w:r w:rsidRPr="00F22315">
        <w:rPr>
          <w:rFonts w:eastAsia="標楷體"/>
          <w:kern w:val="0"/>
          <w:sz w:val="28"/>
          <w:szCs w:val="22"/>
        </w:rPr>
        <w:t>；化學品</w:t>
      </w:r>
      <w:r w:rsidRPr="00F22315">
        <w:rPr>
          <w:rFonts w:eastAsia="標楷體" w:hint="eastAsia"/>
          <w:kern w:val="0"/>
          <w:sz w:val="28"/>
          <w:szCs w:val="22"/>
        </w:rPr>
        <w:t>2</w:t>
      </w:r>
      <w:r>
        <w:rPr>
          <w:rFonts w:eastAsia="標楷體" w:hint="eastAsia"/>
          <w:kern w:val="0"/>
          <w:sz w:val="28"/>
          <w:szCs w:val="22"/>
        </w:rPr>
        <w:t>0.4</w:t>
      </w:r>
      <w:r w:rsidRPr="00F22315">
        <w:rPr>
          <w:rFonts w:eastAsia="標楷體"/>
          <w:kern w:val="0"/>
          <w:sz w:val="28"/>
          <w:szCs w:val="22"/>
        </w:rPr>
        <w:t>億美元，比重</w:t>
      </w:r>
      <w:r w:rsidRPr="00F22315">
        <w:rPr>
          <w:rFonts w:eastAsia="標楷體" w:hint="eastAsia"/>
          <w:kern w:val="0"/>
          <w:sz w:val="28"/>
          <w:szCs w:val="22"/>
        </w:rPr>
        <w:t>11.</w:t>
      </w:r>
      <w:r>
        <w:rPr>
          <w:rFonts w:eastAsia="標楷體" w:hint="eastAsia"/>
          <w:kern w:val="0"/>
          <w:sz w:val="28"/>
          <w:szCs w:val="22"/>
        </w:rPr>
        <w:t>7</w:t>
      </w:r>
      <w:r w:rsidRPr="00F22315">
        <w:rPr>
          <w:rFonts w:eastAsia="標楷體"/>
          <w:kern w:val="0"/>
          <w:sz w:val="28"/>
          <w:szCs w:val="22"/>
        </w:rPr>
        <w:t>%</w:t>
      </w:r>
      <w:r w:rsidRPr="00F22315">
        <w:rPr>
          <w:rFonts w:eastAsia="標楷體"/>
          <w:kern w:val="0"/>
          <w:sz w:val="28"/>
          <w:szCs w:val="22"/>
        </w:rPr>
        <w:t>，減少</w:t>
      </w:r>
      <w:r w:rsidRPr="00F22315">
        <w:rPr>
          <w:rFonts w:eastAsia="標楷體" w:hint="eastAsia"/>
          <w:kern w:val="0"/>
          <w:sz w:val="28"/>
          <w:szCs w:val="22"/>
        </w:rPr>
        <w:t>6</w:t>
      </w:r>
      <w:r>
        <w:rPr>
          <w:rFonts w:eastAsia="標楷體" w:hint="eastAsia"/>
          <w:kern w:val="0"/>
          <w:sz w:val="28"/>
          <w:szCs w:val="22"/>
        </w:rPr>
        <w:t>.1</w:t>
      </w:r>
      <w:r w:rsidRPr="00F22315">
        <w:rPr>
          <w:rFonts w:eastAsia="標楷體"/>
          <w:kern w:val="0"/>
          <w:sz w:val="28"/>
          <w:szCs w:val="22"/>
        </w:rPr>
        <w:t>%</w:t>
      </w:r>
      <w:r w:rsidRPr="00F22315">
        <w:rPr>
          <w:rFonts w:eastAsia="標楷體"/>
          <w:kern w:val="0"/>
          <w:sz w:val="28"/>
          <w:szCs w:val="22"/>
        </w:rPr>
        <w:t>。</w:t>
      </w:r>
    </w:p>
    <w:p w:rsidR="00F67965" w:rsidRPr="00EE2456" w:rsidRDefault="00F67965" w:rsidP="00F67965">
      <w:pPr>
        <w:snapToGrid w:val="0"/>
        <w:spacing w:before="100" w:beforeAutospacing="1" w:line="400" w:lineRule="exact"/>
        <w:ind w:right="-153"/>
        <w:jc w:val="center"/>
        <w:rPr>
          <w:rFonts w:eastAsia="標楷體"/>
        </w:rPr>
      </w:pPr>
      <w:r w:rsidRPr="00EE2456">
        <w:rPr>
          <w:rFonts w:eastAsia="標楷體"/>
          <w:b/>
          <w:bCs/>
          <w:sz w:val="28"/>
        </w:rPr>
        <w:t>表</w:t>
      </w:r>
      <w:r w:rsidRPr="00EE2456">
        <w:rPr>
          <w:rFonts w:eastAsia="標楷體"/>
          <w:b/>
          <w:bCs/>
          <w:sz w:val="28"/>
        </w:rPr>
        <w:t>2-4-3</w:t>
      </w:r>
      <w:r w:rsidRPr="00EE2456">
        <w:rPr>
          <w:rFonts w:eastAsia="標楷體"/>
          <w:b/>
          <w:bCs/>
          <w:sz w:val="28"/>
        </w:rPr>
        <w:t xml:space="preserve">　　</w:t>
      </w:r>
      <w:r w:rsidRPr="00EE2456">
        <w:rPr>
          <w:rFonts w:eastAsia="標楷體"/>
          <w:b/>
          <w:bCs/>
          <w:sz w:val="28"/>
        </w:rPr>
        <w:t>10</w:t>
      </w:r>
      <w:r w:rsidR="00E80907" w:rsidRPr="00EE2456">
        <w:rPr>
          <w:rFonts w:eastAsia="標楷體" w:hint="eastAsia"/>
          <w:b/>
          <w:bCs/>
          <w:sz w:val="28"/>
        </w:rPr>
        <w:t>5</w:t>
      </w:r>
      <w:r w:rsidRPr="00EE2456">
        <w:rPr>
          <w:rFonts w:eastAsia="標楷體"/>
          <w:b/>
          <w:bCs/>
          <w:sz w:val="28"/>
        </w:rPr>
        <w:t>年</w:t>
      </w:r>
      <w:r w:rsidR="00F51E1E">
        <w:rPr>
          <w:rFonts w:eastAsia="標楷體" w:hint="eastAsia"/>
          <w:b/>
          <w:bCs/>
          <w:sz w:val="28"/>
        </w:rPr>
        <w:t>4</w:t>
      </w:r>
      <w:r w:rsidRPr="00EE2456">
        <w:rPr>
          <w:rFonts w:eastAsia="標楷體"/>
          <w:b/>
          <w:bCs/>
          <w:sz w:val="28"/>
        </w:rPr>
        <w:t>月重要出進口產品結構</w:t>
      </w:r>
    </w:p>
    <w:p w:rsidR="00F67965" w:rsidRPr="00EE2456" w:rsidRDefault="00F67965" w:rsidP="00F67965">
      <w:pPr>
        <w:snapToGrid w:val="0"/>
        <w:spacing w:line="300" w:lineRule="auto"/>
        <w:ind w:right="-510"/>
        <w:jc w:val="right"/>
        <w:rPr>
          <w:rFonts w:eastAsia="標楷體"/>
        </w:rPr>
      </w:pPr>
      <w:r w:rsidRPr="00EE2456">
        <w:rPr>
          <w:rFonts w:eastAsia="標楷體"/>
        </w:rPr>
        <w:t>單位：百萬美元；</w:t>
      </w:r>
      <w:r w:rsidRPr="00EE2456">
        <w:rPr>
          <w:rFonts w:eastAsia="標楷體" w:hint="eastAsia"/>
        </w:rPr>
        <w:t>%</w:t>
      </w:r>
    </w:p>
    <w:tbl>
      <w:tblPr>
        <w:tblW w:w="9498" w:type="dxa"/>
        <w:tblInd w:w="-39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30"/>
        <w:gridCol w:w="1080"/>
        <w:gridCol w:w="784"/>
        <w:gridCol w:w="855"/>
        <w:gridCol w:w="2141"/>
        <w:gridCol w:w="1071"/>
        <w:gridCol w:w="730"/>
        <w:gridCol w:w="807"/>
      </w:tblGrid>
      <w:tr w:rsidR="00EE2456" w:rsidRPr="003B6B9A" w:rsidTr="0003418D">
        <w:trPr>
          <w:trHeight w:val="458"/>
        </w:trPr>
        <w:tc>
          <w:tcPr>
            <w:tcW w:w="2030" w:type="dxa"/>
            <w:tcBorders>
              <w:top w:val="single" w:sz="4" w:space="0" w:color="auto"/>
              <w:left w:val="nil"/>
              <w:bottom w:val="single" w:sz="4" w:space="0" w:color="auto"/>
              <w:right w:val="single" w:sz="4" w:space="0" w:color="auto"/>
            </w:tcBorders>
            <w:vAlign w:val="center"/>
          </w:tcPr>
          <w:p w:rsidR="00EE2456" w:rsidRPr="003B6B9A" w:rsidRDefault="00EE2456" w:rsidP="0003418D">
            <w:pPr>
              <w:snapToGrid w:val="0"/>
              <w:ind w:left="28"/>
              <w:jc w:val="center"/>
              <w:rPr>
                <w:rFonts w:eastAsia="標楷體"/>
                <w:sz w:val="22"/>
              </w:rPr>
            </w:pPr>
            <w:r w:rsidRPr="003B6B9A">
              <w:rPr>
                <w:rFonts w:eastAsia="標楷體"/>
                <w:sz w:val="22"/>
              </w:rPr>
              <w:t>出口產品</w:t>
            </w:r>
          </w:p>
        </w:tc>
        <w:tc>
          <w:tcPr>
            <w:tcW w:w="1080" w:type="dxa"/>
            <w:tcBorders>
              <w:top w:val="single" w:sz="4" w:space="0" w:color="auto"/>
              <w:left w:val="single" w:sz="4" w:space="0" w:color="auto"/>
              <w:bottom w:val="single" w:sz="4" w:space="0" w:color="auto"/>
              <w:right w:val="single" w:sz="4" w:space="0" w:color="auto"/>
            </w:tcBorders>
            <w:vAlign w:val="center"/>
          </w:tcPr>
          <w:p w:rsidR="00EE2456" w:rsidRPr="003B6B9A" w:rsidRDefault="00EE2456" w:rsidP="0003418D">
            <w:pPr>
              <w:snapToGrid w:val="0"/>
              <w:ind w:left="28"/>
              <w:jc w:val="center"/>
              <w:rPr>
                <w:rFonts w:eastAsia="標楷體"/>
                <w:sz w:val="22"/>
              </w:rPr>
            </w:pPr>
            <w:r w:rsidRPr="003B6B9A">
              <w:rPr>
                <w:rFonts w:eastAsia="標楷體"/>
                <w:sz w:val="22"/>
              </w:rPr>
              <w:t>金額</w:t>
            </w:r>
          </w:p>
        </w:tc>
        <w:tc>
          <w:tcPr>
            <w:tcW w:w="784" w:type="dxa"/>
            <w:tcBorders>
              <w:top w:val="single" w:sz="4" w:space="0" w:color="auto"/>
              <w:left w:val="single" w:sz="4" w:space="0" w:color="auto"/>
              <w:bottom w:val="single" w:sz="4" w:space="0" w:color="auto"/>
              <w:right w:val="single" w:sz="4" w:space="0" w:color="auto"/>
            </w:tcBorders>
            <w:vAlign w:val="center"/>
          </w:tcPr>
          <w:p w:rsidR="00EE2456" w:rsidRPr="003B6B9A" w:rsidRDefault="00EE2456" w:rsidP="0003418D">
            <w:pPr>
              <w:snapToGrid w:val="0"/>
              <w:ind w:left="28"/>
              <w:jc w:val="center"/>
              <w:rPr>
                <w:rFonts w:eastAsia="標楷體"/>
                <w:sz w:val="22"/>
              </w:rPr>
            </w:pPr>
            <w:r w:rsidRPr="003B6B9A">
              <w:rPr>
                <w:rFonts w:eastAsia="標楷體"/>
                <w:sz w:val="22"/>
              </w:rPr>
              <w:t>比重</w:t>
            </w:r>
          </w:p>
        </w:tc>
        <w:tc>
          <w:tcPr>
            <w:tcW w:w="855" w:type="dxa"/>
            <w:tcBorders>
              <w:top w:val="single" w:sz="4" w:space="0" w:color="auto"/>
              <w:left w:val="single" w:sz="4" w:space="0" w:color="auto"/>
              <w:bottom w:val="single" w:sz="4" w:space="0" w:color="auto"/>
              <w:right w:val="single" w:sz="4" w:space="0" w:color="auto"/>
            </w:tcBorders>
            <w:vAlign w:val="center"/>
          </w:tcPr>
          <w:p w:rsidR="00EE2456" w:rsidRPr="003B6B9A" w:rsidRDefault="00EE2456" w:rsidP="0003418D">
            <w:pPr>
              <w:snapToGrid w:val="0"/>
              <w:ind w:left="28"/>
              <w:jc w:val="center"/>
              <w:rPr>
                <w:rFonts w:eastAsia="標楷體"/>
                <w:sz w:val="22"/>
              </w:rPr>
            </w:pPr>
            <w:r w:rsidRPr="003B6B9A">
              <w:rPr>
                <w:rFonts w:eastAsia="標楷體"/>
                <w:sz w:val="22"/>
              </w:rPr>
              <w:t>年增率</w:t>
            </w:r>
          </w:p>
        </w:tc>
        <w:tc>
          <w:tcPr>
            <w:tcW w:w="2141" w:type="dxa"/>
            <w:tcBorders>
              <w:top w:val="single" w:sz="4" w:space="0" w:color="auto"/>
              <w:left w:val="double" w:sz="4" w:space="0" w:color="auto"/>
              <w:bottom w:val="single" w:sz="4" w:space="0" w:color="auto"/>
              <w:right w:val="single" w:sz="4" w:space="0" w:color="auto"/>
            </w:tcBorders>
            <w:vAlign w:val="center"/>
          </w:tcPr>
          <w:p w:rsidR="00EE2456" w:rsidRPr="003B6B9A" w:rsidRDefault="00EE2456" w:rsidP="0003418D">
            <w:pPr>
              <w:snapToGrid w:val="0"/>
              <w:ind w:left="28"/>
              <w:jc w:val="center"/>
              <w:rPr>
                <w:rFonts w:eastAsia="標楷體"/>
                <w:sz w:val="22"/>
              </w:rPr>
            </w:pPr>
            <w:r w:rsidRPr="003B6B9A">
              <w:rPr>
                <w:rFonts w:eastAsia="標楷體"/>
                <w:sz w:val="22"/>
              </w:rPr>
              <w:t>進口產品</w:t>
            </w:r>
          </w:p>
        </w:tc>
        <w:tc>
          <w:tcPr>
            <w:tcW w:w="1071" w:type="dxa"/>
            <w:tcBorders>
              <w:top w:val="single" w:sz="4" w:space="0" w:color="auto"/>
              <w:left w:val="single" w:sz="4" w:space="0" w:color="auto"/>
              <w:bottom w:val="single" w:sz="4" w:space="0" w:color="auto"/>
              <w:right w:val="single" w:sz="4" w:space="0" w:color="auto"/>
            </w:tcBorders>
            <w:vAlign w:val="center"/>
          </w:tcPr>
          <w:p w:rsidR="00EE2456" w:rsidRPr="003B6B9A" w:rsidRDefault="00EE2456" w:rsidP="0003418D">
            <w:pPr>
              <w:snapToGrid w:val="0"/>
              <w:ind w:left="28"/>
              <w:jc w:val="center"/>
              <w:rPr>
                <w:rFonts w:eastAsia="標楷體"/>
                <w:sz w:val="22"/>
              </w:rPr>
            </w:pPr>
            <w:r w:rsidRPr="003B6B9A">
              <w:rPr>
                <w:rFonts w:eastAsia="標楷體"/>
                <w:sz w:val="22"/>
              </w:rPr>
              <w:t>金額</w:t>
            </w:r>
          </w:p>
        </w:tc>
        <w:tc>
          <w:tcPr>
            <w:tcW w:w="730" w:type="dxa"/>
            <w:tcBorders>
              <w:top w:val="single" w:sz="4" w:space="0" w:color="auto"/>
              <w:left w:val="single" w:sz="4" w:space="0" w:color="auto"/>
              <w:bottom w:val="single" w:sz="4" w:space="0" w:color="auto"/>
              <w:right w:val="single" w:sz="4" w:space="0" w:color="auto"/>
            </w:tcBorders>
            <w:vAlign w:val="center"/>
          </w:tcPr>
          <w:p w:rsidR="00EE2456" w:rsidRPr="003B6B9A" w:rsidRDefault="00EE2456" w:rsidP="0003418D">
            <w:pPr>
              <w:snapToGrid w:val="0"/>
              <w:ind w:left="28"/>
              <w:jc w:val="center"/>
              <w:rPr>
                <w:rFonts w:eastAsia="標楷體"/>
                <w:sz w:val="22"/>
              </w:rPr>
            </w:pPr>
            <w:r w:rsidRPr="003B6B9A">
              <w:rPr>
                <w:rFonts w:eastAsia="標楷體"/>
                <w:sz w:val="22"/>
              </w:rPr>
              <w:t>比重</w:t>
            </w:r>
          </w:p>
        </w:tc>
        <w:tc>
          <w:tcPr>
            <w:tcW w:w="807" w:type="dxa"/>
            <w:tcBorders>
              <w:top w:val="single" w:sz="4" w:space="0" w:color="auto"/>
              <w:left w:val="single" w:sz="4" w:space="0" w:color="auto"/>
              <w:bottom w:val="single" w:sz="4" w:space="0" w:color="auto"/>
              <w:right w:val="nil"/>
            </w:tcBorders>
            <w:vAlign w:val="center"/>
          </w:tcPr>
          <w:p w:rsidR="00EE2456" w:rsidRPr="003B6B9A" w:rsidRDefault="00EE2456" w:rsidP="0003418D">
            <w:pPr>
              <w:snapToGrid w:val="0"/>
              <w:ind w:left="28"/>
              <w:jc w:val="center"/>
              <w:rPr>
                <w:rFonts w:eastAsia="標楷體"/>
                <w:sz w:val="22"/>
              </w:rPr>
            </w:pPr>
            <w:r w:rsidRPr="003B6B9A">
              <w:rPr>
                <w:rFonts w:eastAsia="標楷體"/>
                <w:sz w:val="22"/>
              </w:rPr>
              <w:t>年增率</w:t>
            </w:r>
          </w:p>
        </w:tc>
      </w:tr>
      <w:tr w:rsidR="00EE2456" w:rsidRPr="003B6B9A" w:rsidTr="0003418D">
        <w:trPr>
          <w:trHeight w:val="580"/>
        </w:trPr>
        <w:tc>
          <w:tcPr>
            <w:tcW w:w="2030" w:type="dxa"/>
            <w:tcBorders>
              <w:top w:val="single" w:sz="4" w:space="0" w:color="auto"/>
              <w:left w:val="nil"/>
              <w:bottom w:val="nil"/>
              <w:right w:val="single" w:sz="4" w:space="0" w:color="auto"/>
            </w:tcBorders>
            <w:vAlign w:val="center"/>
          </w:tcPr>
          <w:p w:rsidR="00EE2456" w:rsidRPr="006118A0" w:rsidRDefault="00EE2456" w:rsidP="0003418D">
            <w:pPr>
              <w:topLinePunct/>
              <w:jc w:val="both"/>
              <w:rPr>
                <w:rFonts w:eastAsia="標楷體"/>
                <w:bCs/>
                <w:color w:val="000000" w:themeColor="text1"/>
                <w:szCs w:val="20"/>
              </w:rPr>
            </w:pPr>
            <w:r w:rsidRPr="006118A0">
              <w:rPr>
                <w:rFonts w:eastAsia="標楷體"/>
                <w:bCs/>
                <w:color w:val="000000" w:themeColor="text1"/>
                <w:szCs w:val="20"/>
              </w:rPr>
              <w:t>電子</w:t>
            </w:r>
            <w:r w:rsidRPr="006118A0">
              <w:rPr>
                <w:rFonts w:eastAsia="標楷體" w:hint="eastAsia"/>
                <w:bCs/>
                <w:color w:val="000000" w:themeColor="text1"/>
                <w:szCs w:val="20"/>
              </w:rPr>
              <w:t>零組件</w:t>
            </w:r>
          </w:p>
        </w:tc>
        <w:tc>
          <w:tcPr>
            <w:tcW w:w="1080" w:type="dxa"/>
            <w:tcBorders>
              <w:top w:val="single" w:sz="4" w:space="0" w:color="auto"/>
              <w:left w:val="single" w:sz="4" w:space="0" w:color="auto"/>
              <w:bottom w:val="nil"/>
              <w:right w:val="nil"/>
            </w:tcBorders>
            <w:vAlign w:val="center"/>
          </w:tcPr>
          <w:p w:rsidR="00EE2456" w:rsidRPr="005B6E5E" w:rsidRDefault="00EE2456" w:rsidP="0003418D">
            <w:pPr>
              <w:topLinePunct/>
              <w:jc w:val="center"/>
              <w:rPr>
                <w:rFonts w:eastAsia="標楷體"/>
                <w:bCs/>
                <w:color w:val="000000" w:themeColor="text1"/>
                <w:szCs w:val="20"/>
              </w:rPr>
            </w:pPr>
            <w:r>
              <w:rPr>
                <w:rFonts w:eastAsia="標楷體" w:hint="eastAsia"/>
                <w:bCs/>
                <w:color w:val="000000" w:themeColor="text1"/>
                <w:szCs w:val="20"/>
              </w:rPr>
              <w:t>6</w:t>
            </w:r>
            <w:r w:rsidRPr="005B6E5E">
              <w:rPr>
                <w:rFonts w:eastAsia="標楷體"/>
                <w:bCs/>
                <w:color w:val="000000" w:themeColor="text1"/>
                <w:szCs w:val="20"/>
              </w:rPr>
              <w:t>,</w:t>
            </w:r>
            <w:r>
              <w:rPr>
                <w:rFonts w:eastAsia="標楷體" w:hint="eastAsia"/>
                <w:bCs/>
                <w:color w:val="000000" w:themeColor="text1"/>
                <w:szCs w:val="20"/>
              </w:rPr>
              <w:t>893</w:t>
            </w:r>
          </w:p>
        </w:tc>
        <w:tc>
          <w:tcPr>
            <w:tcW w:w="784" w:type="dxa"/>
            <w:tcBorders>
              <w:top w:val="single" w:sz="4" w:space="0" w:color="auto"/>
              <w:left w:val="single" w:sz="4" w:space="0" w:color="auto"/>
              <w:bottom w:val="nil"/>
              <w:right w:val="single" w:sz="4" w:space="0" w:color="auto"/>
            </w:tcBorders>
            <w:vAlign w:val="center"/>
          </w:tcPr>
          <w:p w:rsidR="00EE2456" w:rsidRPr="005B6E5E" w:rsidRDefault="00EE2456" w:rsidP="0003418D">
            <w:pPr>
              <w:topLinePunct/>
              <w:jc w:val="center"/>
              <w:rPr>
                <w:rFonts w:eastAsia="標楷體"/>
                <w:bCs/>
                <w:color w:val="000000" w:themeColor="text1"/>
                <w:szCs w:val="20"/>
              </w:rPr>
            </w:pPr>
            <w:r w:rsidRPr="005B6E5E">
              <w:rPr>
                <w:rFonts w:eastAsia="標楷體"/>
                <w:bCs/>
                <w:color w:val="000000" w:themeColor="text1"/>
                <w:szCs w:val="20"/>
              </w:rPr>
              <w:t>3</w:t>
            </w:r>
            <w:r>
              <w:rPr>
                <w:rFonts w:eastAsia="標楷體" w:hint="eastAsia"/>
                <w:bCs/>
                <w:color w:val="000000" w:themeColor="text1"/>
                <w:szCs w:val="20"/>
              </w:rPr>
              <w:t>1.0</w:t>
            </w:r>
          </w:p>
        </w:tc>
        <w:tc>
          <w:tcPr>
            <w:tcW w:w="855" w:type="dxa"/>
            <w:tcBorders>
              <w:top w:val="single" w:sz="4" w:space="0" w:color="auto"/>
              <w:left w:val="nil"/>
              <w:bottom w:val="nil"/>
              <w:right w:val="double" w:sz="4" w:space="0" w:color="auto"/>
            </w:tcBorders>
            <w:vAlign w:val="center"/>
          </w:tcPr>
          <w:p w:rsidR="00EE2456" w:rsidRPr="005B6E5E" w:rsidRDefault="00EE2456" w:rsidP="0003418D">
            <w:pPr>
              <w:topLinePunct/>
              <w:jc w:val="center"/>
              <w:rPr>
                <w:rFonts w:eastAsia="標楷體"/>
                <w:bCs/>
                <w:color w:val="000000" w:themeColor="text1"/>
                <w:szCs w:val="20"/>
              </w:rPr>
            </w:pPr>
            <w:r w:rsidRPr="005B6E5E">
              <w:rPr>
                <w:rFonts w:eastAsia="標楷體"/>
                <w:bCs/>
                <w:color w:val="000000" w:themeColor="text1"/>
                <w:szCs w:val="20"/>
              </w:rPr>
              <w:t>-</w:t>
            </w:r>
            <w:r>
              <w:rPr>
                <w:rFonts w:eastAsia="標楷體" w:hint="eastAsia"/>
                <w:bCs/>
                <w:color w:val="000000" w:themeColor="text1"/>
                <w:szCs w:val="20"/>
              </w:rPr>
              <w:t>3.4</w:t>
            </w:r>
          </w:p>
        </w:tc>
        <w:tc>
          <w:tcPr>
            <w:tcW w:w="2141" w:type="dxa"/>
            <w:tcBorders>
              <w:top w:val="single" w:sz="4" w:space="0" w:color="auto"/>
              <w:left w:val="double" w:sz="4" w:space="0" w:color="auto"/>
              <w:bottom w:val="nil"/>
              <w:right w:val="single" w:sz="4" w:space="0" w:color="auto"/>
            </w:tcBorders>
            <w:vAlign w:val="center"/>
          </w:tcPr>
          <w:p w:rsidR="00EE2456" w:rsidRPr="006118A0" w:rsidRDefault="00EE2456" w:rsidP="0003418D">
            <w:pPr>
              <w:topLinePunct/>
              <w:rPr>
                <w:rFonts w:eastAsia="標楷體"/>
                <w:bCs/>
                <w:color w:val="000000" w:themeColor="text1"/>
                <w:kern w:val="0"/>
                <w:szCs w:val="20"/>
              </w:rPr>
            </w:pPr>
            <w:r w:rsidRPr="006118A0">
              <w:rPr>
                <w:rFonts w:eastAsia="標楷體"/>
                <w:bCs/>
                <w:color w:val="000000" w:themeColor="text1"/>
                <w:szCs w:val="20"/>
              </w:rPr>
              <w:t>電子</w:t>
            </w:r>
            <w:r w:rsidRPr="006118A0">
              <w:rPr>
                <w:rFonts w:eastAsia="標楷體" w:hint="eastAsia"/>
                <w:bCs/>
                <w:color w:val="000000" w:themeColor="text1"/>
                <w:szCs w:val="20"/>
              </w:rPr>
              <w:t>零組件</w:t>
            </w:r>
          </w:p>
        </w:tc>
        <w:tc>
          <w:tcPr>
            <w:tcW w:w="1071" w:type="dxa"/>
            <w:tcBorders>
              <w:top w:val="single" w:sz="4" w:space="0" w:color="auto"/>
              <w:left w:val="single" w:sz="4" w:space="0" w:color="auto"/>
              <w:bottom w:val="nil"/>
              <w:right w:val="nil"/>
            </w:tcBorders>
            <w:vAlign w:val="center"/>
          </w:tcPr>
          <w:p w:rsidR="00EE2456" w:rsidRPr="005B6E5E" w:rsidRDefault="00EE2456" w:rsidP="0003418D">
            <w:pPr>
              <w:topLinePunct/>
              <w:jc w:val="center"/>
              <w:rPr>
                <w:rFonts w:eastAsia="標楷體"/>
                <w:bCs/>
                <w:color w:val="000000" w:themeColor="text1"/>
                <w:szCs w:val="20"/>
              </w:rPr>
            </w:pPr>
            <w:r>
              <w:rPr>
                <w:rFonts w:eastAsia="標楷體" w:hint="eastAsia"/>
                <w:bCs/>
                <w:color w:val="000000" w:themeColor="text1"/>
                <w:szCs w:val="20"/>
              </w:rPr>
              <w:t>2</w:t>
            </w:r>
            <w:r w:rsidRPr="005B6E5E">
              <w:rPr>
                <w:rFonts w:eastAsia="標楷體"/>
                <w:bCs/>
                <w:color w:val="000000" w:themeColor="text1"/>
                <w:szCs w:val="20"/>
              </w:rPr>
              <w:t>,</w:t>
            </w:r>
            <w:r>
              <w:rPr>
                <w:rFonts w:eastAsia="標楷體" w:hint="eastAsia"/>
                <w:bCs/>
                <w:color w:val="000000" w:themeColor="text1"/>
                <w:szCs w:val="20"/>
              </w:rPr>
              <w:t>960</w:t>
            </w:r>
          </w:p>
        </w:tc>
        <w:tc>
          <w:tcPr>
            <w:tcW w:w="730" w:type="dxa"/>
            <w:tcBorders>
              <w:top w:val="single" w:sz="4" w:space="0" w:color="auto"/>
              <w:left w:val="single" w:sz="4" w:space="0" w:color="auto"/>
              <w:bottom w:val="nil"/>
              <w:right w:val="single" w:sz="4" w:space="0" w:color="auto"/>
            </w:tcBorders>
            <w:vAlign w:val="center"/>
          </w:tcPr>
          <w:p w:rsidR="00EE2456" w:rsidRPr="005B6E5E" w:rsidRDefault="00EE2456" w:rsidP="0003418D">
            <w:pPr>
              <w:topLinePunct/>
              <w:jc w:val="center"/>
              <w:rPr>
                <w:rFonts w:eastAsia="標楷體"/>
                <w:bCs/>
                <w:color w:val="000000" w:themeColor="text1"/>
                <w:szCs w:val="20"/>
              </w:rPr>
            </w:pPr>
            <w:r w:rsidRPr="005B6E5E">
              <w:rPr>
                <w:rFonts w:eastAsia="標楷體"/>
                <w:bCs/>
                <w:color w:val="000000" w:themeColor="text1"/>
                <w:szCs w:val="20"/>
              </w:rPr>
              <w:t>1</w:t>
            </w:r>
            <w:r>
              <w:rPr>
                <w:rFonts w:eastAsia="標楷體" w:hint="eastAsia"/>
                <w:bCs/>
                <w:color w:val="000000" w:themeColor="text1"/>
                <w:szCs w:val="20"/>
              </w:rPr>
              <w:t>7.0</w:t>
            </w:r>
          </w:p>
        </w:tc>
        <w:tc>
          <w:tcPr>
            <w:tcW w:w="807" w:type="dxa"/>
            <w:tcBorders>
              <w:top w:val="single" w:sz="4" w:space="0" w:color="auto"/>
              <w:left w:val="nil"/>
              <w:bottom w:val="nil"/>
              <w:right w:val="nil"/>
            </w:tcBorders>
            <w:vAlign w:val="center"/>
          </w:tcPr>
          <w:p w:rsidR="00EE2456" w:rsidRPr="005B6E5E" w:rsidRDefault="00EE2456" w:rsidP="0003418D">
            <w:pPr>
              <w:topLinePunct/>
              <w:jc w:val="center"/>
              <w:rPr>
                <w:rFonts w:eastAsia="標楷體"/>
                <w:bCs/>
                <w:color w:val="000000" w:themeColor="text1"/>
                <w:szCs w:val="20"/>
              </w:rPr>
            </w:pPr>
            <w:r>
              <w:rPr>
                <w:rFonts w:eastAsia="標楷體"/>
                <w:bCs/>
                <w:color w:val="000000" w:themeColor="text1"/>
                <w:szCs w:val="20"/>
              </w:rPr>
              <w:t>-</w:t>
            </w:r>
            <w:r>
              <w:rPr>
                <w:rFonts w:eastAsia="標楷體" w:hint="eastAsia"/>
                <w:bCs/>
                <w:color w:val="000000" w:themeColor="text1"/>
                <w:szCs w:val="20"/>
              </w:rPr>
              <w:t>3.0</w:t>
            </w:r>
          </w:p>
        </w:tc>
      </w:tr>
      <w:tr w:rsidR="00EE2456" w:rsidRPr="003B6B9A" w:rsidTr="0003418D">
        <w:trPr>
          <w:trHeight w:val="580"/>
        </w:trPr>
        <w:tc>
          <w:tcPr>
            <w:tcW w:w="2030" w:type="dxa"/>
            <w:tcBorders>
              <w:top w:val="nil"/>
              <w:left w:val="nil"/>
              <w:bottom w:val="nil"/>
              <w:right w:val="single" w:sz="4" w:space="0" w:color="auto"/>
            </w:tcBorders>
            <w:vAlign w:val="center"/>
          </w:tcPr>
          <w:p w:rsidR="00EE2456" w:rsidRPr="006118A0" w:rsidRDefault="00EE2456" w:rsidP="0003418D">
            <w:pPr>
              <w:topLinePunct/>
              <w:jc w:val="both"/>
              <w:rPr>
                <w:rFonts w:eastAsia="標楷體"/>
                <w:bCs/>
                <w:color w:val="000000" w:themeColor="text1"/>
                <w:szCs w:val="20"/>
              </w:rPr>
            </w:pPr>
            <w:r w:rsidRPr="006118A0">
              <w:rPr>
                <w:rFonts w:eastAsia="標楷體" w:hint="eastAsia"/>
                <w:bCs/>
                <w:color w:val="000000" w:themeColor="text1"/>
                <w:szCs w:val="20"/>
              </w:rPr>
              <w:t>資通與視聽產品</w:t>
            </w:r>
          </w:p>
        </w:tc>
        <w:tc>
          <w:tcPr>
            <w:tcW w:w="1080" w:type="dxa"/>
            <w:tcBorders>
              <w:top w:val="nil"/>
              <w:left w:val="single" w:sz="4" w:space="0" w:color="auto"/>
              <w:bottom w:val="nil"/>
              <w:right w:val="nil"/>
            </w:tcBorders>
            <w:vAlign w:val="center"/>
          </w:tcPr>
          <w:p w:rsidR="00EE2456" w:rsidRPr="005B6E5E" w:rsidRDefault="00EE2456" w:rsidP="0003418D">
            <w:pPr>
              <w:topLinePunct/>
              <w:jc w:val="center"/>
              <w:rPr>
                <w:rFonts w:eastAsia="標楷體"/>
                <w:bCs/>
                <w:color w:val="000000" w:themeColor="text1"/>
                <w:szCs w:val="20"/>
              </w:rPr>
            </w:pPr>
            <w:r>
              <w:rPr>
                <w:rFonts w:eastAsia="標楷體" w:hint="eastAsia"/>
                <w:bCs/>
                <w:color w:val="000000" w:themeColor="text1"/>
                <w:szCs w:val="20"/>
              </w:rPr>
              <w:t>2</w:t>
            </w:r>
            <w:r w:rsidRPr="005B6E5E">
              <w:rPr>
                <w:rFonts w:eastAsia="標楷體"/>
                <w:bCs/>
                <w:color w:val="000000" w:themeColor="text1"/>
                <w:szCs w:val="20"/>
              </w:rPr>
              <w:t>,</w:t>
            </w:r>
            <w:r>
              <w:rPr>
                <w:rFonts w:eastAsia="標楷體" w:hint="eastAsia"/>
                <w:bCs/>
                <w:color w:val="000000" w:themeColor="text1"/>
                <w:szCs w:val="20"/>
              </w:rPr>
              <w:t>381</w:t>
            </w:r>
          </w:p>
        </w:tc>
        <w:tc>
          <w:tcPr>
            <w:tcW w:w="784" w:type="dxa"/>
            <w:tcBorders>
              <w:top w:val="nil"/>
              <w:left w:val="single" w:sz="4" w:space="0" w:color="auto"/>
              <w:bottom w:val="nil"/>
              <w:right w:val="single" w:sz="4" w:space="0" w:color="auto"/>
            </w:tcBorders>
            <w:vAlign w:val="center"/>
          </w:tcPr>
          <w:p w:rsidR="00EE2456" w:rsidRPr="005B6E5E" w:rsidRDefault="00EE2456" w:rsidP="0003418D">
            <w:pPr>
              <w:topLinePunct/>
              <w:jc w:val="center"/>
              <w:rPr>
                <w:rFonts w:eastAsia="標楷體"/>
                <w:bCs/>
                <w:color w:val="000000" w:themeColor="text1"/>
                <w:szCs w:val="20"/>
              </w:rPr>
            </w:pPr>
            <w:r w:rsidRPr="005B6E5E">
              <w:rPr>
                <w:rFonts w:eastAsia="標楷體" w:hint="eastAsia"/>
                <w:bCs/>
                <w:color w:val="000000" w:themeColor="text1"/>
                <w:szCs w:val="20"/>
              </w:rPr>
              <w:t>10</w:t>
            </w:r>
            <w:r w:rsidRPr="005B6E5E">
              <w:rPr>
                <w:rFonts w:eastAsia="標楷體"/>
                <w:bCs/>
                <w:color w:val="000000" w:themeColor="text1"/>
                <w:szCs w:val="20"/>
              </w:rPr>
              <w:t>.</w:t>
            </w:r>
            <w:r>
              <w:rPr>
                <w:rFonts w:eastAsia="標楷體" w:hint="eastAsia"/>
                <w:bCs/>
                <w:color w:val="000000" w:themeColor="text1"/>
                <w:szCs w:val="20"/>
              </w:rPr>
              <w:t>7</w:t>
            </w:r>
          </w:p>
        </w:tc>
        <w:tc>
          <w:tcPr>
            <w:tcW w:w="855" w:type="dxa"/>
            <w:tcBorders>
              <w:top w:val="nil"/>
              <w:left w:val="nil"/>
              <w:bottom w:val="nil"/>
              <w:right w:val="double" w:sz="4" w:space="0" w:color="auto"/>
            </w:tcBorders>
            <w:vAlign w:val="center"/>
          </w:tcPr>
          <w:p w:rsidR="00EE2456" w:rsidRPr="005B6E5E" w:rsidRDefault="00EE2456" w:rsidP="0003418D">
            <w:pPr>
              <w:topLinePunct/>
              <w:jc w:val="center"/>
              <w:rPr>
                <w:rFonts w:eastAsia="標楷體"/>
                <w:bCs/>
                <w:color w:val="000000" w:themeColor="text1"/>
                <w:szCs w:val="20"/>
              </w:rPr>
            </w:pPr>
            <w:r w:rsidRPr="005B6E5E">
              <w:rPr>
                <w:rFonts w:eastAsia="標楷體"/>
                <w:bCs/>
                <w:color w:val="000000" w:themeColor="text1"/>
                <w:szCs w:val="20"/>
              </w:rPr>
              <w:t>-</w:t>
            </w:r>
            <w:r>
              <w:rPr>
                <w:rFonts w:eastAsia="標楷體" w:hint="eastAsia"/>
                <w:bCs/>
                <w:color w:val="000000" w:themeColor="text1"/>
                <w:szCs w:val="20"/>
              </w:rPr>
              <w:t>11.4</w:t>
            </w:r>
          </w:p>
        </w:tc>
        <w:tc>
          <w:tcPr>
            <w:tcW w:w="2141" w:type="dxa"/>
            <w:tcBorders>
              <w:top w:val="nil"/>
              <w:left w:val="double" w:sz="4" w:space="0" w:color="auto"/>
              <w:bottom w:val="nil"/>
              <w:right w:val="single" w:sz="4" w:space="0" w:color="auto"/>
            </w:tcBorders>
            <w:vAlign w:val="center"/>
          </w:tcPr>
          <w:p w:rsidR="00EE2456" w:rsidRPr="006118A0" w:rsidRDefault="00EE2456" w:rsidP="0003418D">
            <w:pPr>
              <w:topLinePunct/>
              <w:rPr>
                <w:rFonts w:eastAsia="標楷體"/>
                <w:bCs/>
                <w:color w:val="000000" w:themeColor="text1"/>
                <w:szCs w:val="20"/>
              </w:rPr>
            </w:pPr>
            <w:r w:rsidRPr="006118A0">
              <w:rPr>
                <w:rFonts w:eastAsia="標楷體"/>
                <w:bCs/>
                <w:color w:val="000000" w:themeColor="text1"/>
                <w:szCs w:val="20"/>
              </w:rPr>
              <w:t>礦產品</w:t>
            </w:r>
          </w:p>
        </w:tc>
        <w:tc>
          <w:tcPr>
            <w:tcW w:w="1071" w:type="dxa"/>
            <w:tcBorders>
              <w:top w:val="nil"/>
              <w:left w:val="single" w:sz="4" w:space="0" w:color="auto"/>
              <w:bottom w:val="nil"/>
              <w:right w:val="nil"/>
            </w:tcBorders>
            <w:vAlign w:val="center"/>
          </w:tcPr>
          <w:p w:rsidR="00EE2456" w:rsidRPr="005B6E5E" w:rsidRDefault="00EE2456" w:rsidP="0003418D">
            <w:pPr>
              <w:topLinePunct/>
              <w:jc w:val="center"/>
              <w:rPr>
                <w:rFonts w:eastAsia="標楷體"/>
                <w:bCs/>
                <w:color w:val="000000" w:themeColor="text1"/>
                <w:szCs w:val="20"/>
              </w:rPr>
            </w:pPr>
            <w:r w:rsidRPr="005B6E5E">
              <w:rPr>
                <w:rFonts w:eastAsia="標楷體"/>
                <w:bCs/>
                <w:color w:val="000000" w:themeColor="text1"/>
                <w:szCs w:val="20"/>
              </w:rPr>
              <w:t>2,</w:t>
            </w:r>
            <w:r>
              <w:rPr>
                <w:rFonts w:eastAsia="標楷體" w:hint="eastAsia"/>
                <w:bCs/>
                <w:color w:val="000000" w:themeColor="text1"/>
                <w:szCs w:val="20"/>
              </w:rPr>
              <w:t>750</w:t>
            </w:r>
          </w:p>
        </w:tc>
        <w:tc>
          <w:tcPr>
            <w:tcW w:w="730" w:type="dxa"/>
            <w:tcBorders>
              <w:top w:val="nil"/>
              <w:left w:val="single" w:sz="4" w:space="0" w:color="auto"/>
              <w:bottom w:val="nil"/>
              <w:right w:val="single" w:sz="4" w:space="0" w:color="auto"/>
            </w:tcBorders>
            <w:vAlign w:val="center"/>
          </w:tcPr>
          <w:p w:rsidR="00EE2456" w:rsidRPr="005B6E5E" w:rsidRDefault="00EE2456" w:rsidP="0003418D">
            <w:pPr>
              <w:topLinePunct/>
              <w:jc w:val="center"/>
              <w:rPr>
                <w:rFonts w:eastAsia="標楷體"/>
                <w:bCs/>
                <w:color w:val="000000" w:themeColor="text1"/>
                <w:szCs w:val="20"/>
              </w:rPr>
            </w:pPr>
            <w:r w:rsidRPr="005B6E5E">
              <w:rPr>
                <w:rFonts w:eastAsia="標楷體"/>
                <w:bCs/>
                <w:color w:val="000000" w:themeColor="text1"/>
                <w:szCs w:val="20"/>
              </w:rPr>
              <w:t>1</w:t>
            </w:r>
            <w:r>
              <w:rPr>
                <w:rFonts w:eastAsia="標楷體" w:hint="eastAsia"/>
                <w:bCs/>
                <w:color w:val="000000" w:themeColor="text1"/>
                <w:szCs w:val="20"/>
              </w:rPr>
              <w:t>5.8</w:t>
            </w:r>
          </w:p>
        </w:tc>
        <w:tc>
          <w:tcPr>
            <w:tcW w:w="807" w:type="dxa"/>
            <w:tcBorders>
              <w:top w:val="nil"/>
              <w:left w:val="nil"/>
              <w:bottom w:val="nil"/>
              <w:right w:val="nil"/>
            </w:tcBorders>
            <w:vAlign w:val="center"/>
          </w:tcPr>
          <w:p w:rsidR="00EE2456" w:rsidRPr="005B6E5E" w:rsidRDefault="00EE2456" w:rsidP="0003418D">
            <w:pPr>
              <w:topLinePunct/>
              <w:jc w:val="center"/>
              <w:rPr>
                <w:rFonts w:eastAsia="標楷體"/>
                <w:bCs/>
                <w:color w:val="000000" w:themeColor="text1"/>
                <w:szCs w:val="20"/>
              </w:rPr>
            </w:pPr>
            <w:r w:rsidRPr="005B6E5E">
              <w:rPr>
                <w:rFonts w:eastAsia="標楷體"/>
                <w:bCs/>
                <w:color w:val="000000" w:themeColor="text1"/>
                <w:szCs w:val="20"/>
              </w:rPr>
              <w:t>-</w:t>
            </w:r>
            <w:r>
              <w:rPr>
                <w:rFonts w:eastAsia="標楷體" w:hint="eastAsia"/>
                <w:bCs/>
                <w:color w:val="000000" w:themeColor="text1"/>
                <w:szCs w:val="20"/>
              </w:rPr>
              <w:t>19.2</w:t>
            </w:r>
          </w:p>
        </w:tc>
      </w:tr>
      <w:tr w:rsidR="00EE2456" w:rsidRPr="003B6B9A" w:rsidTr="0003418D">
        <w:trPr>
          <w:trHeight w:val="580"/>
        </w:trPr>
        <w:tc>
          <w:tcPr>
            <w:tcW w:w="2030" w:type="dxa"/>
            <w:tcBorders>
              <w:top w:val="nil"/>
              <w:left w:val="nil"/>
              <w:bottom w:val="nil"/>
              <w:right w:val="single" w:sz="4" w:space="0" w:color="auto"/>
            </w:tcBorders>
            <w:vAlign w:val="center"/>
          </w:tcPr>
          <w:p w:rsidR="00EE2456" w:rsidRPr="006118A0" w:rsidRDefault="00EE2456" w:rsidP="0003418D">
            <w:pPr>
              <w:topLinePunct/>
              <w:jc w:val="both"/>
              <w:rPr>
                <w:rFonts w:eastAsia="標楷體"/>
                <w:bCs/>
                <w:color w:val="000000" w:themeColor="text1"/>
                <w:szCs w:val="20"/>
              </w:rPr>
            </w:pPr>
            <w:r w:rsidRPr="006118A0">
              <w:rPr>
                <w:rFonts w:eastAsia="標楷體"/>
                <w:bCs/>
                <w:color w:val="000000" w:themeColor="text1"/>
                <w:szCs w:val="20"/>
              </w:rPr>
              <w:t>基本金屬及其製品</w:t>
            </w:r>
          </w:p>
        </w:tc>
        <w:tc>
          <w:tcPr>
            <w:tcW w:w="1080" w:type="dxa"/>
            <w:tcBorders>
              <w:top w:val="nil"/>
              <w:left w:val="single" w:sz="4" w:space="0" w:color="auto"/>
              <w:bottom w:val="nil"/>
              <w:right w:val="nil"/>
            </w:tcBorders>
            <w:vAlign w:val="center"/>
          </w:tcPr>
          <w:p w:rsidR="00EE2456" w:rsidRPr="005B6E5E" w:rsidRDefault="00EE2456" w:rsidP="0003418D">
            <w:pPr>
              <w:topLinePunct/>
              <w:jc w:val="center"/>
              <w:rPr>
                <w:rFonts w:eastAsia="標楷體"/>
                <w:bCs/>
                <w:color w:val="000000" w:themeColor="text1"/>
                <w:szCs w:val="20"/>
              </w:rPr>
            </w:pPr>
            <w:r w:rsidRPr="005B6E5E">
              <w:rPr>
                <w:rFonts w:eastAsia="標楷體"/>
                <w:bCs/>
                <w:color w:val="000000" w:themeColor="text1"/>
                <w:szCs w:val="20"/>
              </w:rPr>
              <w:t>1,</w:t>
            </w:r>
            <w:r>
              <w:rPr>
                <w:rFonts w:eastAsia="標楷體" w:hint="eastAsia"/>
                <w:bCs/>
                <w:color w:val="000000" w:themeColor="text1"/>
                <w:szCs w:val="20"/>
              </w:rPr>
              <w:t>908</w:t>
            </w:r>
          </w:p>
        </w:tc>
        <w:tc>
          <w:tcPr>
            <w:tcW w:w="784" w:type="dxa"/>
            <w:tcBorders>
              <w:top w:val="nil"/>
              <w:left w:val="single" w:sz="4" w:space="0" w:color="auto"/>
              <w:bottom w:val="nil"/>
              <w:right w:val="single" w:sz="4" w:space="0" w:color="auto"/>
            </w:tcBorders>
            <w:vAlign w:val="center"/>
          </w:tcPr>
          <w:p w:rsidR="00EE2456" w:rsidRPr="005B6E5E" w:rsidRDefault="00EE2456" w:rsidP="0003418D">
            <w:pPr>
              <w:topLinePunct/>
              <w:jc w:val="center"/>
              <w:rPr>
                <w:rFonts w:eastAsia="標楷體"/>
                <w:bCs/>
                <w:color w:val="000000" w:themeColor="text1"/>
                <w:szCs w:val="20"/>
              </w:rPr>
            </w:pPr>
            <w:r w:rsidRPr="005B6E5E">
              <w:rPr>
                <w:rFonts w:eastAsia="標楷體" w:hint="eastAsia"/>
                <w:bCs/>
                <w:color w:val="000000" w:themeColor="text1"/>
                <w:szCs w:val="20"/>
              </w:rPr>
              <w:t>8</w:t>
            </w:r>
            <w:r w:rsidRPr="005B6E5E">
              <w:rPr>
                <w:rFonts w:eastAsia="標楷體"/>
                <w:bCs/>
                <w:color w:val="000000" w:themeColor="text1"/>
                <w:szCs w:val="20"/>
              </w:rPr>
              <w:t>.</w:t>
            </w:r>
            <w:r>
              <w:rPr>
                <w:rFonts w:eastAsia="標楷體" w:hint="eastAsia"/>
                <w:bCs/>
                <w:color w:val="000000" w:themeColor="text1"/>
                <w:szCs w:val="20"/>
              </w:rPr>
              <w:t>6</w:t>
            </w:r>
          </w:p>
        </w:tc>
        <w:tc>
          <w:tcPr>
            <w:tcW w:w="855" w:type="dxa"/>
            <w:tcBorders>
              <w:top w:val="nil"/>
              <w:left w:val="nil"/>
              <w:bottom w:val="nil"/>
              <w:right w:val="double" w:sz="4" w:space="0" w:color="auto"/>
            </w:tcBorders>
            <w:vAlign w:val="center"/>
          </w:tcPr>
          <w:p w:rsidR="00EE2456" w:rsidRPr="005B6E5E" w:rsidRDefault="00EE2456" w:rsidP="0003418D">
            <w:pPr>
              <w:topLinePunct/>
              <w:jc w:val="center"/>
              <w:rPr>
                <w:rFonts w:eastAsia="標楷體"/>
                <w:bCs/>
                <w:color w:val="000000" w:themeColor="text1"/>
                <w:szCs w:val="20"/>
              </w:rPr>
            </w:pPr>
            <w:r w:rsidRPr="005B6E5E">
              <w:rPr>
                <w:rFonts w:eastAsia="標楷體"/>
                <w:bCs/>
                <w:color w:val="000000" w:themeColor="text1"/>
                <w:szCs w:val="20"/>
              </w:rPr>
              <w:t>-1</w:t>
            </w:r>
            <w:r>
              <w:rPr>
                <w:rFonts w:eastAsia="標楷體" w:hint="eastAsia"/>
                <w:bCs/>
                <w:color w:val="000000" w:themeColor="text1"/>
                <w:szCs w:val="20"/>
              </w:rPr>
              <w:t>1.3</w:t>
            </w:r>
          </w:p>
        </w:tc>
        <w:tc>
          <w:tcPr>
            <w:tcW w:w="2141" w:type="dxa"/>
            <w:tcBorders>
              <w:top w:val="nil"/>
              <w:left w:val="double" w:sz="4" w:space="0" w:color="auto"/>
              <w:bottom w:val="nil"/>
              <w:right w:val="single" w:sz="4" w:space="0" w:color="auto"/>
            </w:tcBorders>
            <w:vAlign w:val="center"/>
          </w:tcPr>
          <w:p w:rsidR="00EE2456" w:rsidRPr="006118A0" w:rsidRDefault="00EE2456" w:rsidP="0003418D">
            <w:pPr>
              <w:topLinePunct/>
              <w:rPr>
                <w:rFonts w:eastAsia="標楷體"/>
                <w:bCs/>
                <w:color w:val="000000" w:themeColor="text1"/>
                <w:szCs w:val="20"/>
              </w:rPr>
            </w:pPr>
            <w:r w:rsidRPr="006118A0">
              <w:rPr>
                <w:rFonts w:eastAsia="標楷體"/>
                <w:bCs/>
                <w:color w:val="000000" w:themeColor="text1"/>
                <w:szCs w:val="20"/>
              </w:rPr>
              <w:t>化學品</w:t>
            </w:r>
          </w:p>
        </w:tc>
        <w:tc>
          <w:tcPr>
            <w:tcW w:w="1071" w:type="dxa"/>
            <w:tcBorders>
              <w:top w:val="nil"/>
              <w:left w:val="single" w:sz="4" w:space="0" w:color="auto"/>
              <w:bottom w:val="nil"/>
              <w:right w:val="nil"/>
            </w:tcBorders>
            <w:vAlign w:val="center"/>
          </w:tcPr>
          <w:p w:rsidR="00EE2456" w:rsidRPr="005B6E5E" w:rsidRDefault="00EE2456" w:rsidP="0003418D">
            <w:pPr>
              <w:topLinePunct/>
              <w:jc w:val="center"/>
              <w:rPr>
                <w:rFonts w:eastAsia="標楷體"/>
                <w:bCs/>
                <w:color w:val="000000" w:themeColor="text1"/>
                <w:szCs w:val="20"/>
              </w:rPr>
            </w:pPr>
            <w:r>
              <w:rPr>
                <w:rFonts w:eastAsia="標楷體" w:hint="eastAsia"/>
                <w:bCs/>
                <w:color w:val="000000" w:themeColor="text1"/>
                <w:szCs w:val="20"/>
              </w:rPr>
              <w:t>2</w:t>
            </w:r>
            <w:r w:rsidRPr="005B6E5E">
              <w:rPr>
                <w:rFonts w:eastAsia="標楷體"/>
                <w:bCs/>
                <w:color w:val="000000" w:themeColor="text1"/>
                <w:szCs w:val="20"/>
              </w:rPr>
              <w:t>,</w:t>
            </w:r>
            <w:r>
              <w:rPr>
                <w:rFonts w:eastAsia="標楷體" w:hint="eastAsia"/>
                <w:bCs/>
                <w:color w:val="000000" w:themeColor="text1"/>
                <w:szCs w:val="20"/>
              </w:rPr>
              <w:t>040</w:t>
            </w:r>
          </w:p>
        </w:tc>
        <w:tc>
          <w:tcPr>
            <w:tcW w:w="730" w:type="dxa"/>
            <w:tcBorders>
              <w:top w:val="nil"/>
              <w:left w:val="single" w:sz="4" w:space="0" w:color="auto"/>
              <w:bottom w:val="nil"/>
              <w:right w:val="single" w:sz="4" w:space="0" w:color="auto"/>
            </w:tcBorders>
            <w:vAlign w:val="center"/>
          </w:tcPr>
          <w:p w:rsidR="00EE2456" w:rsidRPr="005B6E5E" w:rsidRDefault="00EE2456" w:rsidP="0003418D">
            <w:pPr>
              <w:topLinePunct/>
              <w:jc w:val="center"/>
              <w:rPr>
                <w:rFonts w:eastAsia="標楷體"/>
                <w:bCs/>
                <w:color w:val="000000" w:themeColor="text1"/>
                <w:szCs w:val="20"/>
              </w:rPr>
            </w:pPr>
            <w:r w:rsidRPr="005B6E5E">
              <w:rPr>
                <w:rFonts w:eastAsia="標楷體"/>
                <w:bCs/>
                <w:color w:val="000000" w:themeColor="text1"/>
                <w:szCs w:val="20"/>
              </w:rPr>
              <w:t>1</w:t>
            </w:r>
            <w:r>
              <w:rPr>
                <w:rFonts w:eastAsia="標楷體" w:hint="eastAsia"/>
                <w:bCs/>
                <w:color w:val="000000" w:themeColor="text1"/>
                <w:szCs w:val="20"/>
              </w:rPr>
              <w:t>1.7</w:t>
            </w:r>
          </w:p>
        </w:tc>
        <w:tc>
          <w:tcPr>
            <w:tcW w:w="807" w:type="dxa"/>
            <w:tcBorders>
              <w:top w:val="nil"/>
              <w:left w:val="nil"/>
              <w:bottom w:val="nil"/>
              <w:right w:val="nil"/>
            </w:tcBorders>
            <w:vAlign w:val="center"/>
          </w:tcPr>
          <w:p w:rsidR="00EE2456" w:rsidRPr="005B6E5E" w:rsidRDefault="00EE2456" w:rsidP="0003418D">
            <w:pPr>
              <w:topLinePunct/>
              <w:jc w:val="center"/>
              <w:rPr>
                <w:rFonts w:eastAsia="標楷體"/>
                <w:bCs/>
                <w:color w:val="000000" w:themeColor="text1"/>
                <w:szCs w:val="20"/>
              </w:rPr>
            </w:pPr>
            <w:r w:rsidRPr="005B6E5E">
              <w:rPr>
                <w:rFonts w:eastAsia="標楷體"/>
                <w:bCs/>
                <w:color w:val="000000" w:themeColor="text1"/>
                <w:szCs w:val="20"/>
              </w:rPr>
              <w:t>-</w:t>
            </w:r>
            <w:r>
              <w:rPr>
                <w:rFonts w:eastAsia="標楷體" w:hint="eastAsia"/>
                <w:bCs/>
                <w:color w:val="000000" w:themeColor="text1"/>
                <w:szCs w:val="20"/>
              </w:rPr>
              <w:t>6.1</w:t>
            </w:r>
          </w:p>
        </w:tc>
      </w:tr>
      <w:tr w:rsidR="00EE2456" w:rsidRPr="003B6B9A" w:rsidTr="0003418D">
        <w:trPr>
          <w:trHeight w:val="580"/>
        </w:trPr>
        <w:tc>
          <w:tcPr>
            <w:tcW w:w="2030" w:type="dxa"/>
            <w:tcBorders>
              <w:top w:val="nil"/>
              <w:left w:val="nil"/>
              <w:bottom w:val="nil"/>
              <w:right w:val="single" w:sz="4" w:space="0" w:color="auto"/>
            </w:tcBorders>
            <w:vAlign w:val="center"/>
          </w:tcPr>
          <w:p w:rsidR="00EE2456" w:rsidRPr="006118A0" w:rsidRDefault="00EE2456" w:rsidP="0003418D">
            <w:pPr>
              <w:topLinePunct/>
              <w:jc w:val="both"/>
              <w:rPr>
                <w:rFonts w:eastAsia="標楷體"/>
                <w:bCs/>
                <w:color w:val="000000" w:themeColor="text1"/>
                <w:szCs w:val="20"/>
              </w:rPr>
            </w:pPr>
            <w:r w:rsidRPr="006118A0">
              <w:rPr>
                <w:rFonts w:eastAsia="標楷體"/>
                <w:bCs/>
                <w:color w:val="000000" w:themeColor="text1"/>
                <w:szCs w:val="20"/>
              </w:rPr>
              <w:t>機械</w:t>
            </w:r>
          </w:p>
        </w:tc>
        <w:tc>
          <w:tcPr>
            <w:tcW w:w="1080" w:type="dxa"/>
            <w:tcBorders>
              <w:top w:val="nil"/>
              <w:left w:val="single" w:sz="4" w:space="0" w:color="auto"/>
              <w:bottom w:val="nil"/>
              <w:right w:val="nil"/>
            </w:tcBorders>
            <w:vAlign w:val="center"/>
          </w:tcPr>
          <w:p w:rsidR="00EE2456" w:rsidRPr="005B6E5E" w:rsidRDefault="00EE2456" w:rsidP="0003418D">
            <w:pPr>
              <w:topLinePunct/>
              <w:jc w:val="center"/>
              <w:rPr>
                <w:rFonts w:eastAsia="標楷體"/>
                <w:bCs/>
                <w:color w:val="000000" w:themeColor="text1"/>
                <w:szCs w:val="20"/>
              </w:rPr>
            </w:pPr>
            <w:r w:rsidRPr="005B6E5E">
              <w:rPr>
                <w:rFonts w:eastAsia="標楷體"/>
                <w:bCs/>
                <w:color w:val="000000" w:themeColor="text1"/>
                <w:szCs w:val="20"/>
              </w:rPr>
              <w:t>1,</w:t>
            </w:r>
            <w:r>
              <w:rPr>
                <w:rFonts w:eastAsia="標楷體" w:hint="eastAsia"/>
                <w:bCs/>
                <w:color w:val="000000" w:themeColor="text1"/>
                <w:szCs w:val="20"/>
              </w:rPr>
              <w:t>794</w:t>
            </w:r>
          </w:p>
        </w:tc>
        <w:tc>
          <w:tcPr>
            <w:tcW w:w="784" w:type="dxa"/>
            <w:tcBorders>
              <w:top w:val="nil"/>
              <w:left w:val="single" w:sz="4" w:space="0" w:color="auto"/>
              <w:bottom w:val="nil"/>
              <w:right w:val="single" w:sz="4" w:space="0" w:color="auto"/>
            </w:tcBorders>
            <w:vAlign w:val="center"/>
          </w:tcPr>
          <w:p w:rsidR="00EE2456" w:rsidRPr="005B6E5E" w:rsidRDefault="00EE2456" w:rsidP="0003418D">
            <w:pPr>
              <w:topLinePunct/>
              <w:jc w:val="center"/>
              <w:rPr>
                <w:rFonts w:eastAsia="標楷體"/>
                <w:bCs/>
                <w:color w:val="000000" w:themeColor="text1"/>
                <w:szCs w:val="20"/>
              </w:rPr>
            </w:pPr>
            <w:r>
              <w:rPr>
                <w:rFonts w:eastAsia="標楷體" w:hint="eastAsia"/>
                <w:bCs/>
                <w:color w:val="000000" w:themeColor="text1"/>
                <w:szCs w:val="20"/>
              </w:rPr>
              <w:t>8.1</w:t>
            </w:r>
          </w:p>
        </w:tc>
        <w:tc>
          <w:tcPr>
            <w:tcW w:w="855" w:type="dxa"/>
            <w:tcBorders>
              <w:top w:val="nil"/>
              <w:left w:val="nil"/>
              <w:bottom w:val="nil"/>
              <w:right w:val="double" w:sz="4" w:space="0" w:color="auto"/>
            </w:tcBorders>
            <w:vAlign w:val="center"/>
          </w:tcPr>
          <w:p w:rsidR="00EE2456" w:rsidRPr="005B6E5E" w:rsidRDefault="00EE2456" w:rsidP="0003418D">
            <w:pPr>
              <w:topLinePunct/>
              <w:jc w:val="center"/>
              <w:rPr>
                <w:rFonts w:eastAsia="標楷體"/>
                <w:bCs/>
                <w:color w:val="000000" w:themeColor="text1"/>
                <w:szCs w:val="20"/>
              </w:rPr>
            </w:pPr>
            <w:r>
              <w:rPr>
                <w:rFonts w:eastAsia="標楷體" w:hint="eastAsia"/>
                <w:bCs/>
                <w:color w:val="000000" w:themeColor="text1"/>
                <w:szCs w:val="20"/>
              </w:rPr>
              <w:t>2.4</w:t>
            </w:r>
          </w:p>
        </w:tc>
        <w:tc>
          <w:tcPr>
            <w:tcW w:w="2141" w:type="dxa"/>
            <w:tcBorders>
              <w:top w:val="nil"/>
              <w:left w:val="double" w:sz="4" w:space="0" w:color="auto"/>
              <w:bottom w:val="nil"/>
              <w:right w:val="single" w:sz="4" w:space="0" w:color="auto"/>
            </w:tcBorders>
            <w:vAlign w:val="center"/>
          </w:tcPr>
          <w:p w:rsidR="00EE2456" w:rsidRPr="006118A0" w:rsidRDefault="00EE2456" w:rsidP="0003418D">
            <w:pPr>
              <w:topLinePunct/>
              <w:rPr>
                <w:rFonts w:eastAsia="標楷體"/>
                <w:bCs/>
                <w:color w:val="000000" w:themeColor="text1"/>
                <w:szCs w:val="20"/>
              </w:rPr>
            </w:pPr>
            <w:r w:rsidRPr="006118A0">
              <w:rPr>
                <w:rFonts w:eastAsia="標楷體"/>
                <w:bCs/>
                <w:color w:val="000000" w:themeColor="text1"/>
                <w:szCs w:val="20"/>
              </w:rPr>
              <w:t>機械</w:t>
            </w:r>
          </w:p>
        </w:tc>
        <w:tc>
          <w:tcPr>
            <w:tcW w:w="1071" w:type="dxa"/>
            <w:tcBorders>
              <w:top w:val="nil"/>
              <w:left w:val="single" w:sz="4" w:space="0" w:color="auto"/>
              <w:bottom w:val="nil"/>
              <w:right w:val="nil"/>
            </w:tcBorders>
            <w:vAlign w:val="center"/>
          </w:tcPr>
          <w:p w:rsidR="00EE2456" w:rsidRPr="005B6E5E" w:rsidRDefault="00EE2456" w:rsidP="0003418D">
            <w:pPr>
              <w:topLinePunct/>
              <w:jc w:val="center"/>
              <w:rPr>
                <w:rFonts w:eastAsia="標楷體"/>
                <w:bCs/>
                <w:color w:val="000000" w:themeColor="text1"/>
                <w:szCs w:val="20"/>
              </w:rPr>
            </w:pPr>
            <w:r>
              <w:rPr>
                <w:rFonts w:eastAsia="標楷體" w:hint="eastAsia"/>
                <w:bCs/>
                <w:color w:val="000000" w:themeColor="text1"/>
                <w:szCs w:val="20"/>
              </w:rPr>
              <w:t>1</w:t>
            </w:r>
            <w:r w:rsidRPr="005B6E5E">
              <w:rPr>
                <w:rFonts w:eastAsia="標楷體"/>
                <w:bCs/>
                <w:color w:val="000000" w:themeColor="text1"/>
                <w:szCs w:val="20"/>
              </w:rPr>
              <w:t>,</w:t>
            </w:r>
            <w:r>
              <w:rPr>
                <w:rFonts w:eastAsia="標楷體" w:hint="eastAsia"/>
                <w:bCs/>
                <w:color w:val="000000" w:themeColor="text1"/>
                <w:szCs w:val="20"/>
              </w:rPr>
              <w:t>954</w:t>
            </w:r>
          </w:p>
        </w:tc>
        <w:tc>
          <w:tcPr>
            <w:tcW w:w="730" w:type="dxa"/>
            <w:tcBorders>
              <w:top w:val="nil"/>
              <w:left w:val="single" w:sz="4" w:space="0" w:color="auto"/>
              <w:bottom w:val="nil"/>
              <w:right w:val="single" w:sz="4" w:space="0" w:color="auto"/>
            </w:tcBorders>
            <w:vAlign w:val="center"/>
          </w:tcPr>
          <w:p w:rsidR="00EE2456" w:rsidRPr="005B6E5E" w:rsidRDefault="00EE2456" w:rsidP="0003418D">
            <w:pPr>
              <w:topLinePunct/>
              <w:jc w:val="center"/>
              <w:rPr>
                <w:rFonts w:eastAsia="標楷體"/>
                <w:bCs/>
                <w:color w:val="000000" w:themeColor="text1"/>
                <w:szCs w:val="20"/>
              </w:rPr>
            </w:pPr>
            <w:r w:rsidRPr="005B6E5E">
              <w:rPr>
                <w:rFonts w:eastAsia="標楷體" w:hint="eastAsia"/>
                <w:bCs/>
                <w:color w:val="000000" w:themeColor="text1"/>
                <w:szCs w:val="20"/>
              </w:rPr>
              <w:t>1</w:t>
            </w:r>
            <w:r>
              <w:rPr>
                <w:rFonts w:eastAsia="標楷體" w:hint="eastAsia"/>
                <w:bCs/>
                <w:color w:val="000000" w:themeColor="text1"/>
                <w:szCs w:val="20"/>
              </w:rPr>
              <w:t>1.2</w:t>
            </w:r>
          </w:p>
        </w:tc>
        <w:tc>
          <w:tcPr>
            <w:tcW w:w="807" w:type="dxa"/>
            <w:tcBorders>
              <w:top w:val="nil"/>
              <w:left w:val="nil"/>
              <w:bottom w:val="nil"/>
              <w:right w:val="nil"/>
            </w:tcBorders>
            <w:vAlign w:val="center"/>
          </w:tcPr>
          <w:p w:rsidR="00EE2456" w:rsidRPr="005B6E5E" w:rsidRDefault="00EE2456" w:rsidP="0003418D">
            <w:pPr>
              <w:topLinePunct/>
              <w:jc w:val="center"/>
              <w:rPr>
                <w:rFonts w:eastAsia="標楷體"/>
                <w:bCs/>
                <w:color w:val="000000" w:themeColor="text1"/>
                <w:szCs w:val="20"/>
              </w:rPr>
            </w:pPr>
            <w:r>
              <w:rPr>
                <w:rFonts w:eastAsia="標楷體" w:hint="eastAsia"/>
                <w:bCs/>
                <w:color w:val="000000" w:themeColor="text1"/>
                <w:szCs w:val="20"/>
              </w:rPr>
              <w:t>6.4</w:t>
            </w:r>
          </w:p>
        </w:tc>
      </w:tr>
      <w:tr w:rsidR="00EE2456" w:rsidRPr="003B6B9A" w:rsidTr="0003418D">
        <w:trPr>
          <w:trHeight w:val="580"/>
        </w:trPr>
        <w:tc>
          <w:tcPr>
            <w:tcW w:w="2030" w:type="dxa"/>
            <w:tcBorders>
              <w:top w:val="nil"/>
              <w:left w:val="nil"/>
              <w:bottom w:val="nil"/>
              <w:right w:val="single" w:sz="4" w:space="0" w:color="auto"/>
            </w:tcBorders>
            <w:vAlign w:val="center"/>
          </w:tcPr>
          <w:p w:rsidR="00EE2456" w:rsidRPr="006118A0" w:rsidRDefault="00EE2456" w:rsidP="0003418D">
            <w:pPr>
              <w:topLinePunct/>
              <w:jc w:val="both"/>
              <w:rPr>
                <w:rFonts w:eastAsia="標楷體"/>
                <w:bCs/>
                <w:color w:val="000000" w:themeColor="text1"/>
                <w:szCs w:val="20"/>
              </w:rPr>
            </w:pPr>
            <w:proofErr w:type="gramStart"/>
            <w:r w:rsidRPr="006118A0">
              <w:rPr>
                <w:rFonts w:eastAsia="標楷體"/>
                <w:bCs/>
                <w:color w:val="000000" w:themeColor="text1"/>
                <w:szCs w:val="20"/>
              </w:rPr>
              <w:t>塑</w:t>
            </w:r>
            <w:proofErr w:type="gramEnd"/>
            <w:r w:rsidRPr="006118A0">
              <w:rPr>
                <w:rFonts w:eastAsia="標楷體"/>
                <w:bCs/>
                <w:color w:val="000000" w:themeColor="text1"/>
                <w:szCs w:val="20"/>
              </w:rPr>
              <w:t>橡膠及其製品</w:t>
            </w:r>
          </w:p>
        </w:tc>
        <w:tc>
          <w:tcPr>
            <w:tcW w:w="1080" w:type="dxa"/>
            <w:tcBorders>
              <w:top w:val="nil"/>
              <w:left w:val="single" w:sz="4" w:space="0" w:color="auto"/>
              <w:bottom w:val="nil"/>
              <w:right w:val="nil"/>
            </w:tcBorders>
            <w:vAlign w:val="center"/>
          </w:tcPr>
          <w:p w:rsidR="00EE2456" w:rsidRPr="005B6E5E" w:rsidRDefault="00EE2456" w:rsidP="0003418D">
            <w:pPr>
              <w:topLinePunct/>
              <w:jc w:val="center"/>
              <w:rPr>
                <w:rFonts w:eastAsia="標楷體"/>
                <w:bCs/>
                <w:color w:val="000000" w:themeColor="text1"/>
                <w:szCs w:val="20"/>
              </w:rPr>
            </w:pPr>
            <w:r w:rsidRPr="005B6E5E">
              <w:rPr>
                <w:rFonts w:eastAsia="標楷體"/>
                <w:bCs/>
                <w:color w:val="000000" w:themeColor="text1"/>
                <w:szCs w:val="20"/>
              </w:rPr>
              <w:t>1,</w:t>
            </w:r>
            <w:r>
              <w:rPr>
                <w:rFonts w:eastAsia="標楷體" w:hint="eastAsia"/>
                <w:bCs/>
                <w:color w:val="000000" w:themeColor="text1"/>
                <w:szCs w:val="20"/>
              </w:rPr>
              <w:t>711</w:t>
            </w:r>
          </w:p>
        </w:tc>
        <w:tc>
          <w:tcPr>
            <w:tcW w:w="784" w:type="dxa"/>
            <w:tcBorders>
              <w:top w:val="nil"/>
              <w:left w:val="single" w:sz="4" w:space="0" w:color="auto"/>
              <w:bottom w:val="nil"/>
              <w:right w:val="single" w:sz="4" w:space="0" w:color="auto"/>
            </w:tcBorders>
            <w:vAlign w:val="center"/>
          </w:tcPr>
          <w:p w:rsidR="00EE2456" w:rsidRPr="005B6E5E" w:rsidRDefault="00EE2456" w:rsidP="0003418D">
            <w:pPr>
              <w:topLinePunct/>
              <w:jc w:val="center"/>
              <w:rPr>
                <w:rFonts w:eastAsia="標楷體"/>
                <w:bCs/>
                <w:color w:val="000000" w:themeColor="text1"/>
                <w:szCs w:val="20"/>
              </w:rPr>
            </w:pPr>
            <w:r w:rsidRPr="005B6E5E">
              <w:rPr>
                <w:rFonts w:eastAsia="標楷體" w:hint="eastAsia"/>
                <w:bCs/>
                <w:color w:val="000000" w:themeColor="text1"/>
                <w:szCs w:val="20"/>
              </w:rPr>
              <w:t>7</w:t>
            </w:r>
            <w:r w:rsidRPr="005B6E5E">
              <w:rPr>
                <w:rFonts w:eastAsia="標楷體"/>
                <w:bCs/>
                <w:color w:val="000000" w:themeColor="text1"/>
                <w:szCs w:val="20"/>
              </w:rPr>
              <w:t>.</w:t>
            </w:r>
            <w:r>
              <w:rPr>
                <w:rFonts w:eastAsia="標楷體" w:hint="eastAsia"/>
                <w:bCs/>
                <w:color w:val="000000" w:themeColor="text1"/>
                <w:szCs w:val="20"/>
              </w:rPr>
              <w:t>7</w:t>
            </w:r>
          </w:p>
        </w:tc>
        <w:tc>
          <w:tcPr>
            <w:tcW w:w="855" w:type="dxa"/>
            <w:tcBorders>
              <w:top w:val="nil"/>
              <w:left w:val="nil"/>
              <w:bottom w:val="nil"/>
              <w:right w:val="double" w:sz="4" w:space="0" w:color="auto"/>
            </w:tcBorders>
            <w:vAlign w:val="center"/>
          </w:tcPr>
          <w:p w:rsidR="00EE2456" w:rsidRPr="005B6E5E" w:rsidRDefault="00EE2456" w:rsidP="0003418D">
            <w:pPr>
              <w:topLinePunct/>
              <w:jc w:val="center"/>
              <w:rPr>
                <w:rFonts w:eastAsia="標楷體"/>
                <w:bCs/>
                <w:color w:val="000000" w:themeColor="text1"/>
                <w:szCs w:val="20"/>
              </w:rPr>
            </w:pPr>
            <w:r w:rsidRPr="005B6E5E">
              <w:rPr>
                <w:rFonts w:eastAsia="標楷體"/>
                <w:bCs/>
                <w:color w:val="000000" w:themeColor="text1"/>
                <w:szCs w:val="20"/>
              </w:rPr>
              <w:t>-</w:t>
            </w:r>
            <w:r>
              <w:rPr>
                <w:rFonts w:eastAsia="標楷體" w:hint="eastAsia"/>
                <w:bCs/>
                <w:color w:val="000000" w:themeColor="text1"/>
                <w:szCs w:val="20"/>
              </w:rPr>
              <w:t>6.4</w:t>
            </w:r>
          </w:p>
        </w:tc>
        <w:tc>
          <w:tcPr>
            <w:tcW w:w="2141" w:type="dxa"/>
            <w:tcBorders>
              <w:top w:val="nil"/>
              <w:left w:val="double" w:sz="4" w:space="0" w:color="auto"/>
              <w:bottom w:val="nil"/>
              <w:right w:val="single" w:sz="4" w:space="0" w:color="auto"/>
            </w:tcBorders>
            <w:vAlign w:val="center"/>
          </w:tcPr>
          <w:p w:rsidR="00EE2456" w:rsidRPr="006118A0" w:rsidRDefault="00EE2456" w:rsidP="0003418D">
            <w:pPr>
              <w:topLinePunct/>
              <w:rPr>
                <w:rFonts w:eastAsia="標楷體"/>
                <w:bCs/>
                <w:color w:val="000000" w:themeColor="text1"/>
                <w:szCs w:val="20"/>
              </w:rPr>
            </w:pPr>
            <w:r w:rsidRPr="006118A0">
              <w:rPr>
                <w:rFonts w:eastAsia="標楷體"/>
                <w:bCs/>
                <w:color w:val="000000" w:themeColor="text1"/>
                <w:szCs w:val="20"/>
              </w:rPr>
              <w:t>基本金屬及其製品</w:t>
            </w:r>
          </w:p>
        </w:tc>
        <w:tc>
          <w:tcPr>
            <w:tcW w:w="1071" w:type="dxa"/>
            <w:tcBorders>
              <w:top w:val="nil"/>
              <w:left w:val="single" w:sz="4" w:space="0" w:color="auto"/>
              <w:bottom w:val="nil"/>
              <w:right w:val="nil"/>
            </w:tcBorders>
            <w:vAlign w:val="center"/>
          </w:tcPr>
          <w:p w:rsidR="00EE2456" w:rsidRPr="005B6E5E" w:rsidRDefault="00EE2456" w:rsidP="0003418D">
            <w:pPr>
              <w:topLinePunct/>
              <w:jc w:val="center"/>
              <w:rPr>
                <w:rFonts w:eastAsia="標楷體"/>
                <w:bCs/>
                <w:color w:val="000000" w:themeColor="text1"/>
                <w:szCs w:val="20"/>
              </w:rPr>
            </w:pPr>
            <w:r>
              <w:rPr>
                <w:rFonts w:eastAsia="標楷體" w:hint="eastAsia"/>
                <w:bCs/>
                <w:color w:val="000000" w:themeColor="text1"/>
                <w:szCs w:val="20"/>
              </w:rPr>
              <w:t>1,311</w:t>
            </w:r>
          </w:p>
        </w:tc>
        <w:tc>
          <w:tcPr>
            <w:tcW w:w="730" w:type="dxa"/>
            <w:tcBorders>
              <w:top w:val="nil"/>
              <w:left w:val="single" w:sz="4" w:space="0" w:color="auto"/>
              <w:bottom w:val="nil"/>
              <w:right w:val="single" w:sz="4" w:space="0" w:color="auto"/>
            </w:tcBorders>
            <w:vAlign w:val="center"/>
          </w:tcPr>
          <w:p w:rsidR="00EE2456" w:rsidRPr="005B6E5E" w:rsidRDefault="00EE2456" w:rsidP="0003418D">
            <w:pPr>
              <w:topLinePunct/>
              <w:jc w:val="center"/>
              <w:rPr>
                <w:rFonts w:eastAsia="標楷體"/>
                <w:bCs/>
                <w:color w:val="000000" w:themeColor="text1"/>
                <w:szCs w:val="20"/>
              </w:rPr>
            </w:pPr>
            <w:r w:rsidRPr="005B6E5E">
              <w:rPr>
                <w:rFonts w:eastAsia="標楷體"/>
                <w:bCs/>
                <w:color w:val="000000" w:themeColor="text1"/>
                <w:szCs w:val="20"/>
              </w:rPr>
              <w:t>7.</w:t>
            </w:r>
            <w:r>
              <w:rPr>
                <w:rFonts w:eastAsia="標楷體" w:hint="eastAsia"/>
                <w:bCs/>
                <w:color w:val="000000" w:themeColor="text1"/>
                <w:szCs w:val="20"/>
              </w:rPr>
              <w:t>5</w:t>
            </w:r>
          </w:p>
        </w:tc>
        <w:tc>
          <w:tcPr>
            <w:tcW w:w="807" w:type="dxa"/>
            <w:tcBorders>
              <w:top w:val="nil"/>
              <w:left w:val="nil"/>
              <w:bottom w:val="nil"/>
              <w:right w:val="nil"/>
            </w:tcBorders>
            <w:vAlign w:val="center"/>
          </w:tcPr>
          <w:p w:rsidR="00EE2456" w:rsidRPr="005B6E5E" w:rsidRDefault="00EE2456" w:rsidP="0003418D">
            <w:pPr>
              <w:topLinePunct/>
              <w:jc w:val="center"/>
              <w:rPr>
                <w:rFonts w:eastAsia="標楷體"/>
                <w:bCs/>
                <w:color w:val="000000" w:themeColor="text1"/>
                <w:szCs w:val="20"/>
              </w:rPr>
            </w:pPr>
            <w:r w:rsidRPr="005B6E5E">
              <w:rPr>
                <w:rFonts w:eastAsia="標楷體"/>
                <w:bCs/>
                <w:color w:val="000000" w:themeColor="text1"/>
                <w:szCs w:val="20"/>
              </w:rPr>
              <w:t>-</w:t>
            </w:r>
            <w:r>
              <w:rPr>
                <w:rFonts w:eastAsia="標楷體" w:hint="eastAsia"/>
                <w:bCs/>
                <w:color w:val="000000" w:themeColor="text1"/>
                <w:szCs w:val="20"/>
              </w:rPr>
              <w:t>22.1</w:t>
            </w:r>
          </w:p>
        </w:tc>
      </w:tr>
      <w:tr w:rsidR="00EE2456" w:rsidRPr="003B6B9A" w:rsidTr="0003418D">
        <w:trPr>
          <w:trHeight w:val="580"/>
        </w:trPr>
        <w:tc>
          <w:tcPr>
            <w:tcW w:w="2030" w:type="dxa"/>
            <w:tcBorders>
              <w:top w:val="nil"/>
              <w:left w:val="nil"/>
              <w:bottom w:val="nil"/>
              <w:right w:val="single" w:sz="4" w:space="0" w:color="auto"/>
            </w:tcBorders>
            <w:vAlign w:val="center"/>
          </w:tcPr>
          <w:p w:rsidR="00EE2456" w:rsidRPr="006118A0" w:rsidRDefault="00EE2456" w:rsidP="0003418D">
            <w:pPr>
              <w:topLinePunct/>
              <w:rPr>
                <w:rFonts w:eastAsia="標楷體"/>
                <w:bCs/>
                <w:color w:val="000000" w:themeColor="text1"/>
                <w:szCs w:val="20"/>
              </w:rPr>
            </w:pPr>
            <w:r w:rsidRPr="006118A0">
              <w:rPr>
                <w:rFonts w:eastAsia="標楷體" w:hint="eastAsia"/>
                <w:bCs/>
                <w:color w:val="000000" w:themeColor="text1"/>
                <w:szCs w:val="20"/>
              </w:rPr>
              <w:t>化學品</w:t>
            </w:r>
          </w:p>
        </w:tc>
        <w:tc>
          <w:tcPr>
            <w:tcW w:w="1080" w:type="dxa"/>
            <w:tcBorders>
              <w:top w:val="nil"/>
              <w:left w:val="single" w:sz="4" w:space="0" w:color="auto"/>
              <w:bottom w:val="nil"/>
              <w:right w:val="nil"/>
            </w:tcBorders>
            <w:vAlign w:val="center"/>
          </w:tcPr>
          <w:p w:rsidR="00EE2456" w:rsidRPr="005B6E5E" w:rsidRDefault="00EE2456" w:rsidP="0003418D">
            <w:pPr>
              <w:topLinePunct/>
              <w:jc w:val="center"/>
              <w:rPr>
                <w:rFonts w:eastAsia="標楷體"/>
                <w:bCs/>
                <w:color w:val="000000" w:themeColor="text1"/>
                <w:szCs w:val="20"/>
              </w:rPr>
            </w:pPr>
            <w:r w:rsidRPr="005B6E5E">
              <w:rPr>
                <w:rFonts w:eastAsia="標楷體"/>
                <w:bCs/>
                <w:color w:val="000000" w:themeColor="text1"/>
                <w:szCs w:val="20"/>
              </w:rPr>
              <w:t>1,</w:t>
            </w:r>
            <w:r>
              <w:rPr>
                <w:rFonts w:eastAsia="標楷體" w:hint="eastAsia"/>
                <w:bCs/>
                <w:color w:val="000000" w:themeColor="text1"/>
                <w:szCs w:val="20"/>
              </w:rPr>
              <w:t>477</w:t>
            </w:r>
          </w:p>
        </w:tc>
        <w:tc>
          <w:tcPr>
            <w:tcW w:w="784" w:type="dxa"/>
            <w:tcBorders>
              <w:top w:val="nil"/>
              <w:left w:val="single" w:sz="4" w:space="0" w:color="auto"/>
              <w:bottom w:val="nil"/>
              <w:right w:val="single" w:sz="4" w:space="0" w:color="auto"/>
            </w:tcBorders>
            <w:vAlign w:val="center"/>
          </w:tcPr>
          <w:p w:rsidR="00EE2456" w:rsidRPr="005B6E5E" w:rsidRDefault="00EE2456" w:rsidP="0003418D">
            <w:pPr>
              <w:topLinePunct/>
              <w:jc w:val="center"/>
              <w:rPr>
                <w:rFonts w:eastAsia="標楷體"/>
                <w:bCs/>
                <w:color w:val="000000" w:themeColor="text1"/>
                <w:szCs w:val="20"/>
              </w:rPr>
            </w:pPr>
            <w:r w:rsidRPr="005B6E5E">
              <w:rPr>
                <w:rFonts w:eastAsia="標楷體" w:hint="eastAsia"/>
                <w:bCs/>
                <w:color w:val="000000" w:themeColor="text1"/>
                <w:szCs w:val="20"/>
              </w:rPr>
              <w:t>6</w:t>
            </w:r>
            <w:r w:rsidRPr="005B6E5E">
              <w:rPr>
                <w:rFonts w:eastAsia="標楷體"/>
                <w:bCs/>
                <w:color w:val="000000" w:themeColor="text1"/>
                <w:szCs w:val="20"/>
              </w:rPr>
              <w:t>.</w:t>
            </w:r>
            <w:r>
              <w:rPr>
                <w:rFonts w:eastAsia="標楷體" w:hint="eastAsia"/>
                <w:bCs/>
                <w:color w:val="000000" w:themeColor="text1"/>
                <w:szCs w:val="20"/>
              </w:rPr>
              <w:t>6</w:t>
            </w:r>
          </w:p>
        </w:tc>
        <w:tc>
          <w:tcPr>
            <w:tcW w:w="855" w:type="dxa"/>
            <w:tcBorders>
              <w:top w:val="nil"/>
              <w:left w:val="nil"/>
              <w:bottom w:val="nil"/>
              <w:right w:val="double" w:sz="4" w:space="0" w:color="auto"/>
            </w:tcBorders>
            <w:vAlign w:val="center"/>
          </w:tcPr>
          <w:p w:rsidR="00EE2456" w:rsidRPr="005B6E5E" w:rsidRDefault="00EE2456" w:rsidP="0003418D">
            <w:pPr>
              <w:topLinePunct/>
              <w:jc w:val="center"/>
              <w:rPr>
                <w:rFonts w:eastAsia="標楷體"/>
                <w:bCs/>
                <w:color w:val="000000" w:themeColor="text1"/>
                <w:szCs w:val="20"/>
              </w:rPr>
            </w:pPr>
            <w:r w:rsidRPr="005B6E5E">
              <w:rPr>
                <w:rFonts w:eastAsia="標楷體"/>
                <w:bCs/>
                <w:color w:val="000000" w:themeColor="text1"/>
                <w:szCs w:val="20"/>
              </w:rPr>
              <w:t>-</w:t>
            </w:r>
            <w:r>
              <w:rPr>
                <w:rFonts w:eastAsia="標楷體" w:hint="eastAsia"/>
                <w:bCs/>
                <w:color w:val="000000" w:themeColor="text1"/>
                <w:szCs w:val="20"/>
              </w:rPr>
              <w:t>4.7</w:t>
            </w:r>
          </w:p>
        </w:tc>
        <w:tc>
          <w:tcPr>
            <w:tcW w:w="2141" w:type="dxa"/>
            <w:tcBorders>
              <w:top w:val="nil"/>
              <w:left w:val="double" w:sz="4" w:space="0" w:color="auto"/>
              <w:bottom w:val="nil"/>
              <w:right w:val="single" w:sz="4" w:space="0" w:color="auto"/>
            </w:tcBorders>
            <w:vAlign w:val="center"/>
          </w:tcPr>
          <w:p w:rsidR="00EE2456" w:rsidRPr="006118A0" w:rsidRDefault="00EE2456" w:rsidP="0003418D">
            <w:pPr>
              <w:topLinePunct/>
              <w:rPr>
                <w:rFonts w:eastAsia="標楷體"/>
                <w:bCs/>
                <w:color w:val="000000" w:themeColor="text1"/>
                <w:szCs w:val="20"/>
              </w:rPr>
            </w:pPr>
            <w:r w:rsidRPr="00CF67FA">
              <w:rPr>
                <w:rFonts w:eastAsia="標楷體" w:hint="eastAsia"/>
                <w:bCs/>
                <w:color w:val="000000" w:themeColor="text1"/>
                <w:szCs w:val="20"/>
              </w:rPr>
              <w:t>資通與視聽產品</w:t>
            </w:r>
          </w:p>
        </w:tc>
        <w:tc>
          <w:tcPr>
            <w:tcW w:w="1071" w:type="dxa"/>
            <w:tcBorders>
              <w:top w:val="nil"/>
              <w:left w:val="single" w:sz="4" w:space="0" w:color="auto"/>
              <w:bottom w:val="nil"/>
              <w:right w:val="nil"/>
            </w:tcBorders>
            <w:vAlign w:val="center"/>
          </w:tcPr>
          <w:p w:rsidR="00EE2456" w:rsidRPr="005B6E5E" w:rsidRDefault="00EE2456" w:rsidP="0003418D">
            <w:pPr>
              <w:topLinePunct/>
              <w:jc w:val="center"/>
              <w:rPr>
                <w:rFonts w:eastAsia="標楷體"/>
                <w:bCs/>
                <w:color w:val="000000" w:themeColor="text1"/>
                <w:szCs w:val="20"/>
              </w:rPr>
            </w:pPr>
            <w:r>
              <w:rPr>
                <w:rFonts w:eastAsia="標楷體" w:hint="eastAsia"/>
                <w:bCs/>
                <w:color w:val="000000" w:themeColor="text1"/>
                <w:szCs w:val="20"/>
              </w:rPr>
              <w:t>1,011</w:t>
            </w:r>
          </w:p>
        </w:tc>
        <w:tc>
          <w:tcPr>
            <w:tcW w:w="730" w:type="dxa"/>
            <w:tcBorders>
              <w:top w:val="nil"/>
              <w:left w:val="single" w:sz="4" w:space="0" w:color="auto"/>
              <w:bottom w:val="nil"/>
              <w:right w:val="single" w:sz="4" w:space="0" w:color="auto"/>
            </w:tcBorders>
            <w:vAlign w:val="center"/>
          </w:tcPr>
          <w:p w:rsidR="00EE2456" w:rsidRPr="005B6E5E" w:rsidRDefault="00EE2456" w:rsidP="0003418D">
            <w:pPr>
              <w:topLinePunct/>
              <w:jc w:val="center"/>
              <w:rPr>
                <w:rFonts w:eastAsia="標楷體"/>
                <w:bCs/>
                <w:color w:val="000000" w:themeColor="text1"/>
                <w:szCs w:val="20"/>
              </w:rPr>
            </w:pPr>
            <w:r>
              <w:rPr>
                <w:rFonts w:eastAsia="標楷體" w:hint="eastAsia"/>
                <w:bCs/>
                <w:color w:val="000000" w:themeColor="text1"/>
                <w:szCs w:val="20"/>
              </w:rPr>
              <w:t>5.8</w:t>
            </w:r>
          </w:p>
        </w:tc>
        <w:tc>
          <w:tcPr>
            <w:tcW w:w="807" w:type="dxa"/>
            <w:tcBorders>
              <w:top w:val="nil"/>
              <w:left w:val="nil"/>
              <w:bottom w:val="nil"/>
              <w:right w:val="nil"/>
            </w:tcBorders>
            <w:vAlign w:val="center"/>
          </w:tcPr>
          <w:p w:rsidR="00EE2456" w:rsidRPr="005B6E5E" w:rsidRDefault="00EE2456" w:rsidP="0003418D">
            <w:pPr>
              <w:topLinePunct/>
              <w:jc w:val="center"/>
              <w:rPr>
                <w:rFonts w:eastAsia="標楷體"/>
                <w:bCs/>
                <w:color w:val="000000" w:themeColor="text1"/>
                <w:szCs w:val="20"/>
              </w:rPr>
            </w:pPr>
            <w:r>
              <w:rPr>
                <w:rFonts w:eastAsia="標楷體" w:hint="eastAsia"/>
                <w:bCs/>
                <w:color w:val="000000" w:themeColor="text1"/>
                <w:szCs w:val="20"/>
              </w:rPr>
              <w:t>-9.1</w:t>
            </w:r>
          </w:p>
        </w:tc>
      </w:tr>
      <w:tr w:rsidR="00EE2456" w:rsidRPr="003B6B9A" w:rsidTr="0003418D">
        <w:trPr>
          <w:trHeight w:val="580"/>
        </w:trPr>
        <w:tc>
          <w:tcPr>
            <w:tcW w:w="2030" w:type="dxa"/>
            <w:tcBorders>
              <w:top w:val="nil"/>
              <w:left w:val="nil"/>
              <w:bottom w:val="single" w:sz="4" w:space="0" w:color="auto"/>
              <w:right w:val="single" w:sz="4" w:space="0" w:color="auto"/>
            </w:tcBorders>
            <w:vAlign w:val="center"/>
          </w:tcPr>
          <w:p w:rsidR="00EE2456" w:rsidRPr="006118A0" w:rsidRDefault="00EE2456" w:rsidP="0003418D">
            <w:pPr>
              <w:topLinePunct/>
              <w:jc w:val="both"/>
              <w:rPr>
                <w:rFonts w:eastAsia="標楷體"/>
                <w:bCs/>
                <w:color w:val="000000" w:themeColor="text1"/>
                <w:szCs w:val="20"/>
              </w:rPr>
            </w:pPr>
            <w:r w:rsidRPr="006118A0">
              <w:rPr>
                <w:rFonts w:eastAsia="標楷體" w:hint="eastAsia"/>
                <w:bCs/>
                <w:color w:val="000000" w:themeColor="text1"/>
                <w:szCs w:val="20"/>
              </w:rPr>
              <w:t>光學及精密儀器、</w:t>
            </w:r>
          </w:p>
          <w:p w:rsidR="00EE2456" w:rsidRPr="006118A0" w:rsidRDefault="00EE2456" w:rsidP="0003418D">
            <w:pPr>
              <w:topLinePunct/>
              <w:jc w:val="both"/>
              <w:rPr>
                <w:rFonts w:eastAsia="標楷體"/>
                <w:bCs/>
                <w:color w:val="000000" w:themeColor="text1"/>
                <w:szCs w:val="20"/>
              </w:rPr>
            </w:pPr>
            <w:r w:rsidRPr="006118A0">
              <w:rPr>
                <w:rFonts w:eastAsia="標楷體" w:hint="eastAsia"/>
                <w:bCs/>
                <w:color w:val="000000" w:themeColor="text1"/>
                <w:szCs w:val="20"/>
              </w:rPr>
              <w:t>鐘錶、樂器</w:t>
            </w:r>
          </w:p>
        </w:tc>
        <w:tc>
          <w:tcPr>
            <w:tcW w:w="1080" w:type="dxa"/>
            <w:tcBorders>
              <w:top w:val="nil"/>
              <w:left w:val="single" w:sz="4" w:space="0" w:color="auto"/>
              <w:bottom w:val="single" w:sz="4" w:space="0" w:color="auto"/>
              <w:right w:val="single" w:sz="4" w:space="0" w:color="auto"/>
            </w:tcBorders>
            <w:vAlign w:val="center"/>
          </w:tcPr>
          <w:p w:rsidR="00EE2456" w:rsidRPr="005B6E5E" w:rsidRDefault="00EE2456" w:rsidP="0003418D">
            <w:pPr>
              <w:topLinePunct/>
              <w:jc w:val="center"/>
              <w:rPr>
                <w:rFonts w:eastAsia="標楷體"/>
                <w:bCs/>
                <w:color w:val="000000" w:themeColor="text1"/>
                <w:szCs w:val="20"/>
              </w:rPr>
            </w:pPr>
            <w:r>
              <w:rPr>
                <w:rFonts w:eastAsia="標楷體" w:hint="eastAsia"/>
                <w:bCs/>
                <w:color w:val="000000" w:themeColor="text1"/>
                <w:szCs w:val="20"/>
              </w:rPr>
              <w:t>1,181</w:t>
            </w:r>
          </w:p>
        </w:tc>
        <w:tc>
          <w:tcPr>
            <w:tcW w:w="784" w:type="dxa"/>
            <w:tcBorders>
              <w:top w:val="nil"/>
              <w:left w:val="single" w:sz="4" w:space="0" w:color="auto"/>
              <w:bottom w:val="single" w:sz="4" w:space="0" w:color="auto"/>
              <w:right w:val="single" w:sz="4" w:space="0" w:color="auto"/>
            </w:tcBorders>
            <w:vAlign w:val="center"/>
          </w:tcPr>
          <w:p w:rsidR="00EE2456" w:rsidRPr="005B6E5E" w:rsidRDefault="00EE2456" w:rsidP="0003418D">
            <w:pPr>
              <w:topLinePunct/>
              <w:jc w:val="center"/>
              <w:rPr>
                <w:rFonts w:eastAsia="標楷體"/>
                <w:bCs/>
                <w:color w:val="000000" w:themeColor="text1"/>
                <w:szCs w:val="20"/>
              </w:rPr>
            </w:pPr>
            <w:r>
              <w:rPr>
                <w:rFonts w:eastAsia="標楷體" w:hint="eastAsia"/>
                <w:bCs/>
                <w:color w:val="000000" w:themeColor="text1"/>
                <w:szCs w:val="20"/>
              </w:rPr>
              <w:t>5.3</w:t>
            </w:r>
          </w:p>
        </w:tc>
        <w:tc>
          <w:tcPr>
            <w:tcW w:w="855" w:type="dxa"/>
            <w:tcBorders>
              <w:top w:val="nil"/>
              <w:left w:val="single" w:sz="4" w:space="0" w:color="auto"/>
              <w:bottom w:val="single" w:sz="4" w:space="0" w:color="auto"/>
              <w:right w:val="double" w:sz="4" w:space="0" w:color="auto"/>
            </w:tcBorders>
            <w:vAlign w:val="center"/>
          </w:tcPr>
          <w:p w:rsidR="00EE2456" w:rsidRPr="005B6E5E" w:rsidRDefault="00EE2456" w:rsidP="0003418D">
            <w:pPr>
              <w:topLinePunct/>
              <w:jc w:val="center"/>
              <w:rPr>
                <w:rFonts w:eastAsia="標楷體"/>
                <w:bCs/>
                <w:color w:val="000000" w:themeColor="text1"/>
                <w:szCs w:val="20"/>
              </w:rPr>
            </w:pPr>
            <w:r w:rsidRPr="005B6E5E">
              <w:rPr>
                <w:rFonts w:eastAsia="標楷體"/>
                <w:bCs/>
                <w:color w:val="000000" w:themeColor="text1"/>
                <w:szCs w:val="20"/>
              </w:rPr>
              <w:t>-</w:t>
            </w:r>
            <w:r>
              <w:rPr>
                <w:rFonts w:eastAsia="標楷體" w:hint="eastAsia"/>
                <w:bCs/>
                <w:color w:val="000000" w:themeColor="text1"/>
                <w:szCs w:val="20"/>
              </w:rPr>
              <w:t>8.6</w:t>
            </w:r>
          </w:p>
        </w:tc>
        <w:tc>
          <w:tcPr>
            <w:tcW w:w="2141" w:type="dxa"/>
            <w:tcBorders>
              <w:top w:val="nil"/>
              <w:left w:val="double" w:sz="4" w:space="0" w:color="auto"/>
              <w:bottom w:val="single" w:sz="4" w:space="0" w:color="auto"/>
              <w:right w:val="single" w:sz="4" w:space="0" w:color="auto"/>
            </w:tcBorders>
            <w:vAlign w:val="center"/>
          </w:tcPr>
          <w:p w:rsidR="00EE2456" w:rsidRPr="006118A0" w:rsidRDefault="00EE2456" w:rsidP="0003418D">
            <w:pPr>
              <w:topLinePunct/>
              <w:rPr>
                <w:rFonts w:eastAsia="標楷體"/>
                <w:bCs/>
                <w:color w:val="000000" w:themeColor="text1"/>
                <w:szCs w:val="20"/>
              </w:rPr>
            </w:pPr>
            <w:r w:rsidRPr="006118A0">
              <w:rPr>
                <w:rFonts w:eastAsia="標楷體" w:hint="eastAsia"/>
                <w:bCs/>
                <w:color w:val="000000" w:themeColor="text1"/>
                <w:szCs w:val="20"/>
              </w:rPr>
              <w:t>光學及精密儀器、</w:t>
            </w:r>
          </w:p>
          <w:p w:rsidR="00EE2456" w:rsidRPr="006118A0" w:rsidRDefault="00EE2456" w:rsidP="0003418D">
            <w:pPr>
              <w:topLinePunct/>
              <w:rPr>
                <w:rFonts w:eastAsia="標楷體"/>
                <w:bCs/>
                <w:color w:val="000000" w:themeColor="text1"/>
                <w:szCs w:val="20"/>
              </w:rPr>
            </w:pPr>
            <w:r w:rsidRPr="006118A0">
              <w:rPr>
                <w:rFonts w:eastAsia="標楷體" w:hint="eastAsia"/>
                <w:bCs/>
                <w:color w:val="000000" w:themeColor="text1"/>
                <w:szCs w:val="20"/>
              </w:rPr>
              <w:t>鐘錶、樂器</w:t>
            </w:r>
          </w:p>
        </w:tc>
        <w:tc>
          <w:tcPr>
            <w:tcW w:w="1071" w:type="dxa"/>
            <w:tcBorders>
              <w:top w:val="nil"/>
              <w:left w:val="single" w:sz="4" w:space="0" w:color="auto"/>
              <w:bottom w:val="single" w:sz="4" w:space="0" w:color="auto"/>
              <w:right w:val="single" w:sz="4" w:space="0" w:color="auto"/>
            </w:tcBorders>
            <w:vAlign w:val="center"/>
          </w:tcPr>
          <w:p w:rsidR="00EE2456" w:rsidRPr="005B6E5E" w:rsidRDefault="00EE2456" w:rsidP="0003418D">
            <w:pPr>
              <w:topLinePunct/>
              <w:jc w:val="center"/>
              <w:rPr>
                <w:rFonts w:eastAsia="標楷體"/>
                <w:bCs/>
                <w:color w:val="000000" w:themeColor="text1"/>
                <w:szCs w:val="20"/>
              </w:rPr>
            </w:pPr>
            <w:r>
              <w:rPr>
                <w:rFonts w:eastAsia="標楷體" w:hint="eastAsia"/>
                <w:bCs/>
                <w:color w:val="000000" w:themeColor="text1"/>
                <w:szCs w:val="20"/>
              </w:rPr>
              <w:t>839</w:t>
            </w:r>
          </w:p>
        </w:tc>
        <w:tc>
          <w:tcPr>
            <w:tcW w:w="730" w:type="dxa"/>
            <w:tcBorders>
              <w:top w:val="nil"/>
              <w:left w:val="single" w:sz="4" w:space="0" w:color="auto"/>
              <w:bottom w:val="single" w:sz="4" w:space="0" w:color="auto"/>
              <w:right w:val="single" w:sz="4" w:space="0" w:color="auto"/>
            </w:tcBorders>
            <w:vAlign w:val="center"/>
          </w:tcPr>
          <w:p w:rsidR="00EE2456" w:rsidRPr="005B6E5E" w:rsidRDefault="00EE2456" w:rsidP="0003418D">
            <w:pPr>
              <w:topLinePunct/>
              <w:jc w:val="center"/>
              <w:rPr>
                <w:rFonts w:eastAsia="標楷體"/>
                <w:bCs/>
                <w:color w:val="000000" w:themeColor="text1"/>
                <w:szCs w:val="20"/>
              </w:rPr>
            </w:pPr>
            <w:r w:rsidRPr="005B6E5E">
              <w:rPr>
                <w:rFonts w:eastAsia="標楷體" w:hint="eastAsia"/>
                <w:bCs/>
                <w:color w:val="000000" w:themeColor="text1"/>
                <w:szCs w:val="20"/>
              </w:rPr>
              <w:t>4</w:t>
            </w:r>
            <w:r w:rsidRPr="005B6E5E">
              <w:rPr>
                <w:rFonts w:eastAsia="標楷體"/>
                <w:bCs/>
                <w:color w:val="000000" w:themeColor="text1"/>
                <w:szCs w:val="20"/>
              </w:rPr>
              <w:t>.</w:t>
            </w:r>
            <w:r>
              <w:rPr>
                <w:rFonts w:eastAsia="標楷體" w:hint="eastAsia"/>
                <w:bCs/>
                <w:color w:val="000000" w:themeColor="text1"/>
                <w:szCs w:val="20"/>
              </w:rPr>
              <w:t>8</w:t>
            </w:r>
          </w:p>
        </w:tc>
        <w:tc>
          <w:tcPr>
            <w:tcW w:w="807" w:type="dxa"/>
            <w:tcBorders>
              <w:top w:val="nil"/>
              <w:left w:val="single" w:sz="4" w:space="0" w:color="auto"/>
              <w:bottom w:val="single" w:sz="4" w:space="0" w:color="auto"/>
              <w:right w:val="nil"/>
            </w:tcBorders>
            <w:vAlign w:val="center"/>
          </w:tcPr>
          <w:p w:rsidR="00EE2456" w:rsidRPr="005B6E5E" w:rsidRDefault="00EE2456" w:rsidP="0003418D">
            <w:pPr>
              <w:topLinePunct/>
              <w:jc w:val="center"/>
              <w:rPr>
                <w:rFonts w:eastAsia="標楷體"/>
                <w:bCs/>
                <w:color w:val="000000" w:themeColor="text1"/>
                <w:szCs w:val="20"/>
              </w:rPr>
            </w:pPr>
            <w:r>
              <w:rPr>
                <w:rFonts w:eastAsia="標楷體" w:hint="eastAsia"/>
                <w:bCs/>
                <w:color w:val="000000" w:themeColor="text1"/>
                <w:szCs w:val="20"/>
              </w:rPr>
              <w:t>-16.5</w:t>
            </w:r>
          </w:p>
        </w:tc>
      </w:tr>
    </w:tbl>
    <w:p w:rsidR="003F3F99" w:rsidRPr="00EE2456" w:rsidRDefault="00F67965" w:rsidP="003F3F99">
      <w:pPr>
        <w:spacing w:line="400" w:lineRule="exact"/>
        <w:rPr>
          <w:rFonts w:eastAsia="標楷體"/>
          <w:kern w:val="0"/>
          <w:sz w:val="22"/>
          <w:szCs w:val="22"/>
        </w:rPr>
      </w:pPr>
      <w:r w:rsidRPr="00EE2456">
        <w:rPr>
          <w:rFonts w:eastAsia="標楷體"/>
          <w:kern w:val="0"/>
          <w:sz w:val="22"/>
          <w:szCs w:val="22"/>
        </w:rPr>
        <w:t>資料來源：財政部。</w:t>
      </w:r>
    </w:p>
    <w:p w:rsidR="003F3F99" w:rsidRPr="008B379D" w:rsidRDefault="003F3F99" w:rsidP="003F3F99">
      <w:pPr>
        <w:widowControl/>
        <w:tabs>
          <w:tab w:val="left" w:pos="540"/>
        </w:tabs>
        <w:snapToGrid w:val="0"/>
        <w:spacing w:beforeLines="50" w:before="180" w:line="300" w:lineRule="auto"/>
        <w:jc w:val="both"/>
        <w:rPr>
          <w:rFonts w:eastAsia="標楷體"/>
          <w:b/>
          <w:bCs/>
          <w:color w:val="FF0000"/>
          <w:kern w:val="0"/>
          <w:sz w:val="32"/>
          <w:szCs w:val="32"/>
        </w:rPr>
      </w:pPr>
      <w:r w:rsidRPr="008B379D">
        <w:rPr>
          <w:rFonts w:eastAsia="標楷體"/>
          <w:color w:val="FF0000"/>
          <w:kern w:val="0"/>
          <w:sz w:val="28"/>
          <w:szCs w:val="20"/>
        </w:rPr>
        <w:br w:type="page"/>
      </w:r>
    </w:p>
    <w:p w:rsidR="003F3F99" w:rsidRPr="00EE2456" w:rsidRDefault="003F3F99" w:rsidP="003F3F99">
      <w:pPr>
        <w:keepNext/>
        <w:spacing w:beforeLines="50" w:before="180" w:line="300" w:lineRule="auto"/>
        <w:ind w:rightChars="-25" w:right="-60"/>
        <w:outlineLvl w:val="2"/>
        <w:rPr>
          <w:rFonts w:eastAsia="標楷體"/>
          <w:b/>
          <w:bCs/>
          <w:sz w:val="32"/>
          <w:szCs w:val="32"/>
        </w:rPr>
      </w:pPr>
      <w:bookmarkStart w:id="101" w:name="_Toc349916585"/>
      <w:bookmarkStart w:id="102" w:name="_Toc401923798"/>
      <w:bookmarkStart w:id="103" w:name="_Toc402171715"/>
      <w:bookmarkStart w:id="104" w:name="_Toc446679797"/>
      <w:r w:rsidRPr="00EE2456">
        <w:rPr>
          <w:rFonts w:eastAsia="標楷體"/>
          <w:b/>
          <w:bCs/>
          <w:sz w:val="32"/>
          <w:szCs w:val="32"/>
        </w:rPr>
        <w:lastRenderedPageBreak/>
        <w:t>（五）外銷訂單</w:t>
      </w:r>
      <w:bookmarkEnd w:id="101"/>
      <w:bookmarkEnd w:id="102"/>
      <w:bookmarkEnd w:id="103"/>
      <w:bookmarkEnd w:id="104"/>
    </w:p>
    <w:p w:rsidR="00F67965" w:rsidRPr="00EE2456" w:rsidRDefault="00F67965" w:rsidP="00F67965">
      <w:pPr>
        <w:widowControl/>
        <w:tabs>
          <w:tab w:val="left" w:pos="540"/>
        </w:tabs>
        <w:snapToGrid w:val="0"/>
        <w:spacing w:line="300" w:lineRule="auto"/>
        <w:jc w:val="both"/>
        <w:rPr>
          <w:rFonts w:eastAsia="標楷體"/>
          <w:b/>
          <w:bCs/>
          <w:kern w:val="0"/>
          <w:sz w:val="28"/>
          <w:szCs w:val="20"/>
        </w:rPr>
      </w:pPr>
      <w:r w:rsidRPr="00EE2456">
        <w:rPr>
          <w:rFonts w:eastAsia="標楷體"/>
          <w:b/>
          <w:bCs/>
          <w:kern w:val="0"/>
          <w:sz w:val="28"/>
          <w:szCs w:val="20"/>
        </w:rPr>
        <w:t>１、</w:t>
      </w:r>
      <w:r w:rsidR="00EE2456" w:rsidRPr="00EE2456">
        <w:rPr>
          <w:rFonts w:eastAsia="標楷體" w:hint="eastAsia"/>
          <w:b/>
          <w:bCs/>
          <w:kern w:val="0"/>
          <w:sz w:val="28"/>
          <w:szCs w:val="20"/>
        </w:rPr>
        <w:t>105</w:t>
      </w:r>
      <w:r w:rsidR="00EE2456" w:rsidRPr="00EE2456">
        <w:rPr>
          <w:rFonts w:eastAsia="標楷體" w:hint="eastAsia"/>
          <w:b/>
          <w:bCs/>
          <w:kern w:val="0"/>
          <w:sz w:val="28"/>
          <w:szCs w:val="20"/>
        </w:rPr>
        <w:t>年</w:t>
      </w:r>
      <w:r w:rsidR="00EE2456" w:rsidRPr="00EE2456">
        <w:rPr>
          <w:rFonts w:eastAsia="標楷體" w:hint="eastAsia"/>
          <w:b/>
          <w:bCs/>
          <w:kern w:val="0"/>
          <w:sz w:val="28"/>
          <w:szCs w:val="20"/>
        </w:rPr>
        <w:t>4</w:t>
      </w:r>
      <w:r w:rsidR="00EE2456" w:rsidRPr="00EE2456">
        <w:rPr>
          <w:rFonts w:eastAsia="標楷體" w:hint="eastAsia"/>
          <w:b/>
          <w:bCs/>
          <w:kern w:val="0"/>
          <w:sz w:val="28"/>
          <w:szCs w:val="20"/>
        </w:rPr>
        <w:t>月外銷訂單</w:t>
      </w:r>
      <w:r w:rsidR="00EE2456" w:rsidRPr="00EE2456">
        <w:rPr>
          <w:rFonts w:eastAsia="標楷體" w:hint="eastAsia"/>
          <w:b/>
          <w:bCs/>
          <w:kern w:val="0"/>
          <w:sz w:val="28"/>
          <w:szCs w:val="20"/>
        </w:rPr>
        <w:t>331.6</w:t>
      </w:r>
      <w:r w:rsidR="00EE2456" w:rsidRPr="00EE2456">
        <w:rPr>
          <w:rFonts w:eastAsia="標楷體" w:hint="eastAsia"/>
          <w:b/>
          <w:bCs/>
          <w:kern w:val="0"/>
          <w:sz w:val="28"/>
          <w:szCs w:val="20"/>
        </w:rPr>
        <w:t>億美元，減少</w:t>
      </w:r>
      <w:r w:rsidR="00EE2456" w:rsidRPr="00EE2456">
        <w:rPr>
          <w:rFonts w:eastAsia="標楷體" w:hint="eastAsia"/>
          <w:b/>
          <w:bCs/>
          <w:kern w:val="0"/>
          <w:sz w:val="28"/>
          <w:szCs w:val="20"/>
        </w:rPr>
        <w:t>11.1%</w:t>
      </w:r>
    </w:p>
    <w:p w:rsidR="00F67965" w:rsidRPr="008B379D" w:rsidRDefault="00EE2456" w:rsidP="00377745">
      <w:pPr>
        <w:widowControl/>
        <w:topLinePunct/>
        <w:snapToGrid w:val="0"/>
        <w:spacing w:beforeLines="50" w:before="180" w:line="300" w:lineRule="auto"/>
        <w:ind w:rightChars="-59" w:right="-142" w:firstLineChars="202" w:firstLine="566"/>
        <w:jc w:val="both"/>
        <w:rPr>
          <w:rFonts w:eastAsia="標楷體"/>
          <w:b/>
          <w:bCs/>
          <w:color w:val="FF0000"/>
          <w:sz w:val="28"/>
        </w:rPr>
      </w:pPr>
      <w:r w:rsidRPr="00377745">
        <w:rPr>
          <w:rFonts w:eastAsia="標楷體" w:hint="eastAsia"/>
          <w:color w:val="000000" w:themeColor="text1"/>
          <w:kern w:val="0"/>
          <w:sz w:val="28"/>
          <w:szCs w:val="20"/>
        </w:rPr>
        <w:t>105</w:t>
      </w:r>
      <w:r w:rsidRPr="00377745">
        <w:rPr>
          <w:rFonts w:eastAsia="標楷體" w:hint="eastAsia"/>
          <w:color w:val="000000" w:themeColor="text1"/>
          <w:kern w:val="0"/>
          <w:sz w:val="28"/>
          <w:szCs w:val="20"/>
        </w:rPr>
        <w:t>年</w:t>
      </w:r>
      <w:r>
        <w:rPr>
          <w:rFonts w:eastAsia="標楷體" w:hint="eastAsia"/>
          <w:color w:val="000000" w:themeColor="text1"/>
          <w:kern w:val="0"/>
          <w:sz w:val="28"/>
          <w:szCs w:val="20"/>
        </w:rPr>
        <w:t>4</w:t>
      </w:r>
      <w:r w:rsidRPr="00377745">
        <w:rPr>
          <w:rFonts w:eastAsia="標楷體" w:hint="eastAsia"/>
          <w:color w:val="000000" w:themeColor="text1"/>
          <w:kern w:val="0"/>
          <w:sz w:val="28"/>
          <w:szCs w:val="20"/>
        </w:rPr>
        <w:t>月外銷訂單金額</w:t>
      </w:r>
      <w:r w:rsidRPr="00377745">
        <w:rPr>
          <w:rFonts w:eastAsia="標楷體" w:hint="eastAsia"/>
          <w:color w:val="000000" w:themeColor="text1"/>
          <w:kern w:val="0"/>
          <w:sz w:val="28"/>
          <w:szCs w:val="20"/>
        </w:rPr>
        <w:t>3</w:t>
      </w:r>
      <w:r>
        <w:rPr>
          <w:rFonts w:eastAsia="標楷體" w:hint="eastAsia"/>
          <w:color w:val="000000" w:themeColor="text1"/>
          <w:kern w:val="0"/>
          <w:sz w:val="28"/>
          <w:szCs w:val="20"/>
        </w:rPr>
        <w:t>31.6</w:t>
      </w:r>
      <w:r w:rsidRPr="00377745">
        <w:rPr>
          <w:rFonts w:eastAsia="標楷體" w:hint="eastAsia"/>
          <w:color w:val="000000" w:themeColor="text1"/>
          <w:kern w:val="0"/>
          <w:sz w:val="28"/>
          <w:szCs w:val="20"/>
        </w:rPr>
        <w:t>億美元，較上年同月減少</w:t>
      </w:r>
      <w:r>
        <w:rPr>
          <w:rFonts w:eastAsia="標楷體" w:hint="eastAsia"/>
          <w:color w:val="000000" w:themeColor="text1"/>
          <w:kern w:val="0"/>
          <w:sz w:val="28"/>
          <w:szCs w:val="20"/>
        </w:rPr>
        <w:t>41.6</w:t>
      </w:r>
      <w:r w:rsidRPr="00377745">
        <w:rPr>
          <w:rFonts w:eastAsia="標楷體" w:hint="eastAsia"/>
          <w:color w:val="000000" w:themeColor="text1"/>
          <w:kern w:val="0"/>
          <w:sz w:val="28"/>
          <w:szCs w:val="20"/>
        </w:rPr>
        <w:t>億美元，減少</w:t>
      </w:r>
      <w:r>
        <w:rPr>
          <w:rFonts w:eastAsia="標楷體" w:hint="eastAsia"/>
          <w:color w:val="000000" w:themeColor="text1"/>
          <w:kern w:val="0"/>
          <w:sz w:val="28"/>
          <w:szCs w:val="20"/>
        </w:rPr>
        <w:t>11.1</w:t>
      </w:r>
      <w:r w:rsidRPr="00377745">
        <w:rPr>
          <w:rFonts w:eastAsia="標楷體" w:hint="eastAsia"/>
          <w:color w:val="000000" w:themeColor="text1"/>
          <w:kern w:val="0"/>
          <w:sz w:val="28"/>
          <w:szCs w:val="20"/>
        </w:rPr>
        <w:t>%</w:t>
      </w:r>
      <w:r w:rsidRPr="00377745">
        <w:rPr>
          <w:rFonts w:eastAsia="標楷體" w:hint="eastAsia"/>
          <w:color w:val="000000" w:themeColor="text1"/>
          <w:kern w:val="0"/>
          <w:sz w:val="28"/>
          <w:szCs w:val="20"/>
        </w:rPr>
        <w:t>。累計</w:t>
      </w:r>
      <w:r w:rsidRPr="00377745">
        <w:rPr>
          <w:rFonts w:eastAsia="標楷體" w:hint="eastAsia"/>
          <w:color w:val="000000" w:themeColor="text1"/>
          <w:kern w:val="0"/>
          <w:sz w:val="28"/>
          <w:szCs w:val="20"/>
        </w:rPr>
        <w:t>1</w:t>
      </w:r>
      <w:r w:rsidRPr="00377745">
        <w:rPr>
          <w:rFonts w:eastAsia="標楷體" w:hint="eastAsia"/>
          <w:color w:val="000000" w:themeColor="text1"/>
          <w:kern w:val="0"/>
          <w:sz w:val="28"/>
          <w:szCs w:val="20"/>
        </w:rPr>
        <w:t>至</w:t>
      </w:r>
      <w:r>
        <w:rPr>
          <w:rFonts w:eastAsia="標楷體" w:hint="eastAsia"/>
          <w:color w:val="000000" w:themeColor="text1"/>
          <w:kern w:val="0"/>
          <w:sz w:val="28"/>
          <w:szCs w:val="20"/>
        </w:rPr>
        <w:t>4</w:t>
      </w:r>
      <w:r w:rsidRPr="00377745">
        <w:rPr>
          <w:rFonts w:eastAsia="標楷體" w:hint="eastAsia"/>
          <w:color w:val="000000" w:themeColor="text1"/>
          <w:kern w:val="0"/>
          <w:sz w:val="28"/>
          <w:szCs w:val="20"/>
        </w:rPr>
        <w:t>月外銷訂單金額</w:t>
      </w:r>
      <w:r>
        <w:rPr>
          <w:rFonts w:eastAsia="標楷體" w:hint="eastAsia"/>
          <w:color w:val="000000" w:themeColor="text1"/>
          <w:kern w:val="0"/>
          <w:sz w:val="28"/>
          <w:szCs w:val="20"/>
        </w:rPr>
        <w:t>1,316.4</w:t>
      </w:r>
      <w:r w:rsidRPr="00377745">
        <w:rPr>
          <w:rFonts w:eastAsia="標楷體" w:hint="eastAsia"/>
          <w:color w:val="000000" w:themeColor="text1"/>
          <w:kern w:val="0"/>
          <w:sz w:val="28"/>
          <w:szCs w:val="20"/>
        </w:rPr>
        <w:t>億美元，較上年同期減少</w:t>
      </w:r>
      <w:r>
        <w:rPr>
          <w:rFonts w:eastAsia="標楷體" w:hint="eastAsia"/>
          <w:color w:val="000000" w:themeColor="text1"/>
          <w:kern w:val="0"/>
          <w:sz w:val="28"/>
          <w:szCs w:val="20"/>
        </w:rPr>
        <w:t>130.3</w:t>
      </w:r>
      <w:r w:rsidRPr="00377745">
        <w:rPr>
          <w:rFonts w:eastAsia="標楷體" w:hint="eastAsia"/>
          <w:color w:val="000000" w:themeColor="text1"/>
          <w:kern w:val="0"/>
          <w:sz w:val="28"/>
          <w:szCs w:val="20"/>
        </w:rPr>
        <w:t>億美元，減少</w:t>
      </w:r>
      <w:r>
        <w:rPr>
          <w:rFonts w:eastAsia="標楷體" w:hint="eastAsia"/>
          <w:color w:val="000000" w:themeColor="text1"/>
          <w:kern w:val="0"/>
          <w:sz w:val="28"/>
          <w:szCs w:val="20"/>
        </w:rPr>
        <w:t>9.0</w:t>
      </w:r>
      <w:r w:rsidRPr="00377745">
        <w:rPr>
          <w:rFonts w:eastAsia="標楷體" w:hint="eastAsia"/>
          <w:color w:val="000000" w:themeColor="text1"/>
          <w:kern w:val="0"/>
          <w:sz w:val="28"/>
          <w:szCs w:val="20"/>
        </w:rPr>
        <w:t>%</w:t>
      </w:r>
      <w:r w:rsidRPr="00377745">
        <w:rPr>
          <w:rFonts w:eastAsia="標楷體" w:hint="eastAsia"/>
          <w:color w:val="000000" w:themeColor="text1"/>
          <w:kern w:val="0"/>
          <w:sz w:val="28"/>
          <w:szCs w:val="20"/>
        </w:rPr>
        <w:t>。</w:t>
      </w:r>
    </w:p>
    <w:p w:rsidR="00F67965" w:rsidRPr="00EE2456" w:rsidRDefault="00F67965" w:rsidP="00F67965">
      <w:pPr>
        <w:spacing w:afterLines="50" w:after="180" w:line="420" w:lineRule="exact"/>
        <w:jc w:val="center"/>
        <w:rPr>
          <w:rFonts w:eastAsia="標楷體"/>
          <w:sz w:val="28"/>
        </w:rPr>
      </w:pPr>
      <w:r w:rsidRPr="00EE2456">
        <w:rPr>
          <w:rFonts w:eastAsia="標楷體"/>
          <w:b/>
          <w:bCs/>
          <w:sz w:val="28"/>
        </w:rPr>
        <w:t>表</w:t>
      </w:r>
      <w:r w:rsidRPr="00EE2456">
        <w:rPr>
          <w:rFonts w:eastAsia="標楷體"/>
          <w:b/>
          <w:bCs/>
          <w:sz w:val="28"/>
        </w:rPr>
        <w:t>2-5-1</w:t>
      </w:r>
      <w:r w:rsidRPr="00EE2456">
        <w:rPr>
          <w:rFonts w:eastAsia="標楷體"/>
          <w:b/>
          <w:bCs/>
          <w:sz w:val="28"/>
        </w:rPr>
        <w:t xml:space="preserve">　外銷訂單</w:t>
      </w:r>
    </w:p>
    <w:tbl>
      <w:tblPr>
        <w:tblW w:w="0" w:type="auto"/>
        <w:jc w:val="center"/>
        <w:tblInd w:w="341" w:type="dxa"/>
        <w:tblBorders>
          <w:top w:val="single" w:sz="4" w:space="0" w:color="auto"/>
          <w:bottom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43"/>
        <w:gridCol w:w="2880"/>
        <w:gridCol w:w="2880"/>
      </w:tblGrid>
      <w:tr w:rsidR="00EE2456" w:rsidRPr="003B6B9A" w:rsidTr="0003418D">
        <w:trPr>
          <w:jc w:val="center"/>
        </w:trPr>
        <w:tc>
          <w:tcPr>
            <w:tcW w:w="1743" w:type="dxa"/>
            <w:tcBorders>
              <w:bottom w:val="single" w:sz="4" w:space="0" w:color="auto"/>
              <w:right w:val="single" w:sz="4" w:space="0" w:color="auto"/>
            </w:tcBorders>
          </w:tcPr>
          <w:p w:rsidR="00EE2456" w:rsidRPr="003B6B9A" w:rsidRDefault="00EE2456" w:rsidP="0003418D">
            <w:pPr>
              <w:spacing w:line="400" w:lineRule="exact"/>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2880" w:type="dxa"/>
            <w:tcBorders>
              <w:left w:val="single" w:sz="4" w:space="0" w:color="auto"/>
              <w:bottom w:val="single" w:sz="4" w:space="0" w:color="auto"/>
              <w:right w:val="single" w:sz="4" w:space="0" w:color="auto"/>
            </w:tcBorders>
          </w:tcPr>
          <w:p w:rsidR="00EE2456" w:rsidRPr="003B6B9A" w:rsidRDefault="00EE2456" w:rsidP="0003418D">
            <w:pPr>
              <w:spacing w:line="400" w:lineRule="exact"/>
              <w:jc w:val="center"/>
              <w:rPr>
                <w:rFonts w:eastAsia="標楷體"/>
              </w:rPr>
            </w:pPr>
            <w:r w:rsidRPr="003B6B9A">
              <w:rPr>
                <w:rFonts w:eastAsia="標楷體"/>
              </w:rPr>
              <w:t>金額</w:t>
            </w:r>
            <w:r w:rsidRPr="003B6B9A">
              <w:rPr>
                <w:rFonts w:eastAsia="標楷體"/>
              </w:rPr>
              <w:t>(</w:t>
            </w:r>
            <w:r w:rsidRPr="003B6B9A">
              <w:rPr>
                <w:rFonts w:eastAsia="標楷體"/>
              </w:rPr>
              <w:t>億美元</w:t>
            </w:r>
            <w:r w:rsidRPr="003B6B9A">
              <w:rPr>
                <w:rFonts w:eastAsia="標楷體"/>
              </w:rPr>
              <w:t>)</w:t>
            </w:r>
          </w:p>
        </w:tc>
        <w:tc>
          <w:tcPr>
            <w:tcW w:w="2880" w:type="dxa"/>
            <w:tcBorders>
              <w:left w:val="single" w:sz="4" w:space="0" w:color="auto"/>
              <w:bottom w:val="single" w:sz="4" w:space="0" w:color="auto"/>
              <w:right w:val="nil"/>
            </w:tcBorders>
          </w:tcPr>
          <w:p w:rsidR="00EE2456" w:rsidRPr="003B6B9A" w:rsidRDefault="00EE2456" w:rsidP="0003418D">
            <w:pPr>
              <w:spacing w:line="400" w:lineRule="exact"/>
              <w:jc w:val="center"/>
              <w:rPr>
                <w:rFonts w:eastAsia="標楷體"/>
              </w:rPr>
            </w:pPr>
            <w:r w:rsidRPr="003B6B9A">
              <w:rPr>
                <w:rFonts w:eastAsia="標楷體"/>
              </w:rPr>
              <w:t>年增率</w:t>
            </w:r>
            <w:r w:rsidRPr="003B6B9A">
              <w:rPr>
                <w:rFonts w:eastAsia="標楷體"/>
              </w:rPr>
              <w:t>(</w:t>
            </w:r>
            <w:r w:rsidRPr="003B6B9A">
              <w:rPr>
                <w:rFonts w:eastAsia="標楷體" w:hint="eastAsia"/>
              </w:rPr>
              <w:t>%</w:t>
            </w:r>
            <w:r w:rsidRPr="003B6B9A">
              <w:rPr>
                <w:rFonts w:eastAsia="標楷體"/>
              </w:rPr>
              <w:t>)</w:t>
            </w:r>
          </w:p>
        </w:tc>
      </w:tr>
      <w:tr w:rsidR="00EE2456" w:rsidRPr="003B6B9A" w:rsidTr="0003418D">
        <w:trPr>
          <w:jc w:val="center"/>
        </w:trPr>
        <w:tc>
          <w:tcPr>
            <w:tcW w:w="1743" w:type="dxa"/>
            <w:tcBorders>
              <w:top w:val="nil"/>
              <w:bottom w:val="nil"/>
              <w:right w:val="single" w:sz="4" w:space="0" w:color="auto"/>
            </w:tcBorders>
          </w:tcPr>
          <w:p w:rsidR="00EE2456" w:rsidRPr="003B6B9A" w:rsidRDefault="00EE2456" w:rsidP="0003418D">
            <w:pPr>
              <w:snapToGrid w:val="0"/>
              <w:spacing w:line="360" w:lineRule="exact"/>
              <w:rPr>
                <w:rFonts w:eastAsia="標楷體"/>
                <w:b/>
                <w:bCs/>
              </w:rPr>
            </w:pPr>
            <w:r w:rsidRPr="003B6B9A">
              <w:rPr>
                <w:rFonts w:eastAsia="標楷體"/>
                <w:b/>
                <w:bCs/>
              </w:rPr>
              <w:t xml:space="preserve"> 100</w:t>
            </w:r>
            <w:r w:rsidRPr="003B6B9A">
              <w:rPr>
                <w:rFonts w:eastAsia="標楷體"/>
                <w:b/>
                <w:bCs/>
              </w:rPr>
              <w:t>年</w:t>
            </w:r>
          </w:p>
        </w:tc>
        <w:tc>
          <w:tcPr>
            <w:tcW w:w="2880" w:type="dxa"/>
            <w:tcBorders>
              <w:top w:val="nil"/>
              <w:left w:val="single" w:sz="4" w:space="0" w:color="auto"/>
              <w:bottom w:val="nil"/>
              <w:right w:val="single" w:sz="4" w:space="0" w:color="auto"/>
            </w:tcBorders>
          </w:tcPr>
          <w:p w:rsidR="00EE2456" w:rsidRPr="003B6B9A" w:rsidRDefault="00EE2456" w:rsidP="0003418D">
            <w:pPr>
              <w:snapToGrid w:val="0"/>
              <w:spacing w:line="360" w:lineRule="exact"/>
              <w:ind w:rightChars="379" w:right="910"/>
              <w:jc w:val="right"/>
              <w:rPr>
                <w:rFonts w:eastAsia="標楷體"/>
                <w:b/>
                <w:bCs/>
                <w:noProof/>
              </w:rPr>
            </w:pPr>
            <w:r w:rsidRPr="003B6B9A">
              <w:rPr>
                <w:rFonts w:eastAsia="標楷體"/>
                <w:b/>
                <w:bCs/>
                <w:noProof/>
              </w:rPr>
              <w:t>4,361.</w:t>
            </w:r>
            <w:r w:rsidRPr="003B6B9A">
              <w:rPr>
                <w:rFonts w:eastAsia="標楷體" w:hint="eastAsia"/>
                <w:b/>
                <w:bCs/>
                <w:noProof/>
              </w:rPr>
              <w:t>2</w:t>
            </w:r>
          </w:p>
        </w:tc>
        <w:tc>
          <w:tcPr>
            <w:tcW w:w="2880" w:type="dxa"/>
            <w:tcBorders>
              <w:top w:val="nil"/>
              <w:left w:val="single" w:sz="4" w:space="0" w:color="auto"/>
              <w:bottom w:val="nil"/>
              <w:right w:val="nil"/>
            </w:tcBorders>
          </w:tcPr>
          <w:p w:rsidR="00EE2456" w:rsidRPr="003B6B9A" w:rsidRDefault="00EE2456" w:rsidP="0003418D">
            <w:pPr>
              <w:snapToGrid w:val="0"/>
              <w:spacing w:line="360" w:lineRule="exact"/>
              <w:ind w:rightChars="397" w:right="953"/>
              <w:jc w:val="right"/>
              <w:rPr>
                <w:rFonts w:eastAsia="標楷體"/>
                <w:b/>
                <w:bCs/>
                <w:noProof/>
              </w:rPr>
            </w:pPr>
            <w:r w:rsidRPr="003B6B9A">
              <w:rPr>
                <w:rFonts w:eastAsia="標楷體"/>
                <w:b/>
                <w:bCs/>
                <w:noProof/>
              </w:rPr>
              <w:t>7.2</w:t>
            </w:r>
          </w:p>
        </w:tc>
      </w:tr>
      <w:tr w:rsidR="00EE2456" w:rsidRPr="003B6B9A" w:rsidTr="0003418D">
        <w:trPr>
          <w:jc w:val="center"/>
        </w:trPr>
        <w:tc>
          <w:tcPr>
            <w:tcW w:w="1743" w:type="dxa"/>
            <w:tcBorders>
              <w:top w:val="nil"/>
              <w:bottom w:val="nil"/>
              <w:right w:val="single" w:sz="4" w:space="0" w:color="auto"/>
            </w:tcBorders>
          </w:tcPr>
          <w:p w:rsidR="00EE2456" w:rsidRPr="003B6B9A" w:rsidRDefault="00EE2456" w:rsidP="0003418D">
            <w:pPr>
              <w:snapToGrid w:val="0"/>
              <w:spacing w:line="360" w:lineRule="exact"/>
              <w:rPr>
                <w:rFonts w:eastAsia="標楷體"/>
              </w:rPr>
            </w:pPr>
            <w:r w:rsidRPr="003B6B9A">
              <w:rPr>
                <w:rFonts w:eastAsia="標楷體"/>
                <w:b/>
                <w:bCs/>
              </w:rPr>
              <w:t xml:space="preserve"> 101</w:t>
            </w:r>
            <w:r w:rsidRPr="003B6B9A">
              <w:rPr>
                <w:rFonts w:eastAsia="標楷體"/>
                <w:b/>
                <w:bCs/>
              </w:rPr>
              <w:t>年</w:t>
            </w:r>
          </w:p>
        </w:tc>
        <w:tc>
          <w:tcPr>
            <w:tcW w:w="2880" w:type="dxa"/>
            <w:tcBorders>
              <w:top w:val="nil"/>
              <w:left w:val="single" w:sz="4" w:space="0" w:color="auto"/>
              <w:bottom w:val="nil"/>
              <w:right w:val="single" w:sz="4" w:space="0" w:color="auto"/>
            </w:tcBorders>
          </w:tcPr>
          <w:p w:rsidR="00EE2456" w:rsidRPr="003B6B9A" w:rsidRDefault="00EE2456" w:rsidP="0003418D">
            <w:pPr>
              <w:snapToGrid w:val="0"/>
              <w:spacing w:line="360" w:lineRule="exact"/>
              <w:ind w:rightChars="379" w:right="910"/>
              <w:jc w:val="right"/>
              <w:rPr>
                <w:rFonts w:eastAsia="標楷體"/>
                <w:b/>
                <w:bCs/>
                <w:noProof/>
              </w:rPr>
            </w:pPr>
            <w:r w:rsidRPr="003B6B9A">
              <w:rPr>
                <w:rFonts w:eastAsia="標楷體"/>
                <w:b/>
                <w:bCs/>
                <w:noProof/>
              </w:rPr>
              <w:t>4,410.</w:t>
            </w:r>
            <w:r w:rsidRPr="003B6B9A">
              <w:rPr>
                <w:rFonts w:eastAsia="標楷體" w:hint="eastAsia"/>
                <w:b/>
                <w:bCs/>
                <w:noProof/>
              </w:rPr>
              <w:t>0</w:t>
            </w:r>
          </w:p>
        </w:tc>
        <w:tc>
          <w:tcPr>
            <w:tcW w:w="2880" w:type="dxa"/>
            <w:tcBorders>
              <w:top w:val="nil"/>
              <w:left w:val="single" w:sz="4" w:space="0" w:color="auto"/>
              <w:bottom w:val="nil"/>
              <w:right w:val="nil"/>
            </w:tcBorders>
          </w:tcPr>
          <w:p w:rsidR="00EE2456" w:rsidRPr="003B6B9A" w:rsidRDefault="00EE2456" w:rsidP="0003418D">
            <w:pPr>
              <w:snapToGrid w:val="0"/>
              <w:spacing w:line="360" w:lineRule="exact"/>
              <w:ind w:rightChars="397" w:right="953"/>
              <w:jc w:val="right"/>
              <w:rPr>
                <w:rFonts w:eastAsia="標楷體"/>
                <w:b/>
                <w:bCs/>
                <w:noProof/>
              </w:rPr>
            </w:pPr>
            <w:r w:rsidRPr="003B6B9A">
              <w:rPr>
                <w:rFonts w:eastAsia="標楷體"/>
                <w:b/>
                <w:bCs/>
                <w:noProof/>
              </w:rPr>
              <w:t>1.1</w:t>
            </w:r>
          </w:p>
        </w:tc>
      </w:tr>
      <w:tr w:rsidR="00EE2456" w:rsidRPr="003B6B9A" w:rsidTr="0003418D">
        <w:trPr>
          <w:jc w:val="center"/>
        </w:trPr>
        <w:tc>
          <w:tcPr>
            <w:tcW w:w="1743" w:type="dxa"/>
            <w:tcBorders>
              <w:top w:val="nil"/>
              <w:bottom w:val="nil"/>
              <w:right w:val="single" w:sz="4" w:space="0" w:color="auto"/>
            </w:tcBorders>
          </w:tcPr>
          <w:p w:rsidR="00EE2456" w:rsidRPr="003B6B9A" w:rsidRDefault="00EE2456" w:rsidP="0003418D">
            <w:pPr>
              <w:snapToGrid w:val="0"/>
              <w:spacing w:line="360" w:lineRule="exact"/>
              <w:rPr>
                <w:rFonts w:eastAsia="標楷體"/>
                <w:b/>
              </w:rPr>
            </w:pPr>
            <w:r w:rsidRPr="003B6B9A">
              <w:rPr>
                <w:rFonts w:eastAsia="標楷體"/>
                <w:b/>
              </w:rPr>
              <w:t xml:space="preserve"> 102</w:t>
            </w:r>
            <w:r w:rsidRPr="003B6B9A">
              <w:rPr>
                <w:rFonts w:eastAsia="標楷體"/>
                <w:b/>
              </w:rPr>
              <w:t>年</w:t>
            </w:r>
          </w:p>
        </w:tc>
        <w:tc>
          <w:tcPr>
            <w:tcW w:w="2880" w:type="dxa"/>
            <w:tcBorders>
              <w:top w:val="nil"/>
              <w:left w:val="single" w:sz="4" w:space="0" w:color="auto"/>
              <w:bottom w:val="nil"/>
              <w:right w:val="single" w:sz="4" w:space="0" w:color="auto"/>
            </w:tcBorders>
          </w:tcPr>
          <w:p w:rsidR="00EE2456" w:rsidRPr="003B6B9A" w:rsidRDefault="00EE2456" w:rsidP="0003418D">
            <w:pPr>
              <w:snapToGrid w:val="0"/>
              <w:spacing w:line="360" w:lineRule="exact"/>
              <w:ind w:rightChars="379" w:right="910"/>
              <w:jc w:val="right"/>
              <w:rPr>
                <w:rFonts w:eastAsia="標楷體"/>
                <w:b/>
                <w:noProof/>
              </w:rPr>
            </w:pPr>
            <w:r w:rsidRPr="003B6B9A">
              <w:rPr>
                <w:rFonts w:eastAsia="標楷體"/>
                <w:b/>
                <w:noProof/>
              </w:rPr>
              <w:t>4,429.3</w:t>
            </w:r>
          </w:p>
        </w:tc>
        <w:tc>
          <w:tcPr>
            <w:tcW w:w="2880" w:type="dxa"/>
            <w:tcBorders>
              <w:top w:val="nil"/>
              <w:left w:val="single" w:sz="4" w:space="0" w:color="auto"/>
              <w:bottom w:val="nil"/>
              <w:right w:val="nil"/>
            </w:tcBorders>
          </w:tcPr>
          <w:p w:rsidR="00EE2456" w:rsidRPr="003B6B9A" w:rsidRDefault="00EE2456" w:rsidP="0003418D">
            <w:pPr>
              <w:snapToGrid w:val="0"/>
              <w:spacing w:line="360" w:lineRule="exact"/>
              <w:ind w:rightChars="397" w:right="953"/>
              <w:jc w:val="right"/>
              <w:rPr>
                <w:rFonts w:eastAsia="標楷體"/>
                <w:b/>
                <w:noProof/>
              </w:rPr>
            </w:pPr>
            <w:r w:rsidRPr="003B6B9A">
              <w:rPr>
                <w:rFonts w:eastAsia="標楷體"/>
                <w:b/>
                <w:noProof/>
              </w:rPr>
              <w:t>0.4</w:t>
            </w:r>
          </w:p>
        </w:tc>
      </w:tr>
      <w:tr w:rsidR="00EE2456" w:rsidRPr="003B6B9A" w:rsidTr="0003418D">
        <w:trPr>
          <w:jc w:val="center"/>
        </w:trPr>
        <w:tc>
          <w:tcPr>
            <w:tcW w:w="1743" w:type="dxa"/>
            <w:tcBorders>
              <w:top w:val="nil"/>
              <w:bottom w:val="nil"/>
              <w:right w:val="single" w:sz="4" w:space="0" w:color="auto"/>
            </w:tcBorders>
          </w:tcPr>
          <w:p w:rsidR="00EE2456" w:rsidRPr="003B6B9A" w:rsidRDefault="00EE2456" w:rsidP="0003418D">
            <w:pPr>
              <w:snapToGrid w:val="0"/>
              <w:spacing w:line="360" w:lineRule="exact"/>
              <w:rPr>
                <w:rFonts w:eastAsia="標楷體"/>
                <w:b/>
              </w:rPr>
            </w:pPr>
            <w:r w:rsidRPr="003B6B9A">
              <w:rPr>
                <w:rFonts w:eastAsia="標楷體"/>
                <w:b/>
              </w:rPr>
              <w:t xml:space="preserve"> 103</w:t>
            </w:r>
            <w:r w:rsidRPr="003B6B9A">
              <w:rPr>
                <w:rFonts w:eastAsia="標楷體"/>
                <w:b/>
              </w:rPr>
              <w:t>年</w:t>
            </w:r>
          </w:p>
        </w:tc>
        <w:tc>
          <w:tcPr>
            <w:tcW w:w="2880" w:type="dxa"/>
            <w:tcBorders>
              <w:top w:val="nil"/>
              <w:left w:val="single" w:sz="4" w:space="0" w:color="auto"/>
              <w:bottom w:val="nil"/>
              <w:right w:val="single" w:sz="4" w:space="0" w:color="auto"/>
            </w:tcBorders>
          </w:tcPr>
          <w:p w:rsidR="00EE2456" w:rsidRPr="003B6B9A" w:rsidRDefault="00EE2456" w:rsidP="0003418D">
            <w:pPr>
              <w:snapToGrid w:val="0"/>
              <w:spacing w:line="360" w:lineRule="exact"/>
              <w:ind w:rightChars="379" w:right="910"/>
              <w:jc w:val="right"/>
              <w:rPr>
                <w:rFonts w:eastAsia="標楷體"/>
                <w:b/>
              </w:rPr>
            </w:pPr>
            <w:r w:rsidRPr="003B6B9A">
              <w:rPr>
                <w:rFonts w:eastAsia="標楷體"/>
                <w:b/>
              </w:rPr>
              <w:t>4,728.1</w:t>
            </w:r>
          </w:p>
        </w:tc>
        <w:tc>
          <w:tcPr>
            <w:tcW w:w="2880" w:type="dxa"/>
            <w:tcBorders>
              <w:top w:val="nil"/>
              <w:left w:val="single" w:sz="4" w:space="0" w:color="auto"/>
              <w:bottom w:val="nil"/>
              <w:right w:val="nil"/>
            </w:tcBorders>
          </w:tcPr>
          <w:p w:rsidR="00EE2456" w:rsidRPr="003B6B9A" w:rsidRDefault="00EE2456" w:rsidP="0003418D">
            <w:pPr>
              <w:snapToGrid w:val="0"/>
              <w:spacing w:line="360" w:lineRule="exact"/>
              <w:ind w:rightChars="397" w:right="953"/>
              <w:jc w:val="right"/>
              <w:rPr>
                <w:rFonts w:eastAsia="標楷體"/>
                <w:b/>
              </w:rPr>
            </w:pPr>
            <w:r w:rsidRPr="003B6B9A">
              <w:rPr>
                <w:rFonts w:eastAsia="標楷體" w:hint="eastAsia"/>
                <w:b/>
              </w:rPr>
              <w:t>6.7</w:t>
            </w:r>
          </w:p>
        </w:tc>
      </w:tr>
      <w:tr w:rsidR="00EE2456" w:rsidRPr="003B6B9A" w:rsidTr="0003418D">
        <w:trPr>
          <w:jc w:val="center"/>
        </w:trPr>
        <w:tc>
          <w:tcPr>
            <w:tcW w:w="1743" w:type="dxa"/>
            <w:tcBorders>
              <w:top w:val="nil"/>
              <w:bottom w:val="nil"/>
              <w:right w:val="single" w:sz="4" w:space="0" w:color="auto"/>
            </w:tcBorders>
          </w:tcPr>
          <w:p w:rsidR="00EE2456" w:rsidRPr="003B6B9A" w:rsidRDefault="00EE2456" w:rsidP="0003418D">
            <w:pPr>
              <w:snapToGrid w:val="0"/>
              <w:spacing w:line="360" w:lineRule="exact"/>
              <w:rPr>
                <w:rFonts w:eastAsia="標楷體"/>
              </w:rPr>
            </w:pPr>
            <w:r>
              <w:rPr>
                <w:rFonts w:eastAsia="標楷體" w:hint="eastAsia"/>
                <w:b/>
              </w:rPr>
              <w:t xml:space="preserve"> </w:t>
            </w:r>
            <w:r w:rsidRPr="003B6B9A">
              <w:rPr>
                <w:rFonts w:eastAsia="標楷體"/>
                <w:b/>
              </w:rPr>
              <w:t>10</w:t>
            </w:r>
            <w:r w:rsidRPr="003B6B9A">
              <w:rPr>
                <w:rFonts w:eastAsia="標楷體" w:hint="eastAsia"/>
                <w:b/>
              </w:rPr>
              <w:t>4</w:t>
            </w:r>
            <w:r w:rsidRPr="003B6B9A">
              <w:rPr>
                <w:rFonts w:eastAsia="標楷體"/>
                <w:b/>
              </w:rPr>
              <w:t>年</w:t>
            </w:r>
          </w:p>
        </w:tc>
        <w:tc>
          <w:tcPr>
            <w:tcW w:w="2880" w:type="dxa"/>
            <w:tcBorders>
              <w:top w:val="nil"/>
              <w:left w:val="single" w:sz="4" w:space="0" w:color="auto"/>
              <w:bottom w:val="nil"/>
              <w:right w:val="single" w:sz="4" w:space="0" w:color="auto"/>
            </w:tcBorders>
          </w:tcPr>
          <w:p w:rsidR="00EE2456" w:rsidRPr="003B6B9A" w:rsidRDefault="00EE2456" w:rsidP="0003418D">
            <w:pPr>
              <w:snapToGrid w:val="0"/>
              <w:spacing w:line="360" w:lineRule="exact"/>
              <w:ind w:rightChars="379" w:right="910"/>
              <w:jc w:val="right"/>
              <w:rPr>
                <w:rFonts w:eastAsia="標楷體"/>
                <w:b/>
              </w:rPr>
            </w:pPr>
            <w:r w:rsidRPr="00D90B40">
              <w:rPr>
                <w:rFonts w:eastAsia="標楷體"/>
                <w:b/>
              </w:rPr>
              <w:t>4,518.1</w:t>
            </w:r>
          </w:p>
        </w:tc>
        <w:tc>
          <w:tcPr>
            <w:tcW w:w="2880" w:type="dxa"/>
            <w:tcBorders>
              <w:top w:val="nil"/>
              <w:left w:val="single" w:sz="4" w:space="0" w:color="auto"/>
              <w:bottom w:val="nil"/>
              <w:right w:val="nil"/>
            </w:tcBorders>
          </w:tcPr>
          <w:p w:rsidR="00EE2456" w:rsidRPr="003B6B9A" w:rsidRDefault="00EE2456" w:rsidP="0003418D">
            <w:pPr>
              <w:snapToGrid w:val="0"/>
              <w:spacing w:line="360" w:lineRule="exact"/>
              <w:ind w:rightChars="397" w:right="953"/>
              <w:jc w:val="right"/>
              <w:rPr>
                <w:rFonts w:eastAsia="標楷體"/>
                <w:b/>
              </w:rPr>
            </w:pPr>
            <w:r w:rsidRPr="00733330">
              <w:rPr>
                <w:rFonts w:eastAsia="標楷體"/>
                <w:b/>
              </w:rPr>
              <w:t>-</w:t>
            </w:r>
            <w:r>
              <w:rPr>
                <w:rFonts w:eastAsia="標楷體" w:hint="eastAsia"/>
                <w:b/>
              </w:rPr>
              <w:t>4.4</w:t>
            </w:r>
          </w:p>
        </w:tc>
      </w:tr>
      <w:tr w:rsidR="00EE2456" w:rsidRPr="003B6B9A" w:rsidTr="0003418D">
        <w:trPr>
          <w:jc w:val="center"/>
        </w:trPr>
        <w:tc>
          <w:tcPr>
            <w:tcW w:w="1743" w:type="dxa"/>
            <w:tcBorders>
              <w:top w:val="nil"/>
              <w:bottom w:val="nil"/>
              <w:right w:val="single" w:sz="4" w:space="0" w:color="auto"/>
            </w:tcBorders>
          </w:tcPr>
          <w:p w:rsidR="00EE2456" w:rsidRPr="003B6B9A" w:rsidRDefault="00EE2456" w:rsidP="0003418D">
            <w:pPr>
              <w:snapToGrid w:val="0"/>
              <w:spacing w:line="360" w:lineRule="exact"/>
              <w:rPr>
                <w:rFonts w:eastAsia="標楷體"/>
              </w:rPr>
            </w:pPr>
            <w:r w:rsidRPr="003B6B9A">
              <w:rPr>
                <w:rFonts w:eastAsia="標楷體" w:hint="eastAsia"/>
              </w:rPr>
              <w:t xml:space="preserve">     4</w:t>
            </w:r>
            <w:r w:rsidRPr="003B6B9A">
              <w:rPr>
                <w:rFonts w:eastAsia="標楷體" w:hint="eastAsia"/>
              </w:rPr>
              <w:t>月</w:t>
            </w:r>
          </w:p>
        </w:tc>
        <w:tc>
          <w:tcPr>
            <w:tcW w:w="2880" w:type="dxa"/>
            <w:tcBorders>
              <w:top w:val="nil"/>
              <w:left w:val="single" w:sz="4" w:space="0" w:color="auto"/>
              <w:bottom w:val="nil"/>
              <w:right w:val="single" w:sz="4" w:space="0" w:color="auto"/>
            </w:tcBorders>
          </w:tcPr>
          <w:p w:rsidR="00EE2456" w:rsidRPr="003B6B9A" w:rsidRDefault="00EE2456" w:rsidP="0003418D">
            <w:pPr>
              <w:snapToGrid w:val="0"/>
              <w:spacing w:line="360" w:lineRule="exact"/>
              <w:ind w:rightChars="379" w:right="910"/>
              <w:jc w:val="right"/>
              <w:rPr>
                <w:rFonts w:eastAsia="標楷體"/>
              </w:rPr>
            </w:pPr>
            <w:r w:rsidRPr="003B6B9A">
              <w:rPr>
                <w:rFonts w:eastAsia="標楷體" w:hint="eastAsia"/>
              </w:rPr>
              <w:t>373.2</w:t>
            </w:r>
          </w:p>
        </w:tc>
        <w:tc>
          <w:tcPr>
            <w:tcW w:w="2880" w:type="dxa"/>
            <w:tcBorders>
              <w:top w:val="nil"/>
              <w:left w:val="single" w:sz="4" w:space="0" w:color="auto"/>
              <w:bottom w:val="nil"/>
              <w:right w:val="nil"/>
            </w:tcBorders>
          </w:tcPr>
          <w:p w:rsidR="00EE2456" w:rsidRPr="003B6B9A" w:rsidRDefault="00EE2456" w:rsidP="0003418D">
            <w:pPr>
              <w:snapToGrid w:val="0"/>
              <w:spacing w:line="360" w:lineRule="exact"/>
              <w:ind w:rightChars="397" w:right="953"/>
              <w:jc w:val="right"/>
              <w:rPr>
                <w:rFonts w:eastAsia="標楷體"/>
              </w:rPr>
            </w:pPr>
            <w:r w:rsidRPr="003B6B9A">
              <w:rPr>
                <w:rFonts w:eastAsia="標楷體" w:hint="eastAsia"/>
              </w:rPr>
              <w:t>-4.0</w:t>
            </w:r>
          </w:p>
        </w:tc>
      </w:tr>
      <w:tr w:rsidR="00EE2456" w:rsidRPr="003B6B9A" w:rsidTr="0003418D">
        <w:trPr>
          <w:jc w:val="center"/>
        </w:trPr>
        <w:tc>
          <w:tcPr>
            <w:tcW w:w="1743" w:type="dxa"/>
            <w:tcBorders>
              <w:top w:val="nil"/>
              <w:bottom w:val="nil"/>
              <w:right w:val="single" w:sz="4" w:space="0" w:color="auto"/>
            </w:tcBorders>
          </w:tcPr>
          <w:p w:rsidR="00EE2456" w:rsidRPr="003B6B9A" w:rsidRDefault="00EE2456" w:rsidP="0003418D">
            <w:pPr>
              <w:snapToGrid w:val="0"/>
              <w:spacing w:line="360" w:lineRule="exact"/>
              <w:rPr>
                <w:rFonts w:eastAsia="標楷體"/>
              </w:rPr>
            </w:pPr>
            <w:r w:rsidRPr="003B6B9A">
              <w:rPr>
                <w:rFonts w:eastAsia="標楷體" w:hint="eastAsia"/>
              </w:rPr>
              <w:t xml:space="preserve">     </w:t>
            </w:r>
            <w:r>
              <w:rPr>
                <w:rFonts w:eastAsia="標楷體" w:hint="eastAsia"/>
              </w:rPr>
              <w:t>5</w:t>
            </w:r>
            <w:r w:rsidRPr="003B6B9A">
              <w:rPr>
                <w:rFonts w:eastAsia="標楷體" w:hint="eastAsia"/>
              </w:rPr>
              <w:t>月</w:t>
            </w:r>
          </w:p>
        </w:tc>
        <w:tc>
          <w:tcPr>
            <w:tcW w:w="2880" w:type="dxa"/>
            <w:tcBorders>
              <w:top w:val="nil"/>
              <w:left w:val="single" w:sz="4" w:space="0" w:color="auto"/>
              <w:bottom w:val="nil"/>
              <w:right w:val="single" w:sz="4" w:space="0" w:color="auto"/>
            </w:tcBorders>
          </w:tcPr>
          <w:p w:rsidR="00EE2456" w:rsidRPr="003B6B9A" w:rsidRDefault="00EE2456" w:rsidP="0003418D">
            <w:pPr>
              <w:snapToGrid w:val="0"/>
              <w:spacing w:line="360" w:lineRule="exact"/>
              <w:ind w:rightChars="379" w:right="910"/>
              <w:jc w:val="right"/>
              <w:rPr>
                <w:rFonts w:eastAsia="標楷體"/>
              </w:rPr>
            </w:pPr>
            <w:r w:rsidRPr="003B6B9A">
              <w:rPr>
                <w:rFonts w:eastAsia="標楷體" w:hint="eastAsia"/>
              </w:rPr>
              <w:t>3</w:t>
            </w:r>
            <w:r>
              <w:rPr>
                <w:rFonts w:eastAsia="標楷體" w:hint="eastAsia"/>
              </w:rPr>
              <w:t>57.9</w:t>
            </w:r>
          </w:p>
        </w:tc>
        <w:tc>
          <w:tcPr>
            <w:tcW w:w="2880" w:type="dxa"/>
            <w:tcBorders>
              <w:top w:val="nil"/>
              <w:left w:val="single" w:sz="4" w:space="0" w:color="auto"/>
              <w:bottom w:val="nil"/>
              <w:right w:val="nil"/>
            </w:tcBorders>
          </w:tcPr>
          <w:p w:rsidR="00EE2456" w:rsidRPr="003B6B9A" w:rsidRDefault="00EE2456" w:rsidP="0003418D">
            <w:pPr>
              <w:snapToGrid w:val="0"/>
              <w:spacing w:line="360" w:lineRule="exact"/>
              <w:ind w:rightChars="397" w:right="953"/>
              <w:jc w:val="right"/>
              <w:rPr>
                <w:rFonts w:eastAsia="標楷體"/>
              </w:rPr>
            </w:pPr>
            <w:r w:rsidRPr="003B6B9A">
              <w:rPr>
                <w:rFonts w:eastAsia="標楷體" w:hint="eastAsia"/>
              </w:rPr>
              <w:t>-</w:t>
            </w:r>
            <w:r>
              <w:rPr>
                <w:rFonts w:eastAsia="標楷體" w:hint="eastAsia"/>
              </w:rPr>
              <w:t>5.9</w:t>
            </w:r>
          </w:p>
        </w:tc>
      </w:tr>
      <w:tr w:rsidR="00EE2456" w:rsidRPr="003B6B9A" w:rsidTr="0003418D">
        <w:trPr>
          <w:jc w:val="center"/>
        </w:trPr>
        <w:tc>
          <w:tcPr>
            <w:tcW w:w="1743" w:type="dxa"/>
            <w:tcBorders>
              <w:top w:val="nil"/>
              <w:bottom w:val="nil"/>
              <w:right w:val="single" w:sz="4" w:space="0" w:color="auto"/>
            </w:tcBorders>
          </w:tcPr>
          <w:p w:rsidR="00EE2456" w:rsidRPr="003B6B9A" w:rsidRDefault="00EE2456" w:rsidP="0003418D">
            <w:pPr>
              <w:snapToGrid w:val="0"/>
              <w:spacing w:line="360" w:lineRule="exact"/>
              <w:rPr>
                <w:rFonts w:eastAsia="標楷體"/>
              </w:rPr>
            </w:pPr>
            <w:r w:rsidRPr="003B6B9A">
              <w:rPr>
                <w:rFonts w:eastAsia="標楷體" w:hint="eastAsia"/>
              </w:rPr>
              <w:t xml:space="preserve">     </w:t>
            </w:r>
            <w:r>
              <w:rPr>
                <w:rFonts w:eastAsia="標楷體" w:hint="eastAsia"/>
              </w:rPr>
              <w:t>6</w:t>
            </w:r>
            <w:r w:rsidRPr="003B6B9A">
              <w:rPr>
                <w:rFonts w:eastAsia="標楷體" w:hint="eastAsia"/>
              </w:rPr>
              <w:t>月</w:t>
            </w:r>
          </w:p>
        </w:tc>
        <w:tc>
          <w:tcPr>
            <w:tcW w:w="2880" w:type="dxa"/>
            <w:tcBorders>
              <w:top w:val="nil"/>
              <w:left w:val="single" w:sz="4" w:space="0" w:color="auto"/>
              <w:bottom w:val="nil"/>
              <w:right w:val="single" w:sz="4" w:space="0" w:color="auto"/>
            </w:tcBorders>
          </w:tcPr>
          <w:p w:rsidR="00EE2456" w:rsidRPr="003B6B9A" w:rsidRDefault="00EE2456" w:rsidP="0003418D">
            <w:pPr>
              <w:snapToGrid w:val="0"/>
              <w:spacing w:line="360" w:lineRule="exact"/>
              <w:ind w:rightChars="379" w:right="910"/>
              <w:jc w:val="right"/>
              <w:rPr>
                <w:rFonts w:eastAsia="標楷體"/>
              </w:rPr>
            </w:pPr>
            <w:r w:rsidRPr="00733330">
              <w:rPr>
                <w:rFonts w:eastAsia="標楷體"/>
              </w:rPr>
              <w:t>365.8</w:t>
            </w:r>
          </w:p>
        </w:tc>
        <w:tc>
          <w:tcPr>
            <w:tcW w:w="2880" w:type="dxa"/>
            <w:tcBorders>
              <w:top w:val="nil"/>
              <w:left w:val="single" w:sz="4" w:space="0" w:color="auto"/>
              <w:bottom w:val="nil"/>
              <w:right w:val="nil"/>
            </w:tcBorders>
          </w:tcPr>
          <w:p w:rsidR="00EE2456" w:rsidRPr="003B6B9A" w:rsidRDefault="00EE2456" w:rsidP="0003418D">
            <w:pPr>
              <w:snapToGrid w:val="0"/>
              <w:spacing w:line="360" w:lineRule="exact"/>
              <w:ind w:rightChars="397" w:right="953"/>
              <w:jc w:val="right"/>
              <w:rPr>
                <w:rFonts w:eastAsia="標楷體"/>
              </w:rPr>
            </w:pPr>
            <w:r w:rsidRPr="003B6B9A">
              <w:rPr>
                <w:rFonts w:eastAsia="標楷體" w:hint="eastAsia"/>
              </w:rPr>
              <w:t>-</w:t>
            </w:r>
            <w:r>
              <w:rPr>
                <w:rFonts w:eastAsia="標楷體" w:hint="eastAsia"/>
              </w:rPr>
              <w:t>5.8</w:t>
            </w:r>
          </w:p>
        </w:tc>
      </w:tr>
      <w:tr w:rsidR="00EE2456" w:rsidRPr="003B6B9A" w:rsidTr="0003418D">
        <w:trPr>
          <w:jc w:val="center"/>
        </w:trPr>
        <w:tc>
          <w:tcPr>
            <w:tcW w:w="1743" w:type="dxa"/>
            <w:tcBorders>
              <w:top w:val="nil"/>
              <w:bottom w:val="nil"/>
              <w:right w:val="single" w:sz="4" w:space="0" w:color="auto"/>
            </w:tcBorders>
          </w:tcPr>
          <w:p w:rsidR="00EE2456" w:rsidRPr="003B6B9A" w:rsidRDefault="00EE2456" w:rsidP="0003418D">
            <w:pPr>
              <w:snapToGrid w:val="0"/>
              <w:spacing w:line="360" w:lineRule="exact"/>
              <w:rPr>
                <w:rFonts w:eastAsia="標楷體"/>
              </w:rPr>
            </w:pPr>
            <w:r w:rsidRPr="003B6B9A">
              <w:rPr>
                <w:rFonts w:eastAsia="標楷體" w:hint="eastAsia"/>
              </w:rPr>
              <w:t xml:space="preserve">     </w:t>
            </w:r>
            <w:r>
              <w:rPr>
                <w:rFonts w:eastAsia="標楷體" w:hint="eastAsia"/>
              </w:rPr>
              <w:t>7</w:t>
            </w:r>
            <w:r w:rsidRPr="003B6B9A">
              <w:rPr>
                <w:rFonts w:eastAsia="標楷體" w:hint="eastAsia"/>
              </w:rPr>
              <w:t>月</w:t>
            </w:r>
          </w:p>
        </w:tc>
        <w:tc>
          <w:tcPr>
            <w:tcW w:w="2880" w:type="dxa"/>
            <w:tcBorders>
              <w:top w:val="nil"/>
              <w:left w:val="single" w:sz="4" w:space="0" w:color="auto"/>
              <w:bottom w:val="nil"/>
              <w:right w:val="single" w:sz="4" w:space="0" w:color="auto"/>
            </w:tcBorders>
          </w:tcPr>
          <w:p w:rsidR="00EE2456" w:rsidRPr="003B6B9A" w:rsidRDefault="00EE2456" w:rsidP="0003418D">
            <w:pPr>
              <w:snapToGrid w:val="0"/>
              <w:spacing w:line="360" w:lineRule="exact"/>
              <w:ind w:rightChars="379" w:right="910"/>
              <w:jc w:val="right"/>
              <w:rPr>
                <w:rFonts w:eastAsia="標楷體"/>
              </w:rPr>
            </w:pPr>
            <w:r w:rsidRPr="006846B4">
              <w:rPr>
                <w:rFonts w:eastAsia="標楷體"/>
              </w:rPr>
              <w:t>362.9</w:t>
            </w:r>
          </w:p>
        </w:tc>
        <w:tc>
          <w:tcPr>
            <w:tcW w:w="2880" w:type="dxa"/>
            <w:tcBorders>
              <w:top w:val="nil"/>
              <w:left w:val="single" w:sz="4" w:space="0" w:color="auto"/>
              <w:bottom w:val="nil"/>
              <w:right w:val="nil"/>
            </w:tcBorders>
          </w:tcPr>
          <w:p w:rsidR="00EE2456" w:rsidRPr="003B6B9A" w:rsidRDefault="00EE2456" w:rsidP="0003418D">
            <w:pPr>
              <w:snapToGrid w:val="0"/>
              <w:spacing w:line="360" w:lineRule="exact"/>
              <w:ind w:rightChars="397" w:right="953"/>
              <w:jc w:val="right"/>
              <w:rPr>
                <w:rFonts w:eastAsia="標楷體"/>
              </w:rPr>
            </w:pPr>
            <w:r w:rsidRPr="003B6B9A">
              <w:rPr>
                <w:rFonts w:eastAsia="標楷體" w:hint="eastAsia"/>
              </w:rPr>
              <w:t>-</w:t>
            </w:r>
            <w:r>
              <w:rPr>
                <w:rFonts w:eastAsia="標楷體" w:hint="eastAsia"/>
              </w:rPr>
              <w:t>5.0</w:t>
            </w:r>
          </w:p>
        </w:tc>
      </w:tr>
      <w:tr w:rsidR="00EE2456" w:rsidRPr="003B6B9A" w:rsidTr="0003418D">
        <w:trPr>
          <w:jc w:val="center"/>
        </w:trPr>
        <w:tc>
          <w:tcPr>
            <w:tcW w:w="1743" w:type="dxa"/>
            <w:tcBorders>
              <w:top w:val="nil"/>
              <w:bottom w:val="nil"/>
              <w:right w:val="single" w:sz="4" w:space="0" w:color="auto"/>
            </w:tcBorders>
          </w:tcPr>
          <w:p w:rsidR="00EE2456" w:rsidRPr="003B6B9A" w:rsidRDefault="00EE2456" w:rsidP="0003418D">
            <w:pPr>
              <w:snapToGrid w:val="0"/>
              <w:spacing w:line="360" w:lineRule="exact"/>
              <w:rPr>
                <w:rFonts w:eastAsia="標楷體"/>
              </w:rPr>
            </w:pPr>
            <w:r w:rsidRPr="003B6B9A">
              <w:rPr>
                <w:rFonts w:eastAsia="標楷體" w:hint="eastAsia"/>
              </w:rPr>
              <w:t xml:space="preserve">     </w:t>
            </w:r>
            <w:r>
              <w:rPr>
                <w:rFonts w:eastAsia="標楷體" w:hint="eastAsia"/>
              </w:rPr>
              <w:t>8</w:t>
            </w:r>
            <w:r w:rsidRPr="003B6B9A">
              <w:rPr>
                <w:rFonts w:eastAsia="標楷體" w:hint="eastAsia"/>
              </w:rPr>
              <w:t>月</w:t>
            </w:r>
          </w:p>
        </w:tc>
        <w:tc>
          <w:tcPr>
            <w:tcW w:w="2880" w:type="dxa"/>
            <w:tcBorders>
              <w:top w:val="nil"/>
              <w:left w:val="single" w:sz="4" w:space="0" w:color="auto"/>
              <w:bottom w:val="nil"/>
              <w:right w:val="single" w:sz="4" w:space="0" w:color="auto"/>
            </w:tcBorders>
          </w:tcPr>
          <w:p w:rsidR="00EE2456" w:rsidRPr="00EA405E" w:rsidRDefault="00EE2456" w:rsidP="0003418D">
            <w:pPr>
              <w:snapToGrid w:val="0"/>
              <w:spacing w:line="360" w:lineRule="exact"/>
              <w:ind w:rightChars="379" w:right="910"/>
              <w:jc w:val="right"/>
              <w:rPr>
                <w:rFonts w:eastAsia="標楷體"/>
                <w:color w:val="000000" w:themeColor="text1"/>
              </w:rPr>
            </w:pPr>
            <w:r w:rsidRPr="00EA405E">
              <w:rPr>
                <w:rFonts w:eastAsia="標楷體"/>
                <w:color w:val="000000" w:themeColor="text1"/>
              </w:rPr>
              <w:t>3</w:t>
            </w:r>
            <w:r w:rsidRPr="00EA405E">
              <w:rPr>
                <w:rFonts w:eastAsia="標楷體" w:hint="eastAsia"/>
                <w:color w:val="000000" w:themeColor="text1"/>
              </w:rPr>
              <w:t>50</w:t>
            </w:r>
            <w:r w:rsidRPr="00EA405E">
              <w:rPr>
                <w:rFonts w:eastAsia="標楷體"/>
                <w:color w:val="000000" w:themeColor="text1"/>
              </w:rPr>
              <w:t>.</w:t>
            </w:r>
            <w:r w:rsidRPr="00EA405E">
              <w:rPr>
                <w:rFonts w:eastAsia="標楷體" w:hint="eastAsia"/>
                <w:color w:val="000000" w:themeColor="text1"/>
              </w:rPr>
              <w:t>3</w:t>
            </w:r>
          </w:p>
        </w:tc>
        <w:tc>
          <w:tcPr>
            <w:tcW w:w="2880" w:type="dxa"/>
            <w:tcBorders>
              <w:top w:val="nil"/>
              <w:left w:val="single" w:sz="4" w:space="0" w:color="auto"/>
              <w:bottom w:val="nil"/>
              <w:right w:val="nil"/>
            </w:tcBorders>
          </w:tcPr>
          <w:p w:rsidR="00EE2456" w:rsidRPr="00EA405E" w:rsidRDefault="00EE2456" w:rsidP="0003418D">
            <w:pPr>
              <w:snapToGrid w:val="0"/>
              <w:spacing w:line="360" w:lineRule="exact"/>
              <w:ind w:rightChars="397" w:right="953"/>
              <w:jc w:val="right"/>
              <w:rPr>
                <w:rFonts w:eastAsia="標楷體"/>
                <w:color w:val="000000" w:themeColor="text1"/>
              </w:rPr>
            </w:pPr>
            <w:r w:rsidRPr="00EA405E">
              <w:rPr>
                <w:rFonts w:eastAsia="標楷體" w:hint="eastAsia"/>
                <w:color w:val="000000" w:themeColor="text1"/>
              </w:rPr>
              <w:t>-8.3</w:t>
            </w:r>
          </w:p>
        </w:tc>
      </w:tr>
      <w:tr w:rsidR="00EE2456" w:rsidRPr="003B6B9A" w:rsidTr="0003418D">
        <w:trPr>
          <w:jc w:val="center"/>
        </w:trPr>
        <w:tc>
          <w:tcPr>
            <w:tcW w:w="1743" w:type="dxa"/>
            <w:tcBorders>
              <w:top w:val="nil"/>
              <w:bottom w:val="nil"/>
              <w:right w:val="single" w:sz="4" w:space="0" w:color="auto"/>
            </w:tcBorders>
          </w:tcPr>
          <w:p w:rsidR="00EE2456" w:rsidRPr="003B6B9A" w:rsidRDefault="00EE2456" w:rsidP="0003418D">
            <w:pPr>
              <w:snapToGrid w:val="0"/>
              <w:spacing w:line="360" w:lineRule="exact"/>
              <w:ind w:firstLineChars="252" w:firstLine="605"/>
              <w:rPr>
                <w:rFonts w:eastAsia="標楷體"/>
              </w:rPr>
            </w:pPr>
            <w:r>
              <w:rPr>
                <w:rFonts w:eastAsia="標楷體" w:hint="eastAsia"/>
              </w:rPr>
              <w:t>9</w:t>
            </w:r>
            <w:r>
              <w:rPr>
                <w:rFonts w:eastAsia="標楷體" w:hint="eastAsia"/>
              </w:rPr>
              <w:t>月</w:t>
            </w:r>
          </w:p>
        </w:tc>
        <w:tc>
          <w:tcPr>
            <w:tcW w:w="2880" w:type="dxa"/>
            <w:tcBorders>
              <w:top w:val="nil"/>
              <w:left w:val="single" w:sz="4" w:space="0" w:color="auto"/>
              <w:bottom w:val="nil"/>
              <w:right w:val="single" w:sz="4" w:space="0" w:color="auto"/>
            </w:tcBorders>
          </w:tcPr>
          <w:p w:rsidR="00EE2456" w:rsidRPr="00EA405E" w:rsidRDefault="00EE2456" w:rsidP="0003418D">
            <w:pPr>
              <w:snapToGrid w:val="0"/>
              <w:spacing w:line="360" w:lineRule="exact"/>
              <w:ind w:rightChars="379" w:right="910"/>
              <w:jc w:val="right"/>
              <w:rPr>
                <w:rFonts w:eastAsia="標楷體"/>
                <w:color w:val="000000" w:themeColor="text1"/>
              </w:rPr>
            </w:pPr>
            <w:r>
              <w:rPr>
                <w:rFonts w:eastAsia="標楷體" w:hint="eastAsia"/>
                <w:color w:val="000000" w:themeColor="text1"/>
              </w:rPr>
              <w:t>413.5</w:t>
            </w:r>
          </w:p>
        </w:tc>
        <w:tc>
          <w:tcPr>
            <w:tcW w:w="2880" w:type="dxa"/>
            <w:tcBorders>
              <w:top w:val="nil"/>
              <w:left w:val="single" w:sz="4" w:space="0" w:color="auto"/>
              <w:bottom w:val="nil"/>
              <w:right w:val="nil"/>
            </w:tcBorders>
          </w:tcPr>
          <w:p w:rsidR="00EE2456" w:rsidRPr="00EA405E" w:rsidRDefault="00EE2456" w:rsidP="0003418D">
            <w:pPr>
              <w:snapToGrid w:val="0"/>
              <w:spacing w:line="360" w:lineRule="exact"/>
              <w:ind w:rightChars="397" w:right="953"/>
              <w:jc w:val="right"/>
              <w:rPr>
                <w:rFonts w:eastAsia="標楷體"/>
                <w:color w:val="000000" w:themeColor="text1"/>
              </w:rPr>
            </w:pPr>
            <w:r>
              <w:rPr>
                <w:rFonts w:eastAsia="標楷體" w:hint="eastAsia"/>
                <w:color w:val="000000" w:themeColor="text1"/>
              </w:rPr>
              <w:t>-4.5</w:t>
            </w:r>
          </w:p>
        </w:tc>
      </w:tr>
      <w:tr w:rsidR="00EE2456" w:rsidRPr="003B6B9A" w:rsidTr="0003418D">
        <w:trPr>
          <w:jc w:val="center"/>
        </w:trPr>
        <w:tc>
          <w:tcPr>
            <w:tcW w:w="1743" w:type="dxa"/>
            <w:tcBorders>
              <w:top w:val="nil"/>
              <w:bottom w:val="nil"/>
              <w:right w:val="single" w:sz="4" w:space="0" w:color="auto"/>
            </w:tcBorders>
          </w:tcPr>
          <w:p w:rsidR="00EE2456" w:rsidRDefault="00EE2456" w:rsidP="0003418D">
            <w:pPr>
              <w:snapToGrid w:val="0"/>
              <w:spacing w:line="360" w:lineRule="exact"/>
              <w:ind w:firstLineChars="252" w:firstLine="605"/>
              <w:rPr>
                <w:rFonts w:eastAsia="標楷體"/>
              </w:rPr>
            </w:pPr>
            <w:r>
              <w:rPr>
                <w:rFonts w:eastAsia="標楷體" w:hint="eastAsia"/>
              </w:rPr>
              <w:t>10</w:t>
            </w:r>
            <w:r>
              <w:rPr>
                <w:rFonts w:eastAsia="標楷體" w:hint="eastAsia"/>
              </w:rPr>
              <w:t>月</w:t>
            </w:r>
          </w:p>
        </w:tc>
        <w:tc>
          <w:tcPr>
            <w:tcW w:w="2880" w:type="dxa"/>
            <w:tcBorders>
              <w:top w:val="nil"/>
              <w:left w:val="single" w:sz="4" w:space="0" w:color="auto"/>
              <w:bottom w:val="nil"/>
              <w:right w:val="single" w:sz="4" w:space="0" w:color="auto"/>
            </w:tcBorders>
          </w:tcPr>
          <w:p w:rsidR="00EE2456" w:rsidRDefault="00EE2456" w:rsidP="0003418D">
            <w:pPr>
              <w:snapToGrid w:val="0"/>
              <w:spacing w:line="360" w:lineRule="exact"/>
              <w:ind w:rightChars="379" w:right="910"/>
              <w:jc w:val="right"/>
              <w:rPr>
                <w:rFonts w:eastAsia="標楷體"/>
                <w:color w:val="000000" w:themeColor="text1"/>
              </w:rPr>
            </w:pPr>
            <w:r>
              <w:rPr>
                <w:rFonts w:eastAsia="標楷體" w:hint="eastAsia"/>
                <w:color w:val="000000" w:themeColor="text1"/>
              </w:rPr>
              <w:t>425.5</w:t>
            </w:r>
          </w:p>
        </w:tc>
        <w:tc>
          <w:tcPr>
            <w:tcW w:w="2880" w:type="dxa"/>
            <w:tcBorders>
              <w:top w:val="nil"/>
              <w:left w:val="single" w:sz="4" w:space="0" w:color="auto"/>
              <w:bottom w:val="nil"/>
              <w:right w:val="nil"/>
            </w:tcBorders>
          </w:tcPr>
          <w:p w:rsidR="00EE2456" w:rsidRDefault="00EE2456" w:rsidP="0003418D">
            <w:pPr>
              <w:snapToGrid w:val="0"/>
              <w:spacing w:line="360" w:lineRule="exact"/>
              <w:ind w:rightChars="397" w:right="953"/>
              <w:jc w:val="right"/>
              <w:rPr>
                <w:rFonts w:eastAsia="標楷體"/>
                <w:color w:val="000000" w:themeColor="text1"/>
              </w:rPr>
            </w:pPr>
            <w:r w:rsidRPr="0072410C">
              <w:rPr>
                <w:rFonts w:eastAsia="標楷體" w:hint="eastAsia"/>
                <w:color w:val="000000" w:themeColor="text1"/>
              </w:rPr>
              <w:t>-5</w:t>
            </w:r>
            <w:r>
              <w:rPr>
                <w:rFonts w:eastAsia="標楷體" w:hint="eastAsia"/>
                <w:color w:val="000000" w:themeColor="text1"/>
              </w:rPr>
              <w:t>.3</w:t>
            </w:r>
          </w:p>
        </w:tc>
      </w:tr>
      <w:tr w:rsidR="00EE2456" w:rsidRPr="003B6B9A" w:rsidTr="0003418D">
        <w:trPr>
          <w:jc w:val="center"/>
        </w:trPr>
        <w:tc>
          <w:tcPr>
            <w:tcW w:w="1743" w:type="dxa"/>
            <w:tcBorders>
              <w:top w:val="nil"/>
              <w:bottom w:val="nil"/>
              <w:right w:val="single" w:sz="4" w:space="0" w:color="auto"/>
            </w:tcBorders>
          </w:tcPr>
          <w:p w:rsidR="00EE2456" w:rsidRDefault="00EE2456" w:rsidP="0003418D">
            <w:pPr>
              <w:snapToGrid w:val="0"/>
              <w:spacing w:line="360" w:lineRule="exact"/>
              <w:ind w:firstLineChars="252" w:firstLine="605"/>
              <w:rPr>
                <w:rFonts w:eastAsia="標楷體"/>
              </w:rPr>
            </w:pPr>
            <w:r w:rsidRPr="005E4517">
              <w:rPr>
                <w:rFonts w:eastAsia="標楷體" w:hint="eastAsia"/>
              </w:rPr>
              <w:t>11</w:t>
            </w:r>
            <w:r w:rsidRPr="005E4517">
              <w:rPr>
                <w:rFonts w:eastAsia="標楷體" w:hint="eastAsia"/>
              </w:rPr>
              <w:t>月</w:t>
            </w:r>
          </w:p>
        </w:tc>
        <w:tc>
          <w:tcPr>
            <w:tcW w:w="2880" w:type="dxa"/>
            <w:tcBorders>
              <w:top w:val="nil"/>
              <w:left w:val="single" w:sz="4" w:space="0" w:color="auto"/>
              <w:bottom w:val="nil"/>
              <w:right w:val="single" w:sz="4" w:space="0" w:color="auto"/>
            </w:tcBorders>
          </w:tcPr>
          <w:p w:rsidR="00EE2456" w:rsidRDefault="00EE2456" w:rsidP="0003418D">
            <w:pPr>
              <w:snapToGrid w:val="0"/>
              <w:spacing w:line="360" w:lineRule="exact"/>
              <w:ind w:rightChars="379" w:right="910"/>
              <w:jc w:val="right"/>
              <w:rPr>
                <w:rFonts w:eastAsia="標楷體"/>
                <w:color w:val="000000" w:themeColor="text1"/>
              </w:rPr>
            </w:pPr>
            <w:r>
              <w:rPr>
                <w:rFonts w:eastAsia="標楷體" w:hint="eastAsia"/>
                <w:color w:val="000000" w:themeColor="text1"/>
              </w:rPr>
              <w:t>407.6</w:t>
            </w:r>
          </w:p>
        </w:tc>
        <w:tc>
          <w:tcPr>
            <w:tcW w:w="2880" w:type="dxa"/>
            <w:tcBorders>
              <w:top w:val="nil"/>
              <w:left w:val="single" w:sz="4" w:space="0" w:color="auto"/>
              <w:bottom w:val="nil"/>
              <w:right w:val="nil"/>
            </w:tcBorders>
          </w:tcPr>
          <w:p w:rsidR="00EE2456" w:rsidRPr="0072410C" w:rsidRDefault="00EE2456" w:rsidP="0003418D">
            <w:pPr>
              <w:snapToGrid w:val="0"/>
              <w:spacing w:line="360" w:lineRule="exact"/>
              <w:ind w:rightChars="397" w:right="953"/>
              <w:jc w:val="right"/>
              <w:rPr>
                <w:rFonts w:eastAsia="標楷體"/>
                <w:color w:val="000000" w:themeColor="text1"/>
              </w:rPr>
            </w:pPr>
            <w:r>
              <w:rPr>
                <w:rFonts w:eastAsia="標楷體" w:hint="eastAsia"/>
                <w:color w:val="000000" w:themeColor="text1"/>
              </w:rPr>
              <w:t>-6.3</w:t>
            </w:r>
          </w:p>
        </w:tc>
      </w:tr>
      <w:tr w:rsidR="00EE2456" w:rsidRPr="003B6B9A" w:rsidTr="0003418D">
        <w:trPr>
          <w:jc w:val="center"/>
        </w:trPr>
        <w:tc>
          <w:tcPr>
            <w:tcW w:w="1743" w:type="dxa"/>
            <w:tcBorders>
              <w:top w:val="nil"/>
              <w:bottom w:val="nil"/>
              <w:right w:val="single" w:sz="4" w:space="0" w:color="auto"/>
            </w:tcBorders>
          </w:tcPr>
          <w:p w:rsidR="00EE2456" w:rsidRDefault="00EE2456" w:rsidP="0003418D">
            <w:pPr>
              <w:snapToGrid w:val="0"/>
              <w:spacing w:line="360" w:lineRule="exact"/>
              <w:ind w:firstLineChars="252" w:firstLine="605"/>
              <w:rPr>
                <w:rFonts w:eastAsia="標楷體"/>
              </w:rPr>
            </w:pPr>
            <w:r w:rsidRPr="005E4517">
              <w:rPr>
                <w:rFonts w:eastAsia="標楷體" w:hint="eastAsia"/>
              </w:rPr>
              <w:t>1</w:t>
            </w:r>
            <w:r>
              <w:rPr>
                <w:rFonts w:eastAsia="標楷體" w:hint="eastAsia"/>
              </w:rPr>
              <w:t>2</w:t>
            </w:r>
            <w:r w:rsidRPr="005E4517">
              <w:rPr>
                <w:rFonts w:eastAsia="標楷體" w:hint="eastAsia"/>
              </w:rPr>
              <w:t>月</w:t>
            </w:r>
          </w:p>
        </w:tc>
        <w:tc>
          <w:tcPr>
            <w:tcW w:w="2880" w:type="dxa"/>
            <w:tcBorders>
              <w:top w:val="nil"/>
              <w:left w:val="single" w:sz="4" w:space="0" w:color="auto"/>
              <w:bottom w:val="nil"/>
              <w:right w:val="single" w:sz="4" w:space="0" w:color="auto"/>
            </w:tcBorders>
          </w:tcPr>
          <w:p w:rsidR="00EE2456" w:rsidRDefault="00EE2456" w:rsidP="0003418D">
            <w:pPr>
              <w:snapToGrid w:val="0"/>
              <w:spacing w:line="360" w:lineRule="exact"/>
              <w:ind w:rightChars="379" w:right="910"/>
              <w:jc w:val="right"/>
              <w:rPr>
                <w:rFonts w:eastAsia="標楷體"/>
                <w:color w:val="000000" w:themeColor="text1"/>
              </w:rPr>
            </w:pPr>
            <w:r w:rsidRPr="00D90B40">
              <w:rPr>
                <w:rFonts w:eastAsia="標楷體" w:hint="eastAsia"/>
                <w:color w:val="000000" w:themeColor="text1"/>
              </w:rPr>
              <w:t>388.1</w:t>
            </w:r>
          </w:p>
        </w:tc>
        <w:tc>
          <w:tcPr>
            <w:tcW w:w="2880" w:type="dxa"/>
            <w:tcBorders>
              <w:top w:val="nil"/>
              <w:left w:val="single" w:sz="4" w:space="0" w:color="auto"/>
              <w:bottom w:val="nil"/>
              <w:right w:val="nil"/>
            </w:tcBorders>
          </w:tcPr>
          <w:p w:rsidR="00EE2456" w:rsidRPr="0072410C" w:rsidRDefault="00EE2456" w:rsidP="0003418D">
            <w:pPr>
              <w:snapToGrid w:val="0"/>
              <w:spacing w:line="360" w:lineRule="exact"/>
              <w:ind w:rightChars="397" w:right="953"/>
              <w:jc w:val="right"/>
              <w:rPr>
                <w:rFonts w:eastAsia="標楷體"/>
                <w:color w:val="000000" w:themeColor="text1"/>
              </w:rPr>
            </w:pPr>
            <w:r>
              <w:rPr>
                <w:rFonts w:eastAsia="標楷體" w:hint="eastAsia"/>
                <w:color w:val="000000" w:themeColor="text1"/>
              </w:rPr>
              <w:t>-12.3</w:t>
            </w:r>
          </w:p>
        </w:tc>
      </w:tr>
      <w:tr w:rsidR="00EE2456" w:rsidRPr="003B6B9A" w:rsidTr="0003418D">
        <w:trPr>
          <w:jc w:val="center"/>
        </w:trPr>
        <w:tc>
          <w:tcPr>
            <w:tcW w:w="1743" w:type="dxa"/>
            <w:tcBorders>
              <w:top w:val="nil"/>
              <w:bottom w:val="nil"/>
              <w:right w:val="single" w:sz="4" w:space="0" w:color="auto"/>
            </w:tcBorders>
          </w:tcPr>
          <w:p w:rsidR="00EE2456" w:rsidRPr="003B6B9A" w:rsidRDefault="00EE2456" w:rsidP="0003418D">
            <w:pPr>
              <w:snapToGrid w:val="0"/>
              <w:spacing w:line="360" w:lineRule="exact"/>
              <w:rPr>
                <w:rFonts w:eastAsia="標楷體"/>
                <w:b/>
              </w:rPr>
            </w:pPr>
            <w:r>
              <w:rPr>
                <w:rFonts w:eastAsia="標楷體"/>
                <w:b/>
              </w:rPr>
              <w:t xml:space="preserve"> 10</w:t>
            </w:r>
            <w:r>
              <w:rPr>
                <w:rFonts w:eastAsia="標楷體" w:hint="eastAsia"/>
                <w:b/>
              </w:rPr>
              <w:t>5</w:t>
            </w:r>
            <w:r w:rsidRPr="003B6B9A">
              <w:rPr>
                <w:rFonts w:eastAsia="標楷體"/>
                <w:b/>
              </w:rPr>
              <w:t>年</w:t>
            </w:r>
            <w:r>
              <w:rPr>
                <w:rFonts w:eastAsia="標楷體" w:hint="eastAsia"/>
                <w:b/>
              </w:rPr>
              <w:t>1~4</w:t>
            </w:r>
            <w:r>
              <w:rPr>
                <w:rFonts w:eastAsia="標楷體" w:hint="eastAsia"/>
                <w:b/>
              </w:rPr>
              <w:t>月</w:t>
            </w:r>
          </w:p>
        </w:tc>
        <w:tc>
          <w:tcPr>
            <w:tcW w:w="2880" w:type="dxa"/>
            <w:tcBorders>
              <w:top w:val="nil"/>
              <w:left w:val="single" w:sz="4" w:space="0" w:color="auto"/>
              <w:bottom w:val="nil"/>
              <w:right w:val="single" w:sz="4" w:space="0" w:color="auto"/>
            </w:tcBorders>
          </w:tcPr>
          <w:p w:rsidR="00EE2456" w:rsidRPr="003B6B9A" w:rsidRDefault="00EE2456" w:rsidP="0003418D">
            <w:pPr>
              <w:snapToGrid w:val="0"/>
              <w:spacing w:line="360" w:lineRule="exact"/>
              <w:ind w:rightChars="379" w:right="910"/>
              <w:jc w:val="right"/>
              <w:rPr>
                <w:rFonts w:eastAsia="標楷體"/>
                <w:b/>
              </w:rPr>
            </w:pPr>
            <w:r>
              <w:rPr>
                <w:rFonts w:eastAsia="標楷體" w:hint="eastAsia"/>
                <w:b/>
              </w:rPr>
              <w:t>1,316.4</w:t>
            </w:r>
          </w:p>
        </w:tc>
        <w:tc>
          <w:tcPr>
            <w:tcW w:w="2880" w:type="dxa"/>
            <w:tcBorders>
              <w:top w:val="nil"/>
              <w:left w:val="single" w:sz="4" w:space="0" w:color="auto"/>
              <w:bottom w:val="nil"/>
              <w:right w:val="nil"/>
            </w:tcBorders>
          </w:tcPr>
          <w:p w:rsidR="00EE2456" w:rsidRPr="003B6B9A" w:rsidRDefault="00EE2456" w:rsidP="0003418D">
            <w:pPr>
              <w:snapToGrid w:val="0"/>
              <w:spacing w:line="360" w:lineRule="exact"/>
              <w:ind w:rightChars="397" w:right="953"/>
              <w:jc w:val="right"/>
              <w:rPr>
                <w:rFonts w:eastAsia="標楷體"/>
                <w:b/>
              </w:rPr>
            </w:pPr>
            <w:r>
              <w:rPr>
                <w:rFonts w:eastAsia="標楷體" w:hint="eastAsia"/>
                <w:b/>
              </w:rPr>
              <w:t>-9.0</w:t>
            </w:r>
          </w:p>
        </w:tc>
      </w:tr>
      <w:tr w:rsidR="00EE2456" w:rsidRPr="003B6B9A" w:rsidTr="0003418D">
        <w:trPr>
          <w:jc w:val="center"/>
        </w:trPr>
        <w:tc>
          <w:tcPr>
            <w:tcW w:w="1743" w:type="dxa"/>
            <w:tcBorders>
              <w:top w:val="nil"/>
              <w:bottom w:val="nil"/>
              <w:right w:val="single" w:sz="4" w:space="0" w:color="auto"/>
            </w:tcBorders>
          </w:tcPr>
          <w:p w:rsidR="00EE2456" w:rsidRPr="003B6B9A" w:rsidRDefault="00EE2456" w:rsidP="0003418D">
            <w:pPr>
              <w:snapToGrid w:val="0"/>
              <w:spacing w:line="360" w:lineRule="exact"/>
              <w:rPr>
                <w:rFonts w:eastAsia="標楷體"/>
              </w:rPr>
            </w:pPr>
            <w:r w:rsidRPr="003B6B9A">
              <w:rPr>
                <w:rFonts w:eastAsia="標楷體" w:hint="eastAsia"/>
              </w:rPr>
              <w:t xml:space="preserve">     1</w:t>
            </w:r>
            <w:r w:rsidRPr="003B6B9A">
              <w:rPr>
                <w:rFonts w:eastAsia="標楷體" w:hint="eastAsia"/>
              </w:rPr>
              <w:t>月</w:t>
            </w:r>
          </w:p>
        </w:tc>
        <w:tc>
          <w:tcPr>
            <w:tcW w:w="2880" w:type="dxa"/>
            <w:tcBorders>
              <w:top w:val="nil"/>
              <w:left w:val="single" w:sz="4" w:space="0" w:color="auto"/>
              <w:bottom w:val="nil"/>
              <w:right w:val="single" w:sz="4" w:space="0" w:color="auto"/>
            </w:tcBorders>
          </w:tcPr>
          <w:p w:rsidR="00EE2456" w:rsidRPr="00C4667D" w:rsidRDefault="00EE2456" w:rsidP="0003418D">
            <w:pPr>
              <w:snapToGrid w:val="0"/>
              <w:spacing w:line="360" w:lineRule="exact"/>
              <w:ind w:rightChars="379" w:right="910"/>
              <w:jc w:val="right"/>
              <w:rPr>
                <w:rFonts w:eastAsia="標楷體"/>
                <w:color w:val="000000" w:themeColor="text1"/>
              </w:rPr>
            </w:pPr>
            <w:r w:rsidRPr="00C4667D">
              <w:rPr>
                <w:rFonts w:eastAsia="標楷體" w:hint="eastAsia"/>
                <w:color w:val="000000" w:themeColor="text1"/>
              </w:rPr>
              <w:t>341</w:t>
            </w:r>
            <w:r w:rsidRPr="00C4667D">
              <w:rPr>
                <w:rFonts w:eastAsia="標楷體"/>
                <w:color w:val="000000" w:themeColor="text1"/>
              </w:rPr>
              <w:t>.</w:t>
            </w:r>
            <w:r w:rsidRPr="00C4667D">
              <w:rPr>
                <w:rFonts w:eastAsia="標楷體" w:hint="eastAsia"/>
                <w:color w:val="000000" w:themeColor="text1"/>
              </w:rPr>
              <w:t>9</w:t>
            </w:r>
          </w:p>
        </w:tc>
        <w:tc>
          <w:tcPr>
            <w:tcW w:w="2880" w:type="dxa"/>
            <w:tcBorders>
              <w:top w:val="nil"/>
              <w:left w:val="single" w:sz="4" w:space="0" w:color="auto"/>
              <w:bottom w:val="nil"/>
              <w:right w:val="nil"/>
            </w:tcBorders>
          </w:tcPr>
          <w:p w:rsidR="00EE2456" w:rsidRPr="00C4667D" w:rsidRDefault="00EE2456" w:rsidP="0003418D">
            <w:pPr>
              <w:snapToGrid w:val="0"/>
              <w:spacing w:line="360" w:lineRule="exact"/>
              <w:ind w:rightChars="397" w:right="953"/>
              <w:jc w:val="right"/>
              <w:rPr>
                <w:rFonts w:eastAsia="標楷體"/>
                <w:color w:val="000000" w:themeColor="text1"/>
              </w:rPr>
            </w:pPr>
            <w:r w:rsidRPr="00C4667D">
              <w:rPr>
                <w:rFonts w:eastAsia="標楷體" w:hint="eastAsia"/>
                <w:color w:val="000000" w:themeColor="text1"/>
              </w:rPr>
              <w:t>-12.4</w:t>
            </w:r>
          </w:p>
        </w:tc>
      </w:tr>
      <w:tr w:rsidR="00EE2456" w:rsidRPr="003B6B9A" w:rsidTr="0003418D">
        <w:trPr>
          <w:jc w:val="center"/>
        </w:trPr>
        <w:tc>
          <w:tcPr>
            <w:tcW w:w="1743" w:type="dxa"/>
            <w:tcBorders>
              <w:top w:val="nil"/>
              <w:bottom w:val="nil"/>
              <w:right w:val="single" w:sz="4" w:space="0" w:color="auto"/>
            </w:tcBorders>
          </w:tcPr>
          <w:p w:rsidR="00EE2456" w:rsidRPr="003B6B9A" w:rsidRDefault="00EE2456" w:rsidP="0003418D">
            <w:pPr>
              <w:snapToGrid w:val="0"/>
              <w:spacing w:line="360" w:lineRule="exact"/>
              <w:rPr>
                <w:rFonts w:eastAsia="標楷體"/>
              </w:rPr>
            </w:pPr>
            <w:r w:rsidRPr="003B6B9A">
              <w:rPr>
                <w:rFonts w:eastAsia="標楷體" w:hint="eastAsia"/>
              </w:rPr>
              <w:t xml:space="preserve">     2</w:t>
            </w:r>
            <w:r w:rsidRPr="003B6B9A">
              <w:rPr>
                <w:rFonts w:eastAsia="標楷體" w:hint="eastAsia"/>
              </w:rPr>
              <w:t>月</w:t>
            </w:r>
          </w:p>
        </w:tc>
        <w:tc>
          <w:tcPr>
            <w:tcW w:w="2880" w:type="dxa"/>
            <w:tcBorders>
              <w:top w:val="nil"/>
              <w:left w:val="single" w:sz="4" w:space="0" w:color="auto"/>
              <w:bottom w:val="nil"/>
              <w:right w:val="single" w:sz="4" w:space="0" w:color="auto"/>
            </w:tcBorders>
          </w:tcPr>
          <w:p w:rsidR="00EE2456" w:rsidRPr="003B6B9A" w:rsidRDefault="00EE2456" w:rsidP="0003418D">
            <w:pPr>
              <w:snapToGrid w:val="0"/>
              <w:spacing w:line="360" w:lineRule="exact"/>
              <w:ind w:rightChars="379" w:right="910"/>
              <w:jc w:val="right"/>
              <w:rPr>
                <w:rFonts w:eastAsia="標楷體"/>
              </w:rPr>
            </w:pPr>
            <w:r w:rsidRPr="003B6B9A">
              <w:rPr>
                <w:rFonts w:eastAsia="標楷體" w:hint="eastAsia"/>
              </w:rPr>
              <w:t>2</w:t>
            </w:r>
            <w:r>
              <w:rPr>
                <w:rFonts w:eastAsia="標楷體" w:hint="eastAsia"/>
              </w:rPr>
              <w:t>76</w:t>
            </w:r>
            <w:r w:rsidRPr="003B6B9A">
              <w:rPr>
                <w:rFonts w:eastAsia="標楷體"/>
              </w:rPr>
              <w:t>.</w:t>
            </w:r>
            <w:r>
              <w:rPr>
                <w:rFonts w:eastAsia="標楷體" w:hint="eastAsia"/>
              </w:rPr>
              <w:t>7</w:t>
            </w:r>
          </w:p>
        </w:tc>
        <w:tc>
          <w:tcPr>
            <w:tcW w:w="2880" w:type="dxa"/>
            <w:tcBorders>
              <w:top w:val="nil"/>
              <w:left w:val="single" w:sz="4" w:space="0" w:color="auto"/>
              <w:bottom w:val="nil"/>
              <w:right w:val="nil"/>
            </w:tcBorders>
          </w:tcPr>
          <w:p w:rsidR="00EE2456" w:rsidRPr="003B6B9A" w:rsidRDefault="00EE2456" w:rsidP="0003418D">
            <w:pPr>
              <w:snapToGrid w:val="0"/>
              <w:spacing w:line="360" w:lineRule="exact"/>
              <w:ind w:rightChars="397" w:right="953"/>
              <w:jc w:val="right"/>
              <w:rPr>
                <w:rFonts w:eastAsia="標楷體"/>
              </w:rPr>
            </w:pPr>
            <w:r w:rsidRPr="003B6B9A">
              <w:rPr>
                <w:rFonts w:eastAsia="標楷體" w:hint="eastAsia"/>
              </w:rPr>
              <w:t>-</w:t>
            </w:r>
            <w:r>
              <w:rPr>
                <w:rFonts w:eastAsia="標楷體" w:hint="eastAsia"/>
              </w:rPr>
              <w:t>7</w:t>
            </w:r>
            <w:r w:rsidRPr="003B6B9A">
              <w:rPr>
                <w:rFonts w:eastAsia="標楷體" w:hint="eastAsia"/>
              </w:rPr>
              <w:t>.</w:t>
            </w:r>
            <w:r>
              <w:rPr>
                <w:rFonts w:eastAsia="標楷體" w:hint="eastAsia"/>
              </w:rPr>
              <w:t>4</w:t>
            </w:r>
          </w:p>
        </w:tc>
      </w:tr>
      <w:tr w:rsidR="00EE2456" w:rsidRPr="003B6B9A" w:rsidTr="0003418D">
        <w:trPr>
          <w:jc w:val="center"/>
        </w:trPr>
        <w:tc>
          <w:tcPr>
            <w:tcW w:w="1743" w:type="dxa"/>
            <w:tcBorders>
              <w:top w:val="nil"/>
              <w:bottom w:val="nil"/>
              <w:right w:val="single" w:sz="4" w:space="0" w:color="auto"/>
            </w:tcBorders>
          </w:tcPr>
          <w:p w:rsidR="00EE2456" w:rsidRPr="003B6B9A" w:rsidRDefault="00EE2456" w:rsidP="0003418D">
            <w:pPr>
              <w:snapToGrid w:val="0"/>
              <w:spacing w:line="360" w:lineRule="exact"/>
              <w:rPr>
                <w:rFonts w:eastAsia="標楷體"/>
              </w:rPr>
            </w:pPr>
            <w:r w:rsidRPr="003B6B9A">
              <w:rPr>
                <w:rFonts w:eastAsia="標楷體" w:hint="eastAsia"/>
              </w:rPr>
              <w:t xml:space="preserve">     </w:t>
            </w:r>
            <w:r>
              <w:rPr>
                <w:rFonts w:eastAsia="標楷體" w:hint="eastAsia"/>
              </w:rPr>
              <w:t>3</w:t>
            </w:r>
            <w:r w:rsidRPr="003B6B9A">
              <w:rPr>
                <w:rFonts w:eastAsia="標楷體" w:hint="eastAsia"/>
              </w:rPr>
              <w:t>月</w:t>
            </w:r>
          </w:p>
        </w:tc>
        <w:tc>
          <w:tcPr>
            <w:tcW w:w="2880" w:type="dxa"/>
            <w:tcBorders>
              <w:top w:val="nil"/>
              <w:left w:val="single" w:sz="4" w:space="0" w:color="auto"/>
              <w:bottom w:val="nil"/>
              <w:right w:val="single" w:sz="4" w:space="0" w:color="auto"/>
            </w:tcBorders>
          </w:tcPr>
          <w:p w:rsidR="00EE2456" w:rsidRPr="003B6B9A" w:rsidRDefault="00EE2456" w:rsidP="0003418D">
            <w:pPr>
              <w:snapToGrid w:val="0"/>
              <w:spacing w:line="360" w:lineRule="exact"/>
              <w:ind w:rightChars="379" w:right="910"/>
              <w:jc w:val="right"/>
              <w:rPr>
                <w:rFonts w:eastAsia="標楷體"/>
              </w:rPr>
            </w:pPr>
            <w:r>
              <w:rPr>
                <w:rFonts w:eastAsia="標楷體" w:hint="eastAsia"/>
              </w:rPr>
              <w:t>366.2</w:t>
            </w:r>
          </w:p>
        </w:tc>
        <w:tc>
          <w:tcPr>
            <w:tcW w:w="2880" w:type="dxa"/>
            <w:tcBorders>
              <w:top w:val="nil"/>
              <w:left w:val="single" w:sz="4" w:space="0" w:color="auto"/>
              <w:bottom w:val="nil"/>
              <w:right w:val="nil"/>
            </w:tcBorders>
          </w:tcPr>
          <w:p w:rsidR="00EE2456" w:rsidRPr="003B6B9A" w:rsidRDefault="00EE2456" w:rsidP="0003418D">
            <w:pPr>
              <w:snapToGrid w:val="0"/>
              <w:spacing w:line="360" w:lineRule="exact"/>
              <w:ind w:rightChars="397" w:right="953"/>
              <w:jc w:val="right"/>
              <w:rPr>
                <w:rFonts w:eastAsia="標楷體"/>
              </w:rPr>
            </w:pPr>
            <w:r w:rsidRPr="003B6B9A">
              <w:rPr>
                <w:rFonts w:eastAsia="標楷體" w:hint="eastAsia"/>
              </w:rPr>
              <w:t>-</w:t>
            </w:r>
            <w:r>
              <w:rPr>
                <w:rFonts w:eastAsia="標楷體" w:hint="eastAsia"/>
              </w:rPr>
              <w:t>4.7</w:t>
            </w:r>
          </w:p>
        </w:tc>
      </w:tr>
      <w:tr w:rsidR="00EE2456" w:rsidRPr="003B6B9A" w:rsidTr="0003418D">
        <w:trPr>
          <w:jc w:val="center"/>
        </w:trPr>
        <w:tc>
          <w:tcPr>
            <w:tcW w:w="1743" w:type="dxa"/>
            <w:tcBorders>
              <w:top w:val="nil"/>
              <w:bottom w:val="single" w:sz="4" w:space="0" w:color="auto"/>
              <w:right w:val="single" w:sz="4" w:space="0" w:color="auto"/>
            </w:tcBorders>
          </w:tcPr>
          <w:p w:rsidR="00EE2456" w:rsidRPr="003B6B9A" w:rsidRDefault="00EE2456" w:rsidP="0003418D">
            <w:pPr>
              <w:snapToGrid w:val="0"/>
              <w:spacing w:line="360" w:lineRule="exact"/>
              <w:rPr>
                <w:rFonts w:eastAsia="標楷體"/>
              </w:rPr>
            </w:pPr>
            <w:r w:rsidRPr="003B6B9A">
              <w:rPr>
                <w:rFonts w:eastAsia="標楷體" w:hint="eastAsia"/>
              </w:rPr>
              <w:t xml:space="preserve">     </w:t>
            </w:r>
            <w:r>
              <w:rPr>
                <w:rFonts w:eastAsia="標楷體" w:hint="eastAsia"/>
              </w:rPr>
              <w:t>4</w:t>
            </w:r>
            <w:r w:rsidRPr="003B6B9A">
              <w:rPr>
                <w:rFonts w:eastAsia="標楷體" w:hint="eastAsia"/>
              </w:rPr>
              <w:t>月</w:t>
            </w:r>
          </w:p>
        </w:tc>
        <w:tc>
          <w:tcPr>
            <w:tcW w:w="2880" w:type="dxa"/>
            <w:tcBorders>
              <w:top w:val="nil"/>
              <w:left w:val="single" w:sz="4" w:space="0" w:color="auto"/>
              <w:bottom w:val="single" w:sz="4" w:space="0" w:color="auto"/>
              <w:right w:val="single" w:sz="4" w:space="0" w:color="auto"/>
            </w:tcBorders>
          </w:tcPr>
          <w:p w:rsidR="00EE2456" w:rsidRPr="003B6B9A" w:rsidRDefault="00EE2456" w:rsidP="0003418D">
            <w:pPr>
              <w:snapToGrid w:val="0"/>
              <w:spacing w:line="360" w:lineRule="exact"/>
              <w:ind w:rightChars="379" w:right="910"/>
              <w:jc w:val="right"/>
              <w:rPr>
                <w:rFonts w:eastAsia="標楷體"/>
              </w:rPr>
            </w:pPr>
            <w:r>
              <w:rPr>
                <w:rFonts w:eastAsia="標楷體" w:hint="eastAsia"/>
              </w:rPr>
              <w:t>331.6</w:t>
            </w:r>
          </w:p>
        </w:tc>
        <w:tc>
          <w:tcPr>
            <w:tcW w:w="2880" w:type="dxa"/>
            <w:tcBorders>
              <w:top w:val="nil"/>
              <w:left w:val="single" w:sz="4" w:space="0" w:color="auto"/>
              <w:bottom w:val="single" w:sz="4" w:space="0" w:color="auto"/>
              <w:right w:val="nil"/>
            </w:tcBorders>
          </w:tcPr>
          <w:p w:rsidR="00EE2456" w:rsidRPr="003B6B9A" w:rsidRDefault="00EE2456" w:rsidP="0003418D">
            <w:pPr>
              <w:snapToGrid w:val="0"/>
              <w:spacing w:line="360" w:lineRule="exact"/>
              <w:ind w:rightChars="397" w:right="953"/>
              <w:jc w:val="right"/>
              <w:rPr>
                <w:rFonts w:eastAsia="標楷體"/>
              </w:rPr>
            </w:pPr>
            <w:r w:rsidRPr="003B6B9A">
              <w:rPr>
                <w:rFonts w:eastAsia="標楷體" w:hint="eastAsia"/>
              </w:rPr>
              <w:t>-</w:t>
            </w:r>
            <w:r>
              <w:rPr>
                <w:rFonts w:eastAsia="標楷體" w:hint="eastAsia"/>
              </w:rPr>
              <w:t>11.1</w:t>
            </w:r>
          </w:p>
        </w:tc>
      </w:tr>
    </w:tbl>
    <w:p w:rsidR="00F67965" w:rsidRPr="00EE2456" w:rsidRDefault="00F67965" w:rsidP="00F67965">
      <w:pPr>
        <w:widowControl/>
        <w:snapToGrid w:val="0"/>
        <w:spacing w:line="240" w:lineRule="atLeast"/>
        <w:ind w:leftChars="236" w:left="566"/>
        <w:jc w:val="both"/>
        <w:rPr>
          <w:rFonts w:eastAsia="標楷體"/>
          <w:kern w:val="0"/>
          <w:sz w:val="22"/>
          <w:szCs w:val="22"/>
        </w:rPr>
      </w:pPr>
      <w:r w:rsidRPr="00EE2456">
        <w:rPr>
          <w:rFonts w:eastAsia="標楷體"/>
          <w:kern w:val="0"/>
          <w:sz w:val="22"/>
          <w:szCs w:val="22"/>
        </w:rPr>
        <w:t>資料來源：經濟部統計處。</w:t>
      </w:r>
    </w:p>
    <w:p w:rsidR="00F67965" w:rsidRPr="00FA14F4" w:rsidRDefault="00F67965" w:rsidP="00F67965">
      <w:pPr>
        <w:widowControl/>
        <w:tabs>
          <w:tab w:val="left" w:pos="540"/>
        </w:tabs>
        <w:snapToGrid w:val="0"/>
        <w:spacing w:beforeLines="100" w:before="360" w:afterLines="50" w:after="180" w:line="300" w:lineRule="auto"/>
        <w:ind w:left="566" w:hangingChars="202" w:hanging="566"/>
        <w:jc w:val="both"/>
        <w:rPr>
          <w:rFonts w:eastAsia="標楷體"/>
          <w:b/>
          <w:spacing w:val="-4"/>
          <w:kern w:val="0"/>
          <w:sz w:val="28"/>
          <w:szCs w:val="20"/>
        </w:rPr>
      </w:pPr>
      <w:r w:rsidRPr="00FA14F4">
        <w:rPr>
          <w:rFonts w:eastAsia="標楷體"/>
          <w:b/>
          <w:bCs/>
          <w:kern w:val="0"/>
          <w:sz w:val="28"/>
          <w:szCs w:val="20"/>
        </w:rPr>
        <w:t>２、</w:t>
      </w:r>
      <w:r w:rsidR="00EE2456" w:rsidRPr="00FA14F4">
        <w:rPr>
          <w:rFonts w:eastAsia="標楷體"/>
          <w:b/>
          <w:spacing w:val="-4"/>
          <w:kern w:val="0"/>
          <w:sz w:val="28"/>
          <w:szCs w:val="20"/>
        </w:rPr>
        <w:t>10</w:t>
      </w:r>
      <w:r w:rsidR="00EE2456" w:rsidRPr="00FA14F4">
        <w:rPr>
          <w:rFonts w:eastAsia="標楷體" w:hint="eastAsia"/>
          <w:b/>
          <w:spacing w:val="-4"/>
          <w:kern w:val="0"/>
          <w:sz w:val="28"/>
          <w:szCs w:val="20"/>
        </w:rPr>
        <w:t>5</w:t>
      </w:r>
      <w:r w:rsidR="00EE2456" w:rsidRPr="00FA14F4">
        <w:rPr>
          <w:rFonts w:eastAsia="標楷體"/>
          <w:b/>
          <w:spacing w:val="-4"/>
          <w:kern w:val="0"/>
          <w:sz w:val="28"/>
          <w:szCs w:val="20"/>
        </w:rPr>
        <w:t>年</w:t>
      </w:r>
      <w:r w:rsidR="00EE2456" w:rsidRPr="00FA14F4">
        <w:rPr>
          <w:rFonts w:eastAsia="標楷體" w:hint="eastAsia"/>
          <w:b/>
          <w:spacing w:val="-4"/>
          <w:kern w:val="0"/>
          <w:sz w:val="28"/>
          <w:szCs w:val="20"/>
        </w:rPr>
        <w:t>4</w:t>
      </w:r>
      <w:r w:rsidR="00EE2456" w:rsidRPr="00FA14F4">
        <w:rPr>
          <w:rFonts w:eastAsia="標楷體"/>
          <w:b/>
          <w:spacing w:val="-4"/>
          <w:kern w:val="0"/>
          <w:sz w:val="28"/>
          <w:szCs w:val="20"/>
        </w:rPr>
        <w:t>月訂單金額中，資訊通信</w:t>
      </w:r>
      <w:r w:rsidR="00EE2456" w:rsidRPr="00FA14F4">
        <w:rPr>
          <w:rFonts w:eastAsia="標楷體" w:hint="eastAsia"/>
          <w:b/>
          <w:spacing w:val="-4"/>
          <w:kern w:val="0"/>
          <w:sz w:val="28"/>
          <w:szCs w:val="20"/>
        </w:rPr>
        <w:t>產品</w:t>
      </w:r>
      <w:r w:rsidR="00EE2456" w:rsidRPr="00FA14F4">
        <w:rPr>
          <w:rFonts w:eastAsia="標楷體"/>
          <w:b/>
          <w:spacing w:val="-4"/>
          <w:kern w:val="0"/>
          <w:sz w:val="28"/>
          <w:szCs w:val="20"/>
        </w:rPr>
        <w:t>、電子產品</w:t>
      </w:r>
      <w:r w:rsidR="00EE2456" w:rsidRPr="00FA14F4">
        <w:rPr>
          <w:rFonts w:eastAsia="標楷體" w:hint="eastAsia"/>
          <w:b/>
          <w:spacing w:val="-4"/>
          <w:kern w:val="0"/>
          <w:sz w:val="28"/>
          <w:szCs w:val="20"/>
        </w:rPr>
        <w:t>為我國前二大接單貨品，增減幅最大者分別為調製食品、飲料及菸酒類，以及皮革</w:t>
      </w:r>
      <w:r w:rsidR="00EE2456" w:rsidRPr="00FA14F4">
        <w:rPr>
          <w:rFonts w:ascii="新細明體" w:hAnsi="新細明體" w:hint="eastAsia"/>
          <w:b/>
          <w:spacing w:val="-4"/>
          <w:kern w:val="0"/>
          <w:sz w:val="28"/>
          <w:szCs w:val="20"/>
        </w:rPr>
        <w:t>、</w:t>
      </w:r>
      <w:r w:rsidR="00EE2456" w:rsidRPr="00FA14F4">
        <w:rPr>
          <w:rFonts w:eastAsia="標楷體" w:hint="eastAsia"/>
          <w:b/>
          <w:spacing w:val="-4"/>
          <w:kern w:val="0"/>
          <w:sz w:val="28"/>
          <w:szCs w:val="20"/>
        </w:rPr>
        <w:t>毛皮及其製品</w:t>
      </w:r>
    </w:p>
    <w:p w:rsidR="00F67965" w:rsidRPr="00FA14F4" w:rsidRDefault="00EE2456" w:rsidP="00EE3D28">
      <w:pPr>
        <w:numPr>
          <w:ilvl w:val="0"/>
          <w:numId w:val="4"/>
        </w:numPr>
        <w:snapToGrid w:val="0"/>
        <w:spacing w:line="300" w:lineRule="auto"/>
        <w:ind w:left="851" w:right="-142" w:hanging="567"/>
        <w:jc w:val="both"/>
        <w:rPr>
          <w:rFonts w:eastAsia="標楷體"/>
          <w:spacing w:val="-4"/>
          <w:sz w:val="28"/>
          <w:szCs w:val="22"/>
        </w:rPr>
      </w:pPr>
      <w:r w:rsidRPr="00FA14F4">
        <w:rPr>
          <w:rFonts w:eastAsia="標楷體"/>
          <w:spacing w:val="-4"/>
          <w:sz w:val="28"/>
          <w:szCs w:val="22"/>
        </w:rPr>
        <w:t>10</w:t>
      </w:r>
      <w:r w:rsidRPr="00FA14F4">
        <w:rPr>
          <w:rFonts w:eastAsia="標楷體" w:hint="eastAsia"/>
          <w:spacing w:val="-4"/>
          <w:sz w:val="28"/>
          <w:szCs w:val="22"/>
        </w:rPr>
        <w:t>5</w:t>
      </w:r>
      <w:r w:rsidRPr="00FA14F4">
        <w:rPr>
          <w:rFonts w:eastAsia="標楷體"/>
          <w:spacing w:val="-4"/>
          <w:sz w:val="28"/>
          <w:szCs w:val="22"/>
        </w:rPr>
        <w:t>年</w:t>
      </w:r>
      <w:r w:rsidRPr="00FA14F4">
        <w:rPr>
          <w:rFonts w:eastAsia="標楷體" w:hint="eastAsia"/>
          <w:spacing w:val="-4"/>
          <w:sz w:val="28"/>
          <w:szCs w:val="22"/>
        </w:rPr>
        <w:t>4</w:t>
      </w:r>
      <w:r w:rsidRPr="00FA14F4">
        <w:rPr>
          <w:rFonts w:eastAsia="標楷體"/>
          <w:spacing w:val="-4"/>
          <w:sz w:val="28"/>
          <w:szCs w:val="22"/>
        </w:rPr>
        <w:t>月主要訂單貨品中以</w:t>
      </w:r>
      <w:r w:rsidRPr="00FA14F4">
        <w:rPr>
          <w:rFonts w:eastAsia="標楷體" w:hint="eastAsia"/>
          <w:bCs/>
          <w:spacing w:val="-4"/>
          <w:sz w:val="28"/>
          <w:szCs w:val="22"/>
        </w:rPr>
        <w:t>資訊通信產品</w:t>
      </w:r>
      <w:r w:rsidRPr="00FA14F4">
        <w:rPr>
          <w:rFonts w:eastAsia="標楷體"/>
          <w:bCs/>
          <w:spacing w:val="-4"/>
          <w:sz w:val="28"/>
          <w:szCs w:val="22"/>
        </w:rPr>
        <w:t>、</w:t>
      </w:r>
      <w:r w:rsidRPr="00FA14F4">
        <w:rPr>
          <w:rFonts w:eastAsia="標楷體" w:hint="eastAsia"/>
          <w:bCs/>
          <w:spacing w:val="-4"/>
          <w:sz w:val="28"/>
          <w:szCs w:val="22"/>
        </w:rPr>
        <w:t>電子</w:t>
      </w:r>
      <w:r w:rsidRPr="00FA14F4">
        <w:rPr>
          <w:rFonts w:eastAsia="標楷體"/>
          <w:bCs/>
          <w:spacing w:val="-4"/>
          <w:sz w:val="28"/>
          <w:szCs w:val="22"/>
        </w:rPr>
        <w:t>產品</w:t>
      </w:r>
      <w:r w:rsidRPr="00FA14F4">
        <w:rPr>
          <w:rFonts w:eastAsia="標楷體"/>
          <w:spacing w:val="-4"/>
          <w:sz w:val="28"/>
          <w:szCs w:val="22"/>
        </w:rPr>
        <w:t>為主，</w:t>
      </w:r>
      <w:r w:rsidRPr="00FA14F4">
        <w:rPr>
          <w:rFonts w:eastAsia="標楷體" w:hint="eastAsia"/>
          <w:spacing w:val="-4"/>
          <w:sz w:val="28"/>
          <w:szCs w:val="22"/>
        </w:rPr>
        <w:t>分別</w:t>
      </w:r>
      <w:r w:rsidRPr="00FA14F4">
        <w:rPr>
          <w:rFonts w:eastAsia="標楷體"/>
          <w:spacing w:val="-4"/>
          <w:sz w:val="28"/>
          <w:szCs w:val="22"/>
        </w:rPr>
        <w:t>占訂單總額的</w:t>
      </w:r>
      <w:r w:rsidR="00FA14F4" w:rsidRPr="00FA14F4">
        <w:rPr>
          <w:rFonts w:eastAsia="標楷體" w:hint="eastAsia"/>
          <w:spacing w:val="-4"/>
          <w:sz w:val="28"/>
          <w:szCs w:val="22"/>
        </w:rPr>
        <w:t>27.3%</w:t>
      </w:r>
      <w:r w:rsidR="00FA14F4" w:rsidRPr="00FA14F4">
        <w:rPr>
          <w:rFonts w:eastAsia="標楷體"/>
          <w:spacing w:val="-4"/>
          <w:sz w:val="28"/>
          <w:szCs w:val="22"/>
        </w:rPr>
        <w:t>及</w:t>
      </w:r>
      <w:r w:rsidR="00FA14F4" w:rsidRPr="00FA14F4">
        <w:rPr>
          <w:rFonts w:eastAsia="標楷體" w:hint="eastAsia"/>
          <w:spacing w:val="-4"/>
          <w:sz w:val="28"/>
          <w:szCs w:val="22"/>
        </w:rPr>
        <w:t>26.3%</w:t>
      </w:r>
      <w:r w:rsidRPr="00FA14F4">
        <w:rPr>
          <w:rFonts w:eastAsia="標楷體"/>
          <w:spacing w:val="-4"/>
          <w:sz w:val="28"/>
          <w:szCs w:val="22"/>
        </w:rPr>
        <w:t>，較上年同月</w:t>
      </w:r>
      <w:r w:rsidRPr="00FA14F4">
        <w:rPr>
          <w:rFonts w:eastAsia="標楷體" w:hint="eastAsia"/>
          <w:spacing w:val="-4"/>
          <w:sz w:val="28"/>
          <w:szCs w:val="22"/>
        </w:rPr>
        <w:t>分別減少</w:t>
      </w:r>
      <w:r w:rsidRPr="00FA14F4">
        <w:rPr>
          <w:rFonts w:eastAsia="標楷體" w:hint="eastAsia"/>
          <w:spacing w:val="-4"/>
          <w:sz w:val="28"/>
          <w:szCs w:val="22"/>
        </w:rPr>
        <w:t>10.0%</w:t>
      </w:r>
      <w:r w:rsidRPr="00FA14F4">
        <w:rPr>
          <w:rFonts w:eastAsia="標楷體"/>
          <w:spacing w:val="-4"/>
          <w:sz w:val="28"/>
          <w:szCs w:val="22"/>
        </w:rPr>
        <w:t>及</w:t>
      </w:r>
      <w:r w:rsidRPr="00FA14F4">
        <w:rPr>
          <w:rFonts w:eastAsia="標楷體" w:hint="eastAsia"/>
          <w:spacing w:val="-4"/>
          <w:sz w:val="28"/>
          <w:szCs w:val="22"/>
        </w:rPr>
        <w:t>9.8%</w:t>
      </w:r>
      <w:r w:rsidRPr="00FA14F4">
        <w:rPr>
          <w:rFonts w:eastAsia="標楷體"/>
          <w:spacing w:val="-4"/>
          <w:sz w:val="28"/>
          <w:szCs w:val="22"/>
        </w:rPr>
        <w:t>。</w:t>
      </w:r>
    </w:p>
    <w:p w:rsidR="00AF461B" w:rsidRPr="00FA14F4" w:rsidRDefault="00EE2456" w:rsidP="00EE3D28">
      <w:pPr>
        <w:numPr>
          <w:ilvl w:val="0"/>
          <w:numId w:val="4"/>
        </w:numPr>
        <w:snapToGrid w:val="0"/>
        <w:spacing w:line="300" w:lineRule="auto"/>
        <w:ind w:left="851" w:right="-142" w:hanging="567"/>
        <w:jc w:val="both"/>
        <w:rPr>
          <w:rFonts w:eastAsia="標楷體"/>
          <w:spacing w:val="-4"/>
          <w:sz w:val="28"/>
          <w:szCs w:val="22"/>
        </w:rPr>
      </w:pPr>
      <w:r w:rsidRPr="00FA14F4">
        <w:rPr>
          <w:rFonts w:eastAsia="標楷體"/>
          <w:spacing w:val="-4"/>
          <w:sz w:val="28"/>
          <w:szCs w:val="22"/>
        </w:rPr>
        <w:lastRenderedPageBreak/>
        <w:t>10</w:t>
      </w:r>
      <w:r w:rsidRPr="00FA14F4">
        <w:rPr>
          <w:rFonts w:eastAsia="標楷體" w:hint="eastAsia"/>
          <w:spacing w:val="-4"/>
          <w:sz w:val="28"/>
          <w:szCs w:val="22"/>
        </w:rPr>
        <w:t>5</w:t>
      </w:r>
      <w:r w:rsidRPr="00FA14F4">
        <w:rPr>
          <w:rFonts w:eastAsia="標楷體"/>
          <w:spacing w:val="-4"/>
          <w:sz w:val="28"/>
          <w:szCs w:val="22"/>
        </w:rPr>
        <w:t>年</w:t>
      </w:r>
      <w:r w:rsidRPr="00FA14F4">
        <w:rPr>
          <w:rFonts w:eastAsia="標楷體" w:hint="eastAsia"/>
          <w:spacing w:val="-4"/>
          <w:sz w:val="28"/>
          <w:szCs w:val="22"/>
        </w:rPr>
        <w:t>4</w:t>
      </w:r>
      <w:r w:rsidRPr="00FA14F4">
        <w:rPr>
          <w:rFonts w:eastAsia="標楷體"/>
          <w:spacing w:val="-4"/>
          <w:sz w:val="28"/>
          <w:szCs w:val="22"/>
        </w:rPr>
        <w:t>月各類接單貨品中，</w:t>
      </w:r>
      <w:r w:rsidRPr="00FA14F4">
        <w:rPr>
          <w:rFonts w:eastAsia="標楷體" w:hint="eastAsia"/>
          <w:spacing w:val="-4"/>
          <w:sz w:val="28"/>
          <w:szCs w:val="22"/>
        </w:rPr>
        <w:t>以調製食品、飲料及菸酒類增加</w:t>
      </w:r>
      <w:r w:rsidRPr="00FA14F4">
        <w:rPr>
          <w:rFonts w:eastAsia="標楷體" w:hint="eastAsia"/>
          <w:spacing w:val="-4"/>
          <w:sz w:val="28"/>
          <w:szCs w:val="22"/>
        </w:rPr>
        <w:t>11.4%</w:t>
      </w:r>
      <w:r w:rsidRPr="00FA14F4">
        <w:rPr>
          <w:rFonts w:eastAsia="標楷體" w:hint="eastAsia"/>
          <w:spacing w:val="-4"/>
          <w:sz w:val="28"/>
          <w:szCs w:val="22"/>
        </w:rPr>
        <w:t>最多；皮革、毛皮及其製品</w:t>
      </w:r>
      <w:r w:rsidRPr="00FA14F4">
        <w:rPr>
          <w:rFonts w:eastAsia="標楷體"/>
          <w:spacing w:val="-4"/>
          <w:sz w:val="28"/>
          <w:szCs w:val="22"/>
        </w:rPr>
        <w:t>減少</w:t>
      </w:r>
      <w:r w:rsidRPr="00FA14F4">
        <w:rPr>
          <w:rFonts w:eastAsia="標楷體" w:hint="eastAsia"/>
          <w:spacing w:val="-4"/>
          <w:sz w:val="28"/>
          <w:szCs w:val="22"/>
        </w:rPr>
        <w:t>27.9%</w:t>
      </w:r>
      <w:r w:rsidRPr="00FA14F4">
        <w:rPr>
          <w:rFonts w:eastAsia="標楷體"/>
          <w:spacing w:val="-4"/>
          <w:sz w:val="28"/>
          <w:szCs w:val="22"/>
        </w:rPr>
        <w:t>最多</w:t>
      </w:r>
      <w:r w:rsidRPr="00FA14F4">
        <w:rPr>
          <w:rFonts w:eastAsia="標楷體" w:hint="eastAsia"/>
          <w:spacing w:val="-4"/>
          <w:sz w:val="28"/>
          <w:szCs w:val="22"/>
        </w:rPr>
        <w:t>。</w:t>
      </w:r>
    </w:p>
    <w:p w:rsidR="00F67965" w:rsidRPr="00FA14F4" w:rsidRDefault="003A6FEC" w:rsidP="00F67965">
      <w:pPr>
        <w:spacing w:beforeLines="50" w:before="180" w:afterLines="50" w:after="180"/>
        <w:jc w:val="center"/>
        <w:rPr>
          <w:rFonts w:eastAsia="標楷體"/>
          <w:sz w:val="28"/>
        </w:rPr>
      </w:pPr>
      <w:r w:rsidRPr="00FA14F4">
        <w:rPr>
          <w:rFonts w:eastAsia="標楷體" w:hint="eastAsia"/>
          <w:b/>
          <w:bCs/>
          <w:sz w:val="28"/>
        </w:rPr>
        <w:t>表</w:t>
      </w:r>
      <w:r w:rsidRPr="00FA14F4">
        <w:rPr>
          <w:rFonts w:eastAsia="標楷體" w:hint="eastAsia"/>
          <w:b/>
          <w:bCs/>
          <w:sz w:val="28"/>
        </w:rPr>
        <w:t xml:space="preserve"> 2-5-2  10</w:t>
      </w:r>
      <w:r w:rsidR="00E80907" w:rsidRPr="00FA14F4">
        <w:rPr>
          <w:rFonts w:eastAsia="標楷體" w:hint="eastAsia"/>
          <w:b/>
          <w:bCs/>
          <w:sz w:val="28"/>
        </w:rPr>
        <w:t>5</w:t>
      </w:r>
      <w:r w:rsidRPr="00FA14F4">
        <w:rPr>
          <w:rFonts w:eastAsia="標楷體" w:hint="eastAsia"/>
          <w:b/>
          <w:bCs/>
          <w:sz w:val="28"/>
        </w:rPr>
        <w:t>年</w:t>
      </w:r>
      <w:r w:rsidR="00EE2456" w:rsidRPr="00FA14F4">
        <w:rPr>
          <w:rFonts w:eastAsia="標楷體" w:hint="eastAsia"/>
          <w:b/>
          <w:bCs/>
          <w:sz w:val="28"/>
        </w:rPr>
        <w:t>4</w:t>
      </w:r>
      <w:r w:rsidRPr="00FA14F4">
        <w:rPr>
          <w:rFonts w:eastAsia="標楷體" w:hint="eastAsia"/>
          <w:b/>
          <w:bCs/>
          <w:sz w:val="28"/>
        </w:rPr>
        <w:t>月外銷訂單主要貨品結構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46"/>
        <w:gridCol w:w="1736"/>
        <w:gridCol w:w="1736"/>
        <w:gridCol w:w="2433"/>
      </w:tblGrid>
      <w:tr w:rsidR="00FA14F4" w:rsidRPr="00FA14F4" w:rsidTr="00762C60">
        <w:trPr>
          <w:jc w:val="center"/>
        </w:trPr>
        <w:tc>
          <w:tcPr>
            <w:tcW w:w="2046" w:type="dxa"/>
            <w:tcBorders>
              <w:top w:val="single" w:sz="4" w:space="0" w:color="auto"/>
              <w:left w:val="nil"/>
              <w:bottom w:val="single" w:sz="4" w:space="0" w:color="auto"/>
              <w:right w:val="single" w:sz="4" w:space="0" w:color="auto"/>
            </w:tcBorders>
            <w:vAlign w:val="center"/>
          </w:tcPr>
          <w:p w:rsidR="00FA14F4" w:rsidRPr="00FA14F4" w:rsidRDefault="00FA14F4" w:rsidP="00762C60">
            <w:pPr>
              <w:adjustRightInd w:val="0"/>
              <w:snapToGrid w:val="0"/>
              <w:spacing w:line="360" w:lineRule="atLeast"/>
              <w:ind w:left="28" w:right="-40"/>
              <w:jc w:val="center"/>
              <w:rPr>
                <w:rFonts w:eastAsia="標楷體"/>
              </w:rPr>
            </w:pPr>
            <w:r w:rsidRPr="00FA14F4">
              <w:rPr>
                <w:rFonts w:eastAsia="標楷體"/>
              </w:rPr>
              <w:t>貨品類別</w:t>
            </w:r>
          </w:p>
        </w:tc>
        <w:tc>
          <w:tcPr>
            <w:tcW w:w="1736" w:type="dxa"/>
            <w:tcBorders>
              <w:top w:val="single" w:sz="4" w:space="0" w:color="auto"/>
              <w:left w:val="single" w:sz="4" w:space="0" w:color="auto"/>
              <w:bottom w:val="single" w:sz="4" w:space="0" w:color="auto"/>
              <w:right w:val="single" w:sz="4" w:space="0" w:color="auto"/>
            </w:tcBorders>
            <w:vAlign w:val="center"/>
          </w:tcPr>
          <w:p w:rsidR="00FA14F4" w:rsidRPr="00FA14F4" w:rsidRDefault="00FA14F4" w:rsidP="00762C60">
            <w:pPr>
              <w:snapToGrid w:val="0"/>
              <w:spacing w:line="360" w:lineRule="atLeast"/>
              <w:ind w:left="28" w:right="-40"/>
              <w:jc w:val="center"/>
              <w:rPr>
                <w:rFonts w:eastAsia="標楷體"/>
              </w:rPr>
            </w:pPr>
            <w:r w:rsidRPr="00FA14F4">
              <w:rPr>
                <w:rFonts w:eastAsia="標楷體"/>
              </w:rPr>
              <w:t>10</w:t>
            </w:r>
            <w:r w:rsidRPr="00FA14F4">
              <w:rPr>
                <w:rFonts w:eastAsia="標楷體" w:hint="eastAsia"/>
              </w:rPr>
              <w:t>5</w:t>
            </w:r>
            <w:r w:rsidRPr="00FA14F4">
              <w:rPr>
                <w:rFonts w:eastAsia="標楷體"/>
              </w:rPr>
              <w:t>年</w:t>
            </w:r>
            <w:r w:rsidRPr="00FA14F4">
              <w:rPr>
                <w:rFonts w:eastAsia="標楷體" w:hint="eastAsia"/>
              </w:rPr>
              <w:t>4</w:t>
            </w:r>
            <w:r w:rsidRPr="00FA14F4">
              <w:rPr>
                <w:rFonts w:eastAsia="標楷體"/>
              </w:rPr>
              <w:t>月金額</w:t>
            </w:r>
          </w:p>
          <w:p w:rsidR="00FA14F4" w:rsidRPr="00FA14F4" w:rsidRDefault="00FA14F4" w:rsidP="00762C60">
            <w:pPr>
              <w:snapToGrid w:val="0"/>
              <w:spacing w:line="360" w:lineRule="atLeast"/>
              <w:ind w:left="28" w:right="-40"/>
              <w:jc w:val="center"/>
              <w:rPr>
                <w:rFonts w:eastAsia="標楷體"/>
              </w:rPr>
            </w:pPr>
            <w:r w:rsidRPr="00FA14F4">
              <w:rPr>
                <w:rFonts w:eastAsia="標楷體"/>
              </w:rPr>
              <w:t>(</w:t>
            </w:r>
            <w:r w:rsidRPr="00FA14F4">
              <w:rPr>
                <w:rFonts w:eastAsia="標楷體"/>
              </w:rPr>
              <w:t>億美元</w:t>
            </w:r>
            <w:r w:rsidRPr="00FA14F4">
              <w:rPr>
                <w:rFonts w:eastAsia="標楷體"/>
              </w:rPr>
              <w:t>)</w:t>
            </w:r>
          </w:p>
        </w:tc>
        <w:tc>
          <w:tcPr>
            <w:tcW w:w="1736" w:type="dxa"/>
            <w:tcBorders>
              <w:top w:val="single" w:sz="4" w:space="0" w:color="auto"/>
              <w:left w:val="single" w:sz="4" w:space="0" w:color="auto"/>
              <w:bottom w:val="single" w:sz="4" w:space="0" w:color="auto"/>
              <w:right w:val="single" w:sz="4" w:space="0" w:color="auto"/>
            </w:tcBorders>
          </w:tcPr>
          <w:p w:rsidR="00FA14F4" w:rsidRPr="00FA14F4" w:rsidRDefault="00FA14F4" w:rsidP="00762C60">
            <w:pPr>
              <w:snapToGrid w:val="0"/>
              <w:spacing w:line="560" w:lineRule="exact"/>
              <w:ind w:left="28" w:right="-40"/>
              <w:jc w:val="center"/>
              <w:rPr>
                <w:rFonts w:eastAsia="標楷體"/>
              </w:rPr>
            </w:pPr>
            <w:r w:rsidRPr="00FA14F4">
              <w:rPr>
                <w:rFonts w:eastAsia="標楷體"/>
              </w:rPr>
              <w:t>比重</w:t>
            </w:r>
            <w:r w:rsidRPr="00FA14F4">
              <w:rPr>
                <w:rFonts w:eastAsia="標楷體"/>
              </w:rPr>
              <w:t>(</w:t>
            </w:r>
            <w:r w:rsidRPr="00FA14F4">
              <w:rPr>
                <w:rFonts w:eastAsia="標楷體" w:hint="eastAsia"/>
              </w:rPr>
              <w:t>%</w:t>
            </w:r>
            <w:r w:rsidRPr="00FA14F4">
              <w:rPr>
                <w:rFonts w:eastAsia="標楷體"/>
              </w:rPr>
              <w:t>)</w:t>
            </w:r>
          </w:p>
        </w:tc>
        <w:tc>
          <w:tcPr>
            <w:tcW w:w="2433" w:type="dxa"/>
            <w:tcBorders>
              <w:top w:val="single" w:sz="4" w:space="0" w:color="auto"/>
              <w:left w:val="single" w:sz="4" w:space="0" w:color="auto"/>
              <w:bottom w:val="single" w:sz="4" w:space="0" w:color="auto"/>
              <w:right w:val="nil"/>
            </w:tcBorders>
            <w:vAlign w:val="center"/>
          </w:tcPr>
          <w:p w:rsidR="00FA14F4" w:rsidRPr="00FA14F4" w:rsidRDefault="00FA14F4" w:rsidP="00762C60">
            <w:pPr>
              <w:snapToGrid w:val="0"/>
              <w:spacing w:line="360" w:lineRule="atLeast"/>
              <w:ind w:left="28" w:right="-40"/>
              <w:jc w:val="center"/>
              <w:rPr>
                <w:rFonts w:eastAsia="標楷體"/>
              </w:rPr>
            </w:pPr>
            <w:r w:rsidRPr="00FA14F4">
              <w:rPr>
                <w:rFonts w:eastAsia="標楷體"/>
              </w:rPr>
              <w:t>較</w:t>
            </w:r>
            <w:r w:rsidRPr="00FA14F4">
              <w:rPr>
                <w:rFonts w:eastAsia="標楷體"/>
              </w:rPr>
              <w:t>10</w:t>
            </w:r>
            <w:r w:rsidRPr="00FA14F4">
              <w:rPr>
                <w:rFonts w:eastAsia="標楷體" w:hint="eastAsia"/>
              </w:rPr>
              <w:t>4</w:t>
            </w:r>
            <w:r w:rsidRPr="00FA14F4">
              <w:rPr>
                <w:rFonts w:eastAsia="標楷體"/>
              </w:rPr>
              <w:t>年同月</w:t>
            </w:r>
          </w:p>
          <w:p w:rsidR="00FA14F4" w:rsidRPr="00FA14F4" w:rsidRDefault="00FA14F4" w:rsidP="00762C60">
            <w:pPr>
              <w:snapToGrid w:val="0"/>
              <w:spacing w:line="360" w:lineRule="atLeast"/>
              <w:ind w:left="28" w:right="-40"/>
              <w:jc w:val="center"/>
              <w:rPr>
                <w:rFonts w:eastAsia="標楷體"/>
              </w:rPr>
            </w:pPr>
            <w:r w:rsidRPr="00FA14F4">
              <w:rPr>
                <w:rFonts w:eastAsia="標楷體"/>
              </w:rPr>
              <w:t>增減</w:t>
            </w:r>
            <w:r w:rsidRPr="00FA14F4">
              <w:rPr>
                <w:rFonts w:eastAsia="標楷體"/>
              </w:rPr>
              <w:t>(</w:t>
            </w:r>
            <w:r w:rsidRPr="00FA14F4">
              <w:rPr>
                <w:rFonts w:eastAsia="標楷體" w:hint="eastAsia"/>
              </w:rPr>
              <w:t>%</w:t>
            </w:r>
            <w:r w:rsidRPr="00FA14F4">
              <w:rPr>
                <w:rFonts w:eastAsia="標楷體"/>
              </w:rPr>
              <w:t xml:space="preserve">) </w:t>
            </w:r>
          </w:p>
        </w:tc>
      </w:tr>
      <w:tr w:rsidR="00FA14F4" w:rsidRPr="00FA14F4" w:rsidTr="00762C60">
        <w:trPr>
          <w:jc w:val="center"/>
        </w:trPr>
        <w:tc>
          <w:tcPr>
            <w:tcW w:w="2046" w:type="dxa"/>
            <w:tcBorders>
              <w:top w:val="nil"/>
              <w:left w:val="nil"/>
              <w:bottom w:val="nil"/>
              <w:right w:val="single" w:sz="4" w:space="0" w:color="auto"/>
            </w:tcBorders>
            <w:vAlign w:val="center"/>
          </w:tcPr>
          <w:p w:rsidR="00FA14F4" w:rsidRPr="00FA14F4" w:rsidRDefault="00FA14F4" w:rsidP="00762C60">
            <w:pPr>
              <w:snapToGrid w:val="0"/>
              <w:spacing w:line="400" w:lineRule="atLeast"/>
              <w:ind w:left="28" w:right="-40"/>
              <w:jc w:val="both"/>
              <w:rPr>
                <w:rFonts w:eastAsia="標楷體"/>
              </w:rPr>
            </w:pPr>
            <w:r w:rsidRPr="00FA14F4">
              <w:rPr>
                <w:rFonts w:eastAsia="標楷體"/>
              </w:rPr>
              <w:t>資訊通信</w:t>
            </w:r>
          </w:p>
        </w:tc>
        <w:tc>
          <w:tcPr>
            <w:tcW w:w="1736" w:type="dxa"/>
            <w:tcBorders>
              <w:top w:val="nil"/>
              <w:left w:val="single" w:sz="4" w:space="0" w:color="auto"/>
              <w:bottom w:val="nil"/>
              <w:right w:val="single" w:sz="4" w:space="0" w:color="auto"/>
            </w:tcBorders>
          </w:tcPr>
          <w:p w:rsidR="00FA14F4" w:rsidRPr="00FA14F4" w:rsidRDefault="00FA14F4" w:rsidP="00762C60">
            <w:pPr>
              <w:snapToGrid w:val="0"/>
              <w:spacing w:line="400" w:lineRule="exact"/>
              <w:ind w:left="12" w:right="-40"/>
              <w:jc w:val="center"/>
              <w:rPr>
                <w:rFonts w:eastAsia="標楷體"/>
              </w:rPr>
            </w:pPr>
            <w:r w:rsidRPr="00FA14F4">
              <w:rPr>
                <w:rFonts w:eastAsia="標楷體" w:hint="eastAsia"/>
              </w:rPr>
              <w:t>90.4</w:t>
            </w:r>
          </w:p>
        </w:tc>
        <w:tc>
          <w:tcPr>
            <w:tcW w:w="1736" w:type="dxa"/>
            <w:tcBorders>
              <w:top w:val="nil"/>
              <w:left w:val="single" w:sz="4" w:space="0" w:color="auto"/>
              <w:bottom w:val="nil"/>
              <w:right w:val="single" w:sz="4" w:space="0" w:color="auto"/>
            </w:tcBorders>
            <w:vAlign w:val="center"/>
          </w:tcPr>
          <w:p w:rsidR="00FA14F4" w:rsidRPr="00FA14F4" w:rsidRDefault="00FA14F4" w:rsidP="00762C60">
            <w:pPr>
              <w:snapToGrid w:val="0"/>
              <w:spacing w:line="400" w:lineRule="exact"/>
              <w:ind w:left="12" w:right="521"/>
              <w:jc w:val="right"/>
              <w:rPr>
                <w:rFonts w:eastAsia="標楷體"/>
              </w:rPr>
            </w:pPr>
            <w:r w:rsidRPr="00FA14F4">
              <w:rPr>
                <w:rFonts w:eastAsia="標楷體" w:hint="eastAsia"/>
              </w:rPr>
              <w:t>27.3</w:t>
            </w:r>
          </w:p>
        </w:tc>
        <w:tc>
          <w:tcPr>
            <w:tcW w:w="2433" w:type="dxa"/>
            <w:tcBorders>
              <w:top w:val="nil"/>
              <w:left w:val="nil"/>
              <w:bottom w:val="nil"/>
              <w:right w:val="nil"/>
            </w:tcBorders>
            <w:vAlign w:val="center"/>
          </w:tcPr>
          <w:p w:rsidR="00FA14F4" w:rsidRPr="00FA14F4" w:rsidRDefault="00FA14F4" w:rsidP="00762C60">
            <w:pPr>
              <w:snapToGrid w:val="0"/>
              <w:spacing w:line="400" w:lineRule="exact"/>
              <w:ind w:left="11" w:right="969"/>
              <w:jc w:val="right"/>
              <w:rPr>
                <w:rFonts w:eastAsia="標楷體"/>
              </w:rPr>
            </w:pPr>
            <w:r w:rsidRPr="00FA14F4">
              <w:rPr>
                <w:rFonts w:eastAsia="標楷體" w:hint="eastAsia"/>
              </w:rPr>
              <w:t>-10.0</w:t>
            </w:r>
          </w:p>
        </w:tc>
      </w:tr>
      <w:tr w:rsidR="00FA14F4" w:rsidRPr="00FA14F4" w:rsidTr="00762C60">
        <w:trPr>
          <w:jc w:val="center"/>
        </w:trPr>
        <w:tc>
          <w:tcPr>
            <w:tcW w:w="2046" w:type="dxa"/>
            <w:tcBorders>
              <w:top w:val="nil"/>
              <w:left w:val="nil"/>
              <w:bottom w:val="nil"/>
              <w:right w:val="single" w:sz="4" w:space="0" w:color="auto"/>
            </w:tcBorders>
            <w:vAlign w:val="center"/>
          </w:tcPr>
          <w:p w:rsidR="00FA14F4" w:rsidRPr="00FA14F4" w:rsidRDefault="00FA14F4" w:rsidP="00762C60">
            <w:pPr>
              <w:snapToGrid w:val="0"/>
              <w:spacing w:line="400" w:lineRule="atLeast"/>
              <w:ind w:left="28" w:right="-40"/>
              <w:jc w:val="both"/>
              <w:rPr>
                <w:rFonts w:eastAsia="標楷體"/>
              </w:rPr>
            </w:pPr>
            <w:r w:rsidRPr="00FA14F4">
              <w:rPr>
                <w:rFonts w:eastAsia="標楷體"/>
              </w:rPr>
              <w:t>電子產品</w:t>
            </w:r>
          </w:p>
        </w:tc>
        <w:tc>
          <w:tcPr>
            <w:tcW w:w="1736" w:type="dxa"/>
            <w:tcBorders>
              <w:top w:val="nil"/>
              <w:left w:val="single" w:sz="4" w:space="0" w:color="auto"/>
              <w:bottom w:val="nil"/>
              <w:right w:val="single" w:sz="4" w:space="0" w:color="auto"/>
            </w:tcBorders>
          </w:tcPr>
          <w:p w:rsidR="00FA14F4" w:rsidRPr="00FA14F4" w:rsidRDefault="00FA14F4" w:rsidP="00762C60">
            <w:pPr>
              <w:snapToGrid w:val="0"/>
              <w:spacing w:line="400" w:lineRule="exact"/>
              <w:ind w:left="12" w:right="-40"/>
              <w:jc w:val="center"/>
              <w:rPr>
                <w:rFonts w:eastAsia="標楷體"/>
              </w:rPr>
            </w:pPr>
            <w:r w:rsidRPr="00FA14F4">
              <w:rPr>
                <w:rFonts w:eastAsia="標楷體" w:hint="eastAsia"/>
              </w:rPr>
              <w:t>87.3</w:t>
            </w:r>
          </w:p>
        </w:tc>
        <w:tc>
          <w:tcPr>
            <w:tcW w:w="1736" w:type="dxa"/>
            <w:tcBorders>
              <w:top w:val="nil"/>
              <w:left w:val="single" w:sz="4" w:space="0" w:color="auto"/>
              <w:bottom w:val="nil"/>
              <w:right w:val="single" w:sz="4" w:space="0" w:color="auto"/>
            </w:tcBorders>
            <w:vAlign w:val="center"/>
          </w:tcPr>
          <w:p w:rsidR="00FA14F4" w:rsidRPr="00FA14F4" w:rsidRDefault="00FA14F4" w:rsidP="00762C60">
            <w:pPr>
              <w:snapToGrid w:val="0"/>
              <w:spacing w:line="400" w:lineRule="exact"/>
              <w:ind w:left="12" w:right="521"/>
              <w:jc w:val="right"/>
              <w:rPr>
                <w:rFonts w:eastAsia="標楷體"/>
              </w:rPr>
            </w:pPr>
            <w:r w:rsidRPr="00FA14F4">
              <w:rPr>
                <w:rFonts w:eastAsia="標楷體" w:hint="eastAsia"/>
              </w:rPr>
              <w:t>26.3</w:t>
            </w:r>
          </w:p>
        </w:tc>
        <w:tc>
          <w:tcPr>
            <w:tcW w:w="2433" w:type="dxa"/>
            <w:tcBorders>
              <w:top w:val="nil"/>
              <w:left w:val="nil"/>
              <w:bottom w:val="nil"/>
              <w:right w:val="nil"/>
            </w:tcBorders>
            <w:vAlign w:val="center"/>
          </w:tcPr>
          <w:p w:rsidR="00FA14F4" w:rsidRPr="00FA14F4" w:rsidRDefault="00FA14F4" w:rsidP="00762C60">
            <w:pPr>
              <w:snapToGrid w:val="0"/>
              <w:spacing w:line="400" w:lineRule="exact"/>
              <w:ind w:left="11" w:right="969"/>
              <w:jc w:val="right"/>
              <w:rPr>
                <w:rFonts w:eastAsia="標楷體"/>
              </w:rPr>
            </w:pPr>
            <w:r w:rsidRPr="00FA14F4">
              <w:rPr>
                <w:rFonts w:eastAsia="標楷體" w:hint="eastAsia"/>
              </w:rPr>
              <w:t>-9.8</w:t>
            </w:r>
          </w:p>
        </w:tc>
      </w:tr>
      <w:tr w:rsidR="00FA14F4" w:rsidRPr="00FA14F4" w:rsidTr="00762C60">
        <w:trPr>
          <w:jc w:val="center"/>
        </w:trPr>
        <w:tc>
          <w:tcPr>
            <w:tcW w:w="2046" w:type="dxa"/>
            <w:tcBorders>
              <w:top w:val="nil"/>
              <w:left w:val="nil"/>
              <w:bottom w:val="nil"/>
              <w:right w:val="single" w:sz="4" w:space="0" w:color="auto"/>
            </w:tcBorders>
            <w:vAlign w:val="center"/>
          </w:tcPr>
          <w:p w:rsidR="00FA14F4" w:rsidRPr="00FA14F4" w:rsidRDefault="00FA14F4" w:rsidP="00762C60">
            <w:pPr>
              <w:snapToGrid w:val="0"/>
              <w:spacing w:line="400" w:lineRule="atLeast"/>
              <w:ind w:left="28" w:right="-40"/>
              <w:jc w:val="both"/>
              <w:rPr>
                <w:rFonts w:eastAsia="標楷體"/>
              </w:rPr>
            </w:pPr>
            <w:r w:rsidRPr="00FA14F4">
              <w:rPr>
                <w:rFonts w:eastAsia="標楷體"/>
              </w:rPr>
              <w:t>基本金屬</w:t>
            </w:r>
          </w:p>
        </w:tc>
        <w:tc>
          <w:tcPr>
            <w:tcW w:w="1736" w:type="dxa"/>
            <w:tcBorders>
              <w:top w:val="nil"/>
              <w:left w:val="single" w:sz="4" w:space="0" w:color="auto"/>
              <w:bottom w:val="nil"/>
              <w:right w:val="single" w:sz="4" w:space="0" w:color="auto"/>
            </w:tcBorders>
          </w:tcPr>
          <w:p w:rsidR="00FA14F4" w:rsidRPr="00FA14F4" w:rsidRDefault="00FA14F4" w:rsidP="00762C60">
            <w:pPr>
              <w:snapToGrid w:val="0"/>
              <w:spacing w:line="400" w:lineRule="exact"/>
              <w:ind w:left="12" w:right="-40"/>
              <w:jc w:val="center"/>
              <w:rPr>
                <w:rFonts w:eastAsia="標楷體"/>
              </w:rPr>
            </w:pPr>
            <w:r w:rsidRPr="00FA14F4">
              <w:rPr>
                <w:rFonts w:eastAsia="標楷體" w:hint="eastAsia"/>
              </w:rPr>
              <w:t>18.9</w:t>
            </w:r>
          </w:p>
        </w:tc>
        <w:tc>
          <w:tcPr>
            <w:tcW w:w="1736" w:type="dxa"/>
            <w:tcBorders>
              <w:top w:val="nil"/>
              <w:left w:val="single" w:sz="4" w:space="0" w:color="auto"/>
              <w:bottom w:val="nil"/>
              <w:right w:val="single" w:sz="4" w:space="0" w:color="auto"/>
            </w:tcBorders>
            <w:vAlign w:val="center"/>
          </w:tcPr>
          <w:p w:rsidR="00FA14F4" w:rsidRPr="00FA14F4" w:rsidRDefault="00FA14F4" w:rsidP="00762C60">
            <w:pPr>
              <w:snapToGrid w:val="0"/>
              <w:spacing w:line="400" w:lineRule="exact"/>
              <w:ind w:left="12" w:right="521"/>
              <w:jc w:val="right"/>
              <w:rPr>
                <w:rFonts w:eastAsia="標楷體"/>
              </w:rPr>
            </w:pPr>
            <w:r w:rsidRPr="00FA14F4">
              <w:rPr>
                <w:rFonts w:eastAsia="標楷體" w:hint="eastAsia"/>
              </w:rPr>
              <w:t>5.7</w:t>
            </w:r>
          </w:p>
        </w:tc>
        <w:tc>
          <w:tcPr>
            <w:tcW w:w="2433" w:type="dxa"/>
            <w:tcBorders>
              <w:top w:val="nil"/>
              <w:left w:val="nil"/>
              <w:bottom w:val="nil"/>
              <w:right w:val="nil"/>
            </w:tcBorders>
            <w:vAlign w:val="center"/>
          </w:tcPr>
          <w:p w:rsidR="00FA14F4" w:rsidRPr="00FA14F4" w:rsidRDefault="00FA14F4" w:rsidP="00762C60">
            <w:pPr>
              <w:snapToGrid w:val="0"/>
              <w:spacing w:line="400" w:lineRule="exact"/>
              <w:ind w:left="11" w:right="969"/>
              <w:jc w:val="right"/>
              <w:rPr>
                <w:rFonts w:eastAsia="標楷體"/>
              </w:rPr>
            </w:pPr>
            <w:r w:rsidRPr="00FA14F4">
              <w:rPr>
                <w:rFonts w:eastAsia="標楷體" w:hint="eastAsia"/>
              </w:rPr>
              <w:t>-10.7</w:t>
            </w:r>
          </w:p>
        </w:tc>
      </w:tr>
      <w:tr w:rsidR="00FA14F4" w:rsidRPr="00FA14F4" w:rsidTr="00762C60">
        <w:trPr>
          <w:jc w:val="center"/>
        </w:trPr>
        <w:tc>
          <w:tcPr>
            <w:tcW w:w="2046" w:type="dxa"/>
            <w:tcBorders>
              <w:top w:val="nil"/>
              <w:left w:val="nil"/>
              <w:bottom w:val="nil"/>
              <w:right w:val="single" w:sz="4" w:space="0" w:color="auto"/>
            </w:tcBorders>
            <w:vAlign w:val="center"/>
          </w:tcPr>
          <w:p w:rsidR="00FA14F4" w:rsidRPr="00FA14F4" w:rsidRDefault="00FA14F4" w:rsidP="00762C60">
            <w:pPr>
              <w:snapToGrid w:val="0"/>
              <w:spacing w:line="400" w:lineRule="atLeast"/>
              <w:ind w:left="28" w:right="-40"/>
              <w:jc w:val="both"/>
              <w:rPr>
                <w:rFonts w:eastAsia="標楷體"/>
              </w:rPr>
            </w:pPr>
            <w:r w:rsidRPr="00FA14F4">
              <w:rPr>
                <w:rFonts w:eastAsia="標楷體"/>
              </w:rPr>
              <w:t>精密儀器</w:t>
            </w:r>
          </w:p>
        </w:tc>
        <w:tc>
          <w:tcPr>
            <w:tcW w:w="1736" w:type="dxa"/>
            <w:tcBorders>
              <w:top w:val="nil"/>
              <w:left w:val="single" w:sz="4" w:space="0" w:color="auto"/>
              <w:bottom w:val="nil"/>
              <w:right w:val="single" w:sz="4" w:space="0" w:color="auto"/>
            </w:tcBorders>
          </w:tcPr>
          <w:p w:rsidR="00FA14F4" w:rsidRPr="00FA14F4" w:rsidRDefault="00FA14F4" w:rsidP="00762C60">
            <w:pPr>
              <w:snapToGrid w:val="0"/>
              <w:spacing w:line="400" w:lineRule="exact"/>
              <w:ind w:left="12" w:right="-40"/>
              <w:jc w:val="center"/>
              <w:rPr>
                <w:rFonts w:eastAsia="標楷體"/>
              </w:rPr>
            </w:pPr>
            <w:r w:rsidRPr="00FA14F4">
              <w:rPr>
                <w:rFonts w:eastAsia="標楷體" w:hint="eastAsia"/>
              </w:rPr>
              <w:t>17.5</w:t>
            </w:r>
          </w:p>
        </w:tc>
        <w:tc>
          <w:tcPr>
            <w:tcW w:w="1736" w:type="dxa"/>
            <w:tcBorders>
              <w:top w:val="nil"/>
              <w:left w:val="single" w:sz="4" w:space="0" w:color="auto"/>
              <w:bottom w:val="nil"/>
              <w:right w:val="single" w:sz="4" w:space="0" w:color="auto"/>
            </w:tcBorders>
            <w:vAlign w:val="center"/>
          </w:tcPr>
          <w:p w:rsidR="00FA14F4" w:rsidRPr="00FA14F4" w:rsidRDefault="00FA14F4" w:rsidP="00762C60">
            <w:pPr>
              <w:snapToGrid w:val="0"/>
              <w:spacing w:line="400" w:lineRule="exact"/>
              <w:ind w:left="12" w:right="521"/>
              <w:jc w:val="right"/>
              <w:rPr>
                <w:rFonts w:eastAsia="標楷體"/>
              </w:rPr>
            </w:pPr>
            <w:r w:rsidRPr="00FA14F4">
              <w:rPr>
                <w:rFonts w:eastAsia="標楷體" w:hint="eastAsia"/>
              </w:rPr>
              <w:t>5.3</w:t>
            </w:r>
          </w:p>
        </w:tc>
        <w:tc>
          <w:tcPr>
            <w:tcW w:w="2433" w:type="dxa"/>
            <w:tcBorders>
              <w:top w:val="nil"/>
              <w:left w:val="nil"/>
              <w:bottom w:val="nil"/>
              <w:right w:val="nil"/>
            </w:tcBorders>
            <w:vAlign w:val="center"/>
          </w:tcPr>
          <w:p w:rsidR="00FA14F4" w:rsidRPr="00FA14F4" w:rsidRDefault="00FA14F4" w:rsidP="00762C60">
            <w:pPr>
              <w:snapToGrid w:val="0"/>
              <w:spacing w:line="400" w:lineRule="exact"/>
              <w:ind w:left="12" w:right="969"/>
              <w:jc w:val="right"/>
              <w:rPr>
                <w:rFonts w:eastAsia="標楷體"/>
              </w:rPr>
            </w:pPr>
            <w:r w:rsidRPr="00FA14F4">
              <w:rPr>
                <w:rFonts w:eastAsia="標楷體" w:hint="eastAsia"/>
              </w:rPr>
              <w:t>-26.4</w:t>
            </w:r>
          </w:p>
        </w:tc>
      </w:tr>
      <w:tr w:rsidR="00FA14F4" w:rsidRPr="00FA14F4" w:rsidTr="00762C60">
        <w:trPr>
          <w:jc w:val="center"/>
        </w:trPr>
        <w:tc>
          <w:tcPr>
            <w:tcW w:w="2046" w:type="dxa"/>
            <w:tcBorders>
              <w:top w:val="nil"/>
              <w:left w:val="nil"/>
              <w:bottom w:val="nil"/>
              <w:right w:val="single" w:sz="4" w:space="0" w:color="auto"/>
            </w:tcBorders>
            <w:vAlign w:val="center"/>
          </w:tcPr>
          <w:p w:rsidR="00FA14F4" w:rsidRPr="00FA14F4" w:rsidRDefault="00FA14F4" w:rsidP="00762C60">
            <w:pPr>
              <w:snapToGrid w:val="0"/>
              <w:spacing w:line="400" w:lineRule="atLeast"/>
              <w:ind w:left="28" w:right="-40"/>
              <w:jc w:val="both"/>
              <w:rPr>
                <w:rFonts w:eastAsia="標楷體"/>
              </w:rPr>
            </w:pPr>
            <w:r w:rsidRPr="00FA14F4">
              <w:rPr>
                <w:rFonts w:eastAsia="標楷體"/>
              </w:rPr>
              <w:t>機械</w:t>
            </w:r>
          </w:p>
        </w:tc>
        <w:tc>
          <w:tcPr>
            <w:tcW w:w="1736" w:type="dxa"/>
            <w:tcBorders>
              <w:top w:val="nil"/>
              <w:left w:val="single" w:sz="4" w:space="0" w:color="auto"/>
              <w:bottom w:val="nil"/>
              <w:right w:val="single" w:sz="4" w:space="0" w:color="auto"/>
            </w:tcBorders>
          </w:tcPr>
          <w:p w:rsidR="00FA14F4" w:rsidRPr="00FA14F4" w:rsidRDefault="00FA14F4" w:rsidP="00762C60">
            <w:pPr>
              <w:snapToGrid w:val="0"/>
              <w:spacing w:line="400" w:lineRule="exact"/>
              <w:ind w:left="12" w:right="-40"/>
              <w:jc w:val="center"/>
              <w:rPr>
                <w:rFonts w:eastAsia="標楷體"/>
              </w:rPr>
            </w:pPr>
            <w:r w:rsidRPr="00FA14F4">
              <w:rPr>
                <w:rFonts w:eastAsia="標楷體" w:hint="eastAsia"/>
              </w:rPr>
              <w:t>17.3</w:t>
            </w:r>
          </w:p>
        </w:tc>
        <w:tc>
          <w:tcPr>
            <w:tcW w:w="1736" w:type="dxa"/>
            <w:tcBorders>
              <w:top w:val="nil"/>
              <w:left w:val="single" w:sz="4" w:space="0" w:color="auto"/>
              <w:bottom w:val="nil"/>
              <w:right w:val="single" w:sz="4" w:space="0" w:color="auto"/>
            </w:tcBorders>
            <w:vAlign w:val="center"/>
          </w:tcPr>
          <w:p w:rsidR="00FA14F4" w:rsidRPr="00FA14F4" w:rsidRDefault="00FA14F4" w:rsidP="00762C60">
            <w:pPr>
              <w:snapToGrid w:val="0"/>
              <w:spacing w:line="400" w:lineRule="exact"/>
              <w:ind w:left="12" w:right="521"/>
              <w:jc w:val="right"/>
              <w:rPr>
                <w:rFonts w:eastAsia="標楷體"/>
              </w:rPr>
            </w:pPr>
            <w:r w:rsidRPr="00FA14F4">
              <w:rPr>
                <w:rFonts w:eastAsia="標楷體" w:hint="eastAsia"/>
              </w:rPr>
              <w:t>5.2</w:t>
            </w:r>
          </w:p>
        </w:tc>
        <w:tc>
          <w:tcPr>
            <w:tcW w:w="2433" w:type="dxa"/>
            <w:tcBorders>
              <w:top w:val="nil"/>
              <w:left w:val="nil"/>
              <w:bottom w:val="nil"/>
              <w:right w:val="nil"/>
            </w:tcBorders>
            <w:vAlign w:val="center"/>
          </w:tcPr>
          <w:p w:rsidR="00FA14F4" w:rsidRPr="00FA14F4" w:rsidRDefault="00FA14F4" w:rsidP="00762C60">
            <w:pPr>
              <w:snapToGrid w:val="0"/>
              <w:spacing w:line="400" w:lineRule="exact"/>
              <w:ind w:left="12" w:right="969"/>
              <w:jc w:val="right"/>
              <w:rPr>
                <w:rFonts w:eastAsia="標楷體"/>
              </w:rPr>
            </w:pPr>
            <w:r w:rsidRPr="00FA14F4">
              <w:rPr>
                <w:rFonts w:eastAsia="標楷體" w:hint="eastAsia"/>
              </w:rPr>
              <w:t>-6.1</w:t>
            </w:r>
          </w:p>
        </w:tc>
      </w:tr>
      <w:tr w:rsidR="00FA14F4" w:rsidRPr="00FA14F4" w:rsidTr="00762C60">
        <w:trPr>
          <w:jc w:val="center"/>
        </w:trPr>
        <w:tc>
          <w:tcPr>
            <w:tcW w:w="2046" w:type="dxa"/>
            <w:tcBorders>
              <w:top w:val="nil"/>
              <w:left w:val="nil"/>
              <w:bottom w:val="nil"/>
              <w:right w:val="single" w:sz="4" w:space="0" w:color="auto"/>
            </w:tcBorders>
            <w:vAlign w:val="center"/>
          </w:tcPr>
          <w:p w:rsidR="00FA14F4" w:rsidRPr="00FA14F4" w:rsidRDefault="00FA14F4" w:rsidP="00762C60">
            <w:pPr>
              <w:snapToGrid w:val="0"/>
              <w:spacing w:line="400" w:lineRule="atLeast"/>
              <w:ind w:left="28" w:right="-40"/>
              <w:jc w:val="both"/>
              <w:rPr>
                <w:rFonts w:eastAsia="標楷體"/>
              </w:rPr>
            </w:pPr>
            <w:r w:rsidRPr="00FA14F4">
              <w:rPr>
                <w:rFonts w:eastAsia="標楷體" w:hint="eastAsia"/>
              </w:rPr>
              <w:t>化學品</w:t>
            </w:r>
          </w:p>
        </w:tc>
        <w:tc>
          <w:tcPr>
            <w:tcW w:w="1736" w:type="dxa"/>
            <w:tcBorders>
              <w:top w:val="nil"/>
              <w:left w:val="single" w:sz="4" w:space="0" w:color="auto"/>
              <w:bottom w:val="nil"/>
              <w:right w:val="single" w:sz="4" w:space="0" w:color="auto"/>
            </w:tcBorders>
          </w:tcPr>
          <w:p w:rsidR="00FA14F4" w:rsidRPr="00FA14F4" w:rsidRDefault="00FA14F4" w:rsidP="00762C60">
            <w:pPr>
              <w:snapToGrid w:val="0"/>
              <w:spacing w:line="400" w:lineRule="exact"/>
              <w:ind w:left="12" w:right="-40"/>
              <w:jc w:val="center"/>
              <w:rPr>
                <w:rFonts w:eastAsia="標楷體"/>
              </w:rPr>
            </w:pPr>
            <w:r w:rsidRPr="00FA14F4">
              <w:rPr>
                <w:rFonts w:eastAsia="標楷體" w:hint="eastAsia"/>
              </w:rPr>
              <w:t>16.3</w:t>
            </w:r>
          </w:p>
        </w:tc>
        <w:tc>
          <w:tcPr>
            <w:tcW w:w="1736" w:type="dxa"/>
            <w:tcBorders>
              <w:top w:val="nil"/>
              <w:left w:val="single" w:sz="4" w:space="0" w:color="auto"/>
              <w:bottom w:val="nil"/>
              <w:right w:val="single" w:sz="4" w:space="0" w:color="auto"/>
            </w:tcBorders>
            <w:vAlign w:val="center"/>
          </w:tcPr>
          <w:p w:rsidR="00FA14F4" w:rsidRPr="00FA14F4" w:rsidRDefault="00FA14F4" w:rsidP="00762C60">
            <w:pPr>
              <w:snapToGrid w:val="0"/>
              <w:spacing w:line="400" w:lineRule="exact"/>
              <w:ind w:left="12" w:right="521"/>
              <w:jc w:val="right"/>
              <w:rPr>
                <w:rFonts w:eastAsia="標楷體"/>
              </w:rPr>
            </w:pPr>
            <w:r w:rsidRPr="00FA14F4">
              <w:rPr>
                <w:rFonts w:eastAsia="標楷體" w:hint="eastAsia"/>
              </w:rPr>
              <w:t>4.9</w:t>
            </w:r>
          </w:p>
        </w:tc>
        <w:tc>
          <w:tcPr>
            <w:tcW w:w="2433" w:type="dxa"/>
            <w:tcBorders>
              <w:top w:val="nil"/>
              <w:left w:val="nil"/>
              <w:bottom w:val="nil"/>
              <w:right w:val="nil"/>
            </w:tcBorders>
            <w:vAlign w:val="center"/>
          </w:tcPr>
          <w:p w:rsidR="00FA14F4" w:rsidRPr="00FA14F4" w:rsidRDefault="00FA14F4" w:rsidP="00762C60">
            <w:pPr>
              <w:snapToGrid w:val="0"/>
              <w:spacing w:line="400" w:lineRule="exact"/>
              <w:ind w:left="12" w:right="969"/>
              <w:jc w:val="right"/>
              <w:rPr>
                <w:rFonts w:eastAsia="標楷體"/>
              </w:rPr>
            </w:pPr>
            <w:r w:rsidRPr="00FA14F4">
              <w:rPr>
                <w:rFonts w:eastAsia="標楷體" w:hint="eastAsia"/>
              </w:rPr>
              <w:t>-6.0</w:t>
            </w:r>
          </w:p>
        </w:tc>
      </w:tr>
      <w:tr w:rsidR="00FA14F4" w:rsidRPr="00FA14F4" w:rsidTr="00762C60">
        <w:trPr>
          <w:jc w:val="center"/>
        </w:trPr>
        <w:tc>
          <w:tcPr>
            <w:tcW w:w="2046" w:type="dxa"/>
            <w:tcBorders>
              <w:top w:val="nil"/>
              <w:left w:val="nil"/>
              <w:bottom w:val="nil"/>
              <w:right w:val="single" w:sz="4" w:space="0" w:color="auto"/>
            </w:tcBorders>
            <w:vAlign w:val="center"/>
          </w:tcPr>
          <w:p w:rsidR="00FA14F4" w:rsidRPr="00FA14F4" w:rsidRDefault="00FA14F4" w:rsidP="00762C60">
            <w:pPr>
              <w:snapToGrid w:val="0"/>
              <w:spacing w:line="400" w:lineRule="atLeast"/>
              <w:ind w:left="28" w:right="-40"/>
              <w:jc w:val="both"/>
              <w:rPr>
                <w:rFonts w:eastAsia="標楷體"/>
              </w:rPr>
            </w:pPr>
            <w:proofErr w:type="gramStart"/>
            <w:r w:rsidRPr="00FA14F4">
              <w:rPr>
                <w:rFonts w:eastAsia="標楷體"/>
              </w:rPr>
              <w:t>塑</w:t>
            </w:r>
            <w:proofErr w:type="gramEnd"/>
            <w:r w:rsidRPr="00FA14F4">
              <w:rPr>
                <w:rFonts w:eastAsia="標楷體"/>
              </w:rPr>
              <w:t>橡膠製品</w:t>
            </w:r>
          </w:p>
        </w:tc>
        <w:tc>
          <w:tcPr>
            <w:tcW w:w="1736" w:type="dxa"/>
            <w:tcBorders>
              <w:top w:val="nil"/>
              <w:left w:val="single" w:sz="4" w:space="0" w:color="auto"/>
              <w:bottom w:val="nil"/>
              <w:right w:val="single" w:sz="4" w:space="0" w:color="auto"/>
            </w:tcBorders>
          </w:tcPr>
          <w:p w:rsidR="00FA14F4" w:rsidRPr="00FA14F4" w:rsidRDefault="00FA14F4" w:rsidP="00762C60">
            <w:pPr>
              <w:snapToGrid w:val="0"/>
              <w:spacing w:line="400" w:lineRule="exact"/>
              <w:ind w:left="12" w:right="-40"/>
              <w:jc w:val="center"/>
              <w:rPr>
                <w:rFonts w:eastAsia="標楷體"/>
              </w:rPr>
            </w:pPr>
            <w:r w:rsidRPr="00FA14F4">
              <w:rPr>
                <w:rFonts w:eastAsia="標楷體" w:hint="eastAsia"/>
              </w:rPr>
              <w:t>15.9</w:t>
            </w:r>
          </w:p>
        </w:tc>
        <w:tc>
          <w:tcPr>
            <w:tcW w:w="1736" w:type="dxa"/>
            <w:tcBorders>
              <w:top w:val="nil"/>
              <w:left w:val="single" w:sz="4" w:space="0" w:color="auto"/>
              <w:bottom w:val="nil"/>
              <w:right w:val="single" w:sz="4" w:space="0" w:color="auto"/>
            </w:tcBorders>
            <w:vAlign w:val="center"/>
          </w:tcPr>
          <w:p w:rsidR="00FA14F4" w:rsidRPr="00FA14F4" w:rsidRDefault="00FA14F4" w:rsidP="00762C60">
            <w:pPr>
              <w:snapToGrid w:val="0"/>
              <w:spacing w:line="400" w:lineRule="exact"/>
              <w:ind w:left="12" w:right="521"/>
              <w:jc w:val="right"/>
              <w:rPr>
                <w:rFonts w:eastAsia="標楷體"/>
              </w:rPr>
            </w:pPr>
            <w:r w:rsidRPr="00FA14F4">
              <w:rPr>
                <w:rFonts w:eastAsia="標楷體" w:hint="eastAsia"/>
              </w:rPr>
              <w:t>4.8</w:t>
            </w:r>
          </w:p>
        </w:tc>
        <w:tc>
          <w:tcPr>
            <w:tcW w:w="2433" w:type="dxa"/>
            <w:tcBorders>
              <w:top w:val="nil"/>
              <w:left w:val="nil"/>
              <w:bottom w:val="nil"/>
              <w:right w:val="nil"/>
            </w:tcBorders>
            <w:vAlign w:val="center"/>
          </w:tcPr>
          <w:p w:rsidR="00FA14F4" w:rsidRPr="00FA14F4" w:rsidRDefault="00FA14F4" w:rsidP="00762C60">
            <w:pPr>
              <w:snapToGrid w:val="0"/>
              <w:spacing w:line="400" w:lineRule="exact"/>
              <w:ind w:left="11" w:right="969"/>
              <w:jc w:val="right"/>
              <w:rPr>
                <w:rFonts w:eastAsia="標楷體"/>
              </w:rPr>
            </w:pPr>
            <w:r w:rsidRPr="00FA14F4">
              <w:rPr>
                <w:rFonts w:eastAsia="標楷體" w:hint="eastAsia"/>
              </w:rPr>
              <w:t>-17.6</w:t>
            </w:r>
          </w:p>
        </w:tc>
      </w:tr>
      <w:tr w:rsidR="00FA14F4" w:rsidRPr="00FA14F4" w:rsidTr="00762C60">
        <w:trPr>
          <w:jc w:val="center"/>
        </w:trPr>
        <w:tc>
          <w:tcPr>
            <w:tcW w:w="2046" w:type="dxa"/>
            <w:tcBorders>
              <w:top w:val="nil"/>
              <w:left w:val="nil"/>
              <w:bottom w:val="single" w:sz="4" w:space="0" w:color="auto"/>
              <w:right w:val="single" w:sz="4" w:space="0" w:color="auto"/>
            </w:tcBorders>
            <w:vAlign w:val="center"/>
          </w:tcPr>
          <w:p w:rsidR="00FA14F4" w:rsidRPr="00FA14F4" w:rsidRDefault="00FA14F4" w:rsidP="00762C60">
            <w:pPr>
              <w:snapToGrid w:val="0"/>
              <w:spacing w:line="400" w:lineRule="atLeast"/>
              <w:ind w:left="28" w:right="-40"/>
              <w:jc w:val="both"/>
              <w:rPr>
                <w:rFonts w:eastAsia="標楷體"/>
              </w:rPr>
            </w:pPr>
            <w:r w:rsidRPr="00FA14F4">
              <w:rPr>
                <w:rFonts w:eastAsia="標楷體"/>
              </w:rPr>
              <w:t>電機產品</w:t>
            </w:r>
          </w:p>
        </w:tc>
        <w:tc>
          <w:tcPr>
            <w:tcW w:w="1736" w:type="dxa"/>
            <w:tcBorders>
              <w:top w:val="nil"/>
              <w:left w:val="single" w:sz="4" w:space="0" w:color="auto"/>
              <w:bottom w:val="single" w:sz="4" w:space="0" w:color="auto"/>
              <w:right w:val="single" w:sz="4" w:space="0" w:color="auto"/>
            </w:tcBorders>
            <w:vAlign w:val="center"/>
          </w:tcPr>
          <w:p w:rsidR="00FA14F4" w:rsidRPr="00FA14F4" w:rsidRDefault="00FA14F4" w:rsidP="00762C60">
            <w:pPr>
              <w:snapToGrid w:val="0"/>
              <w:spacing w:line="400" w:lineRule="exact"/>
              <w:ind w:left="12" w:right="-40"/>
              <w:jc w:val="center"/>
              <w:rPr>
                <w:rFonts w:eastAsia="標楷體"/>
              </w:rPr>
            </w:pPr>
            <w:r w:rsidRPr="00FA14F4">
              <w:rPr>
                <w:rFonts w:eastAsia="標楷體" w:hint="eastAsia"/>
              </w:rPr>
              <w:t>12.5</w:t>
            </w:r>
          </w:p>
        </w:tc>
        <w:tc>
          <w:tcPr>
            <w:tcW w:w="1736" w:type="dxa"/>
            <w:tcBorders>
              <w:top w:val="nil"/>
              <w:left w:val="single" w:sz="4" w:space="0" w:color="auto"/>
              <w:bottom w:val="single" w:sz="4" w:space="0" w:color="auto"/>
              <w:right w:val="single" w:sz="4" w:space="0" w:color="auto"/>
            </w:tcBorders>
            <w:vAlign w:val="center"/>
          </w:tcPr>
          <w:p w:rsidR="00FA14F4" w:rsidRPr="00FA14F4" w:rsidRDefault="00FA14F4" w:rsidP="00762C60">
            <w:pPr>
              <w:snapToGrid w:val="0"/>
              <w:spacing w:line="400" w:lineRule="exact"/>
              <w:ind w:left="12" w:right="521"/>
              <w:jc w:val="right"/>
              <w:rPr>
                <w:rFonts w:eastAsia="標楷體"/>
              </w:rPr>
            </w:pPr>
            <w:r w:rsidRPr="00FA14F4">
              <w:rPr>
                <w:rFonts w:eastAsia="標楷體" w:hint="eastAsia"/>
              </w:rPr>
              <w:t>3.8</w:t>
            </w:r>
          </w:p>
        </w:tc>
        <w:tc>
          <w:tcPr>
            <w:tcW w:w="2433" w:type="dxa"/>
            <w:tcBorders>
              <w:top w:val="nil"/>
              <w:left w:val="nil"/>
              <w:bottom w:val="single" w:sz="4" w:space="0" w:color="auto"/>
              <w:right w:val="nil"/>
            </w:tcBorders>
            <w:vAlign w:val="center"/>
          </w:tcPr>
          <w:p w:rsidR="00FA14F4" w:rsidRPr="00FA14F4" w:rsidRDefault="00FA14F4" w:rsidP="00762C60">
            <w:pPr>
              <w:snapToGrid w:val="0"/>
              <w:spacing w:line="400" w:lineRule="exact"/>
              <w:ind w:left="11" w:right="969"/>
              <w:jc w:val="right"/>
              <w:rPr>
                <w:rFonts w:eastAsia="標楷體"/>
              </w:rPr>
            </w:pPr>
            <w:r w:rsidRPr="00FA14F4">
              <w:rPr>
                <w:rFonts w:eastAsia="標楷體" w:hint="eastAsia"/>
              </w:rPr>
              <w:t>0.1</w:t>
            </w:r>
          </w:p>
        </w:tc>
      </w:tr>
    </w:tbl>
    <w:p w:rsidR="00F67965" w:rsidRPr="00EE2456" w:rsidRDefault="00F67965" w:rsidP="00F67965">
      <w:pPr>
        <w:ind w:firstLineChars="146" w:firstLine="321"/>
        <w:rPr>
          <w:rFonts w:eastAsia="標楷體"/>
          <w:spacing w:val="-4"/>
          <w:kern w:val="0"/>
          <w:sz w:val="22"/>
          <w:szCs w:val="22"/>
        </w:rPr>
      </w:pPr>
      <w:r w:rsidRPr="00EE2456">
        <w:rPr>
          <w:rFonts w:eastAsia="標楷體"/>
          <w:sz w:val="22"/>
          <w:szCs w:val="22"/>
        </w:rPr>
        <w:t>資料來源：經濟部統計處。</w:t>
      </w:r>
    </w:p>
    <w:p w:rsidR="00F67965" w:rsidRPr="00EE2456" w:rsidRDefault="00F67965" w:rsidP="00F67965">
      <w:pPr>
        <w:widowControl/>
        <w:tabs>
          <w:tab w:val="left" w:pos="540"/>
        </w:tabs>
        <w:snapToGrid w:val="0"/>
        <w:spacing w:beforeLines="100" w:before="360" w:line="300" w:lineRule="auto"/>
        <w:jc w:val="both"/>
        <w:rPr>
          <w:rFonts w:eastAsia="標楷體"/>
          <w:b/>
          <w:bCs/>
          <w:kern w:val="0"/>
          <w:sz w:val="28"/>
          <w:szCs w:val="20"/>
        </w:rPr>
      </w:pPr>
      <w:r w:rsidRPr="00EE2456">
        <w:rPr>
          <w:rFonts w:eastAsia="標楷體"/>
          <w:b/>
          <w:bCs/>
          <w:kern w:val="0"/>
          <w:sz w:val="28"/>
          <w:szCs w:val="20"/>
        </w:rPr>
        <w:t>３、</w:t>
      </w:r>
      <w:r w:rsidR="00EE2456" w:rsidRPr="00EE2456">
        <w:rPr>
          <w:rFonts w:eastAsia="標楷體" w:hint="eastAsia"/>
          <w:b/>
          <w:bCs/>
          <w:kern w:val="0"/>
          <w:sz w:val="28"/>
          <w:szCs w:val="20"/>
        </w:rPr>
        <w:t>105</w:t>
      </w:r>
      <w:r w:rsidR="00EE2456" w:rsidRPr="00EE2456">
        <w:rPr>
          <w:rFonts w:eastAsia="標楷體" w:hint="eastAsia"/>
          <w:b/>
          <w:bCs/>
          <w:kern w:val="0"/>
          <w:sz w:val="28"/>
          <w:szCs w:val="20"/>
        </w:rPr>
        <w:t>年</w:t>
      </w:r>
      <w:r w:rsidR="00EE2456" w:rsidRPr="00EE2456">
        <w:rPr>
          <w:rFonts w:eastAsia="標楷體" w:hint="eastAsia"/>
          <w:b/>
          <w:bCs/>
          <w:kern w:val="0"/>
          <w:sz w:val="28"/>
          <w:szCs w:val="20"/>
        </w:rPr>
        <w:t>4</w:t>
      </w:r>
      <w:r w:rsidR="00EE2456" w:rsidRPr="00EE2456">
        <w:rPr>
          <w:rFonts w:eastAsia="標楷體" w:hint="eastAsia"/>
          <w:b/>
          <w:bCs/>
          <w:kern w:val="0"/>
          <w:sz w:val="28"/>
          <w:szCs w:val="20"/>
        </w:rPr>
        <w:t>月外銷訂單海外生產比重為</w:t>
      </w:r>
      <w:r w:rsidR="00EE2456" w:rsidRPr="00EE2456">
        <w:rPr>
          <w:rFonts w:eastAsia="標楷體" w:hint="eastAsia"/>
          <w:b/>
          <w:bCs/>
          <w:kern w:val="0"/>
          <w:sz w:val="28"/>
          <w:szCs w:val="20"/>
        </w:rPr>
        <w:t>51.9%</w:t>
      </w:r>
    </w:p>
    <w:p w:rsidR="00F67965" w:rsidRPr="008B379D" w:rsidRDefault="00EE2456" w:rsidP="00377745">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sidRPr="00377745">
        <w:rPr>
          <w:rFonts w:eastAsia="標楷體"/>
          <w:kern w:val="0"/>
          <w:sz w:val="28"/>
          <w:szCs w:val="20"/>
        </w:rPr>
        <w:t>10</w:t>
      </w:r>
      <w:r w:rsidRPr="00377745">
        <w:rPr>
          <w:rFonts w:eastAsia="標楷體" w:hint="eastAsia"/>
          <w:kern w:val="0"/>
          <w:sz w:val="28"/>
          <w:szCs w:val="20"/>
        </w:rPr>
        <w:t>5</w:t>
      </w:r>
      <w:r w:rsidRPr="00377745">
        <w:rPr>
          <w:rFonts w:eastAsia="標楷體"/>
          <w:kern w:val="0"/>
          <w:sz w:val="28"/>
          <w:szCs w:val="20"/>
        </w:rPr>
        <w:t>年</w:t>
      </w:r>
      <w:r>
        <w:rPr>
          <w:rFonts w:eastAsia="標楷體" w:hint="eastAsia"/>
          <w:kern w:val="0"/>
          <w:sz w:val="28"/>
          <w:szCs w:val="20"/>
        </w:rPr>
        <w:t>4</w:t>
      </w:r>
      <w:r w:rsidRPr="00377745">
        <w:rPr>
          <w:rFonts w:eastAsia="標楷體"/>
          <w:kern w:val="0"/>
          <w:sz w:val="28"/>
          <w:szCs w:val="20"/>
        </w:rPr>
        <w:t>月外銷訂單海外生產比重</w:t>
      </w:r>
      <w:r w:rsidRPr="00377745">
        <w:rPr>
          <w:rFonts w:eastAsia="標楷體" w:hint="eastAsia"/>
          <w:kern w:val="0"/>
          <w:sz w:val="28"/>
          <w:szCs w:val="20"/>
        </w:rPr>
        <w:t>5</w:t>
      </w:r>
      <w:r>
        <w:rPr>
          <w:rFonts w:eastAsia="標楷體" w:hint="eastAsia"/>
          <w:kern w:val="0"/>
          <w:sz w:val="28"/>
          <w:szCs w:val="20"/>
        </w:rPr>
        <w:t>1.9</w:t>
      </w:r>
      <w:r w:rsidRPr="00377745">
        <w:rPr>
          <w:rFonts w:eastAsia="標楷體"/>
          <w:kern w:val="0"/>
          <w:sz w:val="28"/>
          <w:szCs w:val="20"/>
        </w:rPr>
        <w:t>%</w:t>
      </w:r>
      <w:r w:rsidRPr="00377745">
        <w:rPr>
          <w:rFonts w:eastAsia="標楷體"/>
          <w:kern w:val="0"/>
          <w:sz w:val="28"/>
          <w:szCs w:val="20"/>
        </w:rPr>
        <w:t>，其中以資訊通信產品</w:t>
      </w:r>
      <w:r w:rsidRPr="00377745">
        <w:rPr>
          <w:rFonts w:eastAsia="標楷體" w:hint="eastAsia"/>
          <w:kern w:val="0"/>
          <w:sz w:val="28"/>
          <w:szCs w:val="20"/>
        </w:rPr>
        <w:t>93.</w:t>
      </w:r>
      <w:r>
        <w:rPr>
          <w:rFonts w:eastAsia="標楷體" w:hint="eastAsia"/>
          <w:kern w:val="0"/>
          <w:sz w:val="28"/>
          <w:szCs w:val="20"/>
        </w:rPr>
        <w:t>0</w:t>
      </w:r>
      <w:r w:rsidRPr="00377745">
        <w:rPr>
          <w:rFonts w:eastAsia="標楷體"/>
          <w:kern w:val="0"/>
          <w:sz w:val="28"/>
          <w:szCs w:val="20"/>
        </w:rPr>
        <w:t>%</w:t>
      </w:r>
      <w:r w:rsidRPr="00377745">
        <w:rPr>
          <w:rFonts w:eastAsia="標楷體"/>
          <w:kern w:val="0"/>
          <w:sz w:val="28"/>
          <w:szCs w:val="20"/>
        </w:rPr>
        <w:t>最高，其次為</w:t>
      </w:r>
      <w:r w:rsidRPr="00377745">
        <w:rPr>
          <w:rFonts w:eastAsia="標楷體" w:hint="eastAsia"/>
          <w:kern w:val="0"/>
          <w:sz w:val="28"/>
          <w:szCs w:val="20"/>
        </w:rPr>
        <w:t>電機產品</w:t>
      </w:r>
      <w:r w:rsidRPr="00377745">
        <w:rPr>
          <w:rFonts w:eastAsia="標楷體" w:hint="eastAsia"/>
          <w:kern w:val="0"/>
          <w:sz w:val="28"/>
          <w:szCs w:val="20"/>
        </w:rPr>
        <w:t>6</w:t>
      </w:r>
      <w:r>
        <w:rPr>
          <w:rFonts w:eastAsia="標楷體" w:hint="eastAsia"/>
          <w:kern w:val="0"/>
          <w:sz w:val="28"/>
          <w:szCs w:val="20"/>
        </w:rPr>
        <w:t>9.0</w:t>
      </w:r>
      <w:r w:rsidRPr="00377745">
        <w:rPr>
          <w:rFonts w:eastAsia="標楷體" w:hint="eastAsia"/>
          <w:kern w:val="0"/>
          <w:sz w:val="28"/>
          <w:szCs w:val="20"/>
        </w:rPr>
        <w:t>%</w:t>
      </w:r>
      <w:r w:rsidRPr="00377745">
        <w:rPr>
          <w:rFonts w:eastAsia="標楷體" w:hint="eastAsia"/>
          <w:kern w:val="0"/>
          <w:sz w:val="28"/>
          <w:szCs w:val="20"/>
        </w:rPr>
        <w:t>、精密儀器</w:t>
      </w:r>
      <w:r>
        <w:rPr>
          <w:rFonts w:eastAsia="標楷體" w:hint="eastAsia"/>
          <w:kern w:val="0"/>
          <w:sz w:val="28"/>
          <w:szCs w:val="20"/>
        </w:rPr>
        <w:t>48.4</w:t>
      </w:r>
      <w:r w:rsidRPr="00377745">
        <w:rPr>
          <w:rFonts w:eastAsia="標楷體"/>
          <w:kern w:val="0"/>
          <w:sz w:val="28"/>
          <w:szCs w:val="20"/>
        </w:rPr>
        <w:t>%</w:t>
      </w:r>
      <w:r w:rsidRPr="00377745">
        <w:rPr>
          <w:rFonts w:eastAsia="標楷體"/>
          <w:kern w:val="0"/>
          <w:sz w:val="28"/>
          <w:szCs w:val="20"/>
        </w:rPr>
        <w:t>。</w:t>
      </w:r>
    </w:p>
    <w:p w:rsidR="00F67965" w:rsidRPr="00EE2456" w:rsidRDefault="00F67965" w:rsidP="00F67965">
      <w:pPr>
        <w:widowControl/>
        <w:tabs>
          <w:tab w:val="left" w:pos="851"/>
        </w:tabs>
        <w:snapToGrid w:val="0"/>
        <w:spacing w:beforeLines="100" w:before="360" w:line="300" w:lineRule="auto"/>
        <w:ind w:left="566" w:hangingChars="202" w:hanging="566"/>
        <w:jc w:val="both"/>
        <w:rPr>
          <w:rFonts w:eastAsia="標楷體"/>
          <w:b/>
          <w:bCs/>
          <w:kern w:val="0"/>
          <w:sz w:val="28"/>
          <w:szCs w:val="20"/>
        </w:rPr>
      </w:pPr>
      <w:r w:rsidRPr="00EE2456">
        <w:rPr>
          <w:rFonts w:eastAsia="標楷體"/>
          <w:b/>
          <w:bCs/>
          <w:kern w:val="0"/>
          <w:sz w:val="28"/>
          <w:szCs w:val="20"/>
        </w:rPr>
        <w:t>４、</w:t>
      </w:r>
      <w:r w:rsidR="00EE2456" w:rsidRPr="00EE2456">
        <w:rPr>
          <w:rFonts w:eastAsia="標楷體"/>
          <w:b/>
          <w:bCs/>
          <w:kern w:val="0"/>
          <w:sz w:val="28"/>
          <w:szCs w:val="20"/>
        </w:rPr>
        <w:t>10</w:t>
      </w:r>
      <w:r w:rsidR="00EE2456" w:rsidRPr="00EE2456">
        <w:rPr>
          <w:rFonts w:eastAsia="標楷體" w:hint="eastAsia"/>
          <w:b/>
          <w:bCs/>
          <w:kern w:val="0"/>
          <w:sz w:val="28"/>
          <w:szCs w:val="20"/>
        </w:rPr>
        <w:t>5</w:t>
      </w:r>
      <w:r w:rsidR="00EE2456" w:rsidRPr="00EE2456">
        <w:rPr>
          <w:rFonts w:eastAsia="標楷體"/>
          <w:b/>
          <w:bCs/>
          <w:kern w:val="0"/>
          <w:sz w:val="28"/>
          <w:szCs w:val="20"/>
        </w:rPr>
        <w:t>年</w:t>
      </w:r>
      <w:r w:rsidR="00EE2456" w:rsidRPr="00EE2456">
        <w:rPr>
          <w:rFonts w:eastAsia="標楷體" w:hint="eastAsia"/>
          <w:b/>
          <w:bCs/>
          <w:kern w:val="0"/>
          <w:sz w:val="28"/>
          <w:szCs w:val="20"/>
        </w:rPr>
        <w:t>4</w:t>
      </w:r>
      <w:r w:rsidR="00EE2456" w:rsidRPr="00EE2456">
        <w:rPr>
          <w:rFonts w:eastAsia="標楷體"/>
          <w:b/>
          <w:bCs/>
          <w:kern w:val="0"/>
          <w:sz w:val="28"/>
          <w:szCs w:val="20"/>
        </w:rPr>
        <w:t>月主要地區接單</w:t>
      </w:r>
      <w:r w:rsidR="00EE2456" w:rsidRPr="00EE2456">
        <w:rPr>
          <w:rFonts w:eastAsia="標楷體" w:hint="eastAsia"/>
          <w:b/>
          <w:bCs/>
          <w:kern w:val="0"/>
          <w:sz w:val="28"/>
          <w:szCs w:val="20"/>
        </w:rPr>
        <w:t>以日本減少</w:t>
      </w:r>
      <w:r w:rsidR="00EE2456" w:rsidRPr="00EE2456">
        <w:rPr>
          <w:rFonts w:eastAsia="標楷體" w:hint="eastAsia"/>
          <w:b/>
          <w:bCs/>
          <w:kern w:val="0"/>
          <w:sz w:val="28"/>
          <w:szCs w:val="20"/>
        </w:rPr>
        <w:t>25.3</w:t>
      </w:r>
      <w:r w:rsidR="00EE2456" w:rsidRPr="00EE2456">
        <w:rPr>
          <w:rFonts w:eastAsia="標楷體"/>
          <w:b/>
          <w:bCs/>
          <w:kern w:val="0"/>
          <w:sz w:val="28"/>
          <w:szCs w:val="20"/>
        </w:rPr>
        <w:t>%</w:t>
      </w:r>
      <w:r w:rsidR="00EE2456" w:rsidRPr="00EE2456">
        <w:rPr>
          <w:rFonts w:eastAsia="標楷體" w:hint="eastAsia"/>
          <w:b/>
          <w:bCs/>
          <w:kern w:val="0"/>
          <w:sz w:val="28"/>
          <w:szCs w:val="20"/>
        </w:rPr>
        <w:t>最多</w:t>
      </w:r>
    </w:p>
    <w:p w:rsidR="00F67965" w:rsidRPr="008B379D" w:rsidRDefault="00EE2456" w:rsidP="00377745">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sidRPr="00377745">
        <w:rPr>
          <w:rFonts w:eastAsia="標楷體"/>
          <w:kern w:val="0"/>
          <w:sz w:val="28"/>
          <w:szCs w:val="20"/>
        </w:rPr>
        <w:t>10</w:t>
      </w:r>
      <w:r w:rsidRPr="00377745">
        <w:rPr>
          <w:rFonts w:eastAsia="標楷體" w:hint="eastAsia"/>
          <w:kern w:val="0"/>
          <w:sz w:val="28"/>
          <w:szCs w:val="20"/>
        </w:rPr>
        <w:t>5</w:t>
      </w:r>
      <w:r w:rsidRPr="00377745">
        <w:rPr>
          <w:rFonts w:eastAsia="標楷體"/>
          <w:kern w:val="0"/>
          <w:sz w:val="28"/>
          <w:szCs w:val="20"/>
        </w:rPr>
        <w:t>年</w:t>
      </w:r>
      <w:r>
        <w:rPr>
          <w:rFonts w:eastAsia="標楷體" w:hint="eastAsia"/>
          <w:kern w:val="0"/>
          <w:sz w:val="28"/>
          <w:szCs w:val="20"/>
        </w:rPr>
        <w:t>4</w:t>
      </w:r>
      <w:r w:rsidRPr="00377745">
        <w:rPr>
          <w:rFonts w:eastAsia="標楷體"/>
          <w:kern w:val="0"/>
          <w:sz w:val="28"/>
          <w:szCs w:val="20"/>
        </w:rPr>
        <w:t>月以美國及</w:t>
      </w:r>
      <w:r w:rsidRPr="00377745">
        <w:rPr>
          <w:rFonts w:eastAsia="標楷體" w:hint="eastAsia"/>
          <w:kern w:val="0"/>
          <w:sz w:val="28"/>
          <w:szCs w:val="20"/>
        </w:rPr>
        <w:t>中國大陸</w:t>
      </w:r>
      <w:r w:rsidRPr="00377745">
        <w:rPr>
          <w:rFonts w:eastAsia="標楷體" w:hint="eastAsia"/>
          <w:kern w:val="0"/>
          <w:sz w:val="28"/>
          <w:szCs w:val="20"/>
        </w:rPr>
        <w:t>(</w:t>
      </w:r>
      <w:r w:rsidRPr="00377745">
        <w:rPr>
          <w:rFonts w:eastAsia="標楷體" w:hint="eastAsia"/>
          <w:kern w:val="0"/>
          <w:sz w:val="28"/>
          <w:szCs w:val="20"/>
        </w:rPr>
        <w:t>含香港</w:t>
      </w:r>
      <w:r w:rsidRPr="00377745">
        <w:rPr>
          <w:rFonts w:eastAsia="標楷體" w:hint="eastAsia"/>
          <w:kern w:val="0"/>
          <w:sz w:val="28"/>
          <w:szCs w:val="20"/>
        </w:rPr>
        <w:t>)</w:t>
      </w:r>
      <w:r w:rsidRPr="00377745">
        <w:rPr>
          <w:rFonts w:eastAsia="標楷體"/>
          <w:kern w:val="0"/>
          <w:sz w:val="28"/>
          <w:szCs w:val="20"/>
        </w:rPr>
        <w:t>為主要接單地區，金額分別為</w:t>
      </w:r>
      <w:r w:rsidRPr="00377745">
        <w:rPr>
          <w:rFonts w:eastAsia="標楷體" w:hint="eastAsia"/>
          <w:kern w:val="0"/>
          <w:sz w:val="28"/>
          <w:szCs w:val="20"/>
        </w:rPr>
        <w:t>9</w:t>
      </w:r>
      <w:r>
        <w:rPr>
          <w:rFonts w:eastAsia="標楷體" w:hint="eastAsia"/>
          <w:kern w:val="0"/>
          <w:sz w:val="28"/>
          <w:szCs w:val="20"/>
        </w:rPr>
        <w:t>3.8</w:t>
      </w:r>
      <w:r w:rsidRPr="00377745">
        <w:rPr>
          <w:rFonts w:eastAsia="標楷體"/>
          <w:kern w:val="0"/>
          <w:sz w:val="28"/>
          <w:szCs w:val="20"/>
        </w:rPr>
        <w:t>億美元及</w:t>
      </w:r>
      <w:r w:rsidRPr="00377745">
        <w:rPr>
          <w:rFonts w:eastAsia="標楷體" w:hint="eastAsia"/>
          <w:kern w:val="0"/>
          <w:sz w:val="28"/>
          <w:szCs w:val="20"/>
        </w:rPr>
        <w:t>8</w:t>
      </w:r>
      <w:r>
        <w:rPr>
          <w:rFonts w:eastAsia="標楷體" w:hint="eastAsia"/>
          <w:kern w:val="0"/>
          <w:sz w:val="28"/>
          <w:szCs w:val="20"/>
        </w:rPr>
        <w:t>1</w:t>
      </w:r>
      <w:r w:rsidRPr="00377745">
        <w:rPr>
          <w:rFonts w:eastAsia="標楷體" w:hint="eastAsia"/>
          <w:kern w:val="0"/>
          <w:sz w:val="28"/>
          <w:szCs w:val="20"/>
        </w:rPr>
        <w:t>.7</w:t>
      </w:r>
      <w:r w:rsidRPr="00377745">
        <w:rPr>
          <w:rFonts w:eastAsia="標楷體"/>
          <w:kern w:val="0"/>
          <w:sz w:val="28"/>
          <w:szCs w:val="20"/>
        </w:rPr>
        <w:t>億美元，占外銷接單總額的</w:t>
      </w:r>
      <w:r w:rsidRPr="00377745">
        <w:rPr>
          <w:rFonts w:eastAsia="標楷體" w:hint="eastAsia"/>
          <w:kern w:val="0"/>
          <w:sz w:val="28"/>
          <w:szCs w:val="20"/>
        </w:rPr>
        <w:t>2</w:t>
      </w:r>
      <w:r>
        <w:rPr>
          <w:rFonts w:eastAsia="標楷體" w:hint="eastAsia"/>
          <w:kern w:val="0"/>
          <w:sz w:val="28"/>
          <w:szCs w:val="20"/>
        </w:rPr>
        <w:t>8.3</w:t>
      </w:r>
      <w:r w:rsidRPr="00377745">
        <w:rPr>
          <w:rFonts w:eastAsia="標楷體"/>
          <w:kern w:val="0"/>
          <w:sz w:val="28"/>
          <w:szCs w:val="20"/>
        </w:rPr>
        <w:t>%</w:t>
      </w:r>
      <w:r w:rsidRPr="00377745">
        <w:rPr>
          <w:rFonts w:eastAsia="標楷體"/>
          <w:kern w:val="0"/>
          <w:sz w:val="28"/>
          <w:szCs w:val="20"/>
        </w:rPr>
        <w:t>及</w:t>
      </w:r>
      <w:r w:rsidRPr="00377745">
        <w:rPr>
          <w:rFonts w:eastAsia="標楷體" w:hint="eastAsia"/>
          <w:kern w:val="0"/>
          <w:sz w:val="28"/>
          <w:szCs w:val="20"/>
        </w:rPr>
        <w:t>24.</w:t>
      </w:r>
      <w:r>
        <w:rPr>
          <w:rFonts w:eastAsia="標楷體" w:hint="eastAsia"/>
          <w:kern w:val="0"/>
          <w:sz w:val="28"/>
          <w:szCs w:val="20"/>
        </w:rPr>
        <w:t>6</w:t>
      </w:r>
      <w:r w:rsidRPr="00377745">
        <w:rPr>
          <w:rFonts w:eastAsia="標楷體"/>
          <w:kern w:val="0"/>
          <w:sz w:val="28"/>
          <w:szCs w:val="20"/>
        </w:rPr>
        <w:t>%</w:t>
      </w:r>
      <w:r w:rsidRPr="00377745">
        <w:rPr>
          <w:rFonts w:eastAsia="標楷體"/>
          <w:kern w:val="0"/>
          <w:sz w:val="28"/>
          <w:szCs w:val="20"/>
        </w:rPr>
        <w:t>，較上年同月分別減少</w:t>
      </w:r>
      <w:r>
        <w:rPr>
          <w:rFonts w:eastAsia="標楷體" w:hint="eastAsia"/>
          <w:kern w:val="0"/>
          <w:sz w:val="28"/>
          <w:szCs w:val="20"/>
        </w:rPr>
        <w:t>11.4</w:t>
      </w:r>
      <w:r w:rsidRPr="00377745">
        <w:rPr>
          <w:rFonts w:eastAsia="標楷體"/>
          <w:kern w:val="0"/>
          <w:sz w:val="28"/>
          <w:szCs w:val="20"/>
        </w:rPr>
        <w:t>%</w:t>
      </w:r>
      <w:r w:rsidRPr="00377745">
        <w:rPr>
          <w:rFonts w:eastAsia="標楷體"/>
          <w:kern w:val="0"/>
          <w:sz w:val="28"/>
          <w:szCs w:val="20"/>
        </w:rPr>
        <w:t>及</w:t>
      </w:r>
      <w:r>
        <w:rPr>
          <w:rFonts w:eastAsia="標楷體" w:hint="eastAsia"/>
          <w:kern w:val="0"/>
          <w:sz w:val="28"/>
          <w:szCs w:val="20"/>
        </w:rPr>
        <w:t>10.9</w:t>
      </w:r>
      <w:r w:rsidRPr="00377745">
        <w:rPr>
          <w:rFonts w:eastAsia="標楷體"/>
          <w:kern w:val="0"/>
          <w:sz w:val="28"/>
          <w:szCs w:val="20"/>
        </w:rPr>
        <w:t>%</w:t>
      </w:r>
      <w:r w:rsidRPr="00377745">
        <w:rPr>
          <w:rFonts w:eastAsia="標楷體"/>
          <w:kern w:val="0"/>
          <w:sz w:val="28"/>
          <w:szCs w:val="20"/>
        </w:rPr>
        <w:t>，另</w:t>
      </w:r>
      <w:r w:rsidRPr="00377745">
        <w:rPr>
          <w:rFonts w:eastAsia="標楷體" w:hint="eastAsia"/>
          <w:kern w:val="0"/>
          <w:sz w:val="28"/>
          <w:szCs w:val="20"/>
        </w:rPr>
        <w:t>歐洲</w:t>
      </w:r>
      <w:r w:rsidRPr="00377745">
        <w:rPr>
          <w:rFonts w:eastAsia="標楷體"/>
          <w:kern w:val="0"/>
          <w:sz w:val="28"/>
          <w:szCs w:val="20"/>
        </w:rPr>
        <w:t>及日本分別減少</w:t>
      </w:r>
      <w:r>
        <w:rPr>
          <w:rFonts w:eastAsia="標楷體" w:hint="eastAsia"/>
          <w:kern w:val="0"/>
          <w:sz w:val="28"/>
          <w:szCs w:val="20"/>
        </w:rPr>
        <w:t>15.0</w:t>
      </w:r>
      <w:r w:rsidRPr="00377745">
        <w:rPr>
          <w:rFonts w:eastAsia="標楷體"/>
          <w:kern w:val="0"/>
          <w:sz w:val="28"/>
          <w:szCs w:val="20"/>
        </w:rPr>
        <w:t>%</w:t>
      </w:r>
      <w:r w:rsidRPr="00377745">
        <w:rPr>
          <w:rFonts w:eastAsia="標楷體" w:hint="eastAsia"/>
          <w:kern w:val="0"/>
          <w:sz w:val="28"/>
          <w:szCs w:val="20"/>
        </w:rPr>
        <w:t>、</w:t>
      </w:r>
      <w:r w:rsidRPr="00377745">
        <w:rPr>
          <w:rFonts w:eastAsia="標楷體" w:hint="eastAsia"/>
          <w:kern w:val="0"/>
          <w:sz w:val="28"/>
          <w:szCs w:val="20"/>
        </w:rPr>
        <w:t>2</w:t>
      </w:r>
      <w:r>
        <w:rPr>
          <w:rFonts w:eastAsia="標楷體" w:hint="eastAsia"/>
          <w:kern w:val="0"/>
          <w:sz w:val="28"/>
          <w:szCs w:val="20"/>
        </w:rPr>
        <w:t>5.3</w:t>
      </w:r>
      <w:r w:rsidRPr="00377745">
        <w:rPr>
          <w:rFonts w:eastAsia="標楷體"/>
          <w:kern w:val="0"/>
          <w:sz w:val="28"/>
          <w:szCs w:val="20"/>
        </w:rPr>
        <w:t>%</w:t>
      </w:r>
      <w:r w:rsidRPr="00377745">
        <w:rPr>
          <w:rFonts w:eastAsia="標楷體" w:hint="eastAsia"/>
          <w:kern w:val="0"/>
          <w:sz w:val="28"/>
          <w:szCs w:val="20"/>
        </w:rPr>
        <w:t>，</w:t>
      </w:r>
      <w:r w:rsidRPr="00377745">
        <w:rPr>
          <w:rFonts w:eastAsia="標楷體"/>
          <w:kern w:val="0"/>
          <w:sz w:val="28"/>
          <w:szCs w:val="20"/>
        </w:rPr>
        <w:t>東協六國</w:t>
      </w:r>
      <w:r w:rsidRPr="00377745">
        <w:rPr>
          <w:rFonts w:eastAsia="標楷體" w:hint="eastAsia"/>
          <w:kern w:val="0"/>
          <w:sz w:val="28"/>
          <w:szCs w:val="20"/>
        </w:rPr>
        <w:t>則增加</w:t>
      </w:r>
      <w:r>
        <w:rPr>
          <w:rFonts w:eastAsia="標楷體" w:hint="eastAsia"/>
          <w:kern w:val="0"/>
          <w:sz w:val="28"/>
          <w:szCs w:val="20"/>
        </w:rPr>
        <w:t>4.7</w:t>
      </w:r>
      <w:r w:rsidRPr="00377745">
        <w:rPr>
          <w:rFonts w:eastAsia="標楷體"/>
          <w:kern w:val="0"/>
          <w:sz w:val="28"/>
          <w:szCs w:val="20"/>
        </w:rPr>
        <w:t>%</w:t>
      </w:r>
      <w:r w:rsidRPr="00377745">
        <w:rPr>
          <w:rFonts w:eastAsia="標楷體" w:hint="eastAsia"/>
          <w:kern w:val="0"/>
          <w:sz w:val="28"/>
          <w:szCs w:val="20"/>
        </w:rPr>
        <w:t>。</w:t>
      </w:r>
    </w:p>
    <w:p w:rsidR="00F67965" w:rsidRPr="008B379D" w:rsidRDefault="00F67965" w:rsidP="00F67965">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sidRPr="008B379D">
        <w:rPr>
          <w:rFonts w:eastAsia="標楷體"/>
          <w:color w:val="FF0000"/>
          <w:kern w:val="0"/>
          <w:sz w:val="28"/>
          <w:szCs w:val="20"/>
        </w:rPr>
        <w:br w:type="page"/>
      </w:r>
    </w:p>
    <w:p w:rsidR="00F67965" w:rsidRPr="0003418D" w:rsidRDefault="00F67965" w:rsidP="00F67965">
      <w:pPr>
        <w:snapToGrid w:val="0"/>
        <w:spacing w:beforeLines="50" w:before="180" w:line="300" w:lineRule="auto"/>
        <w:jc w:val="center"/>
        <w:rPr>
          <w:rFonts w:eastAsia="標楷體"/>
          <w:b/>
          <w:bCs/>
          <w:sz w:val="28"/>
        </w:rPr>
      </w:pPr>
      <w:r w:rsidRPr="0003418D">
        <w:rPr>
          <w:rFonts w:eastAsia="標楷體"/>
          <w:b/>
          <w:bCs/>
          <w:sz w:val="28"/>
        </w:rPr>
        <w:lastRenderedPageBreak/>
        <w:t>表</w:t>
      </w:r>
      <w:r w:rsidRPr="0003418D">
        <w:rPr>
          <w:rFonts w:eastAsia="標楷體"/>
          <w:b/>
          <w:bCs/>
          <w:sz w:val="28"/>
        </w:rPr>
        <w:t xml:space="preserve"> 2-5-3</w:t>
      </w:r>
      <w:r w:rsidRPr="0003418D">
        <w:rPr>
          <w:rFonts w:eastAsia="標楷體"/>
          <w:b/>
          <w:bCs/>
          <w:sz w:val="28"/>
        </w:rPr>
        <w:t xml:space="preserve">　外銷訂單海外生產比重</w:t>
      </w:r>
    </w:p>
    <w:p w:rsidR="00F67965" w:rsidRPr="0003418D" w:rsidRDefault="00F67965" w:rsidP="00F67965">
      <w:pPr>
        <w:jc w:val="right"/>
        <w:rPr>
          <w:rFonts w:eastAsia="標楷體"/>
          <w:sz w:val="28"/>
        </w:rPr>
      </w:pPr>
      <w:r w:rsidRPr="0003418D">
        <w:rPr>
          <w:rFonts w:eastAsia="標楷體"/>
          <w:spacing w:val="-20"/>
        </w:rPr>
        <w:t>單位：</w:t>
      </w:r>
      <w:r w:rsidRPr="0003418D">
        <w:rPr>
          <w:rFonts w:eastAsia="標楷體" w:hint="eastAsia"/>
          <w:spacing w:val="-20"/>
        </w:rPr>
        <w:t>%</w:t>
      </w:r>
    </w:p>
    <w:tbl>
      <w:tblPr>
        <w:tblW w:w="8163" w:type="dxa"/>
        <w:jc w:val="center"/>
        <w:tblInd w:w="-18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448"/>
        <w:gridCol w:w="1119"/>
        <w:gridCol w:w="1119"/>
        <w:gridCol w:w="1119"/>
        <w:gridCol w:w="1119"/>
        <w:gridCol w:w="1119"/>
        <w:gridCol w:w="1120"/>
      </w:tblGrid>
      <w:tr w:rsidR="00067F0E" w:rsidRPr="003B6B9A" w:rsidTr="00762C60">
        <w:trPr>
          <w:trHeight w:val="397"/>
          <w:jc w:val="center"/>
        </w:trPr>
        <w:tc>
          <w:tcPr>
            <w:tcW w:w="1448" w:type="dxa"/>
            <w:tcBorders>
              <w:top w:val="single" w:sz="4" w:space="0" w:color="auto"/>
              <w:left w:val="nil"/>
              <w:bottom w:val="single" w:sz="4" w:space="0" w:color="auto"/>
              <w:right w:val="single" w:sz="4" w:space="0" w:color="auto"/>
            </w:tcBorders>
            <w:vAlign w:val="center"/>
          </w:tcPr>
          <w:p w:rsidR="00067F0E" w:rsidRPr="003B6B9A" w:rsidRDefault="00067F0E" w:rsidP="00762C60">
            <w:pPr>
              <w:snapToGrid w:val="0"/>
              <w:spacing w:line="300" w:lineRule="exact"/>
              <w:ind w:left="28" w:right="-40"/>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1119" w:type="dxa"/>
            <w:tcBorders>
              <w:top w:val="single" w:sz="4" w:space="0" w:color="auto"/>
              <w:left w:val="single" w:sz="4" w:space="0" w:color="auto"/>
              <w:bottom w:val="single" w:sz="4" w:space="0" w:color="auto"/>
              <w:right w:val="single" w:sz="4" w:space="0" w:color="auto"/>
            </w:tcBorders>
            <w:vAlign w:val="center"/>
          </w:tcPr>
          <w:p w:rsidR="00067F0E" w:rsidRPr="003B6B9A" w:rsidRDefault="00067F0E" w:rsidP="00762C60">
            <w:pPr>
              <w:snapToGrid w:val="0"/>
              <w:spacing w:line="300" w:lineRule="exact"/>
              <w:ind w:left="28" w:right="-40"/>
              <w:jc w:val="center"/>
              <w:rPr>
                <w:rFonts w:eastAsia="標楷體"/>
              </w:rPr>
            </w:pPr>
            <w:r w:rsidRPr="003B6B9A">
              <w:rPr>
                <w:rFonts w:eastAsia="標楷體"/>
              </w:rPr>
              <w:t>總計</w:t>
            </w:r>
          </w:p>
        </w:tc>
        <w:tc>
          <w:tcPr>
            <w:tcW w:w="1119" w:type="dxa"/>
            <w:tcBorders>
              <w:top w:val="single" w:sz="4" w:space="0" w:color="auto"/>
              <w:left w:val="single" w:sz="4" w:space="0" w:color="auto"/>
              <w:bottom w:val="single" w:sz="4" w:space="0" w:color="auto"/>
              <w:right w:val="single" w:sz="4" w:space="0" w:color="auto"/>
            </w:tcBorders>
            <w:vAlign w:val="center"/>
          </w:tcPr>
          <w:p w:rsidR="00067F0E" w:rsidRPr="003B6B9A" w:rsidRDefault="00067F0E" w:rsidP="00762C60">
            <w:pPr>
              <w:snapToGrid w:val="0"/>
              <w:spacing w:line="300" w:lineRule="exact"/>
              <w:ind w:left="28" w:right="-40"/>
              <w:jc w:val="center"/>
              <w:rPr>
                <w:rFonts w:eastAsia="標楷體"/>
              </w:rPr>
            </w:pPr>
            <w:r w:rsidRPr="003B6B9A">
              <w:rPr>
                <w:rFonts w:eastAsia="標楷體"/>
              </w:rPr>
              <w:t>資訊通信</w:t>
            </w:r>
          </w:p>
        </w:tc>
        <w:tc>
          <w:tcPr>
            <w:tcW w:w="1119" w:type="dxa"/>
            <w:tcBorders>
              <w:top w:val="single" w:sz="4" w:space="0" w:color="auto"/>
              <w:left w:val="single" w:sz="4" w:space="0" w:color="auto"/>
              <w:bottom w:val="single" w:sz="4" w:space="0" w:color="auto"/>
              <w:right w:val="single" w:sz="4" w:space="0" w:color="auto"/>
            </w:tcBorders>
            <w:vAlign w:val="center"/>
          </w:tcPr>
          <w:p w:rsidR="00067F0E" w:rsidRPr="003B6B9A" w:rsidRDefault="00067F0E" w:rsidP="00762C60">
            <w:pPr>
              <w:snapToGrid w:val="0"/>
              <w:spacing w:line="300" w:lineRule="exact"/>
              <w:ind w:left="28" w:right="-40"/>
              <w:jc w:val="center"/>
              <w:rPr>
                <w:rFonts w:eastAsia="標楷體"/>
              </w:rPr>
            </w:pPr>
            <w:r w:rsidRPr="003B6B9A">
              <w:rPr>
                <w:rFonts w:eastAsia="標楷體"/>
              </w:rPr>
              <w:t>電子產品</w:t>
            </w:r>
          </w:p>
        </w:tc>
        <w:tc>
          <w:tcPr>
            <w:tcW w:w="1119" w:type="dxa"/>
            <w:tcBorders>
              <w:top w:val="single" w:sz="4" w:space="0" w:color="auto"/>
              <w:left w:val="single" w:sz="4" w:space="0" w:color="auto"/>
              <w:bottom w:val="single" w:sz="4" w:space="0" w:color="auto"/>
              <w:right w:val="single" w:sz="4" w:space="0" w:color="auto"/>
            </w:tcBorders>
            <w:vAlign w:val="center"/>
          </w:tcPr>
          <w:p w:rsidR="00067F0E" w:rsidRPr="003B6B9A" w:rsidRDefault="00067F0E" w:rsidP="00762C60">
            <w:pPr>
              <w:snapToGrid w:val="0"/>
              <w:spacing w:line="300" w:lineRule="exact"/>
              <w:ind w:left="28" w:right="-40"/>
              <w:jc w:val="center"/>
              <w:rPr>
                <w:rFonts w:eastAsia="標楷體"/>
              </w:rPr>
            </w:pPr>
            <w:r w:rsidRPr="003B6B9A">
              <w:rPr>
                <w:rFonts w:eastAsia="標楷體"/>
              </w:rPr>
              <w:t>機械</w:t>
            </w:r>
          </w:p>
        </w:tc>
        <w:tc>
          <w:tcPr>
            <w:tcW w:w="1119" w:type="dxa"/>
            <w:tcBorders>
              <w:top w:val="single" w:sz="4" w:space="0" w:color="auto"/>
              <w:left w:val="single" w:sz="4" w:space="0" w:color="auto"/>
              <w:bottom w:val="single" w:sz="4" w:space="0" w:color="auto"/>
              <w:right w:val="single" w:sz="4" w:space="0" w:color="auto"/>
            </w:tcBorders>
            <w:vAlign w:val="center"/>
          </w:tcPr>
          <w:p w:rsidR="00067F0E" w:rsidRPr="003B6B9A" w:rsidRDefault="00067F0E" w:rsidP="00762C60">
            <w:pPr>
              <w:snapToGrid w:val="0"/>
              <w:spacing w:line="300" w:lineRule="exact"/>
              <w:ind w:left="28" w:right="-40"/>
              <w:jc w:val="center"/>
              <w:rPr>
                <w:rFonts w:eastAsia="標楷體"/>
              </w:rPr>
            </w:pPr>
            <w:r w:rsidRPr="003B6B9A">
              <w:rPr>
                <w:rFonts w:eastAsia="標楷體"/>
              </w:rPr>
              <w:t>電機產品</w:t>
            </w:r>
          </w:p>
        </w:tc>
        <w:tc>
          <w:tcPr>
            <w:tcW w:w="1120" w:type="dxa"/>
            <w:tcBorders>
              <w:top w:val="single" w:sz="4" w:space="0" w:color="auto"/>
              <w:left w:val="single" w:sz="4" w:space="0" w:color="auto"/>
              <w:bottom w:val="single" w:sz="4" w:space="0" w:color="auto"/>
              <w:right w:val="nil"/>
            </w:tcBorders>
            <w:vAlign w:val="center"/>
          </w:tcPr>
          <w:p w:rsidR="00067F0E" w:rsidRPr="003B6B9A" w:rsidRDefault="00067F0E" w:rsidP="00762C60">
            <w:pPr>
              <w:snapToGrid w:val="0"/>
              <w:spacing w:line="300" w:lineRule="exact"/>
              <w:ind w:left="28" w:right="-40"/>
              <w:jc w:val="center"/>
              <w:rPr>
                <w:rFonts w:eastAsia="標楷體"/>
              </w:rPr>
            </w:pPr>
            <w:r w:rsidRPr="003B6B9A">
              <w:rPr>
                <w:rFonts w:eastAsia="標楷體"/>
              </w:rPr>
              <w:t>精密儀器</w:t>
            </w:r>
          </w:p>
        </w:tc>
      </w:tr>
      <w:tr w:rsidR="00067F0E" w:rsidRPr="003B6B9A" w:rsidTr="00762C60">
        <w:trPr>
          <w:trHeight w:val="86"/>
          <w:jc w:val="center"/>
        </w:trPr>
        <w:tc>
          <w:tcPr>
            <w:tcW w:w="1448" w:type="dxa"/>
            <w:tcBorders>
              <w:top w:val="nil"/>
              <w:left w:val="nil"/>
              <w:bottom w:val="nil"/>
              <w:right w:val="single" w:sz="4" w:space="0" w:color="auto"/>
            </w:tcBorders>
          </w:tcPr>
          <w:p w:rsidR="00067F0E" w:rsidRPr="003B6B9A" w:rsidRDefault="00067F0E" w:rsidP="00762C60">
            <w:pPr>
              <w:snapToGrid w:val="0"/>
              <w:spacing w:line="400" w:lineRule="exact"/>
              <w:ind w:left="31" w:right="459" w:hangingChars="13" w:hanging="31"/>
              <w:jc w:val="both"/>
              <w:rPr>
                <w:rFonts w:eastAsia="標楷體"/>
                <w:b/>
                <w:bCs/>
              </w:rPr>
            </w:pPr>
            <w:r w:rsidRPr="003B6B9A">
              <w:rPr>
                <w:rFonts w:eastAsia="標楷體"/>
                <w:b/>
                <w:bCs/>
              </w:rPr>
              <w:t xml:space="preserve"> 100</w:t>
            </w:r>
            <w:r w:rsidRPr="003B6B9A">
              <w:rPr>
                <w:rFonts w:eastAsia="標楷體"/>
                <w:b/>
                <w:bCs/>
              </w:rPr>
              <w:t>年</w:t>
            </w:r>
          </w:p>
        </w:tc>
        <w:tc>
          <w:tcPr>
            <w:tcW w:w="1119" w:type="dxa"/>
            <w:tcBorders>
              <w:top w:val="nil"/>
              <w:left w:val="nil"/>
              <w:bottom w:val="nil"/>
              <w:right w:val="nil"/>
            </w:tcBorders>
            <w:vAlign w:val="bottom"/>
          </w:tcPr>
          <w:p w:rsidR="00067F0E" w:rsidRPr="003B6B9A" w:rsidRDefault="00067F0E" w:rsidP="00762C60">
            <w:pPr>
              <w:jc w:val="center"/>
              <w:rPr>
                <w:rFonts w:eastAsia="標楷體"/>
                <w:b/>
                <w:bCs/>
                <w:szCs w:val="20"/>
              </w:rPr>
            </w:pPr>
            <w:r w:rsidRPr="003B6B9A">
              <w:rPr>
                <w:rFonts w:eastAsia="標楷體"/>
                <w:b/>
                <w:bCs/>
                <w:szCs w:val="20"/>
              </w:rPr>
              <w:t>50.5</w:t>
            </w:r>
          </w:p>
        </w:tc>
        <w:tc>
          <w:tcPr>
            <w:tcW w:w="1119" w:type="dxa"/>
            <w:tcBorders>
              <w:top w:val="nil"/>
              <w:left w:val="nil"/>
              <w:bottom w:val="nil"/>
              <w:right w:val="nil"/>
            </w:tcBorders>
            <w:vAlign w:val="bottom"/>
          </w:tcPr>
          <w:p w:rsidR="00067F0E" w:rsidRPr="003B6B9A" w:rsidRDefault="00067F0E" w:rsidP="00762C60">
            <w:pPr>
              <w:jc w:val="center"/>
              <w:rPr>
                <w:rFonts w:eastAsia="標楷體"/>
                <w:b/>
                <w:bCs/>
                <w:szCs w:val="20"/>
              </w:rPr>
            </w:pPr>
            <w:r w:rsidRPr="003B6B9A">
              <w:rPr>
                <w:rFonts w:eastAsia="標楷體"/>
                <w:b/>
                <w:bCs/>
                <w:szCs w:val="20"/>
              </w:rPr>
              <w:t>83.6</w:t>
            </w:r>
          </w:p>
        </w:tc>
        <w:tc>
          <w:tcPr>
            <w:tcW w:w="1119" w:type="dxa"/>
            <w:tcBorders>
              <w:top w:val="nil"/>
              <w:left w:val="nil"/>
              <w:bottom w:val="nil"/>
              <w:right w:val="nil"/>
            </w:tcBorders>
            <w:vAlign w:val="bottom"/>
          </w:tcPr>
          <w:p w:rsidR="00067F0E" w:rsidRPr="003B6B9A" w:rsidRDefault="00067F0E" w:rsidP="00762C60">
            <w:pPr>
              <w:jc w:val="center"/>
              <w:rPr>
                <w:rFonts w:eastAsia="標楷體"/>
                <w:b/>
                <w:bCs/>
                <w:szCs w:val="20"/>
              </w:rPr>
            </w:pPr>
            <w:r w:rsidRPr="003B6B9A">
              <w:rPr>
                <w:rFonts w:eastAsia="標楷體"/>
                <w:b/>
                <w:bCs/>
                <w:szCs w:val="20"/>
              </w:rPr>
              <w:t>52.3</w:t>
            </w:r>
          </w:p>
        </w:tc>
        <w:tc>
          <w:tcPr>
            <w:tcW w:w="1119" w:type="dxa"/>
            <w:tcBorders>
              <w:top w:val="nil"/>
              <w:left w:val="nil"/>
              <w:bottom w:val="nil"/>
              <w:right w:val="nil"/>
            </w:tcBorders>
            <w:vAlign w:val="bottom"/>
          </w:tcPr>
          <w:p w:rsidR="00067F0E" w:rsidRPr="003B6B9A" w:rsidRDefault="00067F0E" w:rsidP="00762C60">
            <w:pPr>
              <w:jc w:val="center"/>
              <w:rPr>
                <w:rFonts w:eastAsia="標楷體"/>
                <w:b/>
                <w:bCs/>
                <w:szCs w:val="20"/>
              </w:rPr>
            </w:pPr>
            <w:r w:rsidRPr="003B6B9A">
              <w:rPr>
                <w:rFonts w:eastAsia="標楷體"/>
                <w:b/>
                <w:bCs/>
                <w:szCs w:val="20"/>
              </w:rPr>
              <w:t>20.2</w:t>
            </w:r>
          </w:p>
        </w:tc>
        <w:tc>
          <w:tcPr>
            <w:tcW w:w="1119" w:type="dxa"/>
            <w:tcBorders>
              <w:top w:val="nil"/>
              <w:left w:val="nil"/>
              <w:bottom w:val="nil"/>
              <w:right w:val="nil"/>
            </w:tcBorders>
            <w:vAlign w:val="bottom"/>
          </w:tcPr>
          <w:p w:rsidR="00067F0E" w:rsidRPr="003B6B9A" w:rsidRDefault="00067F0E" w:rsidP="00762C60">
            <w:pPr>
              <w:jc w:val="center"/>
              <w:rPr>
                <w:rFonts w:eastAsia="標楷體"/>
                <w:b/>
                <w:bCs/>
                <w:szCs w:val="20"/>
              </w:rPr>
            </w:pPr>
            <w:r w:rsidRPr="003B6B9A">
              <w:rPr>
                <w:rFonts w:eastAsia="標楷體"/>
                <w:b/>
                <w:bCs/>
                <w:szCs w:val="20"/>
              </w:rPr>
              <w:t>62.4</w:t>
            </w:r>
          </w:p>
        </w:tc>
        <w:tc>
          <w:tcPr>
            <w:tcW w:w="1120" w:type="dxa"/>
            <w:tcBorders>
              <w:top w:val="nil"/>
              <w:left w:val="nil"/>
              <w:bottom w:val="nil"/>
              <w:right w:val="nil"/>
            </w:tcBorders>
            <w:vAlign w:val="bottom"/>
          </w:tcPr>
          <w:p w:rsidR="00067F0E" w:rsidRPr="003B6B9A" w:rsidRDefault="00067F0E" w:rsidP="00762C60">
            <w:pPr>
              <w:jc w:val="center"/>
              <w:rPr>
                <w:rFonts w:eastAsia="標楷體"/>
                <w:b/>
                <w:bCs/>
                <w:szCs w:val="20"/>
              </w:rPr>
            </w:pPr>
            <w:r w:rsidRPr="003B6B9A">
              <w:rPr>
                <w:rFonts w:eastAsia="標楷體"/>
                <w:b/>
                <w:bCs/>
                <w:szCs w:val="20"/>
              </w:rPr>
              <w:t>60.0</w:t>
            </w:r>
          </w:p>
        </w:tc>
      </w:tr>
      <w:tr w:rsidR="00067F0E" w:rsidRPr="003B6B9A" w:rsidTr="00762C60">
        <w:trPr>
          <w:trHeight w:val="86"/>
          <w:jc w:val="center"/>
        </w:trPr>
        <w:tc>
          <w:tcPr>
            <w:tcW w:w="1448" w:type="dxa"/>
            <w:tcBorders>
              <w:top w:val="nil"/>
              <w:left w:val="nil"/>
              <w:bottom w:val="nil"/>
              <w:right w:val="single" w:sz="4" w:space="0" w:color="auto"/>
            </w:tcBorders>
          </w:tcPr>
          <w:p w:rsidR="00067F0E" w:rsidRPr="003B6B9A" w:rsidRDefault="00067F0E" w:rsidP="00762C60">
            <w:pPr>
              <w:snapToGrid w:val="0"/>
              <w:spacing w:line="400" w:lineRule="exact"/>
              <w:ind w:left="31" w:right="459" w:hangingChars="13" w:hanging="31"/>
              <w:jc w:val="both"/>
              <w:rPr>
                <w:rFonts w:eastAsia="標楷體"/>
              </w:rPr>
            </w:pPr>
            <w:r w:rsidRPr="003B6B9A">
              <w:rPr>
                <w:rFonts w:eastAsia="標楷體"/>
                <w:b/>
                <w:bCs/>
              </w:rPr>
              <w:t xml:space="preserve"> 101</w:t>
            </w:r>
            <w:r w:rsidRPr="003B6B9A">
              <w:rPr>
                <w:rFonts w:eastAsia="標楷體"/>
                <w:b/>
                <w:bCs/>
              </w:rPr>
              <w:t>年</w:t>
            </w:r>
          </w:p>
        </w:tc>
        <w:tc>
          <w:tcPr>
            <w:tcW w:w="1119" w:type="dxa"/>
            <w:tcBorders>
              <w:top w:val="nil"/>
              <w:left w:val="nil"/>
              <w:bottom w:val="nil"/>
              <w:right w:val="nil"/>
            </w:tcBorders>
            <w:vAlign w:val="center"/>
          </w:tcPr>
          <w:p w:rsidR="00067F0E" w:rsidRPr="003B6B9A" w:rsidRDefault="00067F0E" w:rsidP="00762C60">
            <w:pPr>
              <w:jc w:val="center"/>
              <w:rPr>
                <w:rFonts w:eastAsia="標楷體"/>
                <w:b/>
                <w:bCs/>
                <w:szCs w:val="20"/>
              </w:rPr>
            </w:pPr>
            <w:r w:rsidRPr="003B6B9A">
              <w:rPr>
                <w:rFonts w:eastAsia="標楷體"/>
                <w:b/>
                <w:bCs/>
                <w:szCs w:val="20"/>
              </w:rPr>
              <w:t>50.9</w:t>
            </w:r>
          </w:p>
        </w:tc>
        <w:tc>
          <w:tcPr>
            <w:tcW w:w="1119" w:type="dxa"/>
            <w:tcBorders>
              <w:top w:val="nil"/>
              <w:left w:val="nil"/>
              <w:bottom w:val="nil"/>
              <w:right w:val="nil"/>
            </w:tcBorders>
            <w:vAlign w:val="center"/>
          </w:tcPr>
          <w:p w:rsidR="00067F0E" w:rsidRPr="003B6B9A" w:rsidRDefault="00067F0E" w:rsidP="00762C60">
            <w:pPr>
              <w:jc w:val="center"/>
              <w:rPr>
                <w:rFonts w:eastAsia="標楷體"/>
                <w:b/>
                <w:bCs/>
                <w:szCs w:val="20"/>
              </w:rPr>
            </w:pPr>
            <w:r w:rsidRPr="003B6B9A">
              <w:rPr>
                <w:rFonts w:eastAsia="標楷體"/>
                <w:b/>
                <w:bCs/>
                <w:szCs w:val="20"/>
              </w:rPr>
              <w:t>84.6</w:t>
            </w:r>
          </w:p>
        </w:tc>
        <w:tc>
          <w:tcPr>
            <w:tcW w:w="1119" w:type="dxa"/>
            <w:tcBorders>
              <w:top w:val="nil"/>
              <w:left w:val="nil"/>
              <w:bottom w:val="nil"/>
              <w:right w:val="nil"/>
            </w:tcBorders>
            <w:vAlign w:val="center"/>
          </w:tcPr>
          <w:p w:rsidR="00067F0E" w:rsidRPr="003B6B9A" w:rsidRDefault="00067F0E" w:rsidP="00762C60">
            <w:pPr>
              <w:jc w:val="center"/>
              <w:rPr>
                <w:rFonts w:eastAsia="標楷體"/>
                <w:b/>
                <w:bCs/>
                <w:szCs w:val="20"/>
              </w:rPr>
            </w:pPr>
            <w:r w:rsidRPr="003B6B9A">
              <w:rPr>
                <w:rFonts w:eastAsia="標楷體"/>
                <w:b/>
                <w:bCs/>
                <w:szCs w:val="20"/>
              </w:rPr>
              <w:t>52.4</w:t>
            </w:r>
          </w:p>
        </w:tc>
        <w:tc>
          <w:tcPr>
            <w:tcW w:w="1119" w:type="dxa"/>
            <w:tcBorders>
              <w:top w:val="nil"/>
              <w:left w:val="nil"/>
              <w:bottom w:val="nil"/>
              <w:right w:val="nil"/>
            </w:tcBorders>
            <w:vAlign w:val="center"/>
          </w:tcPr>
          <w:p w:rsidR="00067F0E" w:rsidRPr="003B6B9A" w:rsidRDefault="00067F0E" w:rsidP="00762C60">
            <w:pPr>
              <w:jc w:val="center"/>
              <w:rPr>
                <w:rFonts w:eastAsia="標楷體"/>
                <w:b/>
                <w:bCs/>
                <w:szCs w:val="20"/>
              </w:rPr>
            </w:pPr>
            <w:r w:rsidRPr="003B6B9A">
              <w:rPr>
                <w:rFonts w:eastAsia="標楷體"/>
                <w:b/>
                <w:bCs/>
                <w:szCs w:val="20"/>
              </w:rPr>
              <w:t>18.7</w:t>
            </w:r>
          </w:p>
        </w:tc>
        <w:tc>
          <w:tcPr>
            <w:tcW w:w="1119" w:type="dxa"/>
            <w:tcBorders>
              <w:top w:val="nil"/>
              <w:left w:val="nil"/>
              <w:bottom w:val="nil"/>
              <w:right w:val="nil"/>
            </w:tcBorders>
            <w:vAlign w:val="center"/>
          </w:tcPr>
          <w:p w:rsidR="00067F0E" w:rsidRPr="003B6B9A" w:rsidRDefault="00067F0E" w:rsidP="00762C60">
            <w:pPr>
              <w:jc w:val="center"/>
              <w:rPr>
                <w:rFonts w:eastAsia="標楷體"/>
                <w:b/>
                <w:bCs/>
                <w:szCs w:val="20"/>
              </w:rPr>
            </w:pPr>
            <w:r w:rsidRPr="003B6B9A">
              <w:rPr>
                <w:rFonts w:eastAsia="標楷體"/>
                <w:b/>
                <w:bCs/>
                <w:szCs w:val="20"/>
              </w:rPr>
              <w:t>67.8</w:t>
            </w:r>
          </w:p>
        </w:tc>
        <w:tc>
          <w:tcPr>
            <w:tcW w:w="1120" w:type="dxa"/>
            <w:tcBorders>
              <w:top w:val="nil"/>
              <w:left w:val="nil"/>
              <w:bottom w:val="nil"/>
              <w:right w:val="nil"/>
            </w:tcBorders>
            <w:vAlign w:val="center"/>
          </w:tcPr>
          <w:p w:rsidR="00067F0E" w:rsidRPr="003B6B9A" w:rsidRDefault="00067F0E" w:rsidP="00762C60">
            <w:pPr>
              <w:jc w:val="center"/>
              <w:rPr>
                <w:rFonts w:eastAsia="標楷體"/>
                <w:b/>
                <w:bCs/>
                <w:szCs w:val="20"/>
              </w:rPr>
            </w:pPr>
            <w:r w:rsidRPr="003B6B9A">
              <w:rPr>
                <w:rFonts w:eastAsia="標楷體"/>
                <w:b/>
                <w:bCs/>
                <w:szCs w:val="20"/>
              </w:rPr>
              <w:t>56.5</w:t>
            </w:r>
          </w:p>
        </w:tc>
      </w:tr>
      <w:tr w:rsidR="00067F0E" w:rsidRPr="003B6B9A" w:rsidTr="00762C60">
        <w:trPr>
          <w:trHeight w:val="86"/>
          <w:jc w:val="center"/>
        </w:trPr>
        <w:tc>
          <w:tcPr>
            <w:tcW w:w="1448" w:type="dxa"/>
            <w:tcBorders>
              <w:top w:val="nil"/>
              <w:left w:val="nil"/>
              <w:bottom w:val="nil"/>
              <w:right w:val="single" w:sz="4" w:space="0" w:color="auto"/>
            </w:tcBorders>
          </w:tcPr>
          <w:p w:rsidR="00067F0E" w:rsidRPr="003B6B9A" w:rsidRDefault="00067F0E" w:rsidP="00762C60">
            <w:pPr>
              <w:snapToGrid w:val="0"/>
              <w:spacing w:line="400" w:lineRule="exact"/>
              <w:ind w:left="31" w:right="459" w:hangingChars="13" w:hanging="31"/>
              <w:jc w:val="both"/>
              <w:rPr>
                <w:rFonts w:eastAsia="標楷體"/>
              </w:rPr>
            </w:pPr>
            <w:r w:rsidRPr="003B6B9A">
              <w:rPr>
                <w:rFonts w:eastAsia="標楷體"/>
                <w:b/>
                <w:bCs/>
              </w:rPr>
              <w:t xml:space="preserve"> 102</w:t>
            </w:r>
            <w:r w:rsidRPr="003B6B9A">
              <w:rPr>
                <w:rFonts w:eastAsia="標楷體"/>
                <w:b/>
                <w:bCs/>
              </w:rPr>
              <w:t>年</w:t>
            </w:r>
          </w:p>
        </w:tc>
        <w:tc>
          <w:tcPr>
            <w:tcW w:w="1119" w:type="dxa"/>
            <w:tcBorders>
              <w:top w:val="nil"/>
              <w:left w:val="nil"/>
              <w:bottom w:val="nil"/>
              <w:right w:val="nil"/>
            </w:tcBorders>
            <w:vAlign w:val="bottom"/>
          </w:tcPr>
          <w:p w:rsidR="00067F0E" w:rsidRPr="003B6B9A" w:rsidRDefault="00067F0E" w:rsidP="00762C60">
            <w:pPr>
              <w:jc w:val="center"/>
              <w:rPr>
                <w:rFonts w:eastAsia="標楷體"/>
                <w:b/>
                <w:szCs w:val="20"/>
              </w:rPr>
            </w:pPr>
            <w:r w:rsidRPr="003B6B9A">
              <w:rPr>
                <w:rFonts w:eastAsia="標楷體"/>
                <w:b/>
                <w:szCs w:val="20"/>
              </w:rPr>
              <w:t>51.5</w:t>
            </w:r>
          </w:p>
        </w:tc>
        <w:tc>
          <w:tcPr>
            <w:tcW w:w="1119" w:type="dxa"/>
            <w:tcBorders>
              <w:top w:val="nil"/>
              <w:left w:val="nil"/>
              <w:bottom w:val="nil"/>
              <w:right w:val="nil"/>
            </w:tcBorders>
            <w:vAlign w:val="bottom"/>
          </w:tcPr>
          <w:p w:rsidR="00067F0E" w:rsidRPr="003B6B9A" w:rsidRDefault="00067F0E" w:rsidP="00762C60">
            <w:pPr>
              <w:jc w:val="center"/>
              <w:rPr>
                <w:rFonts w:eastAsia="標楷體"/>
                <w:b/>
                <w:szCs w:val="20"/>
              </w:rPr>
            </w:pPr>
            <w:r w:rsidRPr="003B6B9A">
              <w:rPr>
                <w:rFonts w:eastAsia="標楷體"/>
                <w:b/>
                <w:szCs w:val="20"/>
              </w:rPr>
              <w:t>87.3</w:t>
            </w:r>
          </w:p>
        </w:tc>
        <w:tc>
          <w:tcPr>
            <w:tcW w:w="1119" w:type="dxa"/>
            <w:tcBorders>
              <w:top w:val="nil"/>
              <w:left w:val="nil"/>
              <w:bottom w:val="nil"/>
              <w:right w:val="nil"/>
            </w:tcBorders>
            <w:vAlign w:val="bottom"/>
          </w:tcPr>
          <w:p w:rsidR="00067F0E" w:rsidRPr="003B6B9A" w:rsidRDefault="00067F0E" w:rsidP="00762C60">
            <w:pPr>
              <w:jc w:val="center"/>
              <w:rPr>
                <w:rFonts w:eastAsia="標楷體"/>
                <w:b/>
                <w:szCs w:val="20"/>
              </w:rPr>
            </w:pPr>
            <w:r w:rsidRPr="003B6B9A">
              <w:rPr>
                <w:rFonts w:eastAsia="標楷體"/>
                <w:b/>
                <w:szCs w:val="20"/>
              </w:rPr>
              <w:t>50.7</w:t>
            </w:r>
          </w:p>
        </w:tc>
        <w:tc>
          <w:tcPr>
            <w:tcW w:w="1119" w:type="dxa"/>
            <w:tcBorders>
              <w:top w:val="nil"/>
              <w:left w:val="nil"/>
              <w:bottom w:val="nil"/>
              <w:right w:val="nil"/>
            </w:tcBorders>
            <w:vAlign w:val="bottom"/>
          </w:tcPr>
          <w:p w:rsidR="00067F0E" w:rsidRPr="003B6B9A" w:rsidRDefault="00067F0E" w:rsidP="00762C60">
            <w:pPr>
              <w:jc w:val="center"/>
              <w:rPr>
                <w:rFonts w:eastAsia="標楷體"/>
                <w:b/>
                <w:szCs w:val="20"/>
              </w:rPr>
            </w:pPr>
            <w:r w:rsidRPr="003B6B9A">
              <w:rPr>
                <w:rFonts w:eastAsia="標楷體"/>
                <w:b/>
                <w:szCs w:val="20"/>
              </w:rPr>
              <w:t>16.5</w:t>
            </w:r>
          </w:p>
        </w:tc>
        <w:tc>
          <w:tcPr>
            <w:tcW w:w="1119" w:type="dxa"/>
            <w:tcBorders>
              <w:top w:val="nil"/>
              <w:left w:val="nil"/>
              <w:bottom w:val="nil"/>
              <w:right w:val="nil"/>
            </w:tcBorders>
            <w:vAlign w:val="bottom"/>
          </w:tcPr>
          <w:p w:rsidR="00067F0E" w:rsidRPr="003B6B9A" w:rsidRDefault="00067F0E" w:rsidP="00762C60">
            <w:pPr>
              <w:jc w:val="center"/>
              <w:rPr>
                <w:rFonts w:eastAsia="標楷體"/>
                <w:b/>
                <w:szCs w:val="20"/>
              </w:rPr>
            </w:pPr>
            <w:r w:rsidRPr="003B6B9A">
              <w:rPr>
                <w:rFonts w:eastAsia="標楷體"/>
                <w:b/>
                <w:szCs w:val="20"/>
              </w:rPr>
              <w:t>69.0</w:t>
            </w:r>
          </w:p>
        </w:tc>
        <w:tc>
          <w:tcPr>
            <w:tcW w:w="1120" w:type="dxa"/>
            <w:tcBorders>
              <w:top w:val="nil"/>
              <w:left w:val="nil"/>
              <w:bottom w:val="nil"/>
              <w:right w:val="nil"/>
            </w:tcBorders>
            <w:vAlign w:val="bottom"/>
          </w:tcPr>
          <w:p w:rsidR="00067F0E" w:rsidRPr="003B6B9A" w:rsidRDefault="00067F0E" w:rsidP="00762C60">
            <w:pPr>
              <w:jc w:val="center"/>
              <w:rPr>
                <w:rFonts w:eastAsia="標楷體"/>
                <w:b/>
                <w:szCs w:val="20"/>
              </w:rPr>
            </w:pPr>
            <w:r w:rsidRPr="003B6B9A">
              <w:rPr>
                <w:rFonts w:eastAsia="標楷體"/>
                <w:b/>
                <w:szCs w:val="20"/>
              </w:rPr>
              <w:t>52.9</w:t>
            </w:r>
          </w:p>
        </w:tc>
      </w:tr>
      <w:tr w:rsidR="00067F0E" w:rsidRPr="003B6B9A" w:rsidTr="00762C60">
        <w:trPr>
          <w:trHeight w:val="86"/>
          <w:jc w:val="center"/>
        </w:trPr>
        <w:tc>
          <w:tcPr>
            <w:tcW w:w="1448" w:type="dxa"/>
            <w:tcBorders>
              <w:top w:val="nil"/>
              <w:left w:val="nil"/>
              <w:bottom w:val="nil"/>
              <w:right w:val="single" w:sz="4" w:space="0" w:color="auto"/>
            </w:tcBorders>
          </w:tcPr>
          <w:p w:rsidR="00067F0E" w:rsidRPr="003B6B9A" w:rsidRDefault="00067F0E" w:rsidP="00762C60">
            <w:pPr>
              <w:snapToGrid w:val="0"/>
              <w:spacing w:line="400" w:lineRule="exact"/>
              <w:ind w:left="31" w:right="459" w:hangingChars="13" w:hanging="31"/>
              <w:jc w:val="both"/>
              <w:rPr>
                <w:rFonts w:eastAsia="標楷體"/>
              </w:rPr>
            </w:pPr>
            <w:r w:rsidRPr="003B6B9A">
              <w:rPr>
                <w:rFonts w:eastAsia="標楷體"/>
                <w:b/>
                <w:bCs/>
              </w:rPr>
              <w:t xml:space="preserve"> 103</w:t>
            </w:r>
            <w:r w:rsidRPr="003B6B9A">
              <w:rPr>
                <w:rFonts w:eastAsia="標楷體"/>
                <w:b/>
                <w:bCs/>
              </w:rPr>
              <w:t>年</w:t>
            </w:r>
          </w:p>
        </w:tc>
        <w:tc>
          <w:tcPr>
            <w:tcW w:w="1119" w:type="dxa"/>
            <w:tcBorders>
              <w:top w:val="nil"/>
              <w:left w:val="nil"/>
              <w:bottom w:val="nil"/>
              <w:right w:val="nil"/>
            </w:tcBorders>
            <w:vAlign w:val="center"/>
          </w:tcPr>
          <w:p w:rsidR="00067F0E" w:rsidRPr="003B6B9A" w:rsidRDefault="00067F0E" w:rsidP="00762C60">
            <w:pPr>
              <w:jc w:val="center"/>
              <w:rPr>
                <w:rFonts w:eastAsia="標楷體"/>
                <w:b/>
                <w:szCs w:val="20"/>
              </w:rPr>
            </w:pPr>
            <w:r w:rsidRPr="003B6B9A">
              <w:rPr>
                <w:rFonts w:eastAsia="標楷體"/>
                <w:b/>
                <w:szCs w:val="20"/>
              </w:rPr>
              <w:t>52.6</w:t>
            </w:r>
          </w:p>
        </w:tc>
        <w:tc>
          <w:tcPr>
            <w:tcW w:w="1119" w:type="dxa"/>
            <w:tcBorders>
              <w:top w:val="nil"/>
              <w:left w:val="nil"/>
              <w:bottom w:val="nil"/>
              <w:right w:val="nil"/>
            </w:tcBorders>
            <w:vAlign w:val="center"/>
          </w:tcPr>
          <w:p w:rsidR="00067F0E" w:rsidRPr="003B6B9A" w:rsidRDefault="00067F0E" w:rsidP="00762C60">
            <w:pPr>
              <w:jc w:val="center"/>
              <w:rPr>
                <w:rFonts w:eastAsia="標楷體"/>
                <w:b/>
                <w:szCs w:val="20"/>
              </w:rPr>
            </w:pPr>
            <w:r w:rsidRPr="003B6B9A">
              <w:rPr>
                <w:rFonts w:eastAsia="標楷體"/>
                <w:b/>
                <w:szCs w:val="20"/>
              </w:rPr>
              <w:t>90.9</w:t>
            </w:r>
          </w:p>
        </w:tc>
        <w:tc>
          <w:tcPr>
            <w:tcW w:w="1119" w:type="dxa"/>
            <w:tcBorders>
              <w:top w:val="nil"/>
              <w:left w:val="nil"/>
              <w:bottom w:val="nil"/>
              <w:right w:val="nil"/>
            </w:tcBorders>
            <w:vAlign w:val="center"/>
          </w:tcPr>
          <w:p w:rsidR="00067F0E" w:rsidRPr="003B6B9A" w:rsidRDefault="00067F0E" w:rsidP="00762C60">
            <w:pPr>
              <w:jc w:val="center"/>
              <w:rPr>
                <w:rFonts w:eastAsia="標楷體"/>
                <w:b/>
                <w:szCs w:val="20"/>
              </w:rPr>
            </w:pPr>
            <w:r w:rsidRPr="003B6B9A">
              <w:rPr>
                <w:rFonts w:eastAsia="標楷體"/>
                <w:b/>
                <w:szCs w:val="20"/>
              </w:rPr>
              <w:t>51.7</w:t>
            </w:r>
          </w:p>
        </w:tc>
        <w:tc>
          <w:tcPr>
            <w:tcW w:w="1119" w:type="dxa"/>
            <w:tcBorders>
              <w:top w:val="nil"/>
              <w:left w:val="nil"/>
              <w:bottom w:val="nil"/>
              <w:right w:val="nil"/>
            </w:tcBorders>
            <w:vAlign w:val="center"/>
          </w:tcPr>
          <w:p w:rsidR="00067F0E" w:rsidRPr="003B6B9A" w:rsidRDefault="00067F0E" w:rsidP="00762C60">
            <w:pPr>
              <w:jc w:val="center"/>
              <w:rPr>
                <w:rFonts w:eastAsia="標楷體"/>
                <w:b/>
                <w:szCs w:val="20"/>
              </w:rPr>
            </w:pPr>
            <w:r w:rsidRPr="003B6B9A">
              <w:rPr>
                <w:rFonts w:eastAsia="標楷體"/>
                <w:b/>
                <w:szCs w:val="20"/>
              </w:rPr>
              <w:t>18.6</w:t>
            </w:r>
          </w:p>
        </w:tc>
        <w:tc>
          <w:tcPr>
            <w:tcW w:w="1119" w:type="dxa"/>
            <w:tcBorders>
              <w:top w:val="nil"/>
              <w:left w:val="nil"/>
              <w:bottom w:val="nil"/>
              <w:right w:val="nil"/>
            </w:tcBorders>
            <w:vAlign w:val="center"/>
          </w:tcPr>
          <w:p w:rsidR="00067F0E" w:rsidRPr="003B6B9A" w:rsidRDefault="00067F0E" w:rsidP="00762C60">
            <w:pPr>
              <w:jc w:val="center"/>
              <w:rPr>
                <w:rFonts w:eastAsia="標楷體"/>
                <w:b/>
                <w:szCs w:val="20"/>
              </w:rPr>
            </w:pPr>
            <w:r w:rsidRPr="003B6B9A">
              <w:rPr>
                <w:rFonts w:eastAsia="標楷體"/>
                <w:b/>
                <w:szCs w:val="20"/>
              </w:rPr>
              <w:t>67.9</w:t>
            </w:r>
          </w:p>
        </w:tc>
        <w:tc>
          <w:tcPr>
            <w:tcW w:w="1120" w:type="dxa"/>
            <w:tcBorders>
              <w:top w:val="nil"/>
              <w:left w:val="nil"/>
              <w:bottom w:val="nil"/>
              <w:right w:val="nil"/>
            </w:tcBorders>
            <w:vAlign w:val="center"/>
          </w:tcPr>
          <w:p w:rsidR="00067F0E" w:rsidRPr="003B6B9A" w:rsidRDefault="00067F0E" w:rsidP="00762C60">
            <w:pPr>
              <w:jc w:val="center"/>
              <w:rPr>
                <w:rFonts w:eastAsia="標楷體"/>
                <w:b/>
                <w:szCs w:val="20"/>
              </w:rPr>
            </w:pPr>
            <w:r w:rsidRPr="003B6B9A">
              <w:rPr>
                <w:rFonts w:eastAsia="標楷體"/>
                <w:b/>
                <w:szCs w:val="20"/>
              </w:rPr>
              <w:t>53.0</w:t>
            </w:r>
          </w:p>
        </w:tc>
      </w:tr>
      <w:tr w:rsidR="00067F0E" w:rsidRPr="003B6B9A" w:rsidTr="00762C60">
        <w:trPr>
          <w:trHeight w:val="86"/>
          <w:jc w:val="center"/>
        </w:trPr>
        <w:tc>
          <w:tcPr>
            <w:tcW w:w="1448" w:type="dxa"/>
            <w:tcBorders>
              <w:top w:val="nil"/>
              <w:left w:val="nil"/>
              <w:bottom w:val="nil"/>
              <w:right w:val="single" w:sz="4" w:space="0" w:color="auto"/>
            </w:tcBorders>
          </w:tcPr>
          <w:p w:rsidR="00067F0E" w:rsidRPr="003B6B9A" w:rsidRDefault="00067F0E" w:rsidP="00762C60">
            <w:pPr>
              <w:snapToGrid w:val="0"/>
              <w:spacing w:line="400" w:lineRule="exact"/>
              <w:ind w:left="31" w:right="459" w:hangingChars="13" w:hanging="31"/>
              <w:jc w:val="both"/>
              <w:rPr>
                <w:rFonts w:eastAsia="標楷體"/>
              </w:rPr>
            </w:pPr>
            <w:r w:rsidRPr="003B6B9A">
              <w:rPr>
                <w:rFonts w:eastAsia="標楷體"/>
                <w:b/>
                <w:bCs/>
              </w:rPr>
              <w:t xml:space="preserve"> 1</w:t>
            </w:r>
            <w:r>
              <w:rPr>
                <w:rFonts w:eastAsia="標楷體"/>
                <w:b/>
                <w:bCs/>
              </w:rPr>
              <w:t>0</w:t>
            </w:r>
            <w:r>
              <w:rPr>
                <w:rFonts w:eastAsia="標楷體" w:hint="eastAsia"/>
                <w:b/>
                <w:bCs/>
              </w:rPr>
              <w:t>4</w:t>
            </w:r>
            <w:r w:rsidRPr="003B6B9A">
              <w:rPr>
                <w:rFonts w:eastAsia="標楷體"/>
                <w:b/>
                <w:bCs/>
              </w:rPr>
              <w:t>年</w:t>
            </w:r>
          </w:p>
        </w:tc>
        <w:tc>
          <w:tcPr>
            <w:tcW w:w="1119" w:type="dxa"/>
            <w:tcBorders>
              <w:top w:val="nil"/>
              <w:left w:val="nil"/>
              <w:bottom w:val="nil"/>
              <w:right w:val="nil"/>
            </w:tcBorders>
          </w:tcPr>
          <w:p w:rsidR="00067F0E" w:rsidRPr="001050E2" w:rsidRDefault="00067F0E" w:rsidP="00762C60">
            <w:pPr>
              <w:jc w:val="center"/>
              <w:rPr>
                <w:rFonts w:eastAsia="標楷體"/>
                <w:b/>
                <w:szCs w:val="20"/>
              </w:rPr>
            </w:pPr>
            <w:r w:rsidRPr="001050E2">
              <w:rPr>
                <w:rFonts w:eastAsia="標楷體"/>
                <w:b/>
                <w:szCs w:val="20"/>
              </w:rPr>
              <w:t xml:space="preserve">55.1 </w:t>
            </w:r>
          </w:p>
        </w:tc>
        <w:tc>
          <w:tcPr>
            <w:tcW w:w="1119" w:type="dxa"/>
            <w:tcBorders>
              <w:top w:val="nil"/>
              <w:left w:val="nil"/>
              <w:bottom w:val="nil"/>
              <w:right w:val="nil"/>
            </w:tcBorders>
          </w:tcPr>
          <w:p w:rsidR="00067F0E" w:rsidRPr="001050E2" w:rsidRDefault="00067F0E" w:rsidP="00762C60">
            <w:pPr>
              <w:jc w:val="center"/>
              <w:rPr>
                <w:rFonts w:eastAsia="標楷體"/>
                <w:b/>
                <w:szCs w:val="20"/>
              </w:rPr>
            </w:pPr>
            <w:r w:rsidRPr="001050E2">
              <w:rPr>
                <w:rFonts w:eastAsia="標楷體"/>
                <w:b/>
                <w:szCs w:val="20"/>
              </w:rPr>
              <w:t xml:space="preserve">92.6 </w:t>
            </w:r>
          </w:p>
        </w:tc>
        <w:tc>
          <w:tcPr>
            <w:tcW w:w="1119" w:type="dxa"/>
            <w:tcBorders>
              <w:top w:val="nil"/>
              <w:left w:val="nil"/>
              <w:bottom w:val="nil"/>
              <w:right w:val="nil"/>
            </w:tcBorders>
          </w:tcPr>
          <w:p w:rsidR="00067F0E" w:rsidRPr="001050E2" w:rsidRDefault="00067F0E" w:rsidP="00762C60">
            <w:pPr>
              <w:jc w:val="center"/>
              <w:rPr>
                <w:rFonts w:eastAsia="標楷體"/>
                <w:b/>
                <w:szCs w:val="20"/>
              </w:rPr>
            </w:pPr>
            <w:r w:rsidRPr="001050E2">
              <w:rPr>
                <w:rFonts w:eastAsia="標楷體"/>
                <w:b/>
                <w:szCs w:val="20"/>
              </w:rPr>
              <w:t xml:space="preserve">50.8 </w:t>
            </w:r>
          </w:p>
        </w:tc>
        <w:tc>
          <w:tcPr>
            <w:tcW w:w="1119" w:type="dxa"/>
            <w:tcBorders>
              <w:top w:val="nil"/>
              <w:left w:val="nil"/>
              <w:bottom w:val="nil"/>
              <w:right w:val="nil"/>
            </w:tcBorders>
          </w:tcPr>
          <w:p w:rsidR="00067F0E" w:rsidRPr="001050E2" w:rsidRDefault="00067F0E" w:rsidP="00762C60">
            <w:pPr>
              <w:jc w:val="center"/>
              <w:rPr>
                <w:rFonts w:eastAsia="標楷體"/>
                <w:b/>
                <w:szCs w:val="20"/>
              </w:rPr>
            </w:pPr>
            <w:r w:rsidRPr="001050E2">
              <w:rPr>
                <w:rFonts w:eastAsia="標楷體"/>
                <w:b/>
                <w:szCs w:val="20"/>
              </w:rPr>
              <w:t xml:space="preserve">20.4 </w:t>
            </w:r>
          </w:p>
        </w:tc>
        <w:tc>
          <w:tcPr>
            <w:tcW w:w="1119" w:type="dxa"/>
            <w:tcBorders>
              <w:top w:val="nil"/>
              <w:left w:val="nil"/>
              <w:bottom w:val="nil"/>
              <w:right w:val="nil"/>
            </w:tcBorders>
          </w:tcPr>
          <w:p w:rsidR="00067F0E" w:rsidRPr="001050E2" w:rsidRDefault="00067F0E" w:rsidP="00762C60">
            <w:pPr>
              <w:jc w:val="center"/>
              <w:rPr>
                <w:rFonts w:eastAsia="標楷體"/>
                <w:b/>
                <w:szCs w:val="20"/>
              </w:rPr>
            </w:pPr>
            <w:r w:rsidRPr="001050E2">
              <w:rPr>
                <w:rFonts w:eastAsia="標楷體"/>
                <w:b/>
                <w:szCs w:val="20"/>
              </w:rPr>
              <w:t xml:space="preserve">67.0 </w:t>
            </w:r>
          </w:p>
        </w:tc>
        <w:tc>
          <w:tcPr>
            <w:tcW w:w="1120" w:type="dxa"/>
            <w:tcBorders>
              <w:top w:val="nil"/>
              <w:left w:val="nil"/>
              <w:bottom w:val="nil"/>
              <w:right w:val="nil"/>
            </w:tcBorders>
          </w:tcPr>
          <w:p w:rsidR="00067F0E" w:rsidRPr="001050E2" w:rsidRDefault="00067F0E" w:rsidP="00762C60">
            <w:pPr>
              <w:jc w:val="center"/>
              <w:rPr>
                <w:rFonts w:eastAsia="標楷體"/>
                <w:b/>
                <w:szCs w:val="20"/>
              </w:rPr>
            </w:pPr>
            <w:r w:rsidRPr="001050E2">
              <w:rPr>
                <w:rFonts w:eastAsia="標楷體"/>
                <w:b/>
                <w:szCs w:val="20"/>
              </w:rPr>
              <w:t xml:space="preserve">50.9 </w:t>
            </w:r>
          </w:p>
        </w:tc>
      </w:tr>
      <w:tr w:rsidR="00067F0E" w:rsidRPr="003B6B9A" w:rsidTr="00762C60">
        <w:trPr>
          <w:trHeight w:val="86"/>
          <w:jc w:val="center"/>
        </w:trPr>
        <w:tc>
          <w:tcPr>
            <w:tcW w:w="1448" w:type="dxa"/>
            <w:tcBorders>
              <w:top w:val="nil"/>
              <w:left w:val="nil"/>
              <w:bottom w:val="nil"/>
              <w:right w:val="single" w:sz="4" w:space="0" w:color="auto"/>
            </w:tcBorders>
          </w:tcPr>
          <w:p w:rsidR="00067F0E" w:rsidRPr="003B6B9A" w:rsidRDefault="00067F0E" w:rsidP="00762C60">
            <w:pPr>
              <w:snapToGrid w:val="0"/>
              <w:spacing w:line="400" w:lineRule="exact"/>
              <w:ind w:leftChars="-11" w:left="-26" w:right="240" w:firstLineChars="200" w:firstLine="480"/>
              <w:jc w:val="both"/>
              <w:rPr>
                <w:rFonts w:eastAsia="標楷體"/>
              </w:rPr>
            </w:pPr>
            <w:r w:rsidRPr="003B6B9A">
              <w:rPr>
                <w:rFonts w:eastAsia="標楷體"/>
              </w:rPr>
              <w:t>4</w:t>
            </w:r>
            <w:r w:rsidRPr="003B6B9A">
              <w:rPr>
                <w:rFonts w:eastAsia="標楷體"/>
              </w:rPr>
              <w:t>月</w:t>
            </w:r>
          </w:p>
        </w:tc>
        <w:tc>
          <w:tcPr>
            <w:tcW w:w="1119" w:type="dxa"/>
            <w:tcBorders>
              <w:top w:val="nil"/>
              <w:left w:val="nil"/>
              <w:bottom w:val="nil"/>
              <w:right w:val="nil"/>
            </w:tcBorders>
            <w:vAlign w:val="center"/>
          </w:tcPr>
          <w:p w:rsidR="00067F0E" w:rsidRPr="00795418" w:rsidRDefault="00067F0E" w:rsidP="00762C60">
            <w:pPr>
              <w:jc w:val="center"/>
              <w:rPr>
                <w:rFonts w:eastAsia="標楷體"/>
                <w:color w:val="000000" w:themeColor="text1"/>
                <w:szCs w:val="20"/>
              </w:rPr>
            </w:pPr>
            <w:r w:rsidRPr="00795418">
              <w:rPr>
                <w:rFonts w:eastAsia="標楷體"/>
                <w:color w:val="000000" w:themeColor="text1"/>
                <w:szCs w:val="20"/>
              </w:rPr>
              <w:t>53.1</w:t>
            </w:r>
          </w:p>
        </w:tc>
        <w:tc>
          <w:tcPr>
            <w:tcW w:w="1119" w:type="dxa"/>
            <w:tcBorders>
              <w:top w:val="nil"/>
              <w:left w:val="nil"/>
              <w:bottom w:val="nil"/>
              <w:right w:val="nil"/>
            </w:tcBorders>
            <w:vAlign w:val="center"/>
          </w:tcPr>
          <w:p w:rsidR="00067F0E" w:rsidRPr="00795418" w:rsidRDefault="00067F0E" w:rsidP="00762C60">
            <w:pPr>
              <w:jc w:val="center"/>
              <w:rPr>
                <w:rFonts w:eastAsia="標楷體"/>
                <w:color w:val="000000" w:themeColor="text1"/>
                <w:szCs w:val="20"/>
              </w:rPr>
            </w:pPr>
            <w:r w:rsidRPr="00795418">
              <w:rPr>
                <w:rFonts w:eastAsia="標楷體"/>
                <w:color w:val="000000" w:themeColor="text1"/>
                <w:szCs w:val="20"/>
              </w:rPr>
              <w:t>91.4</w:t>
            </w:r>
          </w:p>
        </w:tc>
        <w:tc>
          <w:tcPr>
            <w:tcW w:w="1119" w:type="dxa"/>
            <w:tcBorders>
              <w:top w:val="nil"/>
              <w:left w:val="nil"/>
              <w:bottom w:val="nil"/>
              <w:right w:val="nil"/>
            </w:tcBorders>
            <w:vAlign w:val="center"/>
          </w:tcPr>
          <w:p w:rsidR="00067F0E" w:rsidRPr="00795418" w:rsidRDefault="00067F0E" w:rsidP="00762C60">
            <w:pPr>
              <w:jc w:val="center"/>
              <w:rPr>
                <w:rFonts w:eastAsia="標楷體"/>
                <w:color w:val="000000" w:themeColor="text1"/>
                <w:szCs w:val="20"/>
              </w:rPr>
            </w:pPr>
            <w:r w:rsidRPr="00795418">
              <w:rPr>
                <w:rFonts w:eastAsia="標楷體"/>
                <w:color w:val="000000" w:themeColor="text1"/>
                <w:szCs w:val="20"/>
              </w:rPr>
              <w:t>51.7</w:t>
            </w:r>
          </w:p>
        </w:tc>
        <w:tc>
          <w:tcPr>
            <w:tcW w:w="1119" w:type="dxa"/>
            <w:tcBorders>
              <w:top w:val="nil"/>
              <w:left w:val="nil"/>
              <w:bottom w:val="nil"/>
              <w:right w:val="nil"/>
            </w:tcBorders>
            <w:vAlign w:val="center"/>
          </w:tcPr>
          <w:p w:rsidR="00067F0E" w:rsidRPr="00795418" w:rsidRDefault="00067F0E" w:rsidP="00762C60">
            <w:pPr>
              <w:jc w:val="center"/>
              <w:rPr>
                <w:rFonts w:eastAsia="標楷體"/>
                <w:color w:val="000000" w:themeColor="text1"/>
                <w:szCs w:val="20"/>
              </w:rPr>
            </w:pPr>
            <w:r w:rsidRPr="00795418">
              <w:rPr>
                <w:rFonts w:eastAsia="標楷體"/>
                <w:color w:val="000000" w:themeColor="text1"/>
                <w:szCs w:val="20"/>
              </w:rPr>
              <w:t>18.4</w:t>
            </w:r>
          </w:p>
        </w:tc>
        <w:tc>
          <w:tcPr>
            <w:tcW w:w="1119" w:type="dxa"/>
            <w:tcBorders>
              <w:top w:val="nil"/>
              <w:left w:val="nil"/>
              <w:bottom w:val="nil"/>
              <w:right w:val="nil"/>
            </w:tcBorders>
            <w:vAlign w:val="center"/>
          </w:tcPr>
          <w:p w:rsidR="00067F0E" w:rsidRPr="00795418" w:rsidRDefault="00067F0E" w:rsidP="00762C60">
            <w:pPr>
              <w:jc w:val="center"/>
              <w:rPr>
                <w:rFonts w:eastAsia="標楷體"/>
                <w:color w:val="000000" w:themeColor="text1"/>
                <w:szCs w:val="20"/>
              </w:rPr>
            </w:pPr>
            <w:r w:rsidRPr="00795418">
              <w:rPr>
                <w:rFonts w:eastAsia="標楷體"/>
                <w:color w:val="000000" w:themeColor="text1"/>
                <w:szCs w:val="20"/>
              </w:rPr>
              <w:t>68.4</w:t>
            </w:r>
          </w:p>
        </w:tc>
        <w:tc>
          <w:tcPr>
            <w:tcW w:w="1120" w:type="dxa"/>
            <w:tcBorders>
              <w:top w:val="nil"/>
              <w:left w:val="nil"/>
              <w:bottom w:val="nil"/>
              <w:right w:val="nil"/>
            </w:tcBorders>
            <w:vAlign w:val="center"/>
          </w:tcPr>
          <w:p w:rsidR="00067F0E" w:rsidRPr="00795418" w:rsidRDefault="00067F0E" w:rsidP="00762C60">
            <w:pPr>
              <w:jc w:val="center"/>
              <w:rPr>
                <w:rFonts w:eastAsia="標楷體"/>
                <w:color w:val="000000" w:themeColor="text1"/>
                <w:szCs w:val="20"/>
              </w:rPr>
            </w:pPr>
            <w:r w:rsidRPr="00795418">
              <w:rPr>
                <w:rFonts w:eastAsia="標楷體"/>
                <w:color w:val="000000" w:themeColor="text1"/>
                <w:szCs w:val="20"/>
              </w:rPr>
              <w:t>51.6</w:t>
            </w:r>
          </w:p>
        </w:tc>
      </w:tr>
      <w:tr w:rsidR="00067F0E" w:rsidRPr="003B6B9A" w:rsidTr="00762C60">
        <w:trPr>
          <w:trHeight w:val="86"/>
          <w:jc w:val="center"/>
        </w:trPr>
        <w:tc>
          <w:tcPr>
            <w:tcW w:w="1448" w:type="dxa"/>
            <w:tcBorders>
              <w:top w:val="nil"/>
              <w:left w:val="nil"/>
              <w:bottom w:val="nil"/>
              <w:right w:val="single" w:sz="4" w:space="0" w:color="auto"/>
            </w:tcBorders>
          </w:tcPr>
          <w:p w:rsidR="00067F0E" w:rsidRPr="003B6B9A" w:rsidRDefault="00067F0E" w:rsidP="00762C60">
            <w:pPr>
              <w:snapToGrid w:val="0"/>
              <w:spacing w:line="400" w:lineRule="exact"/>
              <w:ind w:leftChars="-11" w:left="-26" w:right="240" w:firstLineChars="200" w:firstLine="480"/>
              <w:jc w:val="both"/>
              <w:rPr>
                <w:rFonts w:eastAsia="標楷體"/>
              </w:rPr>
            </w:pPr>
            <w:r>
              <w:rPr>
                <w:rFonts w:eastAsia="標楷體" w:hint="eastAsia"/>
              </w:rPr>
              <w:t>5</w:t>
            </w:r>
            <w:r w:rsidRPr="003B6B9A">
              <w:rPr>
                <w:rFonts w:eastAsia="標楷體"/>
              </w:rPr>
              <w:t>月</w:t>
            </w:r>
          </w:p>
        </w:tc>
        <w:tc>
          <w:tcPr>
            <w:tcW w:w="1119" w:type="dxa"/>
            <w:tcBorders>
              <w:top w:val="nil"/>
              <w:left w:val="nil"/>
              <w:bottom w:val="nil"/>
              <w:right w:val="nil"/>
            </w:tcBorders>
            <w:vAlign w:val="center"/>
          </w:tcPr>
          <w:p w:rsidR="00067F0E" w:rsidRPr="00795418" w:rsidRDefault="00067F0E" w:rsidP="00762C60">
            <w:pPr>
              <w:jc w:val="center"/>
              <w:rPr>
                <w:rFonts w:eastAsia="標楷體"/>
                <w:color w:val="000000" w:themeColor="text1"/>
                <w:szCs w:val="20"/>
              </w:rPr>
            </w:pPr>
            <w:r w:rsidRPr="00795418">
              <w:rPr>
                <w:rFonts w:eastAsia="標楷體"/>
                <w:color w:val="000000" w:themeColor="text1"/>
                <w:szCs w:val="20"/>
              </w:rPr>
              <w:t>53.</w:t>
            </w:r>
            <w:r w:rsidRPr="00795418">
              <w:rPr>
                <w:rFonts w:eastAsia="標楷體" w:hint="eastAsia"/>
                <w:color w:val="000000" w:themeColor="text1"/>
                <w:szCs w:val="20"/>
              </w:rPr>
              <w:t>2</w:t>
            </w:r>
          </w:p>
        </w:tc>
        <w:tc>
          <w:tcPr>
            <w:tcW w:w="1119" w:type="dxa"/>
            <w:tcBorders>
              <w:top w:val="nil"/>
              <w:left w:val="nil"/>
              <w:bottom w:val="nil"/>
              <w:right w:val="nil"/>
            </w:tcBorders>
            <w:vAlign w:val="center"/>
          </w:tcPr>
          <w:p w:rsidR="00067F0E" w:rsidRPr="00795418" w:rsidRDefault="00067F0E" w:rsidP="00762C60">
            <w:pPr>
              <w:jc w:val="center"/>
              <w:rPr>
                <w:rFonts w:eastAsia="標楷體"/>
                <w:color w:val="000000" w:themeColor="text1"/>
                <w:szCs w:val="20"/>
              </w:rPr>
            </w:pPr>
            <w:r w:rsidRPr="00795418">
              <w:rPr>
                <w:rFonts w:eastAsia="標楷體"/>
                <w:color w:val="000000" w:themeColor="text1"/>
                <w:szCs w:val="20"/>
              </w:rPr>
              <w:t>91.</w:t>
            </w:r>
            <w:r w:rsidRPr="00795418">
              <w:rPr>
                <w:rFonts w:eastAsia="標楷體" w:hint="eastAsia"/>
                <w:color w:val="000000" w:themeColor="text1"/>
                <w:szCs w:val="20"/>
              </w:rPr>
              <w:t>9</w:t>
            </w:r>
          </w:p>
        </w:tc>
        <w:tc>
          <w:tcPr>
            <w:tcW w:w="1119" w:type="dxa"/>
            <w:tcBorders>
              <w:top w:val="nil"/>
              <w:left w:val="nil"/>
              <w:bottom w:val="nil"/>
              <w:right w:val="nil"/>
            </w:tcBorders>
            <w:vAlign w:val="center"/>
          </w:tcPr>
          <w:p w:rsidR="00067F0E" w:rsidRPr="00795418" w:rsidRDefault="00067F0E" w:rsidP="00762C60">
            <w:pPr>
              <w:jc w:val="center"/>
              <w:rPr>
                <w:rFonts w:eastAsia="標楷體"/>
                <w:color w:val="000000" w:themeColor="text1"/>
                <w:szCs w:val="20"/>
              </w:rPr>
            </w:pPr>
            <w:r w:rsidRPr="00795418">
              <w:rPr>
                <w:rFonts w:eastAsia="標楷體"/>
                <w:color w:val="000000" w:themeColor="text1"/>
                <w:szCs w:val="20"/>
              </w:rPr>
              <w:t>5</w:t>
            </w:r>
            <w:r w:rsidRPr="00795418">
              <w:rPr>
                <w:rFonts w:eastAsia="標楷體" w:hint="eastAsia"/>
                <w:color w:val="000000" w:themeColor="text1"/>
                <w:szCs w:val="20"/>
              </w:rPr>
              <w:t>0.1</w:t>
            </w:r>
          </w:p>
        </w:tc>
        <w:tc>
          <w:tcPr>
            <w:tcW w:w="1119" w:type="dxa"/>
            <w:tcBorders>
              <w:top w:val="nil"/>
              <w:left w:val="nil"/>
              <w:bottom w:val="nil"/>
              <w:right w:val="nil"/>
            </w:tcBorders>
            <w:vAlign w:val="center"/>
          </w:tcPr>
          <w:p w:rsidR="00067F0E" w:rsidRPr="00795418" w:rsidRDefault="00067F0E" w:rsidP="00762C60">
            <w:pPr>
              <w:jc w:val="center"/>
              <w:rPr>
                <w:rFonts w:eastAsia="標楷體"/>
                <w:color w:val="000000" w:themeColor="text1"/>
                <w:szCs w:val="20"/>
              </w:rPr>
            </w:pPr>
            <w:r w:rsidRPr="00795418">
              <w:rPr>
                <w:rFonts w:eastAsia="標楷體" w:hint="eastAsia"/>
                <w:color w:val="000000" w:themeColor="text1"/>
                <w:szCs w:val="20"/>
              </w:rPr>
              <w:t>20.2</w:t>
            </w:r>
          </w:p>
        </w:tc>
        <w:tc>
          <w:tcPr>
            <w:tcW w:w="1119" w:type="dxa"/>
            <w:tcBorders>
              <w:top w:val="nil"/>
              <w:left w:val="nil"/>
              <w:bottom w:val="nil"/>
              <w:right w:val="nil"/>
            </w:tcBorders>
            <w:vAlign w:val="center"/>
          </w:tcPr>
          <w:p w:rsidR="00067F0E" w:rsidRPr="00795418" w:rsidRDefault="00067F0E" w:rsidP="00762C60">
            <w:pPr>
              <w:jc w:val="center"/>
              <w:rPr>
                <w:rFonts w:eastAsia="標楷體"/>
                <w:color w:val="000000" w:themeColor="text1"/>
                <w:szCs w:val="20"/>
              </w:rPr>
            </w:pPr>
            <w:r w:rsidRPr="00795418">
              <w:rPr>
                <w:rFonts w:eastAsia="標楷體"/>
                <w:color w:val="000000" w:themeColor="text1"/>
                <w:szCs w:val="20"/>
              </w:rPr>
              <w:t>6</w:t>
            </w:r>
            <w:r w:rsidRPr="00795418">
              <w:rPr>
                <w:rFonts w:eastAsia="標楷體" w:hint="eastAsia"/>
                <w:color w:val="000000" w:themeColor="text1"/>
                <w:szCs w:val="20"/>
              </w:rPr>
              <w:t>4</w:t>
            </w:r>
            <w:r w:rsidRPr="00795418">
              <w:rPr>
                <w:rFonts w:eastAsia="標楷體"/>
                <w:color w:val="000000" w:themeColor="text1"/>
                <w:szCs w:val="20"/>
              </w:rPr>
              <w:t>.4</w:t>
            </w:r>
          </w:p>
        </w:tc>
        <w:tc>
          <w:tcPr>
            <w:tcW w:w="1120" w:type="dxa"/>
            <w:tcBorders>
              <w:top w:val="nil"/>
              <w:left w:val="nil"/>
              <w:bottom w:val="nil"/>
              <w:right w:val="nil"/>
            </w:tcBorders>
            <w:vAlign w:val="center"/>
          </w:tcPr>
          <w:p w:rsidR="00067F0E" w:rsidRPr="00795418" w:rsidRDefault="00067F0E" w:rsidP="00762C60">
            <w:pPr>
              <w:jc w:val="center"/>
              <w:rPr>
                <w:rFonts w:eastAsia="標楷體"/>
                <w:color w:val="000000" w:themeColor="text1"/>
                <w:szCs w:val="20"/>
              </w:rPr>
            </w:pPr>
            <w:r w:rsidRPr="00795418">
              <w:rPr>
                <w:rFonts w:eastAsia="標楷體"/>
                <w:color w:val="000000" w:themeColor="text1"/>
                <w:szCs w:val="20"/>
              </w:rPr>
              <w:t>51.</w:t>
            </w:r>
            <w:r w:rsidRPr="00795418">
              <w:rPr>
                <w:rFonts w:eastAsia="標楷體" w:hint="eastAsia"/>
                <w:color w:val="000000" w:themeColor="text1"/>
                <w:szCs w:val="20"/>
              </w:rPr>
              <w:t>2</w:t>
            </w:r>
          </w:p>
        </w:tc>
      </w:tr>
      <w:tr w:rsidR="00067F0E" w:rsidRPr="003B6B9A" w:rsidTr="00762C60">
        <w:trPr>
          <w:trHeight w:val="86"/>
          <w:jc w:val="center"/>
        </w:trPr>
        <w:tc>
          <w:tcPr>
            <w:tcW w:w="1448" w:type="dxa"/>
            <w:tcBorders>
              <w:top w:val="nil"/>
              <w:left w:val="nil"/>
              <w:bottom w:val="nil"/>
              <w:right w:val="single" w:sz="4" w:space="0" w:color="auto"/>
            </w:tcBorders>
          </w:tcPr>
          <w:p w:rsidR="00067F0E" w:rsidRPr="003B6B9A" w:rsidRDefault="00067F0E" w:rsidP="00762C60">
            <w:pPr>
              <w:snapToGrid w:val="0"/>
              <w:spacing w:line="400" w:lineRule="exact"/>
              <w:ind w:leftChars="-11" w:left="-26" w:right="240" w:firstLineChars="200" w:firstLine="480"/>
              <w:jc w:val="both"/>
              <w:rPr>
                <w:rFonts w:eastAsia="標楷體"/>
              </w:rPr>
            </w:pPr>
            <w:r>
              <w:rPr>
                <w:rFonts w:eastAsia="標楷體" w:hint="eastAsia"/>
              </w:rPr>
              <w:t>6</w:t>
            </w:r>
            <w:r w:rsidRPr="003B6B9A">
              <w:rPr>
                <w:rFonts w:eastAsia="標楷體"/>
              </w:rPr>
              <w:t>月</w:t>
            </w:r>
          </w:p>
        </w:tc>
        <w:tc>
          <w:tcPr>
            <w:tcW w:w="1119" w:type="dxa"/>
            <w:tcBorders>
              <w:top w:val="nil"/>
              <w:left w:val="nil"/>
              <w:bottom w:val="nil"/>
              <w:right w:val="nil"/>
            </w:tcBorders>
          </w:tcPr>
          <w:p w:rsidR="00067F0E" w:rsidRPr="00795418" w:rsidRDefault="00067F0E" w:rsidP="00762C60">
            <w:pPr>
              <w:jc w:val="center"/>
              <w:rPr>
                <w:rFonts w:eastAsia="標楷體"/>
                <w:color w:val="000000" w:themeColor="text1"/>
                <w:szCs w:val="20"/>
              </w:rPr>
            </w:pPr>
            <w:r w:rsidRPr="00795418">
              <w:rPr>
                <w:rFonts w:eastAsia="標楷體"/>
                <w:color w:val="000000" w:themeColor="text1"/>
                <w:szCs w:val="20"/>
              </w:rPr>
              <w:t xml:space="preserve">53.9 </w:t>
            </w:r>
          </w:p>
        </w:tc>
        <w:tc>
          <w:tcPr>
            <w:tcW w:w="1119" w:type="dxa"/>
            <w:tcBorders>
              <w:top w:val="nil"/>
              <w:left w:val="nil"/>
              <w:bottom w:val="nil"/>
              <w:right w:val="nil"/>
            </w:tcBorders>
          </w:tcPr>
          <w:p w:rsidR="00067F0E" w:rsidRPr="00795418" w:rsidRDefault="00067F0E" w:rsidP="00762C60">
            <w:pPr>
              <w:jc w:val="center"/>
              <w:rPr>
                <w:rFonts w:eastAsia="標楷體"/>
                <w:color w:val="000000" w:themeColor="text1"/>
                <w:szCs w:val="20"/>
              </w:rPr>
            </w:pPr>
            <w:r w:rsidRPr="00795418">
              <w:rPr>
                <w:rFonts w:eastAsia="標楷體"/>
                <w:color w:val="000000" w:themeColor="text1"/>
                <w:szCs w:val="20"/>
              </w:rPr>
              <w:t xml:space="preserve">92.4 </w:t>
            </w:r>
          </w:p>
        </w:tc>
        <w:tc>
          <w:tcPr>
            <w:tcW w:w="1119" w:type="dxa"/>
            <w:tcBorders>
              <w:top w:val="nil"/>
              <w:left w:val="nil"/>
              <w:bottom w:val="nil"/>
              <w:right w:val="nil"/>
            </w:tcBorders>
          </w:tcPr>
          <w:p w:rsidR="00067F0E" w:rsidRPr="00795418" w:rsidRDefault="00067F0E" w:rsidP="00762C60">
            <w:pPr>
              <w:jc w:val="center"/>
              <w:rPr>
                <w:rFonts w:eastAsia="標楷體"/>
                <w:color w:val="000000" w:themeColor="text1"/>
                <w:szCs w:val="20"/>
              </w:rPr>
            </w:pPr>
            <w:r w:rsidRPr="00795418">
              <w:rPr>
                <w:rFonts w:eastAsia="標楷體"/>
                <w:color w:val="000000" w:themeColor="text1"/>
                <w:szCs w:val="20"/>
              </w:rPr>
              <w:t xml:space="preserve">51.4 </w:t>
            </w:r>
          </w:p>
        </w:tc>
        <w:tc>
          <w:tcPr>
            <w:tcW w:w="1119" w:type="dxa"/>
            <w:tcBorders>
              <w:top w:val="nil"/>
              <w:left w:val="nil"/>
              <w:bottom w:val="nil"/>
              <w:right w:val="nil"/>
            </w:tcBorders>
          </w:tcPr>
          <w:p w:rsidR="00067F0E" w:rsidRPr="00795418" w:rsidRDefault="00067F0E" w:rsidP="00762C60">
            <w:pPr>
              <w:jc w:val="center"/>
              <w:rPr>
                <w:rFonts w:eastAsia="標楷體"/>
                <w:color w:val="000000" w:themeColor="text1"/>
                <w:szCs w:val="20"/>
              </w:rPr>
            </w:pPr>
            <w:r w:rsidRPr="00795418">
              <w:rPr>
                <w:rFonts w:eastAsia="標楷體"/>
                <w:color w:val="000000" w:themeColor="text1"/>
                <w:szCs w:val="20"/>
              </w:rPr>
              <w:t xml:space="preserve">21.9 </w:t>
            </w:r>
          </w:p>
        </w:tc>
        <w:tc>
          <w:tcPr>
            <w:tcW w:w="1119" w:type="dxa"/>
            <w:tcBorders>
              <w:top w:val="nil"/>
              <w:left w:val="nil"/>
              <w:bottom w:val="nil"/>
              <w:right w:val="nil"/>
            </w:tcBorders>
          </w:tcPr>
          <w:p w:rsidR="00067F0E" w:rsidRPr="00795418" w:rsidRDefault="00067F0E" w:rsidP="00762C60">
            <w:pPr>
              <w:jc w:val="center"/>
              <w:rPr>
                <w:rFonts w:eastAsia="標楷體"/>
                <w:color w:val="000000" w:themeColor="text1"/>
                <w:szCs w:val="20"/>
              </w:rPr>
            </w:pPr>
            <w:r w:rsidRPr="00795418">
              <w:rPr>
                <w:rFonts w:eastAsia="標楷體"/>
                <w:color w:val="000000" w:themeColor="text1"/>
                <w:szCs w:val="20"/>
              </w:rPr>
              <w:t xml:space="preserve">63.9 </w:t>
            </w:r>
          </w:p>
        </w:tc>
        <w:tc>
          <w:tcPr>
            <w:tcW w:w="1120" w:type="dxa"/>
            <w:tcBorders>
              <w:top w:val="nil"/>
              <w:left w:val="nil"/>
              <w:bottom w:val="nil"/>
              <w:right w:val="nil"/>
            </w:tcBorders>
          </w:tcPr>
          <w:p w:rsidR="00067F0E" w:rsidRPr="00795418" w:rsidRDefault="00067F0E" w:rsidP="00762C60">
            <w:pPr>
              <w:jc w:val="center"/>
              <w:rPr>
                <w:rFonts w:eastAsia="標楷體"/>
                <w:color w:val="000000" w:themeColor="text1"/>
                <w:szCs w:val="20"/>
              </w:rPr>
            </w:pPr>
            <w:r w:rsidRPr="00795418">
              <w:rPr>
                <w:rFonts w:eastAsia="標楷體"/>
                <w:color w:val="000000" w:themeColor="text1"/>
                <w:szCs w:val="20"/>
              </w:rPr>
              <w:t xml:space="preserve">51.8 </w:t>
            </w:r>
          </w:p>
        </w:tc>
      </w:tr>
      <w:tr w:rsidR="00067F0E" w:rsidRPr="003B6B9A" w:rsidTr="00762C60">
        <w:trPr>
          <w:trHeight w:val="86"/>
          <w:jc w:val="center"/>
        </w:trPr>
        <w:tc>
          <w:tcPr>
            <w:tcW w:w="1448" w:type="dxa"/>
            <w:tcBorders>
              <w:top w:val="nil"/>
              <w:left w:val="nil"/>
              <w:bottom w:val="nil"/>
              <w:right w:val="single" w:sz="4" w:space="0" w:color="auto"/>
            </w:tcBorders>
          </w:tcPr>
          <w:p w:rsidR="00067F0E" w:rsidRPr="003B6B9A" w:rsidRDefault="00067F0E" w:rsidP="00762C60">
            <w:pPr>
              <w:snapToGrid w:val="0"/>
              <w:spacing w:line="400" w:lineRule="exact"/>
              <w:ind w:leftChars="-11" w:left="-26" w:right="240" w:firstLineChars="200" w:firstLine="480"/>
              <w:jc w:val="both"/>
              <w:rPr>
                <w:rFonts w:eastAsia="標楷體"/>
              </w:rPr>
            </w:pPr>
            <w:r>
              <w:rPr>
                <w:rFonts w:eastAsia="標楷體" w:hint="eastAsia"/>
              </w:rPr>
              <w:t>7</w:t>
            </w:r>
            <w:r w:rsidRPr="003B6B9A">
              <w:rPr>
                <w:rFonts w:eastAsia="標楷體"/>
              </w:rPr>
              <w:t>月</w:t>
            </w:r>
          </w:p>
        </w:tc>
        <w:tc>
          <w:tcPr>
            <w:tcW w:w="1119" w:type="dxa"/>
            <w:tcBorders>
              <w:top w:val="nil"/>
              <w:left w:val="nil"/>
              <w:bottom w:val="nil"/>
              <w:right w:val="nil"/>
            </w:tcBorders>
          </w:tcPr>
          <w:p w:rsidR="00067F0E" w:rsidRPr="00795418" w:rsidRDefault="00067F0E" w:rsidP="00762C60">
            <w:pPr>
              <w:jc w:val="center"/>
              <w:rPr>
                <w:rFonts w:eastAsia="標楷體"/>
                <w:color w:val="000000" w:themeColor="text1"/>
                <w:szCs w:val="20"/>
              </w:rPr>
            </w:pPr>
            <w:r w:rsidRPr="00795418">
              <w:rPr>
                <w:rFonts w:eastAsia="標楷體"/>
                <w:color w:val="000000" w:themeColor="text1"/>
                <w:szCs w:val="20"/>
              </w:rPr>
              <w:t xml:space="preserve">53.1 </w:t>
            </w:r>
          </w:p>
        </w:tc>
        <w:tc>
          <w:tcPr>
            <w:tcW w:w="1119" w:type="dxa"/>
            <w:tcBorders>
              <w:top w:val="nil"/>
              <w:left w:val="nil"/>
              <w:bottom w:val="nil"/>
              <w:right w:val="nil"/>
            </w:tcBorders>
          </w:tcPr>
          <w:p w:rsidR="00067F0E" w:rsidRPr="00795418" w:rsidRDefault="00067F0E" w:rsidP="00762C60">
            <w:pPr>
              <w:jc w:val="center"/>
              <w:rPr>
                <w:rFonts w:eastAsia="標楷體"/>
                <w:color w:val="000000" w:themeColor="text1"/>
                <w:szCs w:val="20"/>
              </w:rPr>
            </w:pPr>
            <w:r w:rsidRPr="00795418">
              <w:rPr>
                <w:rFonts w:eastAsia="標楷體"/>
                <w:color w:val="000000" w:themeColor="text1"/>
                <w:szCs w:val="20"/>
              </w:rPr>
              <w:t xml:space="preserve">92.4 </w:t>
            </w:r>
          </w:p>
        </w:tc>
        <w:tc>
          <w:tcPr>
            <w:tcW w:w="1119" w:type="dxa"/>
            <w:tcBorders>
              <w:top w:val="nil"/>
              <w:left w:val="nil"/>
              <w:bottom w:val="nil"/>
              <w:right w:val="nil"/>
            </w:tcBorders>
          </w:tcPr>
          <w:p w:rsidR="00067F0E" w:rsidRPr="00795418" w:rsidRDefault="00067F0E" w:rsidP="00762C60">
            <w:pPr>
              <w:jc w:val="center"/>
              <w:rPr>
                <w:rFonts w:eastAsia="標楷體"/>
                <w:color w:val="000000" w:themeColor="text1"/>
                <w:szCs w:val="20"/>
              </w:rPr>
            </w:pPr>
            <w:r w:rsidRPr="00795418">
              <w:rPr>
                <w:rFonts w:eastAsia="標楷體"/>
                <w:color w:val="000000" w:themeColor="text1"/>
                <w:szCs w:val="20"/>
              </w:rPr>
              <w:t xml:space="preserve">47.8 </w:t>
            </w:r>
          </w:p>
        </w:tc>
        <w:tc>
          <w:tcPr>
            <w:tcW w:w="1119" w:type="dxa"/>
            <w:tcBorders>
              <w:top w:val="nil"/>
              <w:left w:val="nil"/>
              <w:bottom w:val="nil"/>
              <w:right w:val="nil"/>
            </w:tcBorders>
          </w:tcPr>
          <w:p w:rsidR="00067F0E" w:rsidRPr="00795418" w:rsidRDefault="00067F0E" w:rsidP="00762C60">
            <w:pPr>
              <w:jc w:val="center"/>
              <w:rPr>
                <w:rFonts w:eastAsia="標楷體"/>
                <w:color w:val="000000" w:themeColor="text1"/>
                <w:szCs w:val="20"/>
              </w:rPr>
            </w:pPr>
            <w:r w:rsidRPr="00795418">
              <w:rPr>
                <w:rFonts w:eastAsia="標楷體"/>
                <w:color w:val="000000" w:themeColor="text1"/>
                <w:szCs w:val="20"/>
              </w:rPr>
              <w:t xml:space="preserve">19.0 </w:t>
            </w:r>
          </w:p>
        </w:tc>
        <w:tc>
          <w:tcPr>
            <w:tcW w:w="1119" w:type="dxa"/>
            <w:tcBorders>
              <w:top w:val="nil"/>
              <w:left w:val="nil"/>
              <w:bottom w:val="nil"/>
              <w:right w:val="nil"/>
            </w:tcBorders>
          </w:tcPr>
          <w:p w:rsidR="00067F0E" w:rsidRPr="00795418" w:rsidRDefault="00067F0E" w:rsidP="00762C60">
            <w:pPr>
              <w:jc w:val="center"/>
              <w:rPr>
                <w:rFonts w:eastAsia="標楷體"/>
                <w:color w:val="000000" w:themeColor="text1"/>
                <w:szCs w:val="20"/>
              </w:rPr>
            </w:pPr>
            <w:r w:rsidRPr="00795418">
              <w:rPr>
                <w:rFonts w:eastAsia="標楷體"/>
                <w:color w:val="000000" w:themeColor="text1"/>
                <w:szCs w:val="20"/>
              </w:rPr>
              <w:t xml:space="preserve">67.9 </w:t>
            </w:r>
          </w:p>
        </w:tc>
        <w:tc>
          <w:tcPr>
            <w:tcW w:w="1120" w:type="dxa"/>
            <w:tcBorders>
              <w:top w:val="nil"/>
              <w:left w:val="nil"/>
              <w:bottom w:val="nil"/>
              <w:right w:val="nil"/>
            </w:tcBorders>
          </w:tcPr>
          <w:p w:rsidR="00067F0E" w:rsidRPr="00795418" w:rsidRDefault="00067F0E" w:rsidP="00762C60">
            <w:pPr>
              <w:jc w:val="center"/>
              <w:rPr>
                <w:rFonts w:eastAsia="標楷體"/>
                <w:color w:val="000000" w:themeColor="text1"/>
                <w:szCs w:val="20"/>
              </w:rPr>
            </w:pPr>
            <w:r w:rsidRPr="00795418">
              <w:rPr>
                <w:rFonts w:eastAsia="標楷體"/>
                <w:color w:val="000000" w:themeColor="text1"/>
                <w:szCs w:val="20"/>
              </w:rPr>
              <w:t xml:space="preserve">51.0 </w:t>
            </w:r>
          </w:p>
        </w:tc>
      </w:tr>
      <w:tr w:rsidR="00067F0E" w:rsidRPr="003B6B9A" w:rsidTr="00762C60">
        <w:trPr>
          <w:trHeight w:val="86"/>
          <w:jc w:val="center"/>
        </w:trPr>
        <w:tc>
          <w:tcPr>
            <w:tcW w:w="1448" w:type="dxa"/>
            <w:tcBorders>
              <w:top w:val="nil"/>
              <w:left w:val="nil"/>
              <w:bottom w:val="nil"/>
              <w:right w:val="single" w:sz="4" w:space="0" w:color="auto"/>
            </w:tcBorders>
          </w:tcPr>
          <w:p w:rsidR="00067F0E" w:rsidRPr="003B6B9A" w:rsidRDefault="00067F0E" w:rsidP="00762C60">
            <w:pPr>
              <w:snapToGrid w:val="0"/>
              <w:spacing w:line="400" w:lineRule="exact"/>
              <w:ind w:leftChars="-11" w:left="-26" w:right="240" w:firstLineChars="200" w:firstLine="480"/>
              <w:jc w:val="both"/>
              <w:rPr>
                <w:rFonts w:eastAsia="標楷體"/>
              </w:rPr>
            </w:pPr>
            <w:r>
              <w:rPr>
                <w:rFonts w:eastAsia="標楷體" w:hint="eastAsia"/>
              </w:rPr>
              <w:t>8</w:t>
            </w:r>
            <w:r w:rsidRPr="003B6B9A">
              <w:rPr>
                <w:rFonts w:eastAsia="標楷體"/>
              </w:rPr>
              <w:t>月</w:t>
            </w:r>
          </w:p>
        </w:tc>
        <w:tc>
          <w:tcPr>
            <w:tcW w:w="1119" w:type="dxa"/>
            <w:tcBorders>
              <w:top w:val="nil"/>
              <w:left w:val="nil"/>
              <w:bottom w:val="nil"/>
              <w:right w:val="nil"/>
            </w:tcBorders>
          </w:tcPr>
          <w:p w:rsidR="00067F0E" w:rsidRPr="00795418" w:rsidRDefault="00067F0E" w:rsidP="00762C60">
            <w:pPr>
              <w:jc w:val="center"/>
              <w:rPr>
                <w:rFonts w:eastAsia="標楷體"/>
                <w:color w:val="000000" w:themeColor="text1"/>
                <w:szCs w:val="20"/>
              </w:rPr>
            </w:pPr>
            <w:r w:rsidRPr="00795418">
              <w:rPr>
                <w:rFonts w:eastAsia="標楷體"/>
                <w:color w:val="000000" w:themeColor="text1"/>
                <w:szCs w:val="20"/>
              </w:rPr>
              <w:t>5</w:t>
            </w:r>
            <w:r w:rsidRPr="00795418">
              <w:rPr>
                <w:rFonts w:eastAsia="標楷體" w:hint="eastAsia"/>
                <w:color w:val="000000" w:themeColor="text1"/>
                <w:szCs w:val="20"/>
              </w:rPr>
              <w:t>4</w:t>
            </w:r>
            <w:r w:rsidRPr="00795418">
              <w:rPr>
                <w:rFonts w:eastAsia="標楷體"/>
                <w:color w:val="000000" w:themeColor="text1"/>
                <w:szCs w:val="20"/>
              </w:rPr>
              <w:t>.</w:t>
            </w:r>
            <w:r w:rsidRPr="00795418">
              <w:rPr>
                <w:rFonts w:eastAsia="標楷體" w:hint="eastAsia"/>
                <w:color w:val="000000" w:themeColor="text1"/>
                <w:szCs w:val="20"/>
              </w:rPr>
              <w:t>3</w:t>
            </w:r>
            <w:r w:rsidRPr="00795418">
              <w:rPr>
                <w:rFonts w:eastAsia="標楷體"/>
                <w:color w:val="000000" w:themeColor="text1"/>
                <w:szCs w:val="20"/>
              </w:rPr>
              <w:t xml:space="preserve"> </w:t>
            </w:r>
          </w:p>
        </w:tc>
        <w:tc>
          <w:tcPr>
            <w:tcW w:w="1119" w:type="dxa"/>
            <w:tcBorders>
              <w:top w:val="nil"/>
              <w:left w:val="nil"/>
              <w:bottom w:val="nil"/>
              <w:right w:val="nil"/>
            </w:tcBorders>
          </w:tcPr>
          <w:p w:rsidR="00067F0E" w:rsidRPr="00795418" w:rsidRDefault="00067F0E" w:rsidP="00762C60">
            <w:pPr>
              <w:jc w:val="center"/>
              <w:rPr>
                <w:rFonts w:eastAsia="標楷體"/>
                <w:color w:val="000000" w:themeColor="text1"/>
                <w:szCs w:val="20"/>
              </w:rPr>
            </w:pPr>
            <w:r w:rsidRPr="00795418">
              <w:rPr>
                <w:rFonts w:eastAsia="標楷體"/>
                <w:color w:val="000000" w:themeColor="text1"/>
                <w:szCs w:val="20"/>
              </w:rPr>
              <w:t>92.</w:t>
            </w:r>
            <w:r w:rsidRPr="00795418">
              <w:rPr>
                <w:rFonts w:eastAsia="標楷體" w:hint="eastAsia"/>
                <w:color w:val="000000" w:themeColor="text1"/>
                <w:szCs w:val="20"/>
              </w:rPr>
              <w:t>8</w:t>
            </w:r>
            <w:r w:rsidRPr="00795418">
              <w:rPr>
                <w:rFonts w:eastAsia="標楷體"/>
                <w:color w:val="000000" w:themeColor="text1"/>
                <w:szCs w:val="20"/>
              </w:rPr>
              <w:t xml:space="preserve"> </w:t>
            </w:r>
          </w:p>
        </w:tc>
        <w:tc>
          <w:tcPr>
            <w:tcW w:w="1119" w:type="dxa"/>
            <w:tcBorders>
              <w:top w:val="nil"/>
              <w:left w:val="nil"/>
              <w:bottom w:val="nil"/>
              <w:right w:val="nil"/>
            </w:tcBorders>
          </w:tcPr>
          <w:p w:rsidR="00067F0E" w:rsidRPr="00795418" w:rsidRDefault="00067F0E" w:rsidP="00762C60">
            <w:pPr>
              <w:jc w:val="center"/>
              <w:rPr>
                <w:rFonts w:eastAsia="標楷體"/>
                <w:color w:val="000000" w:themeColor="text1"/>
                <w:szCs w:val="20"/>
              </w:rPr>
            </w:pPr>
            <w:r w:rsidRPr="00795418">
              <w:rPr>
                <w:rFonts w:eastAsia="標楷體"/>
                <w:color w:val="000000" w:themeColor="text1"/>
                <w:szCs w:val="20"/>
              </w:rPr>
              <w:t>4</w:t>
            </w:r>
            <w:r w:rsidRPr="00795418">
              <w:rPr>
                <w:rFonts w:eastAsia="標楷體" w:hint="eastAsia"/>
                <w:color w:val="000000" w:themeColor="text1"/>
                <w:szCs w:val="20"/>
              </w:rPr>
              <w:t>9</w:t>
            </w:r>
            <w:r w:rsidRPr="00795418">
              <w:rPr>
                <w:rFonts w:eastAsia="標楷體"/>
                <w:color w:val="000000" w:themeColor="text1"/>
                <w:szCs w:val="20"/>
              </w:rPr>
              <w:t>.</w:t>
            </w:r>
            <w:r w:rsidRPr="00795418">
              <w:rPr>
                <w:rFonts w:eastAsia="標楷體" w:hint="eastAsia"/>
                <w:color w:val="000000" w:themeColor="text1"/>
                <w:szCs w:val="20"/>
              </w:rPr>
              <w:t>0</w:t>
            </w:r>
            <w:r w:rsidRPr="00795418">
              <w:rPr>
                <w:rFonts w:eastAsia="標楷體"/>
                <w:color w:val="000000" w:themeColor="text1"/>
                <w:szCs w:val="20"/>
              </w:rPr>
              <w:t xml:space="preserve"> </w:t>
            </w:r>
          </w:p>
        </w:tc>
        <w:tc>
          <w:tcPr>
            <w:tcW w:w="1119" w:type="dxa"/>
            <w:tcBorders>
              <w:top w:val="nil"/>
              <w:left w:val="nil"/>
              <w:bottom w:val="nil"/>
              <w:right w:val="nil"/>
            </w:tcBorders>
          </w:tcPr>
          <w:p w:rsidR="00067F0E" w:rsidRPr="00795418" w:rsidRDefault="00067F0E" w:rsidP="00762C60">
            <w:pPr>
              <w:jc w:val="center"/>
              <w:rPr>
                <w:rFonts w:eastAsia="標楷體"/>
                <w:color w:val="000000" w:themeColor="text1"/>
                <w:szCs w:val="20"/>
              </w:rPr>
            </w:pPr>
            <w:r w:rsidRPr="00795418">
              <w:rPr>
                <w:rFonts w:eastAsia="標楷體" w:hint="eastAsia"/>
                <w:color w:val="000000" w:themeColor="text1"/>
                <w:szCs w:val="20"/>
              </w:rPr>
              <w:t>22</w:t>
            </w:r>
            <w:r w:rsidRPr="00795418">
              <w:rPr>
                <w:rFonts w:eastAsia="標楷體"/>
                <w:color w:val="000000" w:themeColor="text1"/>
                <w:szCs w:val="20"/>
              </w:rPr>
              <w:t>.</w:t>
            </w:r>
            <w:r w:rsidRPr="00795418">
              <w:rPr>
                <w:rFonts w:eastAsia="標楷體" w:hint="eastAsia"/>
                <w:color w:val="000000" w:themeColor="text1"/>
                <w:szCs w:val="20"/>
              </w:rPr>
              <w:t>1</w:t>
            </w:r>
            <w:r w:rsidRPr="00795418">
              <w:rPr>
                <w:rFonts w:eastAsia="標楷體"/>
                <w:color w:val="000000" w:themeColor="text1"/>
                <w:szCs w:val="20"/>
              </w:rPr>
              <w:t xml:space="preserve"> </w:t>
            </w:r>
          </w:p>
        </w:tc>
        <w:tc>
          <w:tcPr>
            <w:tcW w:w="1119" w:type="dxa"/>
            <w:tcBorders>
              <w:top w:val="nil"/>
              <w:left w:val="nil"/>
              <w:bottom w:val="nil"/>
              <w:right w:val="nil"/>
            </w:tcBorders>
          </w:tcPr>
          <w:p w:rsidR="00067F0E" w:rsidRPr="00795418" w:rsidRDefault="00067F0E" w:rsidP="00762C60">
            <w:pPr>
              <w:jc w:val="center"/>
              <w:rPr>
                <w:rFonts w:eastAsia="標楷體"/>
                <w:color w:val="000000" w:themeColor="text1"/>
                <w:szCs w:val="20"/>
              </w:rPr>
            </w:pPr>
            <w:r w:rsidRPr="00795418">
              <w:rPr>
                <w:rFonts w:eastAsia="標楷體"/>
                <w:color w:val="000000" w:themeColor="text1"/>
                <w:szCs w:val="20"/>
              </w:rPr>
              <w:t>6</w:t>
            </w:r>
            <w:r w:rsidRPr="00795418">
              <w:rPr>
                <w:rFonts w:eastAsia="標楷體" w:hint="eastAsia"/>
                <w:color w:val="000000" w:themeColor="text1"/>
                <w:szCs w:val="20"/>
              </w:rPr>
              <w:t>9</w:t>
            </w:r>
            <w:r w:rsidRPr="00795418">
              <w:rPr>
                <w:rFonts w:eastAsia="標楷體"/>
                <w:color w:val="000000" w:themeColor="text1"/>
                <w:szCs w:val="20"/>
              </w:rPr>
              <w:t>.</w:t>
            </w:r>
            <w:r w:rsidRPr="00795418">
              <w:rPr>
                <w:rFonts w:eastAsia="標楷體" w:hint="eastAsia"/>
                <w:color w:val="000000" w:themeColor="text1"/>
                <w:szCs w:val="20"/>
              </w:rPr>
              <w:t>6</w:t>
            </w:r>
            <w:r w:rsidRPr="00795418">
              <w:rPr>
                <w:rFonts w:eastAsia="標楷體"/>
                <w:color w:val="000000" w:themeColor="text1"/>
                <w:szCs w:val="20"/>
              </w:rPr>
              <w:t xml:space="preserve"> </w:t>
            </w:r>
          </w:p>
        </w:tc>
        <w:tc>
          <w:tcPr>
            <w:tcW w:w="1120" w:type="dxa"/>
            <w:tcBorders>
              <w:top w:val="nil"/>
              <w:left w:val="nil"/>
              <w:bottom w:val="nil"/>
              <w:right w:val="nil"/>
            </w:tcBorders>
          </w:tcPr>
          <w:p w:rsidR="00067F0E" w:rsidRPr="00795418" w:rsidRDefault="00067F0E" w:rsidP="00762C60">
            <w:pPr>
              <w:jc w:val="center"/>
              <w:rPr>
                <w:rFonts w:eastAsia="標楷體"/>
                <w:color w:val="000000" w:themeColor="text1"/>
                <w:szCs w:val="20"/>
              </w:rPr>
            </w:pPr>
            <w:r w:rsidRPr="00795418">
              <w:rPr>
                <w:rFonts w:eastAsia="標楷體"/>
                <w:color w:val="000000" w:themeColor="text1"/>
                <w:szCs w:val="20"/>
              </w:rPr>
              <w:t>51.</w:t>
            </w:r>
            <w:r w:rsidRPr="00795418">
              <w:rPr>
                <w:rFonts w:eastAsia="標楷體" w:hint="eastAsia"/>
                <w:color w:val="000000" w:themeColor="text1"/>
                <w:szCs w:val="20"/>
              </w:rPr>
              <w:t>1</w:t>
            </w:r>
            <w:r w:rsidRPr="00795418">
              <w:rPr>
                <w:rFonts w:eastAsia="標楷體"/>
                <w:color w:val="000000" w:themeColor="text1"/>
                <w:szCs w:val="20"/>
              </w:rPr>
              <w:t xml:space="preserve"> </w:t>
            </w:r>
          </w:p>
        </w:tc>
      </w:tr>
      <w:tr w:rsidR="00067F0E" w:rsidRPr="003B6B9A" w:rsidTr="00762C60">
        <w:trPr>
          <w:trHeight w:val="86"/>
          <w:jc w:val="center"/>
        </w:trPr>
        <w:tc>
          <w:tcPr>
            <w:tcW w:w="1448" w:type="dxa"/>
            <w:tcBorders>
              <w:top w:val="nil"/>
              <w:left w:val="nil"/>
              <w:bottom w:val="nil"/>
              <w:right w:val="single" w:sz="4" w:space="0" w:color="auto"/>
            </w:tcBorders>
          </w:tcPr>
          <w:p w:rsidR="00067F0E" w:rsidRDefault="00067F0E" w:rsidP="00762C60">
            <w:pPr>
              <w:snapToGrid w:val="0"/>
              <w:spacing w:line="400" w:lineRule="exact"/>
              <w:ind w:leftChars="-11" w:left="-26" w:right="240" w:firstLineChars="200" w:firstLine="480"/>
              <w:jc w:val="both"/>
              <w:rPr>
                <w:rFonts w:eastAsia="標楷體"/>
              </w:rPr>
            </w:pPr>
            <w:r>
              <w:rPr>
                <w:rFonts w:eastAsia="標楷體" w:hint="eastAsia"/>
              </w:rPr>
              <w:t>9</w:t>
            </w:r>
            <w:r>
              <w:rPr>
                <w:rFonts w:eastAsia="標楷體" w:hint="eastAsia"/>
              </w:rPr>
              <w:t>月</w:t>
            </w:r>
          </w:p>
        </w:tc>
        <w:tc>
          <w:tcPr>
            <w:tcW w:w="1119" w:type="dxa"/>
            <w:tcBorders>
              <w:top w:val="nil"/>
              <w:left w:val="nil"/>
              <w:bottom w:val="nil"/>
              <w:right w:val="nil"/>
            </w:tcBorders>
          </w:tcPr>
          <w:p w:rsidR="00067F0E" w:rsidRPr="00795418" w:rsidRDefault="00067F0E" w:rsidP="00762C60">
            <w:pPr>
              <w:jc w:val="center"/>
              <w:rPr>
                <w:rFonts w:eastAsia="標楷體"/>
                <w:color w:val="000000" w:themeColor="text1"/>
                <w:szCs w:val="20"/>
              </w:rPr>
            </w:pPr>
            <w:r>
              <w:rPr>
                <w:rFonts w:eastAsia="標楷體" w:hint="eastAsia"/>
                <w:color w:val="000000" w:themeColor="text1"/>
                <w:szCs w:val="20"/>
              </w:rPr>
              <w:t>59.0</w:t>
            </w:r>
          </w:p>
        </w:tc>
        <w:tc>
          <w:tcPr>
            <w:tcW w:w="1119" w:type="dxa"/>
            <w:tcBorders>
              <w:top w:val="nil"/>
              <w:left w:val="nil"/>
              <w:bottom w:val="nil"/>
              <w:right w:val="nil"/>
            </w:tcBorders>
          </w:tcPr>
          <w:p w:rsidR="00067F0E" w:rsidRPr="00795418" w:rsidRDefault="00067F0E" w:rsidP="00762C60">
            <w:pPr>
              <w:jc w:val="center"/>
              <w:rPr>
                <w:rFonts w:eastAsia="標楷體"/>
                <w:color w:val="000000" w:themeColor="text1"/>
                <w:szCs w:val="20"/>
              </w:rPr>
            </w:pPr>
            <w:r>
              <w:rPr>
                <w:rFonts w:eastAsia="標楷體" w:hint="eastAsia"/>
                <w:color w:val="000000" w:themeColor="text1"/>
                <w:szCs w:val="20"/>
              </w:rPr>
              <w:t>93.3</w:t>
            </w:r>
          </w:p>
        </w:tc>
        <w:tc>
          <w:tcPr>
            <w:tcW w:w="1119" w:type="dxa"/>
            <w:tcBorders>
              <w:top w:val="nil"/>
              <w:left w:val="nil"/>
              <w:bottom w:val="nil"/>
              <w:right w:val="nil"/>
            </w:tcBorders>
          </w:tcPr>
          <w:p w:rsidR="00067F0E" w:rsidRPr="00795418" w:rsidRDefault="00067F0E" w:rsidP="00762C60">
            <w:pPr>
              <w:jc w:val="center"/>
              <w:rPr>
                <w:rFonts w:eastAsia="標楷體"/>
                <w:color w:val="000000" w:themeColor="text1"/>
                <w:szCs w:val="20"/>
              </w:rPr>
            </w:pPr>
            <w:r>
              <w:rPr>
                <w:rFonts w:eastAsia="標楷體" w:hint="eastAsia"/>
                <w:color w:val="000000" w:themeColor="text1"/>
                <w:szCs w:val="20"/>
              </w:rPr>
              <w:t>52.0</w:t>
            </w:r>
          </w:p>
        </w:tc>
        <w:tc>
          <w:tcPr>
            <w:tcW w:w="1119" w:type="dxa"/>
            <w:tcBorders>
              <w:top w:val="nil"/>
              <w:left w:val="nil"/>
              <w:bottom w:val="nil"/>
              <w:right w:val="nil"/>
            </w:tcBorders>
          </w:tcPr>
          <w:p w:rsidR="00067F0E" w:rsidRPr="00795418" w:rsidRDefault="00067F0E" w:rsidP="00762C60">
            <w:pPr>
              <w:jc w:val="center"/>
              <w:rPr>
                <w:rFonts w:eastAsia="標楷體"/>
                <w:color w:val="000000" w:themeColor="text1"/>
                <w:szCs w:val="20"/>
              </w:rPr>
            </w:pPr>
            <w:r>
              <w:rPr>
                <w:rFonts w:eastAsia="標楷體" w:hint="eastAsia"/>
                <w:color w:val="000000" w:themeColor="text1"/>
                <w:szCs w:val="20"/>
              </w:rPr>
              <w:t>21.6</w:t>
            </w:r>
          </w:p>
        </w:tc>
        <w:tc>
          <w:tcPr>
            <w:tcW w:w="1119" w:type="dxa"/>
            <w:tcBorders>
              <w:top w:val="nil"/>
              <w:left w:val="nil"/>
              <w:bottom w:val="nil"/>
              <w:right w:val="nil"/>
            </w:tcBorders>
          </w:tcPr>
          <w:p w:rsidR="00067F0E" w:rsidRPr="00795418" w:rsidRDefault="00067F0E" w:rsidP="00762C60">
            <w:pPr>
              <w:jc w:val="center"/>
              <w:rPr>
                <w:rFonts w:eastAsia="標楷體"/>
                <w:color w:val="000000" w:themeColor="text1"/>
                <w:szCs w:val="20"/>
              </w:rPr>
            </w:pPr>
            <w:r>
              <w:rPr>
                <w:rFonts w:eastAsia="標楷體" w:hint="eastAsia"/>
                <w:color w:val="000000" w:themeColor="text1"/>
                <w:szCs w:val="20"/>
              </w:rPr>
              <w:t>71.8</w:t>
            </w:r>
          </w:p>
        </w:tc>
        <w:tc>
          <w:tcPr>
            <w:tcW w:w="1120" w:type="dxa"/>
            <w:tcBorders>
              <w:top w:val="nil"/>
              <w:left w:val="nil"/>
              <w:bottom w:val="nil"/>
              <w:right w:val="nil"/>
            </w:tcBorders>
          </w:tcPr>
          <w:p w:rsidR="00067F0E" w:rsidRPr="00795418" w:rsidRDefault="00067F0E" w:rsidP="00762C60">
            <w:pPr>
              <w:jc w:val="center"/>
              <w:rPr>
                <w:rFonts w:eastAsia="標楷體"/>
                <w:color w:val="000000" w:themeColor="text1"/>
                <w:szCs w:val="20"/>
              </w:rPr>
            </w:pPr>
            <w:r>
              <w:rPr>
                <w:rFonts w:eastAsia="標楷體" w:hint="eastAsia"/>
                <w:color w:val="000000" w:themeColor="text1"/>
                <w:szCs w:val="20"/>
              </w:rPr>
              <w:t>53.4</w:t>
            </w:r>
          </w:p>
        </w:tc>
      </w:tr>
      <w:tr w:rsidR="00067F0E" w:rsidRPr="003B6B9A" w:rsidTr="00762C60">
        <w:trPr>
          <w:trHeight w:val="86"/>
          <w:jc w:val="center"/>
        </w:trPr>
        <w:tc>
          <w:tcPr>
            <w:tcW w:w="1448" w:type="dxa"/>
            <w:tcBorders>
              <w:top w:val="nil"/>
              <w:left w:val="nil"/>
              <w:bottom w:val="nil"/>
              <w:right w:val="single" w:sz="4" w:space="0" w:color="auto"/>
            </w:tcBorders>
          </w:tcPr>
          <w:p w:rsidR="00067F0E" w:rsidRPr="003A6FEC" w:rsidRDefault="00067F0E" w:rsidP="00762C60">
            <w:pPr>
              <w:snapToGrid w:val="0"/>
              <w:spacing w:line="400" w:lineRule="exact"/>
              <w:ind w:leftChars="-11" w:left="-26" w:right="240" w:firstLineChars="200" w:firstLine="480"/>
              <w:jc w:val="both"/>
              <w:rPr>
                <w:rFonts w:eastAsia="標楷體"/>
              </w:rPr>
            </w:pPr>
            <w:r w:rsidRPr="003A6FEC">
              <w:rPr>
                <w:rFonts w:eastAsia="標楷體" w:hint="eastAsia"/>
              </w:rPr>
              <w:t>10</w:t>
            </w:r>
            <w:r w:rsidRPr="003A6FEC">
              <w:rPr>
                <w:rFonts w:eastAsia="標楷體" w:hint="eastAsia"/>
              </w:rPr>
              <w:t>月</w:t>
            </w:r>
          </w:p>
        </w:tc>
        <w:tc>
          <w:tcPr>
            <w:tcW w:w="1119" w:type="dxa"/>
            <w:tcBorders>
              <w:top w:val="nil"/>
              <w:left w:val="nil"/>
              <w:bottom w:val="nil"/>
              <w:right w:val="nil"/>
            </w:tcBorders>
          </w:tcPr>
          <w:p w:rsidR="00067F0E" w:rsidRPr="003A6FEC" w:rsidRDefault="00067F0E" w:rsidP="00762C60">
            <w:pPr>
              <w:jc w:val="center"/>
              <w:rPr>
                <w:rFonts w:eastAsia="標楷體"/>
                <w:szCs w:val="20"/>
              </w:rPr>
            </w:pPr>
            <w:r w:rsidRPr="003A6FEC">
              <w:rPr>
                <w:rFonts w:eastAsia="標楷體" w:hint="eastAsia"/>
                <w:szCs w:val="20"/>
              </w:rPr>
              <w:t>58.7</w:t>
            </w:r>
          </w:p>
        </w:tc>
        <w:tc>
          <w:tcPr>
            <w:tcW w:w="1119" w:type="dxa"/>
            <w:tcBorders>
              <w:top w:val="nil"/>
              <w:left w:val="nil"/>
              <w:bottom w:val="nil"/>
              <w:right w:val="nil"/>
            </w:tcBorders>
          </w:tcPr>
          <w:p w:rsidR="00067F0E" w:rsidRPr="003A6FEC" w:rsidRDefault="00067F0E" w:rsidP="00762C60">
            <w:pPr>
              <w:jc w:val="center"/>
              <w:rPr>
                <w:rFonts w:eastAsia="標楷體"/>
                <w:szCs w:val="20"/>
              </w:rPr>
            </w:pPr>
            <w:r w:rsidRPr="003A6FEC">
              <w:rPr>
                <w:rFonts w:eastAsia="標楷體" w:hint="eastAsia"/>
                <w:szCs w:val="20"/>
              </w:rPr>
              <w:t>94.1</w:t>
            </w:r>
          </w:p>
        </w:tc>
        <w:tc>
          <w:tcPr>
            <w:tcW w:w="1119" w:type="dxa"/>
            <w:tcBorders>
              <w:top w:val="nil"/>
              <w:left w:val="nil"/>
              <w:bottom w:val="nil"/>
              <w:right w:val="nil"/>
            </w:tcBorders>
          </w:tcPr>
          <w:p w:rsidR="00067F0E" w:rsidRPr="003A6FEC" w:rsidRDefault="00067F0E" w:rsidP="00762C60">
            <w:pPr>
              <w:jc w:val="center"/>
              <w:rPr>
                <w:rFonts w:eastAsia="標楷體"/>
                <w:szCs w:val="20"/>
              </w:rPr>
            </w:pPr>
            <w:r w:rsidRPr="003A6FEC">
              <w:rPr>
                <w:rFonts w:eastAsia="標楷體" w:hint="eastAsia"/>
                <w:szCs w:val="20"/>
              </w:rPr>
              <w:t>51.3</w:t>
            </w:r>
          </w:p>
        </w:tc>
        <w:tc>
          <w:tcPr>
            <w:tcW w:w="1119" w:type="dxa"/>
            <w:tcBorders>
              <w:top w:val="nil"/>
              <w:left w:val="nil"/>
              <w:bottom w:val="nil"/>
              <w:right w:val="nil"/>
            </w:tcBorders>
          </w:tcPr>
          <w:p w:rsidR="00067F0E" w:rsidRPr="003A6FEC" w:rsidRDefault="00067F0E" w:rsidP="00762C60">
            <w:pPr>
              <w:jc w:val="center"/>
              <w:rPr>
                <w:rFonts w:eastAsia="標楷體"/>
                <w:szCs w:val="20"/>
              </w:rPr>
            </w:pPr>
            <w:r w:rsidRPr="003A6FEC">
              <w:rPr>
                <w:rFonts w:eastAsia="標楷體" w:hint="eastAsia"/>
                <w:szCs w:val="20"/>
              </w:rPr>
              <w:t>19.6</w:t>
            </w:r>
          </w:p>
        </w:tc>
        <w:tc>
          <w:tcPr>
            <w:tcW w:w="1119" w:type="dxa"/>
            <w:tcBorders>
              <w:top w:val="nil"/>
              <w:left w:val="nil"/>
              <w:bottom w:val="nil"/>
              <w:right w:val="nil"/>
            </w:tcBorders>
          </w:tcPr>
          <w:p w:rsidR="00067F0E" w:rsidRPr="003A6FEC" w:rsidRDefault="00067F0E" w:rsidP="00762C60">
            <w:pPr>
              <w:jc w:val="center"/>
              <w:rPr>
                <w:rFonts w:eastAsia="標楷體"/>
                <w:szCs w:val="20"/>
              </w:rPr>
            </w:pPr>
            <w:r w:rsidRPr="003A6FEC">
              <w:rPr>
                <w:rFonts w:eastAsia="標楷體" w:hint="eastAsia"/>
                <w:szCs w:val="20"/>
              </w:rPr>
              <w:t>69.3</w:t>
            </w:r>
          </w:p>
        </w:tc>
        <w:tc>
          <w:tcPr>
            <w:tcW w:w="1120" w:type="dxa"/>
            <w:tcBorders>
              <w:top w:val="nil"/>
              <w:left w:val="nil"/>
              <w:bottom w:val="nil"/>
              <w:right w:val="nil"/>
            </w:tcBorders>
          </w:tcPr>
          <w:p w:rsidR="00067F0E" w:rsidRPr="003A6FEC" w:rsidRDefault="00067F0E" w:rsidP="00762C60">
            <w:pPr>
              <w:jc w:val="center"/>
              <w:rPr>
                <w:rFonts w:eastAsia="標楷體"/>
                <w:szCs w:val="20"/>
              </w:rPr>
            </w:pPr>
            <w:r w:rsidRPr="003A6FEC">
              <w:rPr>
                <w:rFonts w:eastAsia="標楷體" w:hint="eastAsia"/>
                <w:szCs w:val="20"/>
              </w:rPr>
              <w:t>49.5</w:t>
            </w:r>
          </w:p>
        </w:tc>
      </w:tr>
      <w:tr w:rsidR="00067F0E" w:rsidRPr="003B6B9A" w:rsidTr="00762C60">
        <w:trPr>
          <w:trHeight w:val="86"/>
          <w:jc w:val="center"/>
        </w:trPr>
        <w:tc>
          <w:tcPr>
            <w:tcW w:w="1448" w:type="dxa"/>
            <w:tcBorders>
              <w:top w:val="nil"/>
              <w:left w:val="nil"/>
              <w:bottom w:val="nil"/>
              <w:right w:val="single" w:sz="4" w:space="0" w:color="auto"/>
            </w:tcBorders>
          </w:tcPr>
          <w:p w:rsidR="00067F0E" w:rsidRPr="003A6FEC" w:rsidRDefault="00067F0E" w:rsidP="00762C60">
            <w:pPr>
              <w:snapToGrid w:val="0"/>
              <w:spacing w:line="400" w:lineRule="exact"/>
              <w:ind w:leftChars="-11" w:left="-26" w:right="240" w:firstLineChars="200" w:firstLine="480"/>
              <w:jc w:val="both"/>
              <w:rPr>
                <w:rFonts w:eastAsia="標楷體"/>
              </w:rPr>
            </w:pPr>
            <w:r w:rsidRPr="005E4517">
              <w:rPr>
                <w:rFonts w:eastAsia="標楷體" w:hint="eastAsia"/>
              </w:rPr>
              <w:t>11</w:t>
            </w:r>
            <w:r w:rsidRPr="005E4517">
              <w:rPr>
                <w:rFonts w:eastAsia="標楷體" w:hint="eastAsia"/>
              </w:rPr>
              <w:t>月</w:t>
            </w:r>
          </w:p>
        </w:tc>
        <w:tc>
          <w:tcPr>
            <w:tcW w:w="1119" w:type="dxa"/>
            <w:tcBorders>
              <w:top w:val="nil"/>
              <w:left w:val="nil"/>
              <w:bottom w:val="nil"/>
              <w:right w:val="nil"/>
            </w:tcBorders>
          </w:tcPr>
          <w:p w:rsidR="00067F0E" w:rsidRPr="003A6FEC" w:rsidRDefault="00067F0E" w:rsidP="00762C60">
            <w:pPr>
              <w:jc w:val="center"/>
              <w:rPr>
                <w:rFonts w:eastAsia="標楷體"/>
                <w:szCs w:val="20"/>
              </w:rPr>
            </w:pPr>
            <w:r>
              <w:rPr>
                <w:rFonts w:eastAsia="標楷體" w:hint="eastAsia"/>
                <w:szCs w:val="20"/>
              </w:rPr>
              <w:t>59.7</w:t>
            </w:r>
          </w:p>
        </w:tc>
        <w:tc>
          <w:tcPr>
            <w:tcW w:w="1119" w:type="dxa"/>
            <w:tcBorders>
              <w:top w:val="nil"/>
              <w:left w:val="nil"/>
              <w:bottom w:val="nil"/>
              <w:right w:val="nil"/>
            </w:tcBorders>
          </w:tcPr>
          <w:p w:rsidR="00067F0E" w:rsidRPr="003A6FEC" w:rsidRDefault="00067F0E" w:rsidP="00762C60">
            <w:pPr>
              <w:jc w:val="center"/>
              <w:rPr>
                <w:rFonts w:eastAsia="標楷體"/>
                <w:szCs w:val="20"/>
              </w:rPr>
            </w:pPr>
            <w:r>
              <w:rPr>
                <w:rFonts w:eastAsia="標楷體" w:hint="eastAsia"/>
                <w:szCs w:val="20"/>
              </w:rPr>
              <w:t>93.7</w:t>
            </w:r>
          </w:p>
        </w:tc>
        <w:tc>
          <w:tcPr>
            <w:tcW w:w="1119" w:type="dxa"/>
            <w:tcBorders>
              <w:top w:val="nil"/>
              <w:left w:val="nil"/>
              <w:bottom w:val="nil"/>
              <w:right w:val="nil"/>
            </w:tcBorders>
          </w:tcPr>
          <w:p w:rsidR="00067F0E" w:rsidRPr="003A6FEC" w:rsidRDefault="00067F0E" w:rsidP="00762C60">
            <w:pPr>
              <w:jc w:val="center"/>
              <w:rPr>
                <w:rFonts w:eastAsia="標楷體"/>
                <w:szCs w:val="20"/>
              </w:rPr>
            </w:pPr>
            <w:r>
              <w:rPr>
                <w:rFonts w:eastAsia="標楷體" w:hint="eastAsia"/>
                <w:szCs w:val="20"/>
              </w:rPr>
              <w:t>53.0</w:t>
            </w:r>
          </w:p>
        </w:tc>
        <w:tc>
          <w:tcPr>
            <w:tcW w:w="1119" w:type="dxa"/>
            <w:tcBorders>
              <w:top w:val="nil"/>
              <w:left w:val="nil"/>
              <w:bottom w:val="nil"/>
              <w:right w:val="nil"/>
            </w:tcBorders>
          </w:tcPr>
          <w:p w:rsidR="00067F0E" w:rsidRPr="003A6FEC" w:rsidRDefault="00067F0E" w:rsidP="00762C60">
            <w:pPr>
              <w:jc w:val="center"/>
              <w:rPr>
                <w:rFonts w:eastAsia="標楷體"/>
                <w:szCs w:val="20"/>
              </w:rPr>
            </w:pPr>
            <w:r>
              <w:rPr>
                <w:rFonts w:eastAsia="標楷體" w:hint="eastAsia"/>
                <w:szCs w:val="20"/>
              </w:rPr>
              <w:t>21.2</w:t>
            </w:r>
          </w:p>
        </w:tc>
        <w:tc>
          <w:tcPr>
            <w:tcW w:w="1119" w:type="dxa"/>
            <w:tcBorders>
              <w:top w:val="nil"/>
              <w:left w:val="nil"/>
              <w:bottom w:val="nil"/>
              <w:right w:val="nil"/>
            </w:tcBorders>
          </w:tcPr>
          <w:p w:rsidR="00067F0E" w:rsidRPr="003A6FEC" w:rsidRDefault="00067F0E" w:rsidP="00762C60">
            <w:pPr>
              <w:jc w:val="center"/>
              <w:rPr>
                <w:rFonts w:eastAsia="標楷體"/>
                <w:szCs w:val="20"/>
              </w:rPr>
            </w:pPr>
            <w:r>
              <w:rPr>
                <w:rFonts w:eastAsia="標楷體" w:hint="eastAsia"/>
                <w:szCs w:val="20"/>
              </w:rPr>
              <w:t>67.9</w:t>
            </w:r>
          </w:p>
        </w:tc>
        <w:tc>
          <w:tcPr>
            <w:tcW w:w="1120" w:type="dxa"/>
            <w:tcBorders>
              <w:top w:val="nil"/>
              <w:left w:val="nil"/>
              <w:bottom w:val="nil"/>
              <w:right w:val="nil"/>
            </w:tcBorders>
          </w:tcPr>
          <w:p w:rsidR="00067F0E" w:rsidRPr="003A6FEC" w:rsidRDefault="00067F0E" w:rsidP="00762C60">
            <w:pPr>
              <w:jc w:val="center"/>
              <w:rPr>
                <w:rFonts w:eastAsia="標楷體"/>
                <w:szCs w:val="20"/>
              </w:rPr>
            </w:pPr>
            <w:r>
              <w:rPr>
                <w:rFonts w:eastAsia="標楷體" w:hint="eastAsia"/>
                <w:szCs w:val="20"/>
              </w:rPr>
              <w:t>50.3</w:t>
            </w:r>
          </w:p>
        </w:tc>
      </w:tr>
      <w:tr w:rsidR="00067F0E" w:rsidRPr="003B6B9A" w:rsidTr="00762C60">
        <w:trPr>
          <w:trHeight w:val="86"/>
          <w:jc w:val="center"/>
        </w:trPr>
        <w:tc>
          <w:tcPr>
            <w:tcW w:w="1448" w:type="dxa"/>
            <w:tcBorders>
              <w:top w:val="nil"/>
              <w:left w:val="nil"/>
              <w:bottom w:val="nil"/>
              <w:right w:val="single" w:sz="4" w:space="0" w:color="auto"/>
            </w:tcBorders>
          </w:tcPr>
          <w:p w:rsidR="00067F0E" w:rsidRPr="003A6FEC" w:rsidRDefault="00067F0E" w:rsidP="00762C60">
            <w:pPr>
              <w:snapToGrid w:val="0"/>
              <w:spacing w:line="400" w:lineRule="exact"/>
              <w:ind w:leftChars="-11" w:left="-26" w:right="240" w:firstLineChars="200" w:firstLine="480"/>
              <w:jc w:val="both"/>
              <w:rPr>
                <w:rFonts w:eastAsia="標楷體"/>
              </w:rPr>
            </w:pPr>
            <w:r>
              <w:rPr>
                <w:rFonts w:eastAsia="標楷體" w:hint="eastAsia"/>
              </w:rPr>
              <w:t>12</w:t>
            </w:r>
            <w:r w:rsidRPr="005E4517">
              <w:rPr>
                <w:rFonts w:eastAsia="標楷體" w:hint="eastAsia"/>
              </w:rPr>
              <w:t>月</w:t>
            </w:r>
          </w:p>
        </w:tc>
        <w:tc>
          <w:tcPr>
            <w:tcW w:w="1119" w:type="dxa"/>
            <w:tcBorders>
              <w:top w:val="nil"/>
              <w:left w:val="nil"/>
              <w:bottom w:val="nil"/>
              <w:right w:val="nil"/>
            </w:tcBorders>
          </w:tcPr>
          <w:p w:rsidR="00067F0E" w:rsidRPr="001050E2" w:rsidRDefault="00067F0E" w:rsidP="00762C60">
            <w:pPr>
              <w:jc w:val="center"/>
              <w:rPr>
                <w:rFonts w:eastAsia="標楷體"/>
                <w:szCs w:val="20"/>
              </w:rPr>
            </w:pPr>
            <w:r w:rsidRPr="001050E2">
              <w:rPr>
                <w:rFonts w:eastAsia="標楷體"/>
                <w:szCs w:val="20"/>
              </w:rPr>
              <w:t xml:space="preserve">57.0 </w:t>
            </w:r>
          </w:p>
        </w:tc>
        <w:tc>
          <w:tcPr>
            <w:tcW w:w="1119" w:type="dxa"/>
            <w:tcBorders>
              <w:top w:val="nil"/>
              <w:left w:val="nil"/>
              <w:bottom w:val="nil"/>
              <w:right w:val="nil"/>
            </w:tcBorders>
          </w:tcPr>
          <w:p w:rsidR="00067F0E" w:rsidRPr="001050E2" w:rsidRDefault="00067F0E" w:rsidP="00762C60">
            <w:pPr>
              <w:jc w:val="center"/>
              <w:rPr>
                <w:rFonts w:eastAsia="標楷體"/>
                <w:szCs w:val="20"/>
              </w:rPr>
            </w:pPr>
            <w:r w:rsidRPr="001050E2">
              <w:rPr>
                <w:rFonts w:eastAsia="標楷體"/>
                <w:szCs w:val="20"/>
              </w:rPr>
              <w:t xml:space="preserve">93.9 </w:t>
            </w:r>
          </w:p>
        </w:tc>
        <w:tc>
          <w:tcPr>
            <w:tcW w:w="1119" w:type="dxa"/>
            <w:tcBorders>
              <w:top w:val="nil"/>
              <w:left w:val="nil"/>
              <w:bottom w:val="nil"/>
              <w:right w:val="nil"/>
            </w:tcBorders>
          </w:tcPr>
          <w:p w:rsidR="00067F0E" w:rsidRPr="001050E2" w:rsidRDefault="00067F0E" w:rsidP="00762C60">
            <w:pPr>
              <w:jc w:val="center"/>
              <w:rPr>
                <w:rFonts w:eastAsia="標楷體"/>
                <w:szCs w:val="20"/>
              </w:rPr>
            </w:pPr>
            <w:r w:rsidRPr="001050E2">
              <w:rPr>
                <w:rFonts w:eastAsia="標楷體"/>
                <w:szCs w:val="20"/>
              </w:rPr>
              <w:t xml:space="preserve">51.1 </w:t>
            </w:r>
          </w:p>
        </w:tc>
        <w:tc>
          <w:tcPr>
            <w:tcW w:w="1119" w:type="dxa"/>
            <w:tcBorders>
              <w:top w:val="nil"/>
              <w:left w:val="nil"/>
              <w:bottom w:val="nil"/>
              <w:right w:val="nil"/>
            </w:tcBorders>
          </w:tcPr>
          <w:p w:rsidR="00067F0E" w:rsidRPr="001050E2" w:rsidRDefault="00067F0E" w:rsidP="00762C60">
            <w:pPr>
              <w:jc w:val="center"/>
              <w:rPr>
                <w:rFonts w:eastAsia="標楷體"/>
                <w:szCs w:val="20"/>
              </w:rPr>
            </w:pPr>
            <w:r w:rsidRPr="001050E2">
              <w:rPr>
                <w:rFonts w:eastAsia="標楷體"/>
                <w:szCs w:val="20"/>
              </w:rPr>
              <w:t xml:space="preserve">18.6 </w:t>
            </w:r>
          </w:p>
        </w:tc>
        <w:tc>
          <w:tcPr>
            <w:tcW w:w="1119" w:type="dxa"/>
            <w:tcBorders>
              <w:top w:val="nil"/>
              <w:left w:val="nil"/>
              <w:bottom w:val="nil"/>
              <w:right w:val="nil"/>
            </w:tcBorders>
          </w:tcPr>
          <w:p w:rsidR="00067F0E" w:rsidRPr="001050E2" w:rsidRDefault="00067F0E" w:rsidP="00762C60">
            <w:pPr>
              <w:jc w:val="center"/>
              <w:rPr>
                <w:rFonts w:eastAsia="標楷體"/>
                <w:szCs w:val="20"/>
              </w:rPr>
            </w:pPr>
            <w:r w:rsidRPr="001050E2">
              <w:rPr>
                <w:rFonts w:eastAsia="標楷體"/>
                <w:szCs w:val="20"/>
              </w:rPr>
              <w:t xml:space="preserve">66.3 </w:t>
            </w:r>
          </w:p>
        </w:tc>
        <w:tc>
          <w:tcPr>
            <w:tcW w:w="1120" w:type="dxa"/>
            <w:tcBorders>
              <w:top w:val="nil"/>
              <w:left w:val="nil"/>
              <w:bottom w:val="nil"/>
              <w:right w:val="nil"/>
            </w:tcBorders>
          </w:tcPr>
          <w:p w:rsidR="00067F0E" w:rsidRPr="001050E2" w:rsidRDefault="00067F0E" w:rsidP="00762C60">
            <w:pPr>
              <w:jc w:val="center"/>
              <w:rPr>
                <w:rFonts w:eastAsia="標楷體"/>
                <w:szCs w:val="20"/>
              </w:rPr>
            </w:pPr>
            <w:r w:rsidRPr="001050E2">
              <w:rPr>
                <w:rFonts w:eastAsia="標楷體"/>
                <w:szCs w:val="20"/>
              </w:rPr>
              <w:t xml:space="preserve">50.1 </w:t>
            </w:r>
          </w:p>
        </w:tc>
      </w:tr>
      <w:tr w:rsidR="00067F0E" w:rsidRPr="003B6B9A" w:rsidTr="00762C60">
        <w:trPr>
          <w:trHeight w:val="86"/>
          <w:jc w:val="center"/>
        </w:trPr>
        <w:tc>
          <w:tcPr>
            <w:tcW w:w="1448" w:type="dxa"/>
            <w:tcBorders>
              <w:top w:val="nil"/>
              <w:left w:val="nil"/>
              <w:bottom w:val="nil"/>
              <w:right w:val="single" w:sz="4" w:space="0" w:color="auto"/>
            </w:tcBorders>
          </w:tcPr>
          <w:p w:rsidR="00067F0E" w:rsidRPr="003B6B9A" w:rsidRDefault="00067F0E" w:rsidP="00762C60">
            <w:pPr>
              <w:snapToGrid w:val="0"/>
              <w:spacing w:line="400" w:lineRule="exact"/>
              <w:ind w:leftChars="-36" w:left="-55" w:right="30" w:hangingChars="13" w:hanging="31"/>
              <w:jc w:val="both"/>
              <w:rPr>
                <w:rFonts w:eastAsia="標楷體"/>
              </w:rPr>
            </w:pPr>
            <w:r w:rsidRPr="003B6B9A">
              <w:rPr>
                <w:rFonts w:eastAsia="標楷體"/>
                <w:b/>
                <w:bCs/>
              </w:rPr>
              <w:t xml:space="preserve"> 10</w:t>
            </w:r>
            <w:r>
              <w:rPr>
                <w:rFonts w:eastAsia="標楷體" w:hint="eastAsia"/>
                <w:b/>
                <w:bCs/>
              </w:rPr>
              <w:t>5</w:t>
            </w:r>
            <w:r w:rsidRPr="003B6B9A">
              <w:rPr>
                <w:rFonts w:eastAsia="標楷體"/>
                <w:b/>
                <w:bCs/>
              </w:rPr>
              <w:t>年</w:t>
            </w:r>
            <w:r>
              <w:rPr>
                <w:rFonts w:eastAsia="標楷體" w:hint="eastAsia"/>
                <w:b/>
                <w:bCs/>
              </w:rPr>
              <w:t>1~4</w:t>
            </w:r>
            <w:r>
              <w:rPr>
                <w:rFonts w:eastAsia="標楷體" w:hint="eastAsia"/>
                <w:b/>
                <w:bCs/>
              </w:rPr>
              <w:t>月</w:t>
            </w:r>
          </w:p>
        </w:tc>
        <w:tc>
          <w:tcPr>
            <w:tcW w:w="1119" w:type="dxa"/>
            <w:tcBorders>
              <w:top w:val="nil"/>
              <w:left w:val="nil"/>
              <w:bottom w:val="nil"/>
              <w:right w:val="nil"/>
            </w:tcBorders>
            <w:vAlign w:val="center"/>
          </w:tcPr>
          <w:p w:rsidR="00067F0E" w:rsidRPr="003B6B9A" w:rsidRDefault="00067F0E" w:rsidP="00762C60">
            <w:pPr>
              <w:jc w:val="center"/>
              <w:rPr>
                <w:rFonts w:eastAsia="標楷體"/>
                <w:b/>
                <w:szCs w:val="20"/>
              </w:rPr>
            </w:pPr>
            <w:r>
              <w:rPr>
                <w:rFonts w:eastAsia="標楷體" w:hint="eastAsia"/>
                <w:b/>
                <w:szCs w:val="20"/>
              </w:rPr>
              <w:t>53.0</w:t>
            </w:r>
          </w:p>
        </w:tc>
        <w:tc>
          <w:tcPr>
            <w:tcW w:w="1119" w:type="dxa"/>
            <w:tcBorders>
              <w:top w:val="nil"/>
              <w:left w:val="nil"/>
              <w:bottom w:val="nil"/>
              <w:right w:val="nil"/>
            </w:tcBorders>
            <w:vAlign w:val="center"/>
          </w:tcPr>
          <w:p w:rsidR="00067F0E" w:rsidRPr="003B6B9A" w:rsidRDefault="00067F0E" w:rsidP="00762C60">
            <w:pPr>
              <w:jc w:val="center"/>
              <w:rPr>
                <w:rFonts w:eastAsia="標楷體"/>
                <w:b/>
                <w:szCs w:val="20"/>
              </w:rPr>
            </w:pPr>
            <w:r>
              <w:rPr>
                <w:rFonts w:eastAsia="標楷體" w:hint="eastAsia"/>
                <w:b/>
                <w:szCs w:val="20"/>
              </w:rPr>
              <w:t>93.3</w:t>
            </w:r>
          </w:p>
        </w:tc>
        <w:tc>
          <w:tcPr>
            <w:tcW w:w="1119" w:type="dxa"/>
            <w:tcBorders>
              <w:top w:val="nil"/>
              <w:left w:val="nil"/>
              <w:bottom w:val="nil"/>
              <w:right w:val="nil"/>
            </w:tcBorders>
            <w:vAlign w:val="center"/>
          </w:tcPr>
          <w:p w:rsidR="00067F0E" w:rsidRPr="003B6B9A" w:rsidRDefault="00067F0E" w:rsidP="00762C60">
            <w:pPr>
              <w:jc w:val="center"/>
              <w:rPr>
                <w:rFonts w:eastAsia="標楷體"/>
                <w:b/>
                <w:szCs w:val="20"/>
              </w:rPr>
            </w:pPr>
            <w:r>
              <w:rPr>
                <w:rFonts w:eastAsia="標楷體" w:hint="eastAsia"/>
                <w:b/>
                <w:szCs w:val="20"/>
              </w:rPr>
              <w:t>47.0</w:t>
            </w:r>
          </w:p>
        </w:tc>
        <w:tc>
          <w:tcPr>
            <w:tcW w:w="1119" w:type="dxa"/>
            <w:tcBorders>
              <w:top w:val="nil"/>
              <w:left w:val="nil"/>
              <w:bottom w:val="nil"/>
              <w:right w:val="nil"/>
            </w:tcBorders>
            <w:vAlign w:val="center"/>
          </w:tcPr>
          <w:p w:rsidR="00067F0E" w:rsidRPr="003B6B9A" w:rsidRDefault="00067F0E" w:rsidP="00762C60">
            <w:pPr>
              <w:jc w:val="center"/>
              <w:rPr>
                <w:rFonts w:eastAsia="標楷體"/>
                <w:b/>
                <w:szCs w:val="20"/>
              </w:rPr>
            </w:pPr>
            <w:r>
              <w:rPr>
                <w:rFonts w:eastAsia="標楷體" w:hint="eastAsia"/>
                <w:b/>
                <w:szCs w:val="20"/>
              </w:rPr>
              <w:t>18.0</w:t>
            </w:r>
          </w:p>
        </w:tc>
        <w:tc>
          <w:tcPr>
            <w:tcW w:w="1119" w:type="dxa"/>
            <w:tcBorders>
              <w:top w:val="nil"/>
              <w:left w:val="nil"/>
              <w:bottom w:val="nil"/>
              <w:right w:val="nil"/>
            </w:tcBorders>
            <w:vAlign w:val="center"/>
          </w:tcPr>
          <w:p w:rsidR="00067F0E" w:rsidRPr="003B6B9A" w:rsidRDefault="00067F0E" w:rsidP="00762C60">
            <w:pPr>
              <w:jc w:val="center"/>
              <w:rPr>
                <w:rFonts w:eastAsia="標楷體"/>
                <w:b/>
                <w:szCs w:val="20"/>
              </w:rPr>
            </w:pPr>
            <w:r>
              <w:rPr>
                <w:rFonts w:eastAsia="標楷體" w:hint="eastAsia"/>
                <w:b/>
                <w:szCs w:val="20"/>
              </w:rPr>
              <w:t>65.8</w:t>
            </w:r>
          </w:p>
        </w:tc>
        <w:tc>
          <w:tcPr>
            <w:tcW w:w="1120" w:type="dxa"/>
            <w:tcBorders>
              <w:top w:val="nil"/>
              <w:left w:val="nil"/>
              <w:bottom w:val="nil"/>
              <w:right w:val="nil"/>
            </w:tcBorders>
            <w:vAlign w:val="center"/>
          </w:tcPr>
          <w:p w:rsidR="00067F0E" w:rsidRPr="003B6B9A" w:rsidRDefault="00067F0E" w:rsidP="00762C60">
            <w:pPr>
              <w:jc w:val="center"/>
              <w:rPr>
                <w:rFonts w:eastAsia="標楷體"/>
                <w:b/>
                <w:szCs w:val="20"/>
              </w:rPr>
            </w:pPr>
            <w:r>
              <w:rPr>
                <w:rFonts w:eastAsia="標楷體" w:hint="eastAsia"/>
                <w:b/>
                <w:szCs w:val="20"/>
              </w:rPr>
              <w:t>49.2</w:t>
            </w:r>
          </w:p>
        </w:tc>
      </w:tr>
      <w:tr w:rsidR="00067F0E" w:rsidRPr="003B6B9A" w:rsidTr="00762C60">
        <w:trPr>
          <w:trHeight w:val="86"/>
          <w:jc w:val="center"/>
        </w:trPr>
        <w:tc>
          <w:tcPr>
            <w:tcW w:w="1448" w:type="dxa"/>
            <w:tcBorders>
              <w:top w:val="nil"/>
              <w:left w:val="nil"/>
              <w:bottom w:val="nil"/>
              <w:right w:val="single" w:sz="4" w:space="0" w:color="auto"/>
            </w:tcBorders>
          </w:tcPr>
          <w:p w:rsidR="00067F0E" w:rsidRPr="003B6B9A" w:rsidRDefault="00067F0E" w:rsidP="00762C60">
            <w:pPr>
              <w:snapToGrid w:val="0"/>
              <w:spacing w:line="400" w:lineRule="exact"/>
              <w:ind w:leftChars="-11" w:left="-26" w:right="240" w:firstLineChars="200" w:firstLine="480"/>
              <w:jc w:val="both"/>
              <w:rPr>
                <w:rFonts w:eastAsia="標楷體"/>
              </w:rPr>
            </w:pPr>
            <w:r w:rsidRPr="003B6B9A">
              <w:rPr>
                <w:rFonts w:eastAsia="標楷體"/>
              </w:rPr>
              <w:t>1</w:t>
            </w:r>
            <w:r w:rsidRPr="003B6B9A">
              <w:rPr>
                <w:rFonts w:eastAsia="標楷體"/>
              </w:rPr>
              <w:t>月</w:t>
            </w:r>
          </w:p>
        </w:tc>
        <w:tc>
          <w:tcPr>
            <w:tcW w:w="1119" w:type="dxa"/>
            <w:tcBorders>
              <w:top w:val="nil"/>
              <w:left w:val="nil"/>
              <w:bottom w:val="nil"/>
              <w:right w:val="nil"/>
            </w:tcBorders>
            <w:vAlign w:val="center"/>
          </w:tcPr>
          <w:p w:rsidR="00067F0E" w:rsidRPr="00BB6706" w:rsidRDefault="00067F0E" w:rsidP="00762C60">
            <w:pPr>
              <w:jc w:val="center"/>
              <w:rPr>
                <w:rFonts w:eastAsia="標楷體"/>
                <w:color w:val="000000" w:themeColor="text1"/>
                <w:szCs w:val="20"/>
              </w:rPr>
            </w:pPr>
            <w:r w:rsidRPr="00BB6706">
              <w:rPr>
                <w:rFonts w:eastAsia="標楷體"/>
                <w:color w:val="000000" w:themeColor="text1"/>
                <w:szCs w:val="20"/>
              </w:rPr>
              <w:t>54.</w:t>
            </w:r>
            <w:r w:rsidRPr="00BB6706">
              <w:rPr>
                <w:rFonts w:eastAsia="標楷體" w:hint="eastAsia"/>
                <w:color w:val="000000" w:themeColor="text1"/>
                <w:szCs w:val="20"/>
              </w:rPr>
              <w:t>7</w:t>
            </w:r>
          </w:p>
        </w:tc>
        <w:tc>
          <w:tcPr>
            <w:tcW w:w="1119" w:type="dxa"/>
            <w:tcBorders>
              <w:top w:val="nil"/>
              <w:left w:val="nil"/>
              <w:bottom w:val="nil"/>
              <w:right w:val="nil"/>
            </w:tcBorders>
            <w:vAlign w:val="center"/>
          </w:tcPr>
          <w:p w:rsidR="00067F0E" w:rsidRPr="00BB6706" w:rsidRDefault="00067F0E" w:rsidP="00762C60">
            <w:pPr>
              <w:jc w:val="center"/>
              <w:rPr>
                <w:rFonts w:eastAsia="標楷體"/>
                <w:color w:val="000000" w:themeColor="text1"/>
                <w:szCs w:val="20"/>
              </w:rPr>
            </w:pPr>
            <w:r w:rsidRPr="00BB6706">
              <w:rPr>
                <w:rFonts w:eastAsia="標楷體"/>
                <w:color w:val="000000" w:themeColor="text1"/>
                <w:szCs w:val="20"/>
              </w:rPr>
              <w:t>9</w:t>
            </w:r>
            <w:r w:rsidRPr="00BB6706">
              <w:rPr>
                <w:rFonts w:eastAsia="標楷體" w:hint="eastAsia"/>
                <w:color w:val="000000" w:themeColor="text1"/>
                <w:szCs w:val="20"/>
              </w:rPr>
              <w:t>3</w:t>
            </w:r>
            <w:r w:rsidRPr="00BB6706">
              <w:rPr>
                <w:rFonts w:eastAsia="標楷體"/>
                <w:color w:val="000000" w:themeColor="text1"/>
                <w:szCs w:val="20"/>
              </w:rPr>
              <w:t>.1</w:t>
            </w:r>
          </w:p>
        </w:tc>
        <w:tc>
          <w:tcPr>
            <w:tcW w:w="1119" w:type="dxa"/>
            <w:tcBorders>
              <w:top w:val="nil"/>
              <w:left w:val="nil"/>
              <w:bottom w:val="nil"/>
              <w:right w:val="nil"/>
            </w:tcBorders>
            <w:vAlign w:val="center"/>
          </w:tcPr>
          <w:p w:rsidR="00067F0E" w:rsidRPr="00BB6706" w:rsidRDefault="00067F0E" w:rsidP="00762C60">
            <w:pPr>
              <w:jc w:val="center"/>
              <w:rPr>
                <w:rFonts w:eastAsia="標楷體"/>
                <w:color w:val="000000" w:themeColor="text1"/>
                <w:szCs w:val="20"/>
              </w:rPr>
            </w:pPr>
            <w:r w:rsidRPr="00BB6706">
              <w:rPr>
                <w:rFonts w:eastAsia="標楷體" w:hint="eastAsia"/>
                <w:color w:val="000000" w:themeColor="text1"/>
                <w:szCs w:val="20"/>
              </w:rPr>
              <w:t>47</w:t>
            </w:r>
            <w:r w:rsidRPr="00BB6706">
              <w:rPr>
                <w:rFonts w:eastAsia="標楷體"/>
                <w:color w:val="000000" w:themeColor="text1"/>
                <w:szCs w:val="20"/>
              </w:rPr>
              <w:t>.</w:t>
            </w:r>
            <w:r w:rsidRPr="00BB6706">
              <w:rPr>
                <w:rFonts w:eastAsia="標楷體" w:hint="eastAsia"/>
                <w:color w:val="000000" w:themeColor="text1"/>
                <w:szCs w:val="20"/>
              </w:rPr>
              <w:t>6</w:t>
            </w:r>
          </w:p>
        </w:tc>
        <w:tc>
          <w:tcPr>
            <w:tcW w:w="1119" w:type="dxa"/>
            <w:tcBorders>
              <w:top w:val="nil"/>
              <w:left w:val="nil"/>
              <w:bottom w:val="nil"/>
              <w:right w:val="nil"/>
            </w:tcBorders>
            <w:vAlign w:val="center"/>
          </w:tcPr>
          <w:p w:rsidR="00067F0E" w:rsidRPr="00BB6706" w:rsidRDefault="00067F0E" w:rsidP="00762C60">
            <w:pPr>
              <w:jc w:val="center"/>
              <w:rPr>
                <w:rFonts w:eastAsia="標楷體"/>
                <w:color w:val="000000" w:themeColor="text1"/>
                <w:szCs w:val="20"/>
              </w:rPr>
            </w:pPr>
            <w:r w:rsidRPr="00BB6706">
              <w:rPr>
                <w:rFonts w:eastAsia="標楷體"/>
                <w:color w:val="000000" w:themeColor="text1"/>
                <w:szCs w:val="20"/>
              </w:rPr>
              <w:t>19.</w:t>
            </w:r>
            <w:r w:rsidRPr="00BB6706">
              <w:rPr>
                <w:rFonts w:eastAsia="標楷體" w:hint="eastAsia"/>
                <w:color w:val="000000" w:themeColor="text1"/>
                <w:szCs w:val="20"/>
              </w:rPr>
              <w:t>9</w:t>
            </w:r>
          </w:p>
        </w:tc>
        <w:tc>
          <w:tcPr>
            <w:tcW w:w="1119" w:type="dxa"/>
            <w:tcBorders>
              <w:top w:val="nil"/>
              <w:left w:val="nil"/>
              <w:bottom w:val="nil"/>
              <w:right w:val="nil"/>
            </w:tcBorders>
            <w:vAlign w:val="center"/>
          </w:tcPr>
          <w:p w:rsidR="00067F0E" w:rsidRPr="00BB6706" w:rsidRDefault="00067F0E" w:rsidP="00762C60">
            <w:pPr>
              <w:jc w:val="center"/>
              <w:rPr>
                <w:rFonts w:eastAsia="標楷體"/>
                <w:color w:val="000000" w:themeColor="text1"/>
                <w:szCs w:val="20"/>
              </w:rPr>
            </w:pPr>
            <w:r w:rsidRPr="00BB6706">
              <w:rPr>
                <w:rFonts w:eastAsia="標楷體"/>
                <w:color w:val="000000" w:themeColor="text1"/>
                <w:szCs w:val="20"/>
              </w:rPr>
              <w:t>6</w:t>
            </w:r>
            <w:r w:rsidRPr="00BB6706">
              <w:rPr>
                <w:rFonts w:eastAsia="標楷體" w:hint="eastAsia"/>
                <w:color w:val="000000" w:themeColor="text1"/>
                <w:szCs w:val="20"/>
              </w:rPr>
              <w:t>6</w:t>
            </w:r>
            <w:r w:rsidRPr="00BB6706">
              <w:rPr>
                <w:rFonts w:eastAsia="標楷體"/>
                <w:color w:val="000000" w:themeColor="text1"/>
                <w:szCs w:val="20"/>
              </w:rPr>
              <w:t>.</w:t>
            </w:r>
            <w:r w:rsidRPr="00BB6706">
              <w:rPr>
                <w:rFonts w:eastAsia="標楷體" w:hint="eastAsia"/>
                <w:color w:val="000000" w:themeColor="text1"/>
                <w:szCs w:val="20"/>
              </w:rPr>
              <w:t>3</w:t>
            </w:r>
          </w:p>
        </w:tc>
        <w:tc>
          <w:tcPr>
            <w:tcW w:w="1120" w:type="dxa"/>
            <w:tcBorders>
              <w:top w:val="nil"/>
              <w:left w:val="nil"/>
              <w:bottom w:val="nil"/>
              <w:right w:val="nil"/>
            </w:tcBorders>
            <w:vAlign w:val="center"/>
          </w:tcPr>
          <w:p w:rsidR="00067F0E" w:rsidRPr="00BB6706" w:rsidRDefault="00067F0E" w:rsidP="00762C60">
            <w:pPr>
              <w:jc w:val="center"/>
              <w:rPr>
                <w:rFonts w:eastAsia="標楷體"/>
                <w:color w:val="000000" w:themeColor="text1"/>
                <w:szCs w:val="20"/>
              </w:rPr>
            </w:pPr>
            <w:r w:rsidRPr="00BB6706">
              <w:rPr>
                <w:rFonts w:eastAsia="標楷體"/>
                <w:color w:val="000000" w:themeColor="text1"/>
                <w:szCs w:val="20"/>
              </w:rPr>
              <w:t>50.</w:t>
            </w:r>
            <w:r w:rsidRPr="00BB6706">
              <w:rPr>
                <w:rFonts w:eastAsia="標楷體" w:hint="eastAsia"/>
                <w:color w:val="000000" w:themeColor="text1"/>
                <w:szCs w:val="20"/>
              </w:rPr>
              <w:t>0</w:t>
            </w:r>
          </w:p>
        </w:tc>
      </w:tr>
      <w:tr w:rsidR="00067F0E" w:rsidRPr="003A6FEC" w:rsidTr="00762C60">
        <w:trPr>
          <w:trHeight w:val="86"/>
          <w:jc w:val="center"/>
        </w:trPr>
        <w:tc>
          <w:tcPr>
            <w:tcW w:w="1448" w:type="dxa"/>
            <w:tcBorders>
              <w:top w:val="nil"/>
              <w:left w:val="nil"/>
              <w:bottom w:val="nil"/>
              <w:right w:val="single" w:sz="4" w:space="0" w:color="auto"/>
            </w:tcBorders>
          </w:tcPr>
          <w:p w:rsidR="00067F0E" w:rsidRPr="003B6B9A" w:rsidRDefault="00067F0E" w:rsidP="00762C60">
            <w:pPr>
              <w:snapToGrid w:val="0"/>
              <w:spacing w:line="400" w:lineRule="exact"/>
              <w:ind w:leftChars="-11" w:left="-26" w:right="240" w:firstLineChars="200" w:firstLine="480"/>
              <w:jc w:val="both"/>
              <w:rPr>
                <w:rFonts w:eastAsia="標楷體"/>
              </w:rPr>
            </w:pPr>
            <w:r w:rsidRPr="003B6B9A">
              <w:rPr>
                <w:rFonts w:eastAsia="標楷體"/>
              </w:rPr>
              <w:t>2</w:t>
            </w:r>
            <w:r w:rsidRPr="003B6B9A">
              <w:rPr>
                <w:rFonts w:eastAsia="標楷體"/>
              </w:rPr>
              <w:t>月</w:t>
            </w:r>
          </w:p>
        </w:tc>
        <w:tc>
          <w:tcPr>
            <w:tcW w:w="1119" w:type="dxa"/>
            <w:tcBorders>
              <w:top w:val="nil"/>
              <w:left w:val="nil"/>
              <w:bottom w:val="nil"/>
              <w:right w:val="nil"/>
            </w:tcBorders>
            <w:vAlign w:val="center"/>
          </w:tcPr>
          <w:p w:rsidR="00067F0E" w:rsidRPr="00795418" w:rsidRDefault="00067F0E" w:rsidP="00762C60">
            <w:pPr>
              <w:jc w:val="center"/>
              <w:rPr>
                <w:rFonts w:eastAsia="標楷體"/>
                <w:color w:val="000000" w:themeColor="text1"/>
                <w:szCs w:val="20"/>
              </w:rPr>
            </w:pPr>
            <w:r>
              <w:rPr>
                <w:rFonts w:eastAsia="標楷體" w:hint="eastAsia"/>
                <w:color w:val="000000" w:themeColor="text1"/>
                <w:szCs w:val="20"/>
              </w:rPr>
              <w:t>52.9</w:t>
            </w:r>
          </w:p>
        </w:tc>
        <w:tc>
          <w:tcPr>
            <w:tcW w:w="1119" w:type="dxa"/>
            <w:tcBorders>
              <w:top w:val="nil"/>
              <w:left w:val="nil"/>
              <w:bottom w:val="nil"/>
              <w:right w:val="nil"/>
            </w:tcBorders>
            <w:vAlign w:val="center"/>
          </w:tcPr>
          <w:p w:rsidR="00067F0E" w:rsidRPr="00795418" w:rsidRDefault="00067F0E" w:rsidP="00762C60">
            <w:pPr>
              <w:jc w:val="center"/>
              <w:rPr>
                <w:rFonts w:eastAsia="標楷體"/>
                <w:color w:val="000000" w:themeColor="text1"/>
                <w:szCs w:val="20"/>
              </w:rPr>
            </w:pPr>
            <w:r>
              <w:rPr>
                <w:rFonts w:eastAsia="標楷體" w:hint="eastAsia"/>
                <w:color w:val="000000" w:themeColor="text1"/>
                <w:szCs w:val="20"/>
              </w:rPr>
              <w:t>93.4</w:t>
            </w:r>
          </w:p>
        </w:tc>
        <w:tc>
          <w:tcPr>
            <w:tcW w:w="1119" w:type="dxa"/>
            <w:tcBorders>
              <w:top w:val="nil"/>
              <w:left w:val="nil"/>
              <w:bottom w:val="nil"/>
              <w:right w:val="nil"/>
            </w:tcBorders>
            <w:vAlign w:val="center"/>
          </w:tcPr>
          <w:p w:rsidR="00067F0E" w:rsidRPr="00795418" w:rsidRDefault="00067F0E" w:rsidP="00762C60">
            <w:pPr>
              <w:jc w:val="center"/>
              <w:rPr>
                <w:rFonts w:eastAsia="標楷體"/>
                <w:color w:val="000000" w:themeColor="text1"/>
                <w:szCs w:val="20"/>
              </w:rPr>
            </w:pPr>
            <w:r>
              <w:rPr>
                <w:rFonts w:eastAsia="標楷體" w:hint="eastAsia"/>
                <w:color w:val="000000" w:themeColor="text1"/>
                <w:szCs w:val="20"/>
              </w:rPr>
              <w:t>46.6</w:t>
            </w:r>
          </w:p>
        </w:tc>
        <w:tc>
          <w:tcPr>
            <w:tcW w:w="1119" w:type="dxa"/>
            <w:tcBorders>
              <w:top w:val="nil"/>
              <w:left w:val="nil"/>
              <w:bottom w:val="nil"/>
              <w:right w:val="nil"/>
            </w:tcBorders>
            <w:vAlign w:val="center"/>
          </w:tcPr>
          <w:p w:rsidR="00067F0E" w:rsidRPr="00795418" w:rsidRDefault="00067F0E" w:rsidP="00762C60">
            <w:pPr>
              <w:jc w:val="center"/>
              <w:rPr>
                <w:rFonts w:eastAsia="標楷體"/>
                <w:color w:val="000000" w:themeColor="text1"/>
                <w:szCs w:val="20"/>
              </w:rPr>
            </w:pPr>
            <w:r>
              <w:rPr>
                <w:rFonts w:eastAsia="標楷體" w:hint="eastAsia"/>
                <w:color w:val="000000" w:themeColor="text1"/>
                <w:szCs w:val="20"/>
              </w:rPr>
              <w:t>19.0</w:t>
            </w:r>
          </w:p>
        </w:tc>
        <w:tc>
          <w:tcPr>
            <w:tcW w:w="1119" w:type="dxa"/>
            <w:tcBorders>
              <w:top w:val="nil"/>
              <w:left w:val="nil"/>
              <w:bottom w:val="nil"/>
              <w:right w:val="nil"/>
            </w:tcBorders>
            <w:vAlign w:val="center"/>
          </w:tcPr>
          <w:p w:rsidR="00067F0E" w:rsidRPr="00795418" w:rsidRDefault="00067F0E" w:rsidP="00762C60">
            <w:pPr>
              <w:jc w:val="center"/>
              <w:rPr>
                <w:rFonts w:eastAsia="標楷體"/>
                <w:color w:val="000000" w:themeColor="text1"/>
                <w:szCs w:val="20"/>
              </w:rPr>
            </w:pPr>
            <w:r>
              <w:rPr>
                <w:rFonts w:eastAsia="標楷體" w:hint="eastAsia"/>
                <w:color w:val="000000" w:themeColor="text1"/>
                <w:szCs w:val="20"/>
              </w:rPr>
              <w:t>63.3</w:t>
            </w:r>
          </w:p>
        </w:tc>
        <w:tc>
          <w:tcPr>
            <w:tcW w:w="1120" w:type="dxa"/>
            <w:tcBorders>
              <w:top w:val="nil"/>
              <w:left w:val="nil"/>
              <w:bottom w:val="nil"/>
              <w:right w:val="nil"/>
            </w:tcBorders>
            <w:vAlign w:val="center"/>
          </w:tcPr>
          <w:p w:rsidR="00067F0E" w:rsidRPr="00795418" w:rsidRDefault="00067F0E" w:rsidP="00762C60">
            <w:pPr>
              <w:jc w:val="center"/>
              <w:rPr>
                <w:rFonts w:eastAsia="標楷體"/>
                <w:color w:val="000000" w:themeColor="text1"/>
                <w:szCs w:val="20"/>
              </w:rPr>
            </w:pPr>
            <w:r>
              <w:rPr>
                <w:rFonts w:eastAsia="標楷體" w:hint="eastAsia"/>
                <w:color w:val="000000" w:themeColor="text1"/>
                <w:szCs w:val="20"/>
              </w:rPr>
              <w:t>48.5</w:t>
            </w:r>
          </w:p>
        </w:tc>
      </w:tr>
      <w:tr w:rsidR="00067F0E" w:rsidRPr="003A6FEC" w:rsidTr="00762C60">
        <w:trPr>
          <w:trHeight w:val="86"/>
          <w:jc w:val="center"/>
        </w:trPr>
        <w:tc>
          <w:tcPr>
            <w:tcW w:w="1448" w:type="dxa"/>
            <w:tcBorders>
              <w:top w:val="nil"/>
              <w:left w:val="nil"/>
              <w:bottom w:val="nil"/>
              <w:right w:val="single" w:sz="4" w:space="0" w:color="auto"/>
            </w:tcBorders>
          </w:tcPr>
          <w:p w:rsidR="00067F0E" w:rsidRPr="003B6B9A" w:rsidRDefault="00067F0E" w:rsidP="00762C60">
            <w:pPr>
              <w:snapToGrid w:val="0"/>
              <w:spacing w:line="400" w:lineRule="exact"/>
              <w:ind w:leftChars="-11" w:left="-26" w:right="240" w:firstLineChars="200" w:firstLine="480"/>
              <w:jc w:val="both"/>
              <w:rPr>
                <w:rFonts w:eastAsia="標楷體"/>
              </w:rPr>
            </w:pPr>
            <w:r>
              <w:rPr>
                <w:rFonts w:eastAsia="標楷體" w:hint="eastAsia"/>
              </w:rPr>
              <w:t>3</w:t>
            </w:r>
            <w:r w:rsidRPr="003B6B9A">
              <w:rPr>
                <w:rFonts w:eastAsia="標楷體"/>
              </w:rPr>
              <w:t>月</w:t>
            </w:r>
          </w:p>
        </w:tc>
        <w:tc>
          <w:tcPr>
            <w:tcW w:w="1119" w:type="dxa"/>
            <w:tcBorders>
              <w:top w:val="nil"/>
              <w:left w:val="nil"/>
              <w:bottom w:val="nil"/>
              <w:right w:val="nil"/>
            </w:tcBorders>
            <w:vAlign w:val="center"/>
          </w:tcPr>
          <w:p w:rsidR="00067F0E" w:rsidRPr="00795418" w:rsidRDefault="00067F0E" w:rsidP="00762C60">
            <w:pPr>
              <w:jc w:val="center"/>
              <w:rPr>
                <w:rFonts w:eastAsia="標楷體"/>
                <w:color w:val="000000" w:themeColor="text1"/>
                <w:szCs w:val="20"/>
              </w:rPr>
            </w:pPr>
            <w:r>
              <w:rPr>
                <w:rFonts w:eastAsia="標楷體" w:hint="eastAsia"/>
                <w:color w:val="000000" w:themeColor="text1"/>
                <w:szCs w:val="20"/>
              </w:rPr>
              <w:t>52.7</w:t>
            </w:r>
          </w:p>
        </w:tc>
        <w:tc>
          <w:tcPr>
            <w:tcW w:w="1119" w:type="dxa"/>
            <w:tcBorders>
              <w:top w:val="nil"/>
              <w:left w:val="nil"/>
              <w:bottom w:val="nil"/>
              <w:right w:val="nil"/>
            </w:tcBorders>
            <w:vAlign w:val="center"/>
          </w:tcPr>
          <w:p w:rsidR="00067F0E" w:rsidRPr="00795418" w:rsidRDefault="00067F0E" w:rsidP="00762C60">
            <w:pPr>
              <w:jc w:val="center"/>
              <w:rPr>
                <w:rFonts w:eastAsia="標楷體"/>
                <w:color w:val="000000" w:themeColor="text1"/>
                <w:szCs w:val="20"/>
              </w:rPr>
            </w:pPr>
            <w:r>
              <w:rPr>
                <w:rFonts w:eastAsia="標楷體" w:hint="eastAsia"/>
                <w:color w:val="000000" w:themeColor="text1"/>
                <w:szCs w:val="20"/>
              </w:rPr>
              <w:t>93.7</w:t>
            </w:r>
          </w:p>
        </w:tc>
        <w:tc>
          <w:tcPr>
            <w:tcW w:w="1119" w:type="dxa"/>
            <w:tcBorders>
              <w:top w:val="nil"/>
              <w:left w:val="nil"/>
              <w:bottom w:val="nil"/>
              <w:right w:val="nil"/>
            </w:tcBorders>
            <w:vAlign w:val="center"/>
          </w:tcPr>
          <w:p w:rsidR="00067F0E" w:rsidRPr="00795418" w:rsidRDefault="00067F0E" w:rsidP="00762C60">
            <w:pPr>
              <w:jc w:val="center"/>
              <w:rPr>
                <w:rFonts w:eastAsia="標楷體"/>
                <w:color w:val="000000" w:themeColor="text1"/>
                <w:szCs w:val="20"/>
              </w:rPr>
            </w:pPr>
            <w:r>
              <w:rPr>
                <w:rFonts w:eastAsia="標楷體" w:hint="eastAsia"/>
                <w:color w:val="000000" w:themeColor="text1"/>
                <w:szCs w:val="20"/>
              </w:rPr>
              <w:t>47.3</w:t>
            </w:r>
          </w:p>
        </w:tc>
        <w:tc>
          <w:tcPr>
            <w:tcW w:w="1119" w:type="dxa"/>
            <w:tcBorders>
              <w:top w:val="nil"/>
              <w:left w:val="nil"/>
              <w:bottom w:val="nil"/>
              <w:right w:val="nil"/>
            </w:tcBorders>
            <w:vAlign w:val="center"/>
          </w:tcPr>
          <w:p w:rsidR="00067F0E" w:rsidRPr="00795418" w:rsidRDefault="00067F0E" w:rsidP="00762C60">
            <w:pPr>
              <w:jc w:val="center"/>
              <w:rPr>
                <w:rFonts w:eastAsia="標楷體"/>
                <w:color w:val="000000" w:themeColor="text1"/>
                <w:szCs w:val="20"/>
              </w:rPr>
            </w:pPr>
            <w:r>
              <w:rPr>
                <w:rFonts w:eastAsia="標楷體" w:hint="eastAsia"/>
                <w:color w:val="000000" w:themeColor="text1"/>
                <w:szCs w:val="20"/>
              </w:rPr>
              <w:t>18.0</w:t>
            </w:r>
          </w:p>
        </w:tc>
        <w:tc>
          <w:tcPr>
            <w:tcW w:w="1119" w:type="dxa"/>
            <w:tcBorders>
              <w:top w:val="nil"/>
              <w:left w:val="nil"/>
              <w:bottom w:val="nil"/>
              <w:right w:val="nil"/>
            </w:tcBorders>
            <w:vAlign w:val="center"/>
          </w:tcPr>
          <w:p w:rsidR="00067F0E" w:rsidRPr="00795418" w:rsidRDefault="00067F0E" w:rsidP="00762C60">
            <w:pPr>
              <w:jc w:val="center"/>
              <w:rPr>
                <w:rFonts w:eastAsia="標楷體"/>
                <w:color w:val="000000" w:themeColor="text1"/>
                <w:szCs w:val="20"/>
              </w:rPr>
            </w:pPr>
            <w:r>
              <w:rPr>
                <w:rFonts w:eastAsia="標楷體" w:hint="eastAsia"/>
                <w:color w:val="000000" w:themeColor="text1"/>
                <w:szCs w:val="20"/>
              </w:rPr>
              <w:t>64.8</w:t>
            </w:r>
          </w:p>
        </w:tc>
        <w:tc>
          <w:tcPr>
            <w:tcW w:w="1120" w:type="dxa"/>
            <w:tcBorders>
              <w:top w:val="nil"/>
              <w:left w:val="nil"/>
              <w:bottom w:val="nil"/>
              <w:right w:val="nil"/>
            </w:tcBorders>
            <w:vAlign w:val="center"/>
          </w:tcPr>
          <w:p w:rsidR="00067F0E" w:rsidRPr="00795418" w:rsidRDefault="00067F0E" w:rsidP="00762C60">
            <w:pPr>
              <w:jc w:val="center"/>
              <w:rPr>
                <w:rFonts w:eastAsia="標楷體"/>
                <w:color w:val="000000" w:themeColor="text1"/>
                <w:szCs w:val="20"/>
              </w:rPr>
            </w:pPr>
            <w:r>
              <w:rPr>
                <w:rFonts w:eastAsia="標楷體" w:hint="eastAsia"/>
                <w:color w:val="000000" w:themeColor="text1"/>
                <w:szCs w:val="20"/>
              </w:rPr>
              <w:t>50.0</w:t>
            </w:r>
          </w:p>
        </w:tc>
      </w:tr>
      <w:tr w:rsidR="00067F0E" w:rsidRPr="003A6FEC" w:rsidTr="00762C60">
        <w:trPr>
          <w:trHeight w:val="86"/>
          <w:jc w:val="center"/>
        </w:trPr>
        <w:tc>
          <w:tcPr>
            <w:tcW w:w="1448" w:type="dxa"/>
            <w:tcBorders>
              <w:top w:val="nil"/>
              <w:left w:val="nil"/>
              <w:bottom w:val="single" w:sz="4" w:space="0" w:color="auto"/>
              <w:right w:val="single" w:sz="4" w:space="0" w:color="auto"/>
            </w:tcBorders>
          </w:tcPr>
          <w:p w:rsidR="00067F0E" w:rsidRPr="003B6B9A" w:rsidRDefault="00067F0E" w:rsidP="00762C60">
            <w:pPr>
              <w:snapToGrid w:val="0"/>
              <w:spacing w:line="400" w:lineRule="exact"/>
              <w:ind w:leftChars="-11" w:left="-26" w:right="240" w:firstLineChars="200" w:firstLine="480"/>
              <w:jc w:val="both"/>
              <w:rPr>
                <w:rFonts w:eastAsia="標楷體"/>
              </w:rPr>
            </w:pPr>
            <w:r>
              <w:rPr>
                <w:rFonts w:eastAsia="標楷體" w:hint="eastAsia"/>
              </w:rPr>
              <w:t>4</w:t>
            </w:r>
            <w:r w:rsidRPr="003B6B9A">
              <w:rPr>
                <w:rFonts w:eastAsia="標楷體"/>
              </w:rPr>
              <w:t>月</w:t>
            </w:r>
          </w:p>
        </w:tc>
        <w:tc>
          <w:tcPr>
            <w:tcW w:w="1119" w:type="dxa"/>
            <w:tcBorders>
              <w:top w:val="nil"/>
              <w:left w:val="nil"/>
              <w:bottom w:val="single" w:sz="4" w:space="0" w:color="auto"/>
              <w:right w:val="nil"/>
            </w:tcBorders>
            <w:vAlign w:val="center"/>
          </w:tcPr>
          <w:p w:rsidR="00067F0E" w:rsidRPr="00795418" w:rsidRDefault="00067F0E" w:rsidP="00762C60">
            <w:pPr>
              <w:jc w:val="center"/>
              <w:rPr>
                <w:rFonts w:eastAsia="標楷體"/>
                <w:color w:val="000000" w:themeColor="text1"/>
                <w:szCs w:val="20"/>
              </w:rPr>
            </w:pPr>
            <w:r>
              <w:rPr>
                <w:rFonts w:eastAsia="標楷體" w:hint="eastAsia"/>
                <w:color w:val="000000" w:themeColor="text1"/>
                <w:szCs w:val="20"/>
              </w:rPr>
              <w:t>51.9</w:t>
            </w:r>
          </w:p>
        </w:tc>
        <w:tc>
          <w:tcPr>
            <w:tcW w:w="1119" w:type="dxa"/>
            <w:tcBorders>
              <w:top w:val="nil"/>
              <w:left w:val="nil"/>
              <w:bottom w:val="single" w:sz="4" w:space="0" w:color="auto"/>
              <w:right w:val="nil"/>
            </w:tcBorders>
            <w:vAlign w:val="center"/>
          </w:tcPr>
          <w:p w:rsidR="00067F0E" w:rsidRPr="00795418" w:rsidRDefault="00067F0E" w:rsidP="00762C60">
            <w:pPr>
              <w:jc w:val="center"/>
              <w:rPr>
                <w:rFonts w:eastAsia="標楷體"/>
                <w:color w:val="000000" w:themeColor="text1"/>
                <w:szCs w:val="20"/>
              </w:rPr>
            </w:pPr>
            <w:r>
              <w:rPr>
                <w:rFonts w:eastAsia="標楷體" w:hint="eastAsia"/>
                <w:color w:val="000000" w:themeColor="text1"/>
                <w:szCs w:val="20"/>
              </w:rPr>
              <w:t>93.0</w:t>
            </w:r>
          </w:p>
        </w:tc>
        <w:tc>
          <w:tcPr>
            <w:tcW w:w="1119" w:type="dxa"/>
            <w:tcBorders>
              <w:top w:val="nil"/>
              <w:left w:val="nil"/>
              <w:bottom w:val="single" w:sz="4" w:space="0" w:color="auto"/>
              <w:right w:val="nil"/>
            </w:tcBorders>
            <w:vAlign w:val="center"/>
          </w:tcPr>
          <w:p w:rsidR="00067F0E" w:rsidRPr="00795418" w:rsidRDefault="00067F0E" w:rsidP="00762C60">
            <w:pPr>
              <w:jc w:val="center"/>
              <w:rPr>
                <w:rFonts w:eastAsia="標楷體"/>
                <w:color w:val="000000" w:themeColor="text1"/>
                <w:szCs w:val="20"/>
              </w:rPr>
            </w:pPr>
            <w:r>
              <w:rPr>
                <w:rFonts w:eastAsia="標楷體" w:hint="eastAsia"/>
                <w:color w:val="000000" w:themeColor="text1"/>
                <w:szCs w:val="20"/>
              </w:rPr>
              <w:t>46.5</w:t>
            </w:r>
          </w:p>
        </w:tc>
        <w:tc>
          <w:tcPr>
            <w:tcW w:w="1119" w:type="dxa"/>
            <w:tcBorders>
              <w:top w:val="nil"/>
              <w:left w:val="nil"/>
              <w:bottom w:val="single" w:sz="4" w:space="0" w:color="auto"/>
              <w:right w:val="nil"/>
            </w:tcBorders>
            <w:vAlign w:val="center"/>
          </w:tcPr>
          <w:p w:rsidR="00067F0E" w:rsidRPr="00795418" w:rsidRDefault="00067F0E" w:rsidP="00762C60">
            <w:pPr>
              <w:jc w:val="center"/>
              <w:rPr>
                <w:rFonts w:eastAsia="標楷體"/>
                <w:color w:val="000000" w:themeColor="text1"/>
                <w:szCs w:val="20"/>
              </w:rPr>
            </w:pPr>
            <w:r>
              <w:rPr>
                <w:rFonts w:eastAsia="標楷體" w:hint="eastAsia"/>
                <w:color w:val="000000" w:themeColor="text1"/>
                <w:szCs w:val="20"/>
              </w:rPr>
              <w:t>15.1</w:t>
            </w:r>
          </w:p>
        </w:tc>
        <w:tc>
          <w:tcPr>
            <w:tcW w:w="1119" w:type="dxa"/>
            <w:tcBorders>
              <w:top w:val="nil"/>
              <w:left w:val="nil"/>
              <w:bottom w:val="single" w:sz="4" w:space="0" w:color="auto"/>
              <w:right w:val="nil"/>
            </w:tcBorders>
            <w:vAlign w:val="center"/>
          </w:tcPr>
          <w:p w:rsidR="00067F0E" w:rsidRPr="00795418" w:rsidRDefault="00067F0E" w:rsidP="00762C60">
            <w:pPr>
              <w:jc w:val="center"/>
              <w:rPr>
                <w:rFonts w:eastAsia="標楷體"/>
                <w:color w:val="000000" w:themeColor="text1"/>
                <w:szCs w:val="20"/>
              </w:rPr>
            </w:pPr>
            <w:r>
              <w:rPr>
                <w:rFonts w:eastAsia="標楷體" w:hint="eastAsia"/>
                <w:color w:val="000000" w:themeColor="text1"/>
                <w:szCs w:val="20"/>
              </w:rPr>
              <w:t>69.0</w:t>
            </w:r>
          </w:p>
        </w:tc>
        <w:tc>
          <w:tcPr>
            <w:tcW w:w="1120" w:type="dxa"/>
            <w:tcBorders>
              <w:top w:val="nil"/>
              <w:left w:val="nil"/>
              <w:bottom w:val="single" w:sz="4" w:space="0" w:color="auto"/>
              <w:right w:val="nil"/>
            </w:tcBorders>
            <w:vAlign w:val="center"/>
          </w:tcPr>
          <w:p w:rsidR="00067F0E" w:rsidRPr="00795418" w:rsidRDefault="00067F0E" w:rsidP="00762C60">
            <w:pPr>
              <w:jc w:val="center"/>
              <w:rPr>
                <w:rFonts w:eastAsia="標楷體"/>
                <w:color w:val="000000" w:themeColor="text1"/>
                <w:szCs w:val="20"/>
              </w:rPr>
            </w:pPr>
            <w:r>
              <w:rPr>
                <w:rFonts w:eastAsia="標楷體" w:hint="eastAsia"/>
                <w:color w:val="000000" w:themeColor="text1"/>
                <w:szCs w:val="20"/>
              </w:rPr>
              <w:t>48.4</w:t>
            </w:r>
          </w:p>
        </w:tc>
      </w:tr>
    </w:tbl>
    <w:p w:rsidR="00F67965" w:rsidRPr="00067F0E" w:rsidRDefault="00F67965" w:rsidP="00F67965">
      <w:pPr>
        <w:widowControl/>
        <w:snapToGrid w:val="0"/>
        <w:spacing w:line="240" w:lineRule="atLeast"/>
        <w:jc w:val="both"/>
        <w:rPr>
          <w:rFonts w:eastAsia="標楷體"/>
          <w:kern w:val="0"/>
          <w:sz w:val="22"/>
          <w:szCs w:val="22"/>
        </w:rPr>
      </w:pPr>
      <w:r w:rsidRPr="00067F0E">
        <w:rPr>
          <w:rFonts w:eastAsia="標楷體"/>
          <w:kern w:val="0"/>
          <w:sz w:val="22"/>
          <w:szCs w:val="22"/>
        </w:rPr>
        <w:t>資料來源：經濟部統計處。</w:t>
      </w:r>
    </w:p>
    <w:p w:rsidR="00F67965" w:rsidRPr="008B379D" w:rsidRDefault="00F67965" w:rsidP="00F67965">
      <w:pPr>
        <w:widowControl/>
        <w:snapToGrid w:val="0"/>
        <w:spacing w:line="240" w:lineRule="atLeast"/>
        <w:jc w:val="both"/>
        <w:rPr>
          <w:rFonts w:eastAsia="標楷體"/>
          <w:color w:val="FF0000"/>
          <w:kern w:val="0"/>
          <w:szCs w:val="20"/>
        </w:rPr>
      </w:pPr>
    </w:p>
    <w:p w:rsidR="00F67965" w:rsidRPr="00067F0E" w:rsidRDefault="00F67965" w:rsidP="00F67965">
      <w:pPr>
        <w:spacing w:afterLines="50" w:after="180"/>
        <w:jc w:val="center"/>
        <w:rPr>
          <w:rFonts w:eastAsia="標楷體"/>
          <w:b/>
          <w:sz w:val="28"/>
          <w:szCs w:val="28"/>
        </w:rPr>
      </w:pPr>
      <w:r w:rsidRPr="00067F0E">
        <w:rPr>
          <w:rFonts w:eastAsia="標楷體"/>
          <w:b/>
          <w:sz w:val="28"/>
          <w:szCs w:val="28"/>
        </w:rPr>
        <w:t>表</w:t>
      </w:r>
      <w:r w:rsidRPr="00067F0E">
        <w:rPr>
          <w:rFonts w:eastAsia="標楷體"/>
          <w:b/>
          <w:sz w:val="28"/>
          <w:szCs w:val="28"/>
        </w:rPr>
        <w:t xml:space="preserve"> 2-5-4</w:t>
      </w:r>
      <w:r w:rsidRPr="00067F0E">
        <w:rPr>
          <w:rFonts w:eastAsia="標楷體"/>
          <w:b/>
          <w:sz w:val="28"/>
          <w:szCs w:val="28"/>
        </w:rPr>
        <w:t xml:space="preserve">　我國在各主要地區（國家）外銷接單情形</w:t>
      </w:r>
    </w:p>
    <w:tbl>
      <w:tblPr>
        <w:tblW w:w="7492"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78"/>
        <w:gridCol w:w="2226"/>
        <w:gridCol w:w="2888"/>
      </w:tblGrid>
      <w:tr w:rsidR="00067F0E" w:rsidRPr="003A6FEC" w:rsidTr="00762C60">
        <w:trPr>
          <w:cantSplit/>
          <w:trHeight w:val="304"/>
          <w:jc w:val="center"/>
        </w:trPr>
        <w:tc>
          <w:tcPr>
            <w:tcW w:w="2378" w:type="dxa"/>
            <w:vMerge w:val="restart"/>
            <w:tcBorders>
              <w:left w:val="nil"/>
            </w:tcBorders>
            <w:vAlign w:val="center"/>
          </w:tcPr>
          <w:p w:rsidR="00067F0E" w:rsidRPr="003A6FEC" w:rsidRDefault="00067F0E" w:rsidP="00762C60">
            <w:pPr>
              <w:snapToGrid w:val="0"/>
              <w:spacing w:line="360" w:lineRule="atLeast"/>
              <w:ind w:left="33" w:right="-40"/>
              <w:jc w:val="center"/>
              <w:rPr>
                <w:rFonts w:eastAsia="標楷體"/>
              </w:rPr>
            </w:pPr>
            <w:r w:rsidRPr="003A6FEC">
              <w:rPr>
                <w:rFonts w:eastAsia="標楷體"/>
              </w:rPr>
              <w:t>地區別</w:t>
            </w:r>
          </w:p>
        </w:tc>
        <w:tc>
          <w:tcPr>
            <w:tcW w:w="5114" w:type="dxa"/>
            <w:gridSpan w:val="2"/>
            <w:tcBorders>
              <w:bottom w:val="single" w:sz="4" w:space="0" w:color="auto"/>
              <w:right w:val="nil"/>
            </w:tcBorders>
            <w:vAlign w:val="center"/>
          </w:tcPr>
          <w:p w:rsidR="00067F0E" w:rsidRPr="003A6FEC" w:rsidRDefault="00067F0E" w:rsidP="00762C60">
            <w:pPr>
              <w:snapToGrid w:val="0"/>
              <w:spacing w:line="360" w:lineRule="atLeast"/>
              <w:ind w:left="28" w:right="-40"/>
              <w:jc w:val="center"/>
              <w:rPr>
                <w:rFonts w:eastAsia="標楷體"/>
              </w:rPr>
            </w:pPr>
            <w:r>
              <w:rPr>
                <w:rFonts w:eastAsia="標楷體"/>
              </w:rPr>
              <w:t>10</w:t>
            </w:r>
            <w:r>
              <w:rPr>
                <w:rFonts w:eastAsia="標楷體" w:hint="eastAsia"/>
              </w:rPr>
              <w:t>5</w:t>
            </w:r>
            <w:r w:rsidRPr="003A6FEC">
              <w:rPr>
                <w:rFonts w:eastAsia="標楷體"/>
              </w:rPr>
              <w:t>年</w:t>
            </w:r>
            <w:r>
              <w:rPr>
                <w:rFonts w:eastAsia="標楷體" w:hint="eastAsia"/>
              </w:rPr>
              <w:t>4</w:t>
            </w:r>
            <w:r w:rsidRPr="003A6FEC">
              <w:rPr>
                <w:rFonts w:eastAsia="標楷體"/>
              </w:rPr>
              <w:t>月</w:t>
            </w:r>
          </w:p>
        </w:tc>
      </w:tr>
      <w:tr w:rsidR="00067F0E" w:rsidRPr="003A6FEC" w:rsidTr="00762C60">
        <w:trPr>
          <w:cantSplit/>
          <w:trHeight w:val="135"/>
          <w:jc w:val="center"/>
        </w:trPr>
        <w:tc>
          <w:tcPr>
            <w:tcW w:w="2378" w:type="dxa"/>
            <w:vMerge/>
            <w:tcBorders>
              <w:left w:val="nil"/>
              <w:bottom w:val="single" w:sz="4" w:space="0" w:color="auto"/>
            </w:tcBorders>
            <w:vAlign w:val="center"/>
          </w:tcPr>
          <w:p w:rsidR="00067F0E" w:rsidRPr="003A6FEC" w:rsidRDefault="00067F0E" w:rsidP="00762C60">
            <w:pPr>
              <w:snapToGrid w:val="0"/>
              <w:spacing w:line="360" w:lineRule="atLeast"/>
              <w:ind w:left="28" w:right="-40"/>
              <w:jc w:val="center"/>
              <w:rPr>
                <w:rFonts w:eastAsia="標楷體"/>
              </w:rPr>
            </w:pPr>
          </w:p>
        </w:tc>
        <w:tc>
          <w:tcPr>
            <w:tcW w:w="2226" w:type="dxa"/>
            <w:tcBorders>
              <w:bottom w:val="single" w:sz="4" w:space="0" w:color="auto"/>
            </w:tcBorders>
            <w:vAlign w:val="center"/>
          </w:tcPr>
          <w:p w:rsidR="00067F0E" w:rsidRPr="003A6FEC" w:rsidRDefault="00067F0E" w:rsidP="00762C60">
            <w:pPr>
              <w:snapToGrid w:val="0"/>
              <w:spacing w:line="360" w:lineRule="atLeast"/>
              <w:ind w:left="28" w:right="-40"/>
              <w:jc w:val="center"/>
              <w:rPr>
                <w:rFonts w:eastAsia="標楷體"/>
              </w:rPr>
            </w:pPr>
            <w:r w:rsidRPr="003A6FEC">
              <w:rPr>
                <w:rFonts w:eastAsia="標楷體"/>
              </w:rPr>
              <w:t>金額</w:t>
            </w:r>
          </w:p>
          <w:p w:rsidR="00067F0E" w:rsidRPr="003A6FEC" w:rsidRDefault="00067F0E" w:rsidP="00762C60">
            <w:pPr>
              <w:snapToGrid w:val="0"/>
              <w:spacing w:line="360" w:lineRule="atLeast"/>
              <w:ind w:left="28" w:right="-40"/>
              <w:jc w:val="center"/>
              <w:rPr>
                <w:rFonts w:eastAsia="標楷體"/>
              </w:rPr>
            </w:pPr>
            <w:r w:rsidRPr="003A6FEC">
              <w:rPr>
                <w:rFonts w:eastAsia="標楷體"/>
              </w:rPr>
              <w:t>(</w:t>
            </w:r>
            <w:r w:rsidRPr="003A6FEC">
              <w:rPr>
                <w:rFonts w:eastAsia="標楷體"/>
              </w:rPr>
              <w:t>億美元</w:t>
            </w:r>
            <w:r w:rsidRPr="003A6FEC">
              <w:rPr>
                <w:rFonts w:eastAsia="標楷體"/>
              </w:rPr>
              <w:t>)</w:t>
            </w:r>
          </w:p>
        </w:tc>
        <w:tc>
          <w:tcPr>
            <w:tcW w:w="2888" w:type="dxa"/>
            <w:tcBorders>
              <w:bottom w:val="single" w:sz="4" w:space="0" w:color="auto"/>
              <w:right w:val="nil"/>
            </w:tcBorders>
            <w:vAlign w:val="center"/>
          </w:tcPr>
          <w:p w:rsidR="00067F0E" w:rsidRPr="003A6FEC" w:rsidRDefault="00067F0E" w:rsidP="00762C60">
            <w:pPr>
              <w:adjustRightInd w:val="0"/>
              <w:snapToGrid w:val="0"/>
              <w:spacing w:line="360" w:lineRule="atLeast"/>
              <w:jc w:val="center"/>
              <w:rPr>
                <w:rFonts w:eastAsia="標楷體"/>
              </w:rPr>
            </w:pPr>
            <w:r w:rsidRPr="003A6FEC">
              <w:rPr>
                <w:rFonts w:eastAsia="標楷體"/>
              </w:rPr>
              <w:t>較</w:t>
            </w:r>
            <w:r w:rsidRPr="003A6FEC">
              <w:rPr>
                <w:rFonts w:eastAsia="標楷體"/>
              </w:rPr>
              <w:t>10</w:t>
            </w:r>
            <w:r>
              <w:rPr>
                <w:rFonts w:eastAsia="標楷體" w:hint="eastAsia"/>
              </w:rPr>
              <w:t>4</w:t>
            </w:r>
            <w:r w:rsidRPr="003A6FEC">
              <w:rPr>
                <w:rFonts w:eastAsia="標楷體"/>
              </w:rPr>
              <w:t>年同月增減率</w:t>
            </w:r>
            <w:r w:rsidRPr="003A6FEC">
              <w:rPr>
                <w:rFonts w:eastAsia="標楷體"/>
              </w:rPr>
              <w:t>(%)</w:t>
            </w:r>
          </w:p>
        </w:tc>
      </w:tr>
      <w:tr w:rsidR="00067F0E" w:rsidRPr="003A6FEC" w:rsidTr="00762C60">
        <w:trPr>
          <w:jc w:val="center"/>
        </w:trPr>
        <w:tc>
          <w:tcPr>
            <w:tcW w:w="2378" w:type="dxa"/>
            <w:tcBorders>
              <w:left w:val="nil"/>
              <w:bottom w:val="nil"/>
            </w:tcBorders>
          </w:tcPr>
          <w:p w:rsidR="00067F0E" w:rsidRPr="003A6FEC" w:rsidRDefault="00067F0E" w:rsidP="00762C60">
            <w:pPr>
              <w:snapToGrid w:val="0"/>
              <w:spacing w:line="360" w:lineRule="atLeast"/>
              <w:ind w:left="28" w:right="-40"/>
              <w:jc w:val="center"/>
              <w:rPr>
                <w:rFonts w:eastAsia="標楷體"/>
              </w:rPr>
            </w:pPr>
            <w:r w:rsidRPr="003A6FEC">
              <w:rPr>
                <w:rFonts w:eastAsia="標楷體"/>
              </w:rPr>
              <w:t>美國</w:t>
            </w:r>
          </w:p>
        </w:tc>
        <w:tc>
          <w:tcPr>
            <w:tcW w:w="2226" w:type="dxa"/>
            <w:tcBorders>
              <w:bottom w:val="nil"/>
              <w:right w:val="nil"/>
            </w:tcBorders>
            <w:vAlign w:val="center"/>
          </w:tcPr>
          <w:p w:rsidR="00067F0E" w:rsidRPr="00BB6706" w:rsidRDefault="00067F0E" w:rsidP="00762C60">
            <w:pPr>
              <w:snapToGrid w:val="0"/>
              <w:spacing w:line="360" w:lineRule="atLeast"/>
              <w:ind w:left="28" w:right="-40"/>
              <w:jc w:val="center"/>
              <w:rPr>
                <w:rFonts w:eastAsia="標楷體"/>
                <w:color w:val="000000" w:themeColor="text1"/>
              </w:rPr>
            </w:pPr>
            <w:r>
              <w:rPr>
                <w:rFonts w:eastAsia="標楷體" w:hint="eastAsia"/>
                <w:color w:val="000000" w:themeColor="text1"/>
              </w:rPr>
              <w:t>93.8</w:t>
            </w:r>
          </w:p>
        </w:tc>
        <w:tc>
          <w:tcPr>
            <w:tcW w:w="2888" w:type="dxa"/>
            <w:tcBorders>
              <w:bottom w:val="nil"/>
              <w:right w:val="nil"/>
            </w:tcBorders>
          </w:tcPr>
          <w:p w:rsidR="00067F0E" w:rsidRPr="00BB6706" w:rsidRDefault="00067F0E" w:rsidP="00762C60">
            <w:pPr>
              <w:snapToGrid w:val="0"/>
              <w:spacing w:line="360" w:lineRule="atLeast"/>
              <w:ind w:left="28" w:right="1070"/>
              <w:jc w:val="right"/>
              <w:rPr>
                <w:rFonts w:eastAsia="標楷體"/>
                <w:color w:val="000000" w:themeColor="text1"/>
              </w:rPr>
            </w:pPr>
            <w:r w:rsidRPr="00BB6706">
              <w:rPr>
                <w:rFonts w:eastAsia="標楷體" w:hint="eastAsia"/>
                <w:color w:val="000000" w:themeColor="text1"/>
              </w:rPr>
              <w:t>-</w:t>
            </w:r>
            <w:r>
              <w:rPr>
                <w:rFonts w:eastAsia="標楷體" w:hint="eastAsia"/>
                <w:color w:val="000000" w:themeColor="text1"/>
              </w:rPr>
              <w:t>11.4</w:t>
            </w:r>
          </w:p>
        </w:tc>
      </w:tr>
      <w:tr w:rsidR="00067F0E" w:rsidRPr="003A6FEC" w:rsidTr="00762C60">
        <w:trPr>
          <w:jc w:val="center"/>
        </w:trPr>
        <w:tc>
          <w:tcPr>
            <w:tcW w:w="2378" w:type="dxa"/>
            <w:tcBorders>
              <w:top w:val="nil"/>
              <w:left w:val="nil"/>
              <w:bottom w:val="nil"/>
            </w:tcBorders>
          </w:tcPr>
          <w:p w:rsidR="00067F0E" w:rsidRPr="003A6FEC" w:rsidRDefault="00067F0E" w:rsidP="00762C60">
            <w:pPr>
              <w:snapToGrid w:val="0"/>
              <w:spacing w:line="360" w:lineRule="atLeast"/>
              <w:ind w:left="28" w:right="-40"/>
              <w:jc w:val="center"/>
              <w:rPr>
                <w:rFonts w:eastAsia="標楷體"/>
              </w:rPr>
            </w:pPr>
            <w:r w:rsidRPr="003A6FEC">
              <w:rPr>
                <w:rFonts w:eastAsia="標楷體"/>
              </w:rPr>
              <w:t>中國大陸（含香港）</w:t>
            </w:r>
          </w:p>
        </w:tc>
        <w:tc>
          <w:tcPr>
            <w:tcW w:w="2226" w:type="dxa"/>
            <w:tcBorders>
              <w:top w:val="nil"/>
              <w:bottom w:val="nil"/>
              <w:right w:val="nil"/>
            </w:tcBorders>
            <w:vAlign w:val="center"/>
          </w:tcPr>
          <w:p w:rsidR="00067F0E" w:rsidRPr="00BB6706" w:rsidRDefault="00067F0E" w:rsidP="00762C60">
            <w:pPr>
              <w:snapToGrid w:val="0"/>
              <w:spacing w:line="360" w:lineRule="atLeast"/>
              <w:ind w:left="28" w:right="-40"/>
              <w:jc w:val="center"/>
              <w:rPr>
                <w:rFonts w:eastAsia="標楷體"/>
                <w:color w:val="000000" w:themeColor="text1"/>
              </w:rPr>
            </w:pPr>
            <w:r>
              <w:rPr>
                <w:rFonts w:eastAsia="標楷體" w:hint="eastAsia"/>
                <w:color w:val="000000" w:themeColor="text1"/>
              </w:rPr>
              <w:t>81.7</w:t>
            </w:r>
          </w:p>
        </w:tc>
        <w:tc>
          <w:tcPr>
            <w:tcW w:w="2888" w:type="dxa"/>
            <w:tcBorders>
              <w:top w:val="nil"/>
              <w:bottom w:val="nil"/>
              <w:right w:val="nil"/>
            </w:tcBorders>
          </w:tcPr>
          <w:p w:rsidR="00067F0E" w:rsidRPr="00BB6706" w:rsidRDefault="00067F0E" w:rsidP="00762C60">
            <w:pPr>
              <w:snapToGrid w:val="0"/>
              <w:spacing w:line="360" w:lineRule="atLeast"/>
              <w:ind w:left="28" w:right="1070"/>
              <w:jc w:val="right"/>
              <w:rPr>
                <w:rFonts w:eastAsia="標楷體"/>
                <w:color w:val="000000" w:themeColor="text1"/>
              </w:rPr>
            </w:pPr>
            <w:r>
              <w:rPr>
                <w:rFonts w:eastAsia="標楷體" w:hint="eastAsia"/>
                <w:color w:val="000000" w:themeColor="text1"/>
              </w:rPr>
              <w:t>-10.9</w:t>
            </w:r>
          </w:p>
        </w:tc>
      </w:tr>
      <w:tr w:rsidR="00067F0E" w:rsidRPr="003A6FEC" w:rsidTr="00762C60">
        <w:trPr>
          <w:jc w:val="center"/>
        </w:trPr>
        <w:tc>
          <w:tcPr>
            <w:tcW w:w="2378" w:type="dxa"/>
            <w:tcBorders>
              <w:top w:val="nil"/>
              <w:left w:val="nil"/>
              <w:bottom w:val="nil"/>
            </w:tcBorders>
          </w:tcPr>
          <w:p w:rsidR="00067F0E" w:rsidRPr="003A6FEC" w:rsidRDefault="00067F0E" w:rsidP="00762C60">
            <w:pPr>
              <w:snapToGrid w:val="0"/>
              <w:spacing w:line="360" w:lineRule="atLeast"/>
              <w:ind w:left="28" w:right="-40"/>
              <w:jc w:val="center"/>
              <w:rPr>
                <w:rFonts w:eastAsia="標楷體"/>
              </w:rPr>
            </w:pPr>
            <w:r w:rsidRPr="003A6FEC">
              <w:rPr>
                <w:rFonts w:eastAsia="標楷體"/>
              </w:rPr>
              <w:t>歐洲</w:t>
            </w:r>
          </w:p>
        </w:tc>
        <w:tc>
          <w:tcPr>
            <w:tcW w:w="2226" w:type="dxa"/>
            <w:tcBorders>
              <w:top w:val="nil"/>
              <w:bottom w:val="nil"/>
              <w:right w:val="nil"/>
            </w:tcBorders>
            <w:vAlign w:val="center"/>
          </w:tcPr>
          <w:p w:rsidR="00067F0E" w:rsidRPr="00BB6706" w:rsidRDefault="00067F0E" w:rsidP="00762C60">
            <w:pPr>
              <w:snapToGrid w:val="0"/>
              <w:spacing w:line="360" w:lineRule="atLeast"/>
              <w:ind w:left="28" w:right="-40"/>
              <w:jc w:val="center"/>
              <w:rPr>
                <w:rFonts w:eastAsia="標楷體"/>
                <w:color w:val="000000" w:themeColor="text1"/>
              </w:rPr>
            </w:pPr>
            <w:r>
              <w:rPr>
                <w:rFonts w:eastAsia="標楷體" w:hint="eastAsia"/>
                <w:color w:val="000000" w:themeColor="text1"/>
              </w:rPr>
              <w:t>58.2</w:t>
            </w:r>
          </w:p>
        </w:tc>
        <w:tc>
          <w:tcPr>
            <w:tcW w:w="2888" w:type="dxa"/>
            <w:tcBorders>
              <w:top w:val="nil"/>
              <w:bottom w:val="nil"/>
              <w:right w:val="nil"/>
            </w:tcBorders>
          </w:tcPr>
          <w:p w:rsidR="00067F0E" w:rsidRPr="00BB6706" w:rsidRDefault="00067F0E" w:rsidP="00762C60">
            <w:pPr>
              <w:snapToGrid w:val="0"/>
              <w:spacing w:line="360" w:lineRule="atLeast"/>
              <w:ind w:left="28" w:right="1070"/>
              <w:jc w:val="right"/>
              <w:rPr>
                <w:rFonts w:eastAsia="標楷體"/>
                <w:color w:val="000000" w:themeColor="text1"/>
              </w:rPr>
            </w:pPr>
            <w:r>
              <w:rPr>
                <w:rFonts w:eastAsia="標楷體" w:hint="eastAsia"/>
                <w:color w:val="000000" w:themeColor="text1"/>
              </w:rPr>
              <w:t>-15.0</w:t>
            </w:r>
          </w:p>
        </w:tc>
      </w:tr>
      <w:tr w:rsidR="00067F0E" w:rsidRPr="003A6FEC" w:rsidTr="00762C60">
        <w:trPr>
          <w:jc w:val="center"/>
        </w:trPr>
        <w:tc>
          <w:tcPr>
            <w:tcW w:w="2378" w:type="dxa"/>
            <w:tcBorders>
              <w:top w:val="nil"/>
              <w:left w:val="nil"/>
              <w:bottom w:val="nil"/>
            </w:tcBorders>
          </w:tcPr>
          <w:p w:rsidR="00067F0E" w:rsidRPr="003A6FEC" w:rsidRDefault="00067F0E" w:rsidP="00762C60">
            <w:pPr>
              <w:snapToGrid w:val="0"/>
              <w:spacing w:line="360" w:lineRule="atLeast"/>
              <w:ind w:left="28" w:right="-40"/>
              <w:jc w:val="center"/>
              <w:rPr>
                <w:rFonts w:eastAsia="標楷體"/>
              </w:rPr>
            </w:pPr>
            <w:r w:rsidRPr="003A6FEC">
              <w:rPr>
                <w:rFonts w:eastAsia="標楷體"/>
              </w:rPr>
              <w:t>東協六國</w:t>
            </w:r>
          </w:p>
        </w:tc>
        <w:tc>
          <w:tcPr>
            <w:tcW w:w="2226" w:type="dxa"/>
            <w:tcBorders>
              <w:top w:val="nil"/>
              <w:bottom w:val="nil"/>
              <w:right w:val="nil"/>
            </w:tcBorders>
            <w:vAlign w:val="center"/>
          </w:tcPr>
          <w:p w:rsidR="00067F0E" w:rsidRPr="00BB6706" w:rsidRDefault="00067F0E" w:rsidP="00762C60">
            <w:pPr>
              <w:snapToGrid w:val="0"/>
              <w:spacing w:line="360" w:lineRule="atLeast"/>
              <w:ind w:left="28" w:right="-40"/>
              <w:jc w:val="center"/>
              <w:rPr>
                <w:rFonts w:eastAsia="標楷體"/>
                <w:color w:val="000000" w:themeColor="text1"/>
              </w:rPr>
            </w:pPr>
            <w:r>
              <w:rPr>
                <w:rFonts w:eastAsia="標楷體" w:hint="eastAsia"/>
                <w:color w:val="000000" w:themeColor="text1"/>
              </w:rPr>
              <w:t>43.8</w:t>
            </w:r>
          </w:p>
        </w:tc>
        <w:tc>
          <w:tcPr>
            <w:tcW w:w="2888" w:type="dxa"/>
            <w:tcBorders>
              <w:top w:val="nil"/>
              <w:bottom w:val="nil"/>
              <w:right w:val="nil"/>
            </w:tcBorders>
          </w:tcPr>
          <w:p w:rsidR="00067F0E" w:rsidRPr="00BB6706" w:rsidRDefault="00067F0E" w:rsidP="00762C60">
            <w:pPr>
              <w:snapToGrid w:val="0"/>
              <w:spacing w:line="360" w:lineRule="atLeast"/>
              <w:ind w:left="28" w:right="1070"/>
              <w:jc w:val="right"/>
              <w:rPr>
                <w:rFonts w:eastAsia="標楷體"/>
                <w:color w:val="000000" w:themeColor="text1"/>
              </w:rPr>
            </w:pPr>
            <w:r>
              <w:rPr>
                <w:rFonts w:eastAsia="標楷體" w:hint="eastAsia"/>
                <w:color w:val="000000" w:themeColor="text1"/>
              </w:rPr>
              <w:t>4.7</w:t>
            </w:r>
          </w:p>
        </w:tc>
      </w:tr>
      <w:tr w:rsidR="00067F0E" w:rsidRPr="003A6FEC" w:rsidTr="00762C60">
        <w:trPr>
          <w:trHeight w:val="425"/>
          <w:jc w:val="center"/>
        </w:trPr>
        <w:tc>
          <w:tcPr>
            <w:tcW w:w="2378" w:type="dxa"/>
            <w:tcBorders>
              <w:top w:val="nil"/>
              <w:left w:val="nil"/>
            </w:tcBorders>
          </w:tcPr>
          <w:p w:rsidR="00067F0E" w:rsidRPr="003A6FEC" w:rsidRDefault="00067F0E" w:rsidP="00762C60">
            <w:pPr>
              <w:snapToGrid w:val="0"/>
              <w:spacing w:line="360" w:lineRule="atLeast"/>
              <w:ind w:left="28" w:right="-40"/>
              <w:jc w:val="center"/>
              <w:rPr>
                <w:rFonts w:eastAsia="標楷體"/>
              </w:rPr>
            </w:pPr>
            <w:r w:rsidRPr="003A6FEC">
              <w:rPr>
                <w:rFonts w:eastAsia="標楷體"/>
              </w:rPr>
              <w:t>日本</w:t>
            </w:r>
          </w:p>
        </w:tc>
        <w:tc>
          <w:tcPr>
            <w:tcW w:w="2226" w:type="dxa"/>
            <w:tcBorders>
              <w:top w:val="nil"/>
              <w:right w:val="nil"/>
            </w:tcBorders>
            <w:vAlign w:val="center"/>
          </w:tcPr>
          <w:p w:rsidR="00067F0E" w:rsidRPr="00BB6706" w:rsidRDefault="00067F0E" w:rsidP="00762C60">
            <w:pPr>
              <w:snapToGrid w:val="0"/>
              <w:spacing w:line="360" w:lineRule="atLeast"/>
              <w:ind w:left="28" w:right="-40"/>
              <w:jc w:val="center"/>
              <w:rPr>
                <w:rFonts w:eastAsia="標楷體"/>
                <w:color w:val="000000" w:themeColor="text1"/>
              </w:rPr>
            </w:pPr>
            <w:r>
              <w:rPr>
                <w:rFonts w:eastAsia="標楷體" w:hint="eastAsia"/>
                <w:color w:val="000000" w:themeColor="text1"/>
              </w:rPr>
              <w:t>18.8</w:t>
            </w:r>
          </w:p>
        </w:tc>
        <w:tc>
          <w:tcPr>
            <w:tcW w:w="2888" w:type="dxa"/>
            <w:tcBorders>
              <w:top w:val="nil"/>
              <w:right w:val="nil"/>
            </w:tcBorders>
          </w:tcPr>
          <w:p w:rsidR="00067F0E" w:rsidRPr="00BB6706" w:rsidRDefault="00067F0E" w:rsidP="00762C60">
            <w:pPr>
              <w:snapToGrid w:val="0"/>
              <w:spacing w:line="360" w:lineRule="atLeast"/>
              <w:ind w:left="28" w:right="1070"/>
              <w:jc w:val="right"/>
              <w:rPr>
                <w:rFonts w:eastAsia="標楷體"/>
                <w:color w:val="000000" w:themeColor="text1"/>
              </w:rPr>
            </w:pPr>
            <w:r>
              <w:rPr>
                <w:rFonts w:eastAsia="標楷體" w:hint="eastAsia"/>
                <w:color w:val="000000" w:themeColor="text1"/>
              </w:rPr>
              <w:t>-25.3</w:t>
            </w:r>
          </w:p>
        </w:tc>
      </w:tr>
    </w:tbl>
    <w:p w:rsidR="003F3F99" w:rsidRPr="00067F0E" w:rsidRDefault="00F67965" w:rsidP="00AD2585">
      <w:pPr>
        <w:widowControl/>
        <w:snapToGrid w:val="0"/>
        <w:spacing w:line="240" w:lineRule="atLeast"/>
        <w:ind w:leftChars="177" w:left="425" w:firstLine="1"/>
        <w:rPr>
          <w:rFonts w:eastAsia="標楷體"/>
          <w:kern w:val="0"/>
          <w:sz w:val="22"/>
          <w:szCs w:val="22"/>
        </w:rPr>
      </w:pPr>
      <w:r w:rsidRPr="00067F0E">
        <w:rPr>
          <w:rFonts w:eastAsia="標楷體"/>
          <w:kern w:val="0"/>
          <w:sz w:val="22"/>
          <w:szCs w:val="22"/>
        </w:rPr>
        <w:t>資料來源：經濟部統計處。</w:t>
      </w:r>
    </w:p>
    <w:p w:rsidR="003F3F99" w:rsidRPr="008B379D" w:rsidRDefault="003F3F99" w:rsidP="003F3F99">
      <w:pPr>
        <w:widowControl/>
        <w:rPr>
          <w:rFonts w:eastAsia="標楷體"/>
          <w:color w:val="FF0000"/>
          <w:kern w:val="0"/>
          <w:sz w:val="22"/>
          <w:szCs w:val="22"/>
        </w:rPr>
      </w:pPr>
      <w:r w:rsidRPr="008B379D">
        <w:rPr>
          <w:rFonts w:eastAsia="標楷體"/>
          <w:color w:val="FF0000"/>
          <w:sz w:val="22"/>
          <w:szCs w:val="22"/>
        </w:rPr>
        <w:br w:type="page"/>
      </w:r>
    </w:p>
    <w:p w:rsidR="000F332D" w:rsidRPr="005419E9" w:rsidRDefault="000F332D" w:rsidP="00CE6F96">
      <w:pPr>
        <w:pStyle w:val="t-3"/>
        <w:snapToGrid w:val="0"/>
        <w:spacing w:beforeLines="50" w:before="180"/>
        <w:ind w:right="-60"/>
      </w:pPr>
      <w:bookmarkStart w:id="105" w:name="_Toc401923799"/>
      <w:bookmarkStart w:id="106" w:name="_Toc402171716"/>
      <w:bookmarkStart w:id="107" w:name="_Toc446679798"/>
      <w:r w:rsidRPr="005419E9">
        <w:lastRenderedPageBreak/>
        <w:t>（六）投資</w:t>
      </w:r>
      <w:bookmarkEnd w:id="105"/>
      <w:bookmarkEnd w:id="106"/>
      <w:bookmarkEnd w:id="107"/>
    </w:p>
    <w:p w:rsidR="0050265C" w:rsidRPr="00D931A5" w:rsidRDefault="0050265C" w:rsidP="0050265C">
      <w:pPr>
        <w:pStyle w:val="k3a"/>
        <w:tabs>
          <w:tab w:val="left" w:pos="540"/>
        </w:tabs>
        <w:spacing w:before="180" w:line="288" w:lineRule="auto"/>
        <w:ind w:leftChars="0" w:left="0" w:right="0" w:firstLineChars="0" w:firstLine="0"/>
        <w:rPr>
          <w:b/>
          <w:bCs/>
        </w:rPr>
      </w:pPr>
      <w:r w:rsidRPr="00D931A5">
        <w:rPr>
          <w:b/>
          <w:bCs/>
        </w:rPr>
        <w:t>１、</w:t>
      </w:r>
      <w:r w:rsidRPr="00D931A5">
        <w:rPr>
          <w:b/>
          <w:bCs/>
        </w:rPr>
        <w:t>10</w:t>
      </w:r>
      <w:r w:rsidR="0033208C" w:rsidRPr="00D931A5">
        <w:rPr>
          <w:rFonts w:hint="eastAsia"/>
          <w:b/>
          <w:bCs/>
        </w:rPr>
        <w:t>5</w:t>
      </w:r>
      <w:r w:rsidRPr="00D931A5">
        <w:rPr>
          <w:b/>
          <w:bCs/>
        </w:rPr>
        <w:t>年國內投資成長率預</w:t>
      </w:r>
      <w:r w:rsidRPr="00D931A5">
        <w:rPr>
          <w:rFonts w:hint="eastAsia"/>
          <w:b/>
          <w:bCs/>
        </w:rPr>
        <w:t>估</w:t>
      </w:r>
      <w:r w:rsidRPr="00D931A5">
        <w:rPr>
          <w:b/>
          <w:bCs/>
        </w:rPr>
        <w:t>為</w:t>
      </w:r>
      <w:r w:rsidR="00D931A5" w:rsidRPr="00D931A5">
        <w:rPr>
          <w:rFonts w:hint="eastAsia"/>
          <w:b/>
          <w:bCs/>
        </w:rPr>
        <w:t>1.52</w:t>
      </w:r>
      <w:r w:rsidRPr="00D931A5">
        <w:rPr>
          <w:b/>
          <w:bCs/>
        </w:rPr>
        <w:t>%</w:t>
      </w:r>
    </w:p>
    <w:p w:rsidR="0050265C" w:rsidRPr="00D931A5" w:rsidRDefault="0033208C" w:rsidP="00EE3D28">
      <w:pPr>
        <w:pStyle w:val="afffff"/>
        <w:numPr>
          <w:ilvl w:val="0"/>
          <w:numId w:val="5"/>
        </w:numPr>
        <w:snapToGrid w:val="0"/>
        <w:spacing w:before="180" w:line="300" w:lineRule="auto"/>
        <w:ind w:leftChars="0" w:left="709" w:rightChars="-59" w:right="-142" w:firstLineChars="0" w:hanging="425"/>
        <w:rPr>
          <w:rFonts w:ascii="Times New Roman" w:eastAsia="標楷體" w:hAnsi="Times New Roman"/>
          <w:sz w:val="28"/>
          <w:szCs w:val="28"/>
        </w:rPr>
      </w:pPr>
      <w:r w:rsidRPr="00D931A5">
        <w:rPr>
          <w:rFonts w:ascii="Times New Roman" w:eastAsia="標楷體" w:hAnsi="Times New Roman"/>
          <w:sz w:val="28"/>
          <w:szCs w:val="28"/>
        </w:rPr>
        <w:t>民間投資方面，</w:t>
      </w:r>
      <w:r w:rsidR="00D931A5" w:rsidRPr="00D931A5">
        <w:rPr>
          <w:rFonts w:ascii="Times New Roman" w:eastAsia="標楷體" w:hAnsi="Times New Roman" w:hint="eastAsia"/>
          <w:sz w:val="28"/>
          <w:szCs w:val="28"/>
        </w:rPr>
        <w:t>半導體及相關供應鏈業者為維持製程領先優勢，</w:t>
      </w:r>
      <w:proofErr w:type="gramStart"/>
      <w:r w:rsidR="00D931A5" w:rsidRPr="00D931A5">
        <w:rPr>
          <w:rFonts w:ascii="Times New Roman" w:eastAsia="標楷體" w:hAnsi="Times New Roman" w:hint="eastAsia"/>
          <w:sz w:val="28"/>
          <w:szCs w:val="28"/>
        </w:rPr>
        <w:t>及肆應物聯</w:t>
      </w:r>
      <w:proofErr w:type="gramEnd"/>
      <w:r w:rsidR="00D931A5" w:rsidRPr="00D931A5">
        <w:rPr>
          <w:rFonts w:ascii="Times New Roman" w:eastAsia="標楷體" w:hAnsi="Times New Roman" w:hint="eastAsia"/>
          <w:sz w:val="28"/>
          <w:szCs w:val="28"/>
        </w:rPr>
        <w:t>網、車用電子等智慧新興應用需求，可望延續投資高階產能，加上航空業者持續擴編機隊，均有利支撐機器設備與運輸工具投資成長</w:t>
      </w:r>
      <w:r w:rsidR="00D931A5" w:rsidRPr="00D931A5">
        <w:rPr>
          <w:rFonts w:ascii="Times New Roman" w:eastAsia="標楷體" w:hAnsi="Times New Roman"/>
          <w:sz w:val="28"/>
          <w:szCs w:val="28"/>
        </w:rPr>
        <w:t>；</w:t>
      </w:r>
      <w:proofErr w:type="gramStart"/>
      <w:r w:rsidR="00D931A5" w:rsidRPr="00D931A5">
        <w:rPr>
          <w:rFonts w:ascii="Times New Roman" w:eastAsia="標楷體" w:hAnsi="Times New Roman"/>
          <w:sz w:val="28"/>
          <w:szCs w:val="28"/>
        </w:rPr>
        <w:t>惟</w:t>
      </w:r>
      <w:proofErr w:type="gramEnd"/>
      <w:r w:rsidR="00D931A5" w:rsidRPr="00D931A5">
        <w:rPr>
          <w:rFonts w:ascii="Times New Roman" w:eastAsia="標楷體" w:hAnsi="Times New Roman" w:hint="eastAsia"/>
          <w:sz w:val="28"/>
          <w:szCs w:val="28"/>
        </w:rPr>
        <w:t>營建工程投資因房市降溫而續呈疲弱，削弱成長動能</w:t>
      </w:r>
      <w:r w:rsidR="00D931A5" w:rsidRPr="00D931A5">
        <w:rPr>
          <w:rFonts w:ascii="Times New Roman" w:eastAsia="標楷體" w:hAnsi="Times New Roman"/>
          <w:sz w:val="28"/>
          <w:szCs w:val="28"/>
        </w:rPr>
        <w:t>，預測</w:t>
      </w:r>
      <w:r w:rsidR="00D931A5" w:rsidRPr="00D931A5">
        <w:rPr>
          <w:rFonts w:ascii="Times New Roman" w:eastAsia="標楷體" w:hAnsi="Times New Roman"/>
          <w:sz w:val="28"/>
          <w:szCs w:val="28"/>
        </w:rPr>
        <w:t>105</w:t>
      </w:r>
      <w:r w:rsidR="00D931A5" w:rsidRPr="00D931A5">
        <w:rPr>
          <w:rFonts w:ascii="Times New Roman" w:eastAsia="標楷體" w:hAnsi="Times New Roman"/>
          <w:sz w:val="28"/>
          <w:szCs w:val="28"/>
        </w:rPr>
        <w:t>年民間投資實質成</w:t>
      </w:r>
      <w:r w:rsidRPr="00D931A5">
        <w:rPr>
          <w:rFonts w:ascii="Times New Roman" w:eastAsia="標楷體" w:hAnsi="Times New Roman"/>
          <w:sz w:val="28"/>
          <w:szCs w:val="28"/>
        </w:rPr>
        <w:t>1.</w:t>
      </w:r>
      <w:r w:rsidR="00D931A5" w:rsidRPr="00D931A5">
        <w:rPr>
          <w:rFonts w:ascii="Times New Roman" w:eastAsia="標楷體" w:hAnsi="Times New Roman" w:hint="eastAsia"/>
          <w:sz w:val="28"/>
          <w:szCs w:val="28"/>
        </w:rPr>
        <w:t>09</w:t>
      </w:r>
      <w:r w:rsidRPr="00D931A5">
        <w:rPr>
          <w:rFonts w:ascii="Times New Roman" w:eastAsia="標楷體" w:hAnsi="Times New Roman" w:hint="eastAsia"/>
          <w:sz w:val="28"/>
          <w:szCs w:val="28"/>
        </w:rPr>
        <w:t>%</w:t>
      </w:r>
      <w:r w:rsidRPr="00D931A5">
        <w:rPr>
          <w:rFonts w:ascii="Times New Roman" w:eastAsia="標楷體" w:hAnsi="Times New Roman"/>
          <w:sz w:val="28"/>
          <w:szCs w:val="28"/>
        </w:rPr>
        <w:t>。</w:t>
      </w:r>
    </w:p>
    <w:p w:rsidR="0050265C" w:rsidRPr="00D931A5" w:rsidRDefault="0050265C" w:rsidP="00EE3D28">
      <w:pPr>
        <w:pStyle w:val="afffff"/>
        <w:numPr>
          <w:ilvl w:val="0"/>
          <w:numId w:val="5"/>
        </w:numPr>
        <w:snapToGrid w:val="0"/>
        <w:spacing w:before="180" w:line="300" w:lineRule="auto"/>
        <w:ind w:leftChars="0" w:left="714" w:rightChars="-59" w:right="-142" w:firstLineChars="0" w:hanging="430"/>
        <w:rPr>
          <w:rFonts w:ascii="Times New Roman" w:eastAsia="標楷體" w:hAnsi="Times New Roman"/>
          <w:sz w:val="28"/>
          <w:szCs w:val="28"/>
        </w:rPr>
      </w:pPr>
      <w:r w:rsidRPr="00D931A5">
        <w:rPr>
          <w:rFonts w:ascii="Times New Roman" w:eastAsia="標楷體" w:hAnsi="Times New Roman" w:hint="eastAsia"/>
          <w:sz w:val="28"/>
          <w:szCs w:val="28"/>
        </w:rPr>
        <w:t>政府</w:t>
      </w:r>
      <w:r w:rsidRPr="00D931A5">
        <w:rPr>
          <w:rFonts w:ascii="Times New Roman" w:eastAsia="標楷體" w:hAnsi="Times New Roman"/>
          <w:sz w:val="28"/>
          <w:szCs w:val="28"/>
        </w:rPr>
        <w:t>投資</w:t>
      </w:r>
      <w:r w:rsidRPr="00D931A5">
        <w:rPr>
          <w:rFonts w:ascii="Times New Roman" w:eastAsia="標楷體" w:hAnsi="Times New Roman" w:hint="eastAsia"/>
          <w:sz w:val="28"/>
          <w:szCs w:val="28"/>
        </w:rPr>
        <w:t>方面，</w:t>
      </w:r>
      <w:r w:rsidR="0033208C" w:rsidRPr="00D931A5">
        <w:rPr>
          <w:rFonts w:ascii="Times New Roman" w:eastAsia="標楷體" w:hAnsi="Times New Roman"/>
          <w:sz w:val="28"/>
          <w:szCs w:val="28"/>
        </w:rPr>
        <w:t>105</w:t>
      </w:r>
      <w:r w:rsidR="0033208C" w:rsidRPr="00D931A5">
        <w:rPr>
          <w:rFonts w:ascii="Times New Roman" w:eastAsia="標楷體" w:hAnsi="Times New Roman"/>
          <w:sz w:val="28"/>
          <w:szCs w:val="28"/>
        </w:rPr>
        <w:t>年</w:t>
      </w:r>
      <w:r w:rsidR="00D931A5" w:rsidRPr="00D931A5">
        <w:rPr>
          <w:rFonts w:ascii="Times New Roman" w:eastAsia="標楷體" w:hAnsi="Times New Roman" w:hint="eastAsia"/>
          <w:sz w:val="28"/>
          <w:szCs w:val="28"/>
        </w:rPr>
        <w:t>名目金額設定為</w:t>
      </w:r>
      <w:r w:rsidR="00D931A5" w:rsidRPr="00D931A5">
        <w:rPr>
          <w:rFonts w:ascii="Times New Roman" w:eastAsia="標楷體" w:hAnsi="Times New Roman" w:hint="eastAsia"/>
          <w:sz w:val="28"/>
          <w:szCs w:val="28"/>
        </w:rPr>
        <w:t>4</w:t>
      </w:r>
      <w:r w:rsidR="00D931A5" w:rsidRPr="00D931A5">
        <w:rPr>
          <w:rFonts w:ascii="Times New Roman" w:eastAsia="標楷體" w:hAnsi="Times New Roman"/>
          <w:sz w:val="28"/>
          <w:szCs w:val="28"/>
        </w:rPr>
        <w:t>,</w:t>
      </w:r>
      <w:r w:rsidR="00D931A5" w:rsidRPr="00D931A5">
        <w:rPr>
          <w:rFonts w:ascii="Times New Roman" w:eastAsia="標楷體" w:hAnsi="Times New Roman" w:hint="eastAsia"/>
          <w:sz w:val="28"/>
          <w:szCs w:val="28"/>
        </w:rPr>
        <w:t>471</w:t>
      </w:r>
      <w:r w:rsidR="00D931A5" w:rsidRPr="00D931A5">
        <w:rPr>
          <w:rFonts w:ascii="Times New Roman" w:eastAsia="標楷體" w:hAnsi="Times New Roman"/>
          <w:sz w:val="28"/>
          <w:szCs w:val="28"/>
        </w:rPr>
        <w:t>億元</w:t>
      </w:r>
      <w:r w:rsidR="0033208C" w:rsidRPr="00D931A5">
        <w:rPr>
          <w:rFonts w:ascii="Times New Roman" w:eastAsia="標楷體" w:hAnsi="Times New Roman"/>
          <w:sz w:val="28"/>
          <w:szCs w:val="28"/>
        </w:rPr>
        <w:t>，</w:t>
      </w:r>
      <w:r w:rsidR="004F1652" w:rsidRPr="00D931A5">
        <w:rPr>
          <w:rFonts w:ascii="Times New Roman" w:eastAsia="標楷體" w:hAnsi="Times New Roman" w:hint="eastAsia"/>
          <w:sz w:val="28"/>
          <w:szCs w:val="28"/>
        </w:rPr>
        <w:t>實質</w:t>
      </w:r>
      <w:r w:rsidR="0033208C" w:rsidRPr="00D931A5">
        <w:rPr>
          <w:rFonts w:ascii="Times New Roman" w:eastAsia="標楷體" w:hAnsi="Times New Roman"/>
          <w:sz w:val="28"/>
          <w:szCs w:val="28"/>
        </w:rPr>
        <w:t>成長</w:t>
      </w:r>
      <w:r w:rsidR="00D931A5" w:rsidRPr="00D931A5">
        <w:rPr>
          <w:rFonts w:ascii="Times New Roman" w:eastAsia="標楷體" w:hAnsi="Times New Roman" w:hint="eastAsia"/>
          <w:sz w:val="28"/>
          <w:szCs w:val="28"/>
        </w:rPr>
        <w:t>4.24</w:t>
      </w:r>
      <w:r w:rsidR="000D2B21" w:rsidRPr="00D931A5">
        <w:rPr>
          <w:rFonts w:ascii="Times New Roman" w:eastAsia="標楷體" w:hAnsi="Times New Roman" w:hint="eastAsia"/>
          <w:sz w:val="28"/>
          <w:szCs w:val="28"/>
        </w:rPr>
        <w:t>%</w:t>
      </w:r>
      <w:r w:rsidR="0033208C" w:rsidRPr="00D931A5">
        <w:rPr>
          <w:rFonts w:ascii="Times New Roman" w:eastAsia="標楷體" w:hAnsi="Times New Roman"/>
          <w:sz w:val="28"/>
          <w:szCs w:val="28"/>
        </w:rPr>
        <w:t>，為</w:t>
      </w:r>
      <w:r w:rsidR="0033208C" w:rsidRPr="00D931A5">
        <w:rPr>
          <w:rFonts w:ascii="Times New Roman" w:eastAsia="標楷體" w:hAnsi="Times New Roman"/>
          <w:sz w:val="28"/>
          <w:szCs w:val="28"/>
        </w:rPr>
        <w:t>99</w:t>
      </w:r>
      <w:r w:rsidR="0033208C" w:rsidRPr="00D931A5">
        <w:rPr>
          <w:rFonts w:ascii="Times New Roman" w:eastAsia="標楷體" w:hAnsi="Times New Roman"/>
          <w:sz w:val="28"/>
          <w:szCs w:val="28"/>
        </w:rPr>
        <w:t>年以來首次轉為正成長；另公營事業投資</w:t>
      </w:r>
      <w:r w:rsidR="004F1652" w:rsidRPr="00D931A5">
        <w:rPr>
          <w:rFonts w:ascii="Times New Roman" w:eastAsia="標楷體" w:hAnsi="Times New Roman" w:hint="eastAsia"/>
          <w:sz w:val="28"/>
          <w:szCs w:val="28"/>
        </w:rPr>
        <w:t>亦</w:t>
      </w:r>
      <w:r w:rsidR="0033208C" w:rsidRPr="00D931A5">
        <w:rPr>
          <w:rFonts w:ascii="Times New Roman" w:eastAsia="標楷體" w:hAnsi="Times New Roman"/>
          <w:sz w:val="28"/>
          <w:szCs w:val="28"/>
        </w:rPr>
        <w:t>成長</w:t>
      </w:r>
      <w:r w:rsidR="00D931A5" w:rsidRPr="00D931A5">
        <w:rPr>
          <w:rFonts w:ascii="Times New Roman" w:eastAsia="標楷體" w:hAnsi="Times New Roman" w:hint="eastAsia"/>
          <w:sz w:val="28"/>
          <w:szCs w:val="28"/>
        </w:rPr>
        <w:t>1.71</w:t>
      </w:r>
      <w:r w:rsidR="000D2B21" w:rsidRPr="00D931A5">
        <w:rPr>
          <w:rFonts w:ascii="Times New Roman" w:eastAsia="標楷體" w:hAnsi="Times New Roman" w:hint="eastAsia"/>
          <w:sz w:val="28"/>
          <w:szCs w:val="28"/>
        </w:rPr>
        <w:t>%</w:t>
      </w:r>
      <w:r w:rsidR="0033208C" w:rsidRPr="00D931A5">
        <w:rPr>
          <w:rFonts w:ascii="Times New Roman" w:eastAsia="標楷體" w:hAnsi="Times New Roman"/>
          <w:sz w:val="28"/>
          <w:szCs w:val="28"/>
        </w:rPr>
        <w:t>。</w:t>
      </w:r>
    </w:p>
    <w:p w:rsidR="0030313A" w:rsidRPr="00203E76" w:rsidRDefault="0030313A" w:rsidP="0030313A">
      <w:pPr>
        <w:snapToGrid w:val="0"/>
        <w:spacing w:before="120" w:line="300" w:lineRule="auto"/>
        <w:ind w:left="284" w:rightChars="-59" w:right="-142"/>
        <w:rPr>
          <w:rFonts w:eastAsia="標楷體"/>
          <w:color w:val="FF0000"/>
          <w:sz w:val="28"/>
          <w:szCs w:val="28"/>
        </w:rPr>
      </w:pPr>
    </w:p>
    <w:p w:rsidR="0050265C" w:rsidRPr="000A6D3A" w:rsidRDefault="0050265C" w:rsidP="0050265C">
      <w:pPr>
        <w:snapToGrid w:val="0"/>
        <w:spacing w:beforeLines="50" w:before="180"/>
        <w:jc w:val="center"/>
        <w:rPr>
          <w:rFonts w:eastAsia="標楷體"/>
          <w:b/>
          <w:bCs/>
          <w:sz w:val="28"/>
        </w:rPr>
      </w:pPr>
      <w:r w:rsidRPr="000A6D3A">
        <w:rPr>
          <w:rFonts w:eastAsia="標楷體"/>
          <w:b/>
          <w:bCs/>
          <w:sz w:val="28"/>
        </w:rPr>
        <w:t>表</w:t>
      </w:r>
      <w:r w:rsidRPr="000A6D3A">
        <w:rPr>
          <w:rFonts w:eastAsia="標楷體"/>
          <w:b/>
          <w:bCs/>
          <w:sz w:val="28"/>
        </w:rPr>
        <w:t xml:space="preserve"> 2-6-1  </w:t>
      </w:r>
      <w:r w:rsidRPr="000A6D3A">
        <w:rPr>
          <w:rFonts w:eastAsia="標楷體"/>
          <w:b/>
          <w:bCs/>
          <w:sz w:val="28"/>
        </w:rPr>
        <w:t>國內固定資本形成毛額</w:t>
      </w:r>
    </w:p>
    <w:p w:rsidR="0050265C" w:rsidRPr="000A6D3A" w:rsidRDefault="0050265C" w:rsidP="0050265C">
      <w:pPr>
        <w:snapToGrid w:val="0"/>
        <w:spacing w:line="240" w:lineRule="atLeast"/>
        <w:ind w:rightChars="13" w:right="31"/>
        <w:jc w:val="right"/>
        <w:rPr>
          <w:rFonts w:eastAsia="標楷體"/>
          <w:b/>
          <w:bCs/>
        </w:rPr>
      </w:pPr>
      <w:r w:rsidRPr="000A6D3A">
        <w:rPr>
          <w:rFonts w:eastAsia="標楷體"/>
        </w:rPr>
        <w:t>單位：億元；</w:t>
      </w:r>
      <w:r w:rsidRPr="000A6D3A">
        <w:rPr>
          <w:rFonts w:eastAsia="標楷體" w:hint="eastAsia"/>
        </w:rPr>
        <w:t>%</w:t>
      </w:r>
    </w:p>
    <w:tbl>
      <w:tblPr>
        <w:tblW w:w="8561" w:type="dxa"/>
        <w:jc w:val="center"/>
        <w:tblInd w:w="-34" w:type="dxa"/>
        <w:tblBorders>
          <w:top w:val="single" w:sz="4" w:space="0" w:color="auto"/>
          <w:bottom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61"/>
        <w:gridCol w:w="833"/>
        <w:gridCol w:w="900"/>
        <w:gridCol w:w="865"/>
        <w:gridCol w:w="935"/>
        <w:gridCol w:w="865"/>
        <w:gridCol w:w="935"/>
        <w:gridCol w:w="900"/>
        <w:gridCol w:w="967"/>
      </w:tblGrid>
      <w:tr w:rsidR="00182AA4" w:rsidRPr="000A6D3A" w:rsidTr="000634A6">
        <w:trPr>
          <w:cantSplit/>
          <w:jc w:val="center"/>
        </w:trPr>
        <w:tc>
          <w:tcPr>
            <w:tcW w:w="1361" w:type="dxa"/>
            <w:tcBorders>
              <w:top w:val="single" w:sz="4" w:space="0" w:color="auto"/>
              <w:left w:val="nil"/>
              <w:bottom w:val="nil"/>
            </w:tcBorders>
          </w:tcPr>
          <w:p w:rsidR="0050265C" w:rsidRPr="000A6D3A" w:rsidRDefault="0050265C" w:rsidP="000634A6">
            <w:pPr>
              <w:snapToGrid w:val="0"/>
              <w:spacing w:line="360" w:lineRule="exact"/>
              <w:jc w:val="both"/>
              <w:rPr>
                <w:rFonts w:eastAsia="標楷體"/>
              </w:rPr>
            </w:pPr>
          </w:p>
        </w:tc>
        <w:tc>
          <w:tcPr>
            <w:tcW w:w="1733" w:type="dxa"/>
            <w:gridSpan w:val="2"/>
            <w:tcBorders>
              <w:top w:val="single" w:sz="4" w:space="0" w:color="auto"/>
              <w:bottom w:val="single" w:sz="4" w:space="0" w:color="auto"/>
            </w:tcBorders>
            <w:vAlign w:val="center"/>
          </w:tcPr>
          <w:p w:rsidR="0050265C" w:rsidRPr="000A6D3A" w:rsidRDefault="0050265C" w:rsidP="000634A6">
            <w:pPr>
              <w:snapToGrid w:val="0"/>
              <w:spacing w:line="360" w:lineRule="exact"/>
              <w:jc w:val="center"/>
              <w:rPr>
                <w:rFonts w:eastAsia="標楷體"/>
              </w:rPr>
            </w:pPr>
            <w:r w:rsidRPr="000A6D3A">
              <w:rPr>
                <w:rFonts w:eastAsia="標楷體"/>
              </w:rPr>
              <w:t>國內投資</w:t>
            </w:r>
          </w:p>
        </w:tc>
        <w:tc>
          <w:tcPr>
            <w:tcW w:w="1800" w:type="dxa"/>
            <w:gridSpan w:val="2"/>
            <w:tcBorders>
              <w:top w:val="single" w:sz="4" w:space="0" w:color="auto"/>
              <w:bottom w:val="single" w:sz="4" w:space="0" w:color="auto"/>
            </w:tcBorders>
            <w:vAlign w:val="center"/>
          </w:tcPr>
          <w:p w:rsidR="0050265C" w:rsidRPr="000A6D3A" w:rsidRDefault="0050265C" w:rsidP="000634A6">
            <w:pPr>
              <w:tabs>
                <w:tab w:val="left" w:pos="1590"/>
              </w:tabs>
              <w:snapToGrid w:val="0"/>
              <w:spacing w:line="360" w:lineRule="exact"/>
              <w:jc w:val="center"/>
              <w:rPr>
                <w:rFonts w:eastAsia="標楷體"/>
              </w:rPr>
            </w:pPr>
            <w:r w:rsidRPr="000A6D3A">
              <w:rPr>
                <w:rFonts w:eastAsia="標楷體"/>
              </w:rPr>
              <w:t>民間投資</w:t>
            </w:r>
          </w:p>
        </w:tc>
        <w:tc>
          <w:tcPr>
            <w:tcW w:w="1800" w:type="dxa"/>
            <w:gridSpan w:val="2"/>
            <w:tcBorders>
              <w:top w:val="single" w:sz="4" w:space="0" w:color="auto"/>
              <w:bottom w:val="single" w:sz="4" w:space="0" w:color="auto"/>
            </w:tcBorders>
            <w:vAlign w:val="center"/>
          </w:tcPr>
          <w:p w:rsidR="0050265C" w:rsidRPr="000A6D3A" w:rsidRDefault="0050265C" w:rsidP="000634A6">
            <w:pPr>
              <w:snapToGrid w:val="0"/>
              <w:spacing w:line="360" w:lineRule="exact"/>
              <w:jc w:val="center"/>
              <w:rPr>
                <w:rFonts w:eastAsia="標楷體"/>
              </w:rPr>
            </w:pPr>
            <w:r w:rsidRPr="000A6D3A">
              <w:rPr>
                <w:rFonts w:eastAsia="標楷體"/>
              </w:rPr>
              <w:t>公營事業投資</w:t>
            </w:r>
          </w:p>
        </w:tc>
        <w:tc>
          <w:tcPr>
            <w:tcW w:w="1867" w:type="dxa"/>
            <w:gridSpan w:val="2"/>
            <w:tcBorders>
              <w:top w:val="single" w:sz="4" w:space="0" w:color="auto"/>
              <w:bottom w:val="single" w:sz="4" w:space="0" w:color="auto"/>
              <w:right w:val="nil"/>
            </w:tcBorders>
            <w:vAlign w:val="center"/>
          </w:tcPr>
          <w:p w:rsidR="0050265C" w:rsidRPr="000A6D3A" w:rsidRDefault="0050265C" w:rsidP="000634A6">
            <w:pPr>
              <w:snapToGrid w:val="0"/>
              <w:spacing w:line="360" w:lineRule="exact"/>
              <w:jc w:val="center"/>
              <w:rPr>
                <w:rFonts w:eastAsia="標楷體"/>
              </w:rPr>
            </w:pPr>
            <w:r w:rsidRPr="000A6D3A">
              <w:rPr>
                <w:rFonts w:eastAsia="標楷體"/>
              </w:rPr>
              <w:t>政府投資</w:t>
            </w:r>
          </w:p>
        </w:tc>
      </w:tr>
      <w:tr w:rsidR="00182AA4" w:rsidRPr="000A6D3A" w:rsidTr="000634A6">
        <w:trPr>
          <w:trHeight w:val="367"/>
          <w:jc w:val="center"/>
        </w:trPr>
        <w:tc>
          <w:tcPr>
            <w:tcW w:w="1361" w:type="dxa"/>
            <w:tcBorders>
              <w:top w:val="nil"/>
              <w:left w:val="nil"/>
              <w:bottom w:val="single" w:sz="4" w:space="0" w:color="auto"/>
            </w:tcBorders>
          </w:tcPr>
          <w:p w:rsidR="0050265C" w:rsidRPr="000A6D3A" w:rsidRDefault="0050265C" w:rsidP="000634A6">
            <w:pPr>
              <w:snapToGrid w:val="0"/>
              <w:spacing w:line="360" w:lineRule="exact"/>
              <w:jc w:val="both"/>
              <w:rPr>
                <w:rFonts w:eastAsia="標楷體"/>
              </w:rPr>
            </w:pPr>
          </w:p>
        </w:tc>
        <w:tc>
          <w:tcPr>
            <w:tcW w:w="833" w:type="dxa"/>
            <w:tcBorders>
              <w:top w:val="single" w:sz="4" w:space="0" w:color="auto"/>
              <w:bottom w:val="single" w:sz="4" w:space="0" w:color="auto"/>
            </w:tcBorders>
            <w:vAlign w:val="center"/>
          </w:tcPr>
          <w:p w:rsidR="0050265C" w:rsidRPr="000A6D3A" w:rsidRDefault="0050265C" w:rsidP="000634A6">
            <w:pPr>
              <w:snapToGrid w:val="0"/>
              <w:spacing w:line="360" w:lineRule="exact"/>
              <w:jc w:val="center"/>
              <w:rPr>
                <w:rFonts w:eastAsia="標楷體"/>
              </w:rPr>
            </w:pPr>
            <w:r w:rsidRPr="000A6D3A">
              <w:rPr>
                <w:rFonts w:eastAsia="標楷體"/>
              </w:rPr>
              <w:t>金額</w:t>
            </w:r>
          </w:p>
        </w:tc>
        <w:tc>
          <w:tcPr>
            <w:tcW w:w="900" w:type="dxa"/>
            <w:tcBorders>
              <w:top w:val="single" w:sz="4" w:space="0" w:color="auto"/>
              <w:bottom w:val="single" w:sz="4" w:space="0" w:color="auto"/>
            </w:tcBorders>
            <w:vAlign w:val="center"/>
          </w:tcPr>
          <w:p w:rsidR="0050265C" w:rsidRPr="000A6D3A" w:rsidRDefault="0050265C" w:rsidP="000634A6">
            <w:pPr>
              <w:snapToGrid w:val="0"/>
              <w:spacing w:line="360" w:lineRule="exact"/>
              <w:jc w:val="center"/>
              <w:rPr>
                <w:rFonts w:eastAsia="標楷體"/>
              </w:rPr>
            </w:pPr>
            <w:r w:rsidRPr="000A6D3A">
              <w:rPr>
                <w:rFonts w:eastAsia="標楷體"/>
              </w:rPr>
              <w:t>成長率</w:t>
            </w:r>
          </w:p>
        </w:tc>
        <w:tc>
          <w:tcPr>
            <w:tcW w:w="865" w:type="dxa"/>
            <w:tcBorders>
              <w:top w:val="single" w:sz="4" w:space="0" w:color="auto"/>
              <w:bottom w:val="single" w:sz="4" w:space="0" w:color="auto"/>
            </w:tcBorders>
            <w:vAlign w:val="center"/>
          </w:tcPr>
          <w:p w:rsidR="0050265C" w:rsidRPr="000A6D3A" w:rsidRDefault="0050265C" w:rsidP="000634A6">
            <w:pPr>
              <w:snapToGrid w:val="0"/>
              <w:spacing w:line="360" w:lineRule="exact"/>
              <w:jc w:val="center"/>
              <w:rPr>
                <w:rFonts w:eastAsia="標楷體"/>
              </w:rPr>
            </w:pPr>
            <w:r w:rsidRPr="000A6D3A">
              <w:rPr>
                <w:rFonts w:eastAsia="標楷體"/>
              </w:rPr>
              <w:t>金額</w:t>
            </w:r>
          </w:p>
        </w:tc>
        <w:tc>
          <w:tcPr>
            <w:tcW w:w="935" w:type="dxa"/>
            <w:tcBorders>
              <w:top w:val="single" w:sz="4" w:space="0" w:color="auto"/>
              <w:bottom w:val="single" w:sz="4" w:space="0" w:color="auto"/>
            </w:tcBorders>
            <w:vAlign w:val="center"/>
          </w:tcPr>
          <w:p w:rsidR="0050265C" w:rsidRPr="000A6D3A" w:rsidRDefault="0050265C" w:rsidP="000634A6">
            <w:pPr>
              <w:snapToGrid w:val="0"/>
              <w:spacing w:line="360" w:lineRule="exact"/>
              <w:jc w:val="center"/>
              <w:rPr>
                <w:rFonts w:eastAsia="標楷體"/>
              </w:rPr>
            </w:pPr>
            <w:r w:rsidRPr="000A6D3A">
              <w:rPr>
                <w:rFonts w:eastAsia="標楷體"/>
              </w:rPr>
              <w:t>成長率</w:t>
            </w:r>
          </w:p>
        </w:tc>
        <w:tc>
          <w:tcPr>
            <w:tcW w:w="865" w:type="dxa"/>
            <w:tcBorders>
              <w:top w:val="single" w:sz="4" w:space="0" w:color="auto"/>
              <w:bottom w:val="single" w:sz="4" w:space="0" w:color="auto"/>
            </w:tcBorders>
            <w:vAlign w:val="center"/>
          </w:tcPr>
          <w:p w:rsidR="0050265C" w:rsidRPr="000A6D3A" w:rsidRDefault="0050265C" w:rsidP="000634A6">
            <w:pPr>
              <w:snapToGrid w:val="0"/>
              <w:spacing w:line="360" w:lineRule="exact"/>
              <w:jc w:val="center"/>
              <w:rPr>
                <w:rFonts w:eastAsia="標楷體"/>
              </w:rPr>
            </w:pPr>
            <w:r w:rsidRPr="000A6D3A">
              <w:rPr>
                <w:rFonts w:eastAsia="標楷體"/>
              </w:rPr>
              <w:t>金額</w:t>
            </w:r>
          </w:p>
        </w:tc>
        <w:tc>
          <w:tcPr>
            <w:tcW w:w="935" w:type="dxa"/>
            <w:tcBorders>
              <w:top w:val="single" w:sz="4" w:space="0" w:color="auto"/>
              <w:bottom w:val="single" w:sz="4" w:space="0" w:color="auto"/>
            </w:tcBorders>
            <w:vAlign w:val="center"/>
          </w:tcPr>
          <w:p w:rsidR="0050265C" w:rsidRPr="000A6D3A" w:rsidRDefault="0050265C" w:rsidP="000634A6">
            <w:pPr>
              <w:snapToGrid w:val="0"/>
              <w:spacing w:line="360" w:lineRule="exact"/>
              <w:jc w:val="center"/>
              <w:rPr>
                <w:rFonts w:eastAsia="標楷體"/>
              </w:rPr>
            </w:pPr>
            <w:r w:rsidRPr="000A6D3A">
              <w:rPr>
                <w:rFonts w:eastAsia="標楷體"/>
              </w:rPr>
              <w:t>成長率</w:t>
            </w:r>
          </w:p>
        </w:tc>
        <w:tc>
          <w:tcPr>
            <w:tcW w:w="900" w:type="dxa"/>
            <w:tcBorders>
              <w:top w:val="single" w:sz="4" w:space="0" w:color="auto"/>
              <w:bottom w:val="single" w:sz="4" w:space="0" w:color="auto"/>
            </w:tcBorders>
            <w:vAlign w:val="center"/>
          </w:tcPr>
          <w:p w:rsidR="0050265C" w:rsidRPr="000A6D3A" w:rsidRDefault="0050265C" w:rsidP="000634A6">
            <w:pPr>
              <w:snapToGrid w:val="0"/>
              <w:spacing w:line="360" w:lineRule="exact"/>
              <w:jc w:val="center"/>
              <w:rPr>
                <w:rFonts w:eastAsia="標楷體"/>
              </w:rPr>
            </w:pPr>
            <w:r w:rsidRPr="000A6D3A">
              <w:rPr>
                <w:rFonts w:eastAsia="標楷體"/>
              </w:rPr>
              <w:t>金額</w:t>
            </w:r>
          </w:p>
        </w:tc>
        <w:tc>
          <w:tcPr>
            <w:tcW w:w="967" w:type="dxa"/>
            <w:tcBorders>
              <w:top w:val="single" w:sz="4" w:space="0" w:color="auto"/>
              <w:bottom w:val="single" w:sz="4" w:space="0" w:color="auto"/>
              <w:right w:val="nil"/>
            </w:tcBorders>
            <w:vAlign w:val="center"/>
          </w:tcPr>
          <w:p w:rsidR="0050265C" w:rsidRPr="000A6D3A" w:rsidRDefault="0050265C" w:rsidP="000634A6">
            <w:pPr>
              <w:snapToGrid w:val="0"/>
              <w:spacing w:line="360" w:lineRule="exact"/>
              <w:jc w:val="center"/>
              <w:rPr>
                <w:rFonts w:eastAsia="標楷體"/>
              </w:rPr>
            </w:pPr>
            <w:r w:rsidRPr="000A6D3A">
              <w:rPr>
                <w:rFonts w:eastAsia="標楷體"/>
              </w:rPr>
              <w:t>成長率</w:t>
            </w:r>
          </w:p>
        </w:tc>
      </w:tr>
      <w:tr w:rsidR="00182AA4" w:rsidRPr="00FA3876" w:rsidTr="000634A6">
        <w:trPr>
          <w:jc w:val="center"/>
        </w:trPr>
        <w:tc>
          <w:tcPr>
            <w:tcW w:w="1361" w:type="dxa"/>
            <w:tcBorders>
              <w:top w:val="nil"/>
              <w:left w:val="nil"/>
              <w:bottom w:val="nil"/>
            </w:tcBorders>
            <w:vAlign w:val="center"/>
          </w:tcPr>
          <w:p w:rsidR="0050265C" w:rsidRPr="00FA3876" w:rsidRDefault="0050265C" w:rsidP="000634A6">
            <w:pPr>
              <w:snapToGrid w:val="0"/>
              <w:spacing w:line="380" w:lineRule="exact"/>
              <w:jc w:val="both"/>
              <w:rPr>
                <w:rFonts w:eastAsia="標楷體"/>
              </w:rPr>
            </w:pPr>
            <w:r w:rsidRPr="00FA3876">
              <w:rPr>
                <w:rFonts w:eastAsia="標楷體"/>
                <w:b/>
                <w:bCs/>
              </w:rPr>
              <w:t>100</w:t>
            </w:r>
            <w:r w:rsidRPr="00FA3876">
              <w:rPr>
                <w:rFonts w:eastAsia="標楷體"/>
                <w:b/>
                <w:bCs/>
              </w:rPr>
              <w:t>年</w:t>
            </w:r>
          </w:p>
        </w:tc>
        <w:tc>
          <w:tcPr>
            <w:tcW w:w="833" w:type="dxa"/>
            <w:tcBorders>
              <w:top w:val="nil"/>
              <w:bottom w:val="nil"/>
              <w:right w:val="nil"/>
            </w:tcBorders>
            <w:vAlign w:val="center"/>
          </w:tcPr>
          <w:p w:rsidR="0050265C" w:rsidRPr="00FA3876" w:rsidRDefault="0050265C" w:rsidP="000634A6">
            <w:pPr>
              <w:snapToGrid w:val="0"/>
              <w:spacing w:line="380" w:lineRule="exact"/>
              <w:jc w:val="right"/>
              <w:rPr>
                <w:rFonts w:eastAsia="標楷體"/>
                <w:b/>
                <w:bCs/>
              </w:rPr>
            </w:pPr>
            <w:r w:rsidRPr="00FA3876">
              <w:rPr>
                <w:rFonts w:eastAsia="標楷體"/>
                <w:b/>
                <w:bCs/>
              </w:rPr>
              <w:t>33,469</w:t>
            </w:r>
          </w:p>
        </w:tc>
        <w:tc>
          <w:tcPr>
            <w:tcW w:w="900" w:type="dxa"/>
            <w:tcBorders>
              <w:top w:val="nil"/>
              <w:left w:val="nil"/>
              <w:bottom w:val="nil"/>
              <w:right w:val="nil"/>
            </w:tcBorders>
            <w:vAlign w:val="center"/>
          </w:tcPr>
          <w:p w:rsidR="0050265C" w:rsidRPr="00FA3876" w:rsidRDefault="0050265C" w:rsidP="000634A6">
            <w:pPr>
              <w:spacing w:line="380" w:lineRule="exact"/>
              <w:jc w:val="right"/>
              <w:rPr>
                <w:b/>
                <w:bCs/>
              </w:rPr>
            </w:pPr>
            <w:r w:rsidRPr="00FA3876">
              <w:rPr>
                <w:b/>
                <w:bCs/>
              </w:rPr>
              <w:t>-1.15</w:t>
            </w:r>
          </w:p>
        </w:tc>
        <w:tc>
          <w:tcPr>
            <w:tcW w:w="865" w:type="dxa"/>
            <w:tcBorders>
              <w:top w:val="nil"/>
              <w:left w:val="nil"/>
              <w:bottom w:val="nil"/>
              <w:right w:val="nil"/>
            </w:tcBorders>
            <w:vAlign w:val="center"/>
          </w:tcPr>
          <w:p w:rsidR="0050265C" w:rsidRPr="00FA3876" w:rsidRDefault="0050265C" w:rsidP="000634A6">
            <w:pPr>
              <w:snapToGrid w:val="0"/>
              <w:spacing w:line="380" w:lineRule="exact"/>
              <w:jc w:val="right"/>
              <w:rPr>
                <w:rFonts w:eastAsia="標楷體"/>
                <w:b/>
                <w:bCs/>
              </w:rPr>
            </w:pPr>
            <w:r w:rsidRPr="00FA3876">
              <w:rPr>
                <w:rFonts w:eastAsia="標楷體"/>
                <w:b/>
                <w:bCs/>
              </w:rPr>
              <w:t>25,585</w:t>
            </w:r>
          </w:p>
        </w:tc>
        <w:tc>
          <w:tcPr>
            <w:tcW w:w="935" w:type="dxa"/>
            <w:tcBorders>
              <w:top w:val="nil"/>
              <w:left w:val="nil"/>
              <w:bottom w:val="nil"/>
              <w:right w:val="nil"/>
            </w:tcBorders>
            <w:vAlign w:val="center"/>
          </w:tcPr>
          <w:p w:rsidR="0050265C" w:rsidRPr="00FA3876" w:rsidRDefault="0050265C" w:rsidP="000634A6">
            <w:pPr>
              <w:spacing w:line="380" w:lineRule="exact"/>
              <w:jc w:val="right"/>
              <w:rPr>
                <w:b/>
                <w:bCs/>
              </w:rPr>
            </w:pPr>
            <w:r w:rsidRPr="00FA3876">
              <w:rPr>
                <w:b/>
                <w:bCs/>
              </w:rPr>
              <w:t>1.20</w:t>
            </w:r>
          </w:p>
        </w:tc>
        <w:tc>
          <w:tcPr>
            <w:tcW w:w="865" w:type="dxa"/>
            <w:tcBorders>
              <w:top w:val="nil"/>
              <w:left w:val="nil"/>
              <w:bottom w:val="nil"/>
              <w:right w:val="nil"/>
            </w:tcBorders>
            <w:vAlign w:val="center"/>
          </w:tcPr>
          <w:p w:rsidR="0050265C" w:rsidRPr="00FA3876" w:rsidRDefault="0050265C" w:rsidP="000634A6">
            <w:pPr>
              <w:snapToGrid w:val="0"/>
              <w:spacing w:line="380" w:lineRule="exact"/>
              <w:jc w:val="right"/>
              <w:rPr>
                <w:rFonts w:eastAsia="標楷體"/>
                <w:b/>
                <w:bCs/>
              </w:rPr>
            </w:pPr>
            <w:r w:rsidRPr="00FA3876">
              <w:rPr>
                <w:rFonts w:eastAsia="標楷體"/>
                <w:b/>
                <w:bCs/>
              </w:rPr>
              <w:t>2,199</w:t>
            </w:r>
          </w:p>
        </w:tc>
        <w:tc>
          <w:tcPr>
            <w:tcW w:w="935" w:type="dxa"/>
            <w:tcBorders>
              <w:top w:val="nil"/>
              <w:left w:val="nil"/>
              <w:bottom w:val="nil"/>
              <w:right w:val="nil"/>
            </w:tcBorders>
            <w:vAlign w:val="center"/>
          </w:tcPr>
          <w:p w:rsidR="0050265C" w:rsidRPr="00FA3876" w:rsidRDefault="0050265C" w:rsidP="000634A6">
            <w:pPr>
              <w:spacing w:line="380" w:lineRule="exact"/>
              <w:jc w:val="right"/>
              <w:rPr>
                <w:b/>
                <w:bCs/>
              </w:rPr>
            </w:pPr>
            <w:r w:rsidRPr="00FA3876">
              <w:rPr>
                <w:b/>
                <w:bCs/>
              </w:rPr>
              <w:t>-13.44</w:t>
            </w:r>
          </w:p>
        </w:tc>
        <w:tc>
          <w:tcPr>
            <w:tcW w:w="900" w:type="dxa"/>
            <w:tcBorders>
              <w:top w:val="nil"/>
              <w:left w:val="nil"/>
              <w:bottom w:val="nil"/>
              <w:right w:val="nil"/>
            </w:tcBorders>
            <w:vAlign w:val="center"/>
          </w:tcPr>
          <w:p w:rsidR="0050265C" w:rsidRPr="00FA3876" w:rsidRDefault="0050265C" w:rsidP="000634A6">
            <w:pPr>
              <w:snapToGrid w:val="0"/>
              <w:spacing w:line="380" w:lineRule="exact"/>
              <w:jc w:val="right"/>
              <w:rPr>
                <w:rFonts w:eastAsia="標楷體"/>
                <w:b/>
                <w:bCs/>
              </w:rPr>
            </w:pPr>
            <w:r w:rsidRPr="00FA3876">
              <w:rPr>
                <w:rFonts w:eastAsia="標楷體"/>
                <w:b/>
                <w:bCs/>
              </w:rPr>
              <w:t>5,686</w:t>
            </w:r>
          </w:p>
        </w:tc>
        <w:tc>
          <w:tcPr>
            <w:tcW w:w="967" w:type="dxa"/>
            <w:tcBorders>
              <w:top w:val="nil"/>
              <w:left w:val="nil"/>
              <w:bottom w:val="nil"/>
              <w:right w:val="nil"/>
            </w:tcBorders>
            <w:vAlign w:val="center"/>
          </w:tcPr>
          <w:p w:rsidR="0050265C" w:rsidRPr="00FA3876" w:rsidRDefault="0050265C" w:rsidP="000634A6">
            <w:pPr>
              <w:spacing w:line="380" w:lineRule="exact"/>
              <w:jc w:val="right"/>
              <w:rPr>
                <w:b/>
                <w:bCs/>
              </w:rPr>
            </w:pPr>
            <w:r w:rsidRPr="00FA3876">
              <w:rPr>
                <w:b/>
                <w:bCs/>
              </w:rPr>
              <w:t>-5.78</w:t>
            </w:r>
          </w:p>
        </w:tc>
      </w:tr>
      <w:tr w:rsidR="00182AA4" w:rsidRPr="00FA3876" w:rsidTr="000634A6">
        <w:trPr>
          <w:jc w:val="center"/>
        </w:trPr>
        <w:tc>
          <w:tcPr>
            <w:tcW w:w="1361" w:type="dxa"/>
            <w:tcBorders>
              <w:top w:val="nil"/>
              <w:left w:val="nil"/>
              <w:bottom w:val="nil"/>
            </w:tcBorders>
            <w:vAlign w:val="center"/>
          </w:tcPr>
          <w:p w:rsidR="0050265C" w:rsidRPr="00FA3876" w:rsidRDefault="0050265C" w:rsidP="000634A6">
            <w:pPr>
              <w:snapToGrid w:val="0"/>
              <w:spacing w:line="380" w:lineRule="exact"/>
              <w:jc w:val="both"/>
              <w:rPr>
                <w:rFonts w:eastAsia="標楷體"/>
              </w:rPr>
            </w:pPr>
            <w:r w:rsidRPr="00FA3876">
              <w:rPr>
                <w:rFonts w:eastAsia="標楷體"/>
                <w:b/>
                <w:bCs/>
              </w:rPr>
              <w:t>101</w:t>
            </w:r>
            <w:r w:rsidRPr="00FA3876">
              <w:rPr>
                <w:rFonts w:eastAsia="標楷體"/>
                <w:b/>
                <w:bCs/>
              </w:rPr>
              <w:t>年</w:t>
            </w:r>
          </w:p>
        </w:tc>
        <w:tc>
          <w:tcPr>
            <w:tcW w:w="833" w:type="dxa"/>
            <w:tcBorders>
              <w:top w:val="nil"/>
              <w:bottom w:val="nil"/>
              <w:right w:val="nil"/>
            </w:tcBorders>
            <w:vAlign w:val="center"/>
          </w:tcPr>
          <w:p w:rsidR="0050265C" w:rsidRPr="00FA3876" w:rsidRDefault="0050265C" w:rsidP="000634A6">
            <w:pPr>
              <w:snapToGrid w:val="0"/>
              <w:spacing w:line="380" w:lineRule="exact"/>
              <w:jc w:val="right"/>
              <w:rPr>
                <w:rFonts w:eastAsia="標楷體"/>
                <w:b/>
                <w:bCs/>
              </w:rPr>
            </w:pPr>
            <w:r w:rsidRPr="00FA3876">
              <w:rPr>
                <w:rFonts w:eastAsia="標楷體"/>
                <w:b/>
                <w:bCs/>
              </w:rPr>
              <w:t>32,821</w:t>
            </w:r>
          </w:p>
        </w:tc>
        <w:tc>
          <w:tcPr>
            <w:tcW w:w="900" w:type="dxa"/>
            <w:tcBorders>
              <w:top w:val="nil"/>
              <w:left w:val="nil"/>
              <w:bottom w:val="nil"/>
              <w:right w:val="nil"/>
            </w:tcBorders>
            <w:vAlign w:val="center"/>
          </w:tcPr>
          <w:p w:rsidR="0050265C" w:rsidRPr="00FA3876" w:rsidRDefault="0050265C" w:rsidP="000634A6">
            <w:pPr>
              <w:spacing w:line="380" w:lineRule="exact"/>
              <w:jc w:val="right"/>
              <w:rPr>
                <w:b/>
                <w:bCs/>
              </w:rPr>
            </w:pPr>
            <w:r w:rsidRPr="00FA3876">
              <w:rPr>
                <w:b/>
                <w:bCs/>
              </w:rPr>
              <w:t>-2.61</w:t>
            </w:r>
          </w:p>
        </w:tc>
        <w:tc>
          <w:tcPr>
            <w:tcW w:w="865" w:type="dxa"/>
            <w:tcBorders>
              <w:top w:val="nil"/>
              <w:left w:val="nil"/>
              <w:bottom w:val="nil"/>
              <w:right w:val="nil"/>
            </w:tcBorders>
            <w:vAlign w:val="center"/>
          </w:tcPr>
          <w:p w:rsidR="0050265C" w:rsidRPr="00FA3876" w:rsidRDefault="0050265C" w:rsidP="000634A6">
            <w:pPr>
              <w:snapToGrid w:val="0"/>
              <w:spacing w:line="380" w:lineRule="exact"/>
              <w:jc w:val="right"/>
              <w:rPr>
                <w:rFonts w:eastAsia="標楷體"/>
                <w:b/>
                <w:bCs/>
              </w:rPr>
            </w:pPr>
            <w:r w:rsidRPr="00FA3876">
              <w:rPr>
                <w:rFonts w:eastAsia="標楷體"/>
                <w:b/>
                <w:bCs/>
              </w:rPr>
              <w:t>25,670</w:t>
            </w:r>
          </w:p>
        </w:tc>
        <w:tc>
          <w:tcPr>
            <w:tcW w:w="935" w:type="dxa"/>
            <w:tcBorders>
              <w:top w:val="nil"/>
              <w:left w:val="nil"/>
              <w:bottom w:val="nil"/>
              <w:right w:val="nil"/>
            </w:tcBorders>
            <w:vAlign w:val="center"/>
          </w:tcPr>
          <w:p w:rsidR="0050265C" w:rsidRPr="00FA3876" w:rsidRDefault="0050265C" w:rsidP="000634A6">
            <w:pPr>
              <w:spacing w:line="380" w:lineRule="exact"/>
              <w:jc w:val="right"/>
              <w:rPr>
                <w:b/>
                <w:bCs/>
              </w:rPr>
            </w:pPr>
            <w:r w:rsidRPr="00FA3876">
              <w:rPr>
                <w:b/>
                <w:bCs/>
              </w:rPr>
              <w:t>-0.35</w:t>
            </w:r>
          </w:p>
        </w:tc>
        <w:tc>
          <w:tcPr>
            <w:tcW w:w="865" w:type="dxa"/>
            <w:tcBorders>
              <w:top w:val="nil"/>
              <w:left w:val="nil"/>
              <w:bottom w:val="nil"/>
              <w:right w:val="nil"/>
            </w:tcBorders>
            <w:vAlign w:val="center"/>
          </w:tcPr>
          <w:p w:rsidR="0050265C" w:rsidRPr="00FA3876" w:rsidRDefault="0050265C" w:rsidP="000634A6">
            <w:pPr>
              <w:snapToGrid w:val="0"/>
              <w:spacing w:line="380" w:lineRule="exact"/>
              <w:jc w:val="right"/>
              <w:rPr>
                <w:rFonts w:eastAsia="標楷體"/>
                <w:b/>
                <w:bCs/>
              </w:rPr>
            </w:pPr>
            <w:r w:rsidRPr="00FA3876">
              <w:rPr>
                <w:rFonts w:eastAsia="標楷體"/>
                <w:b/>
                <w:bCs/>
              </w:rPr>
              <w:t>2,041</w:t>
            </w:r>
          </w:p>
        </w:tc>
        <w:tc>
          <w:tcPr>
            <w:tcW w:w="935" w:type="dxa"/>
            <w:tcBorders>
              <w:top w:val="nil"/>
              <w:left w:val="nil"/>
              <w:bottom w:val="nil"/>
              <w:right w:val="nil"/>
            </w:tcBorders>
            <w:vAlign w:val="center"/>
          </w:tcPr>
          <w:p w:rsidR="0050265C" w:rsidRPr="00FA3876" w:rsidRDefault="0050265C" w:rsidP="000634A6">
            <w:pPr>
              <w:spacing w:line="380" w:lineRule="exact"/>
              <w:jc w:val="right"/>
              <w:rPr>
                <w:b/>
                <w:bCs/>
              </w:rPr>
            </w:pPr>
            <w:r w:rsidRPr="00FA3876">
              <w:rPr>
                <w:b/>
                <w:bCs/>
              </w:rPr>
              <w:t>-7.42</w:t>
            </w:r>
          </w:p>
        </w:tc>
        <w:tc>
          <w:tcPr>
            <w:tcW w:w="900" w:type="dxa"/>
            <w:tcBorders>
              <w:top w:val="nil"/>
              <w:left w:val="nil"/>
              <w:bottom w:val="nil"/>
              <w:right w:val="nil"/>
            </w:tcBorders>
            <w:vAlign w:val="center"/>
          </w:tcPr>
          <w:p w:rsidR="0050265C" w:rsidRPr="00FA3876" w:rsidRDefault="0050265C" w:rsidP="000634A6">
            <w:pPr>
              <w:snapToGrid w:val="0"/>
              <w:spacing w:line="380" w:lineRule="exact"/>
              <w:jc w:val="right"/>
              <w:rPr>
                <w:rFonts w:eastAsia="標楷體"/>
                <w:b/>
                <w:bCs/>
              </w:rPr>
            </w:pPr>
            <w:r w:rsidRPr="00FA3876">
              <w:rPr>
                <w:rFonts w:eastAsia="標楷體"/>
                <w:b/>
                <w:bCs/>
              </w:rPr>
              <w:t>5,110</w:t>
            </w:r>
          </w:p>
        </w:tc>
        <w:tc>
          <w:tcPr>
            <w:tcW w:w="967" w:type="dxa"/>
            <w:tcBorders>
              <w:top w:val="nil"/>
              <w:left w:val="nil"/>
              <w:bottom w:val="nil"/>
              <w:right w:val="nil"/>
            </w:tcBorders>
            <w:vAlign w:val="center"/>
          </w:tcPr>
          <w:p w:rsidR="0050265C" w:rsidRPr="00FA3876" w:rsidRDefault="0050265C" w:rsidP="000634A6">
            <w:pPr>
              <w:spacing w:line="380" w:lineRule="exact"/>
              <w:jc w:val="right"/>
              <w:rPr>
                <w:b/>
                <w:bCs/>
              </w:rPr>
            </w:pPr>
            <w:r w:rsidRPr="00FA3876">
              <w:rPr>
                <w:b/>
                <w:bCs/>
              </w:rPr>
              <w:t>-10.95</w:t>
            </w:r>
          </w:p>
        </w:tc>
      </w:tr>
      <w:tr w:rsidR="00182AA4" w:rsidRPr="00FA3876" w:rsidTr="000634A6">
        <w:trPr>
          <w:jc w:val="center"/>
        </w:trPr>
        <w:tc>
          <w:tcPr>
            <w:tcW w:w="1361" w:type="dxa"/>
            <w:tcBorders>
              <w:top w:val="nil"/>
              <w:left w:val="nil"/>
              <w:bottom w:val="nil"/>
            </w:tcBorders>
            <w:vAlign w:val="center"/>
          </w:tcPr>
          <w:p w:rsidR="0050265C" w:rsidRPr="00FA3876" w:rsidRDefault="0050265C" w:rsidP="00F12D32">
            <w:pPr>
              <w:adjustRightInd w:val="0"/>
              <w:spacing w:line="380" w:lineRule="exact"/>
              <w:jc w:val="both"/>
              <w:rPr>
                <w:rFonts w:eastAsia="標楷體"/>
                <w:b/>
                <w:snapToGrid w:val="0"/>
                <w:kern w:val="0"/>
              </w:rPr>
            </w:pPr>
            <w:r w:rsidRPr="00FA3876">
              <w:rPr>
                <w:rFonts w:eastAsia="標楷體"/>
                <w:b/>
                <w:snapToGrid w:val="0"/>
                <w:kern w:val="0"/>
              </w:rPr>
              <w:t>102</w:t>
            </w:r>
            <w:r w:rsidRPr="00FA3876">
              <w:rPr>
                <w:rFonts w:eastAsia="標楷體"/>
                <w:b/>
                <w:snapToGrid w:val="0"/>
                <w:kern w:val="0"/>
              </w:rPr>
              <w:t>年</w:t>
            </w:r>
          </w:p>
        </w:tc>
        <w:tc>
          <w:tcPr>
            <w:tcW w:w="833" w:type="dxa"/>
            <w:tcBorders>
              <w:top w:val="nil"/>
              <w:bottom w:val="nil"/>
              <w:right w:val="nil"/>
            </w:tcBorders>
            <w:vAlign w:val="center"/>
          </w:tcPr>
          <w:p w:rsidR="0050265C" w:rsidRPr="00FA3876" w:rsidRDefault="0050265C" w:rsidP="00B91B68">
            <w:pPr>
              <w:snapToGrid w:val="0"/>
              <w:spacing w:line="380" w:lineRule="exact"/>
              <w:jc w:val="right"/>
              <w:rPr>
                <w:rFonts w:eastAsia="標楷體"/>
                <w:b/>
              </w:rPr>
            </w:pPr>
            <w:r w:rsidRPr="00FA3876">
              <w:rPr>
                <w:rFonts w:eastAsia="標楷體"/>
                <w:b/>
              </w:rPr>
              <w:t>33,7</w:t>
            </w:r>
            <w:r w:rsidR="00B91B68" w:rsidRPr="00FA3876">
              <w:rPr>
                <w:rFonts w:eastAsia="標楷體" w:hint="eastAsia"/>
                <w:b/>
              </w:rPr>
              <w:t>87</w:t>
            </w:r>
          </w:p>
        </w:tc>
        <w:tc>
          <w:tcPr>
            <w:tcW w:w="900" w:type="dxa"/>
            <w:tcBorders>
              <w:top w:val="nil"/>
              <w:left w:val="nil"/>
              <w:bottom w:val="nil"/>
              <w:right w:val="nil"/>
            </w:tcBorders>
            <w:vAlign w:val="center"/>
          </w:tcPr>
          <w:p w:rsidR="0050265C" w:rsidRPr="00FA3876" w:rsidRDefault="00B91B68" w:rsidP="00B91B68">
            <w:pPr>
              <w:spacing w:line="380" w:lineRule="exact"/>
              <w:jc w:val="right"/>
              <w:rPr>
                <w:b/>
              </w:rPr>
            </w:pPr>
            <w:r w:rsidRPr="00FA3876">
              <w:rPr>
                <w:rFonts w:hint="eastAsia"/>
                <w:b/>
              </w:rPr>
              <w:t>5.30</w:t>
            </w:r>
          </w:p>
        </w:tc>
        <w:tc>
          <w:tcPr>
            <w:tcW w:w="865" w:type="dxa"/>
            <w:tcBorders>
              <w:top w:val="nil"/>
              <w:left w:val="nil"/>
              <w:bottom w:val="nil"/>
              <w:right w:val="nil"/>
            </w:tcBorders>
          </w:tcPr>
          <w:p w:rsidR="0050265C" w:rsidRPr="00FA3876" w:rsidRDefault="0050265C" w:rsidP="00B91B68">
            <w:pPr>
              <w:spacing w:line="380" w:lineRule="exact"/>
              <w:jc w:val="right"/>
              <w:rPr>
                <w:b/>
              </w:rPr>
            </w:pPr>
            <w:r w:rsidRPr="00FA3876">
              <w:rPr>
                <w:b/>
              </w:rPr>
              <w:t>26,</w:t>
            </w:r>
            <w:r w:rsidR="00B91B68" w:rsidRPr="00FA3876">
              <w:rPr>
                <w:rFonts w:hint="eastAsia"/>
                <w:b/>
              </w:rPr>
              <w:t>859</w:t>
            </w:r>
          </w:p>
        </w:tc>
        <w:tc>
          <w:tcPr>
            <w:tcW w:w="935" w:type="dxa"/>
            <w:tcBorders>
              <w:top w:val="nil"/>
              <w:left w:val="nil"/>
              <w:bottom w:val="nil"/>
              <w:right w:val="nil"/>
            </w:tcBorders>
            <w:vAlign w:val="center"/>
          </w:tcPr>
          <w:p w:rsidR="0050265C" w:rsidRPr="00FA3876" w:rsidRDefault="00B91B68" w:rsidP="00B91B68">
            <w:pPr>
              <w:spacing w:line="380" w:lineRule="exact"/>
              <w:jc w:val="right"/>
              <w:rPr>
                <w:b/>
              </w:rPr>
            </w:pPr>
            <w:r w:rsidRPr="00FA3876">
              <w:rPr>
                <w:rFonts w:hint="eastAsia"/>
                <w:b/>
              </w:rPr>
              <w:t>7.09</w:t>
            </w:r>
          </w:p>
        </w:tc>
        <w:tc>
          <w:tcPr>
            <w:tcW w:w="865" w:type="dxa"/>
            <w:tcBorders>
              <w:top w:val="nil"/>
              <w:left w:val="nil"/>
              <w:bottom w:val="nil"/>
              <w:right w:val="nil"/>
            </w:tcBorders>
          </w:tcPr>
          <w:p w:rsidR="0050265C" w:rsidRPr="00FA3876" w:rsidRDefault="00B91B68" w:rsidP="00B91B68">
            <w:pPr>
              <w:spacing w:line="380" w:lineRule="exact"/>
              <w:jc w:val="right"/>
              <w:rPr>
                <w:b/>
              </w:rPr>
            </w:pPr>
            <w:r w:rsidRPr="00FA3876">
              <w:rPr>
                <w:rFonts w:hint="eastAsia"/>
                <w:b/>
              </w:rPr>
              <w:t>2</w:t>
            </w:r>
            <w:r w:rsidR="0050265C" w:rsidRPr="00FA3876">
              <w:rPr>
                <w:b/>
              </w:rPr>
              <w:t>,</w:t>
            </w:r>
            <w:r w:rsidRPr="00FA3876">
              <w:rPr>
                <w:rFonts w:hint="eastAsia"/>
                <w:b/>
              </w:rPr>
              <w:t>004</w:t>
            </w:r>
          </w:p>
        </w:tc>
        <w:tc>
          <w:tcPr>
            <w:tcW w:w="935" w:type="dxa"/>
            <w:tcBorders>
              <w:top w:val="nil"/>
              <w:left w:val="nil"/>
              <w:bottom w:val="nil"/>
              <w:right w:val="nil"/>
            </w:tcBorders>
            <w:vAlign w:val="center"/>
          </w:tcPr>
          <w:p w:rsidR="0050265C" w:rsidRPr="00FA3876" w:rsidRDefault="0050265C" w:rsidP="00B91B68">
            <w:pPr>
              <w:spacing w:line="380" w:lineRule="exact"/>
              <w:jc w:val="right"/>
              <w:rPr>
                <w:b/>
              </w:rPr>
            </w:pPr>
            <w:r w:rsidRPr="00FA3876">
              <w:rPr>
                <w:b/>
              </w:rPr>
              <w:t>2.</w:t>
            </w:r>
            <w:r w:rsidR="00B91B68" w:rsidRPr="00FA3876">
              <w:rPr>
                <w:rFonts w:hint="eastAsia"/>
                <w:b/>
              </w:rPr>
              <w:t>99</w:t>
            </w:r>
          </w:p>
        </w:tc>
        <w:tc>
          <w:tcPr>
            <w:tcW w:w="900" w:type="dxa"/>
            <w:tcBorders>
              <w:top w:val="nil"/>
              <w:left w:val="nil"/>
              <w:bottom w:val="nil"/>
              <w:right w:val="nil"/>
            </w:tcBorders>
          </w:tcPr>
          <w:p w:rsidR="0050265C" w:rsidRPr="00FA3876" w:rsidRDefault="0050265C" w:rsidP="00B91B68">
            <w:pPr>
              <w:spacing w:line="380" w:lineRule="exact"/>
              <w:jc w:val="right"/>
              <w:rPr>
                <w:b/>
              </w:rPr>
            </w:pPr>
            <w:r w:rsidRPr="00FA3876">
              <w:rPr>
                <w:b/>
              </w:rPr>
              <w:t>4,</w:t>
            </w:r>
            <w:r w:rsidR="00B91B68" w:rsidRPr="00FA3876">
              <w:rPr>
                <w:rFonts w:hint="eastAsia"/>
                <w:b/>
              </w:rPr>
              <w:t>925</w:t>
            </w:r>
          </w:p>
        </w:tc>
        <w:tc>
          <w:tcPr>
            <w:tcW w:w="967" w:type="dxa"/>
            <w:tcBorders>
              <w:top w:val="nil"/>
              <w:left w:val="nil"/>
              <w:bottom w:val="nil"/>
              <w:right w:val="nil"/>
            </w:tcBorders>
            <w:vAlign w:val="center"/>
          </w:tcPr>
          <w:p w:rsidR="0050265C" w:rsidRPr="00FA3876" w:rsidRDefault="0050265C" w:rsidP="00B91B68">
            <w:pPr>
              <w:spacing w:line="380" w:lineRule="exact"/>
              <w:jc w:val="right"/>
              <w:rPr>
                <w:b/>
              </w:rPr>
            </w:pPr>
            <w:r w:rsidRPr="00FA3876">
              <w:rPr>
                <w:b/>
              </w:rPr>
              <w:t>-2.7</w:t>
            </w:r>
            <w:r w:rsidR="00B91B68" w:rsidRPr="00FA3876">
              <w:rPr>
                <w:rFonts w:hint="eastAsia"/>
                <w:b/>
              </w:rPr>
              <w:t>9</w:t>
            </w:r>
          </w:p>
        </w:tc>
      </w:tr>
      <w:tr w:rsidR="00182AA4" w:rsidRPr="00FA3876" w:rsidTr="000634A6">
        <w:trPr>
          <w:jc w:val="center"/>
        </w:trPr>
        <w:tc>
          <w:tcPr>
            <w:tcW w:w="1361" w:type="dxa"/>
            <w:tcBorders>
              <w:top w:val="nil"/>
              <w:left w:val="nil"/>
              <w:bottom w:val="nil"/>
            </w:tcBorders>
            <w:vAlign w:val="center"/>
          </w:tcPr>
          <w:p w:rsidR="0050265C" w:rsidRPr="00FA3876" w:rsidRDefault="0050265C" w:rsidP="00F12D32">
            <w:pPr>
              <w:adjustRightInd w:val="0"/>
              <w:spacing w:line="380" w:lineRule="exact"/>
              <w:jc w:val="both"/>
              <w:rPr>
                <w:rFonts w:eastAsia="標楷體"/>
                <w:b/>
                <w:snapToGrid w:val="0"/>
                <w:kern w:val="0"/>
              </w:rPr>
            </w:pPr>
            <w:r w:rsidRPr="00FA3876">
              <w:rPr>
                <w:rFonts w:eastAsia="標楷體"/>
                <w:b/>
                <w:snapToGrid w:val="0"/>
                <w:kern w:val="0"/>
              </w:rPr>
              <w:t>103</w:t>
            </w:r>
            <w:r w:rsidRPr="00FA3876">
              <w:rPr>
                <w:rFonts w:eastAsia="標楷體"/>
                <w:b/>
                <w:snapToGrid w:val="0"/>
                <w:kern w:val="0"/>
              </w:rPr>
              <w:t>年</w:t>
            </w:r>
          </w:p>
        </w:tc>
        <w:tc>
          <w:tcPr>
            <w:tcW w:w="833" w:type="dxa"/>
            <w:tcBorders>
              <w:top w:val="nil"/>
              <w:bottom w:val="nil"/>
              <w:right w:val="nil"/>
            </w:tcBorders>
            <w:vAlign w:val="center"/>
          </w:tcPr>
          <w:p w:rsidR="0050265C" w:rsidRPr="00FA3876" w:rsidRDefault="0050265C" w:rsidP="00F05892">
            <w:pPr>
              <w:snapToGrid w:val="0"/>
              <w:spacing w:line="380" w:lineRule="exact"/>
              <w:jc w:val="right"/>
              <w:rPr>
                <w:rFonts w:eastAsia="標楷體"/>
                <w:b/>
              </w:rPr>
            </w:pPr>
            <w:r w:rsidRPr="00FA3876">
              <w:rPr>
                <w:rFonts w:eastAsia="標楷體"/>
                <w:b/>
              </w:rPr>
              <w:t>34,</w:t>
            </w:r>
            <w:r w:rsidR="00F05892" w:rsidRPr="00FA3876">
              <w:rPr>
                <w:rFonts w:eastAsia="標楷體" w:hint="eastAsia"/>
                <w:b/>
              </w:rPr>
              <w:t>842</w:t>
            </w:r>
          </w:p>
        </w:tc>
        <w:tc>
          <w:tcPr>
            <w:tcW w:w="900" w:type="dxa"/>
            <w:tcBorders>
              <w:top w:val="nil"/>
              <w:left w:val="nil"/>
              <w:bottom w:val="nil"/>
              <w:right w:val="nil"/>
            </w:tcBorders>
            <w:vAlign w:val="center"/>
          </w:tcPr>
          <w:p w:rsidR="0050265C" w:rsidRPr="00FA3876" w:rsidRDefault="0050265C" w:rsidP="00E378B6">
            <w:pPr>
              <w:spacing w:line="380" w:lineRule="exact"/>
              <w:jc w:val="right"/>
              <w:rPr>
                <w:b/>
              </w:rPr>
            </w:pPr>
            <w:r w:rsidRPr="00FA3876">
              <w:rPr>
                <w:b/>
              </w:rPr>
              <w:t>1.</w:t>
            </w:r>
            <w:r w:rsidR="00E378B6" w:rsidRPr="00FA3876">
              <w:rPr>
                <w:rFonts w:hint="eastAsia"/>
                <w:b/>
              </w:rPr>
              <w:t>76</w:t>
            </w:r>
          </w:p>
        </w:tc>
        <w:tc>
          <w:tcPr>
            <w:tcW w:w="865" w:type="dxa"/>
            <w:tcBorders>
              <w:top w:val="nil"/>
              <w:left w:val="nil"/>
              <w:bottom w:val="nil"/>
              <w:right w:val="nil"/>
            </w:tcBorders>
          </w:tcPr>
          <w:p w:rsidR="0050265C" w:rsidRPr="00FA3876" w:rsidRDefault="0050265C" w:rsidP="00E746DE">
            <w:pPr>
              <w:spacing w:line="380" w:lineRule="exact"/>
              <w:jc w:val="right"/>
              <w:rPr>
                <w:b/>
              </w:rPr>
            </w:pPr>
            <w:r w:rsidRPr="00FA3876">
              <w:rPr>
                <w:b/>
              </w:rPr>
              <w:t>28,0</w:t>
            </w:r>
            <w:r w:rsidR="00E746DE" w:rsidRPr="00FA3876">
              <w:rPr>
                <w:rFonts w:hint="eastAsia"/>
                <w:b/>
              </w:rPr>
              <w:t>95</w:t>
            </w:r>
          </w:p>
        </w:tc>
        <w:tc>
          <w:tcPr>
            <w:tcW w:w="935" w:type="dxa"/>
            <w:tcBorders>
              <w:top w:val="nil"/>
              <w:left w:val="nil"/>
              <w:bottom w:val="nil"/>
              <w:right w:val="nil"/>
            </w:tcBorders>
            <w:vAlign w:val="center"/>
          </w:tcPr>
          <w:p w:rsidR="0050265C" w:rsidRPr="00FA3876" w:rsidRDefault="0050265C" w:rsidP="00E378B6">
            <w:pPr>
              <w:spacing w:line="380" w:lineRule="exact"/>
              <w:jc w:val="right"/>
              <w:rPr>
                <w:b/>
              </w:rPr>
            </w:pPr>
            <w:r w:rsidRPr="00FA3876">
              <w:rPr>
                <w:b/>
              </w:rPr>
              <w:t>3.</w:t>
            </w:r>
            <w:r w:rsidR="00E378B6" w:rsidRPr="00FA3876">
              <w:rPr>
                <w:rFonts w:hint="eastAsia"/>
                <w:b/>
              </w:rPr>
              <w:t>17</w:t>
            </w:r>
          </w:p>
        </w:tc>
        <w:tc>
          <w:tcPr>
            <w:tcW w:w="865" w:type="dxa"/>
            <w:tcBorders>
              <w:top w:val="nil"/>
              <w:left w:val="nil"/>
              <w:bottom w:val="nil"/>
              <w:right w:val="nil"/>
            </w:tcBorders>
          </w:tcPr>
          <w:p w:rsidR="0050265C" w:rsidRPr="00FA3876" w:rsidRDefault="0050265C" w:rsidP="00E746DE">
            <w:pPr>
              <w:spacing w:line="380" w:lineRule="exact"/>
              <w:jc w:val="right"/>
              <w:rPr>
                <w:b/>
              </w:rPr>
            </w:pPr>
            <w:r w:rsidRPr="00FA3876">
              <w:rPr>
                <w:b/>
              </w:rPr>
              <w:t>2,1</w:t>
            </w:r>
            <w:r w:rsidR="00E746DE" w:rsidRPr="00FA3876">
              <w:rPr>
                <w:rFonts w:hint="eastAsia"/>
                <w:b/>
              </w:rPr>
              <w:t>17</w:t>
            </w:r>
          </w:p>
        </w:tc>
        <w:tc>
          <w:tcPr>
            <w:tcW w:w="935" w:type="dxa"/>
            <w:tcBorders>
              <w:top w:val="nil"/>
              <w:left w:val="nil"/>
              <w:bottom w:val="nil"/>
              <w:right w:val="nil"/>
            </w:tcBorders>
            <w:vAlign w:val="center"/>
          </w:tcPr>
          <w:p w:rsidR="0050265C" w:rsidRPr="00FA3876" w:rsidRDefault="00E378B6" w:rsidP="00E378B6">
            <w:pPr>
              <w:spacing w:line="380" w:lineRule="exact"/>
              <w:jc w:val="right"/>
              <w:rPr>
                <w:b/>
              </w:rPr>
            </w:pPr>
            <w:r w:rsidRPr="00FA3876">
              <w:rPr>
                <w:rFonts w:hint="eastAsia"/>
                <w:b/>
              </w:rPr>
              <w:t>5.31</w:t>
            </w:r>
          </w:p>
        </w:tc>
        <w:tc>
          <w:tcPr>
            <w:tcW w:w="900" w:type="dxa"/>
            <w:tcBorders>
              <w:top w:val="nil"/>
              <w:left w:val="nil"/>
              <w:bottom w:val="nil"/>
              <w:right w:val="nil"/>
            </w:tcBorders>
          </w:tcPr>
          <w:p w:rsidR="0050265C" w:rsidRPr="00FA3876" w:rsidRDefault="0050265C" w:rsidP="00E746DE">
            <w:pPr>
              <w:spacing w:line="380" w:lineRule="exact"/>
              <w:jc w:val="right"/>
              <w:rPr>
                <w:b/>
              </w:rPr>
            </w:pPr>
            <w:r w:rsidRPr="00FA3876">
              <w:rPr>
                <w:b/>
              </w:rPr>
              <w:t>4,6</w:t>
            </w:r>
            <w:r w:rsidR="00E746DE" w:rsidRPr="00FA3876">
              <w:rPr>
                <w:rFonts w:hint="eastAsia"/>
                <w:b/>
              </w:rPr>
              <w:t>30</w:t>
            </w:r>
          </w:p>
        </w:tc>
        <w:tc>
          <w:tcPr>
            <w:tcW w:w="967" w:type="dxa"/>
            <w:tcBorders>
              <w:top w:val="nil"/>
              <w:left w:val="nil"/>
              <w:bottom w:val="nil"/>
              <w:right w:val="nil"/>
            </w:tcBorders>
            <w:vAlign w:val="center"/>
          </w:tcPr>
          <w:p w:rsidR="0050265C" w:rsidRPr="00FA3876" w:rsidRDefault="00E378B6" w:rsidP="000634A6">
            <w:pPr>
              <w:spacing w:line="380" w:lineRule="exact"/>
              <w:jc w:val="right"/>
              <w:rPr>
                <w:b/>
              </w:rPr>
            </w:pPr>
            <w:r w:rsidRPr="00FA3876">
              <w:rPr>
                <w:rFonts w:hint="eastAsia"/>
                <w:b/>
              </w:rPr>
              <w:t>-7.36</w:t>
            </w:r>
          </w:p>
        </w:tc>
      </w:tr>
      <w:tr w:rsidR="00D931A5" w:rsidRPr="00FA3876" w:rsidTr="000634A6">
        <w:trPr>
          <w:jc w:val="center"/>
        </w:trPr>
        <w:tc>
          <w:tcPr>
            <w:tcW w:w="1361" w:type="dxa"/>
            <w:tcBorders>
              <w:top w:val="nil"/>
              <w:left w:val="nil"/>
              <w:bottom w:val="nil"/>
              <w:right w:val="single" w:sz="4" w:space="0" w:color="auto"/>
            </w:tcBorders>
            <w:vAlign w:val="center"/>
          </w:tcPr>
          <w:p w:rsidR="0050265C" w:rsidRPr="00FA3876" w:rsidRDefault="0050265C" w:rsidP="00D931A5">
            <w:pPr>
              <w:adjustRightInd w:val="0"/>
              <w:spacing w:line="380" w:lineRule="exact"/>
              <w:jc w:val="both"/>
              <w:rPr>
                <w:rFonts w:eastAsia="標楷體"/>
                <w:b/>
                <w:snapToGrid w:val="0"/>
                <w:kern w:val="0"/>
              </w:rPr>
            </w:pPr>
            <w:r w:rsidRPr="00FA3876">
              <w:rPr>
                <w:rFonts w:eastAsia="標楷體"/>
                <w:b/>
                <w:snapToGrid w:val="0"/>
                <w:kern w:val="0"/>
              </w:rPr>
              <w:t>104</w:t>
            </w:r>
            <w:r w:rsidRPr="00FA3876">
              <w:rPr>
                <w:rFonts w:eastAsia="標楷體"/>
                <w:b/>
                <w:snapToGrid w:val="0"/>
                <w:kern w:val="0"/>
              </w:rPr>
              <w:t>年</w:t>
            </w:r>
            <w:r w:rsidRPr="00FA3876">
              <w:rPr>
                <w:rFonts w:eastAsia="標楷體"/>
                <w:b/>
                <w:snapToGrid w:val="0"/>
                <w:kern w:val="0"/>
              </w:rPr>
              <w:t>(</w:t>
            </w:r>
            <w:r w:rsidR="00D931A5" w:rsidRPr="00FA3876">
              <w:rPr>
                <w:rFonts w:eastAsia="標楷體" w:hint="eastAsia"/>
                <w:b/>
                <w:snapToGrid w:val="0"/>
                <w:kern w:val="0"/>
              </w:rPr>
              <w:t>r</w:t>
            </w:r>
            <w:r w:rsidRPr="00FA3876">
              <w:rPr>
                <w:rFonts w:eastAsia="標楷體"/>
                <w:b/>
                <w:snapToGrid w:val="0"/>
                <w:kern w:val="0"/>
              </w:rPr>
              <w:t>)</w:t>
            </w:r>
          </w:p>
        </w:tc>
        <w:tc>
          <w:tcPr>
            <w:tcW w:w="833" w:type="dxa"/>
            <w:tcBorders>
              <w:top w:val="nil"/>
              <w:left w:val="single" w:sz="4" w:space="0" w:color="auto"/>
              <w:bottom w:val="nil"/>
              <w:right w:val="nil"/>
            </w:tcBorders>
            <w:vAlign w:val="center"/>
          </w:tcPr>
          <w:p w:rsidR="0050265C" w:rsidRPr="00FA3876" w:rsidRDefault="0050265C" w:rsidP="00D931A5">
            <w:pPr>
              <w:snapToGrid w:val="0"/>
              <w:spacing w:line="380" w:lineRule="exact"/>
              <w:jc w:val="right"/>
              <w:rPr>
                <w:rFonts w:eastAsia="標楷體"/>
                <w:b/>
              </w:rPr>
            </w:pPr>
            <w:r w:rsidRPr="00FA3876">
              <w:rPr>
                <w:rFonts w:eastAsia="標楷體"/>
                <w:b/>
              </w:rPr>
              <w:t>3</w:t>
            </w:r>
            <w:r w:rsidRPr="00FA3876">
              <w:rPr>
                <w:rFonts w:eastAsia="標楷體" w:hint="eastAsia"/>
                <w:b/>
              </w:rPr>
              <w:t>4</w:t>
            </w:r>
            <w:r w:rsidRPr="00FA3876">
              <w:rPr>
                <w:rFonts w:eastAsia="標楷體"/>
                <w:b/>
              </w:rPr>
              <w:t>,</w:t>
            </w:r>
            <w:r w:rsidR="00D931A5" w:rsidRPr="00FA3876">
              <w:rPr>
                <w:rFonts w:eastAsia="標楷體" w:hint="eastAsia"/>
                <w:b/>
              </w:rPr>
              <w:t>575</w:t>
            </w:r>
          </w:p>
        </w:tc>
        <w:tc>
          <w:tcPr>
            <w:tcW w:w="900" w:type="dxa"/>
            <w:tcBorders>
              <w:top w:val="nil"/>
              <w:left w:val="nil"/>
              <w:bottom w:val="nil"/>
              <w:right w:val="nil"/>
            </w:tcBorders>
            <w:vAlign w:val="center"/>
          </w:tcPr>
          <w:p w:rsidR="0050265C" w:rsidRPr="00FA3876" w:rsidRDefault="00440AB5" w:rsidP="00D931A5">
            <w:pPr>
              <w:spacing w:line="380" w:lineRule="exact"/>
              <w:jc w:val="right"/>
              <w:rPr>
                <w:b/>
              </w:rPr>
            </w:pPr>
            <w:r w:rsidRPr="00FA3876">
              <w:rPr>
                <w:rFonts w:hint="eastAsia"/>
                <w:b/>
              </w:rPr>
              <w:t>1.</w:t>
            </w:r>
            <w:r w:rsidR="00D931A5" w:rsidRPr="00FA3876">
              <w:rPr>
                <w:rFonts w:hint="eastAsia"/>
                <w:b/>
              </w:rPr>
              <w:t>23</w:t>
            </w:r>
          </w:p>
        </w:tc>
        <w:tc>
          <w:tcPr>
            <w:tcW w:w="865" w:type="dxa"/>
            <w:tcBorders>
              <w:top w:val="nil"/>
              <w:left w:val="nil"/>
              <w:bottom w:val="nil"/>
              <w:right w:val="nil"/>
            </w:tcBorders>
          </w:tcPr>
          <w:p w:rsidR="0050265C" w:rsidRPr="00FA3876" w:rsidRDefault="0050265C" w:rsidP="00D931A5">
            <w:pPr>
              <w:spacing w:line="380" w:lineRule="exact"/>
              <w:jc w:val="right"/>
              <w:rPr>
                <w:b/>
              </w:rPr>
            </w:pPr>
            <w:r w:rsidRPr="00FA3876">
              <w:rPr>
                <w:b/>
              </w:rPr>
              <w:t>2</w:t>
            </w:r>
            <w:r w:rsidRPr="00FA3876">
              <w:rPr>
                <w:rFonts w:hint="eastAsia"/>
                <w:b/>
              </w:rPr>
              <w:t>8</w:t>
            </w:r>
            <w:r w:rsidRPr="00FA3876">
              <w:rPr>
                <w:b/>
              </w:rPr>
              <w:t>,</w:t>
            </w:r>
            <w:r w:rsidR="00D931A5" w:rsidRPr="00FA3876">
              <w:rPr>
                <w:rFonts w:hint="eastAsia"/>
                <w:b/>
              </w:rPr>
              <w:t>335</w:t>
            </w:r>
          </w:p>
        </w:tc>
        <w:tc>
          <w:tcPr>
            <w:tcW w:w="935" w:type="dxa"/>
            <w:tcBorders>
              <w:top w:val="nil"/>
              <w:left w:val="nil"/>
              <w:bottom w:val="nil"/>
              <w:right w:val="nil"/>
            </w:tcBorders>
            <w:vAlign w:val="center"/>
          </w:tcPr>
          <w:p w:rsidR="0050265C" w:rsidRPr="00FA3876" w:rsidRDefault="00D931A5" w:rsidP="00D931A5">
            <w:pPr>
              <w:spacing w:line="380" w:lineRule="exact"/>
              <w:jc w:val="right"/>
              <w:rPr>
                <w:b/>
              </w:rPr>
            </w:pPr>
            <w:r w:rsidRPr="00FA3876">
              <w:rPr>
                <w:rFonts w:hint="eastAsia"/>
                <w:b/>
              </w:rPr>
              <w:t>2.75</w:t>
            </w:r>
          </w:p>
        </w:tc>
        <w:tc>
          <w:tcPr>
            <w:tcW w:w="865" w:type="dxa"/>
            <w:tcBorders>
              <w:top w:val="nil"/>
              <w:left w:val="nil"/>
              <w:bottom w:val="nil"/>
              <w:right w:val="nil"/>
            </w:tcBorders>
          </w:tcPr>
          <w:p w:rsidR="0050265C" w:rsidRPr="00FA3876" w:rsidRDefault="0050265C" w:rsidP="00D931A5">
            <w:pPr>
              <w:spacing w:line="380" w:lineRule="exact"/>
              <w:jc w:val="right"/>
              <w:rPr>
                <w:b/>
              </w:rPr>
            </w:pPr>
            <w:r w:rsidRPr="00FA3876">
              <w:rPr>
                <w:b/>
              </w:rPr>
              <w:t>1,</w:t>
            </w:r>
            <w:r w:rsidRPr="00FA3876">
              <w:rPr>
                <w:rFonts w:hint="eastAsia"/>
                <w:b/>
              </w:rPr>
              <w:t>9</w:t>
            </w:r>
            <w:r w:rsidR="00D931A5" w:rsidRPr="00FA3876">
              <w:rPr>
                <w:rFonts w:hint="eastAsia"/>
                <w:b/>
              </w:rPr>
              <w:t>17</w:t>
            </w:r>
          </w:p>
        </w:tc>
        <w:tc>
          <w:tcPr>
            <w:tcW w:w="935" w:type="dxa"/>
            <w:tcBorders>
              <w:top w:val="nil"/>
              <w:left w:val="nil"/>
              <w:bottom w:val="nil"/>
              <w:right w:val="nil"/>
            </w:tcBorders>
            <w:vAlign w:val="center"/>
          </w:tcPr>
          <w:p w:rsidR="0050265C" w:rsidRPr="00FA3876" w:rsidRDefault="00E378B6" w:rsidP="00D931A5">
            <w:pPr>
              <w:spacing w:line="380" w:lineRule="exact"/>
              <w:jc w:val="right"/>
              <w:rPr>
                <w:b/>
              </w:rPr>
            </w:pPr>
            <w:r w:rsidRPr="00FA3876">
              <w:rPr>
                <w:rFonts w:hint="eastAsia"/>
                <w:b/>
              </w:rPr>
              <w:t>-6.</w:t>
            </w:r>
            <w:r w:rsidR="00D931A5" w:rsidRPr="00FA3876">
              <w:rPr>
                <w:rFonts w:hint="eastAsia"/>
                <w:b/>
              </w:rPr>
              <w:t>94</w:t>
            </w:r>
          </w:p>
        </w:tc>
        <w:tc>
          <w:tcPr>
            <w:tcW w:w="900" w:type="dxa"/>
            <w:tcBorders>
              <w:top w:val="nil"/>
              <w:left w:val="nil"/>
              <w:bottom w:val="nil"/>
              <w:right w:val="nil"/>
            </w:tcBorders>
          </w:tcPr>
          <w:p w:rsidR="0050265C" w:rsidRPr="00FA3876" w:rsidRDefault="0050265C" w:rsidP="00952C5D">
            <w:pPr>
              <w:spacing w:line="380" w:lineRule="exact"/>
              <w:jc w:val="right"/>
              <w:rPr>
                <w:b/>
              </w:rPr>
            </w:pPr>
            <w:r w:rsidRPr="00FA3876">
              <w:rPr>
                <w:b/>
              </w:rPr>
              <w:t>4,</w:t>
            </w:r>
            <w:r w:rsidR="00952C5D" w:rsidRPr="00FA3876">
              <w:rPr>
                <w:rFonts w:hint="eastAsia"/>
                <w:b/>
              </w:rPr>
              <w:t>324</w:t>
            </w:r>
          </w:p>
        </w:tc>
        <w:tc>
          <w:tcPr>
            <w:tcW w:w="967" w:type="dxa"/>
            <w:tcBorders>
              <w:top w:val="nil"/>
              <w:left w:val="nil"/>
              <w:bottom w:val="nil"/>
              <w:right w:val="nil"/>
            </w:tcBorders>
            <w:vAlign w:val="center"/>
          </w:tcPr>
          <w:p w:rsidR="0050265C" w:rsidRPr="00FA3876" w:rsidRDefault="00E378B6" w:rsidP="00D931A5">
            <w:pPr>
              <w:spacing w:line="380" w:lineRule="exact"/>
              <w:jc w:val="right"/>
              <w:rPr>
                <w:b/>
              </w:rPr>
            </w:pPr>
            <w:r w:rsidRPr="00FA3876">
              <w:rPr>
                <w:rFonts w:hint="eastAsia"/>
                <w:b/>
              </w:rPr>
              <w:t>-</w:t>
            </w:r>
            <w:r w:rsidR="00952C5D" w:rsidRPr="00FA3876">
              <w:rPr>
                <w:rFonts w:hint="eastAsia"/>
                <w:b/>
              </w:rPr>
              <w:t>4.</w:t>
            </w:r>
            <w:r w:rsidR="00D931A5" w:rsidRPr="00FA3876">
              <w:rPr>
                <w:rFonts w:hint="eastAsia"/>
                <w:b/>
              </w:rPr>
              <w:t>30</w:t>
            </w:r>
          </w:p>
        </w:tc>
      </w:tr>
      <w:tr w:rsidR="008B379D" w:rsidRPr="00FA3876" w:rsidTr="000634A6">
        <w:trPr>
          <w:jc w:val="center"/>
        </w:trPr>
        <w:tc>
          <w:tcPr>
            <w:tcW w:w="1361" w:type="dxa"/>
            <w:tcBorders>
              <w:top w:val="nil"/>
              <w:left w:val="nil"/>
              <w:bottom w:val="nil"/>
              <w:right w:val="single" w:sz="4" w:space="0" w:color="auto"/>
            </w:tcBorders>
            <w:vAlign w:val="center"/>
          </w:tcPr>
          <w:p w:rsidR="0050265C" w:rsidRPr="00FA3876" w:rsidRDefault="0050265C" w:rsidP="00604461">
            <w:pPr>
              <w:adjustRightInd w:val="0"/>
              <w:spacing w:line="38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1</w:t>
            </w:r>
            <w:r w:rsidRPr="00FA3876">
              <w:rPr>
                <w:rFonts w:eastAsia="標楷體"/>
                <w:snapToGrid w:val="0"/>
                <w:kern w:val="0"/>
              </w:rPr>
              <w:t>季</w:t>
            </w:r>
          </w:p>
        </w:tc>
        <w:tc>
          <w:tcPr>
            <w:tcW w:w="833" w:type="dxa"/>
            <w:tcBorders>
              <w:top w:val="nil"/>
              <w:left w:val="single" w:sz="4" w:space="0" w:color="auto"/>
              <w:bottom w:val="nil"/>
              <w:right w:val="nil"/>
            </w:tcBorders>
            <w:vAlign w:val="center"/>
          </w:tcPr>
          <w:p w:rsidR="0050265C" w:rsidRPr="00FA3876" w:rsidRDefault="0050265C" w:rsidP="00F05892">
            <w:pPr>
              <w:snapToGrid w:val="0"/>
              <w:spacing w:line="380" w:lineRule="exact"/>
              <w:jc w:val="right"/>
              <w:rPr>
                <w:rFonts w:eastAsia="標楷體"/>
              </w:rPr>
            </w:pPr>
            <w:r w:rsidRPr="00FA3876">
              <w:rPr>
                <w:rFonts w:eastAsia="標楷體"/>
              </w:rPr>
              <w:t>8,</w:t>
            </w:r>
            <w:r w:rsidR="00F05892" w:rsidRPr="00FA3876">
              <w:rPr>
                <w:rFonts w:eastAsia="標楷體" w:hint="eastAsia"/>
              </w:rPr>
              <w:t>420</w:t>
            </w:r>
          </w:p>
        </w:tc>
        <w:tc>
          <w:tcPr>
            <w:tcW w:w="900" w:type="dxa"/>
            <w:tcBorders>
              <w:top w:val="nil"/>
              <w:left w:val="nil"/>
              <w:bottom w:val="nil"/>
              <w:right w:val="nil"/>
            </w:tcBorders>
            <w:vAlign w:val="center"/>
          </w:tcPr>
          <w:p w:rsidR="0050265C" w:rsidRPr="00FA3876" w:rsidRDefault="00E378B6" w:rsidP="000634A6">
            <w:pPr>
              <w:spacing w:line="380" w:lineRule="exact"/>
              <w:jc w:val="right"/>
            </w:pPr>
            <w:r w:rsidRPr="00FA3876">
              <w:rPr>
                <w:rFonts w:hint="eastAsia"/>
              </w:rPr>
              <w:t>-0.44</w:t>
            </w:r>
          </w:p>
        </w:tc>
        <w:tc>
          <w:tcPr>
            <w:tcW w:w="865" w:type="dxa"/>
            <w:tcBorders>
              <w:top w:val="nil"/>
              <w:left w:val="nil"/>
              <w:bottom w:val="nil"/>
              <w:right w:val="nil"/>
            </w:tcBorders>
          </w:tcPr>
          <w:p w:rsidR="0050265C" w:rsidRPr="00FA3876" w:rsidRDefault="0050265C" w:rsidP="00E746DE">
            <w:pPr>
              <w:spacing w:line="380" w:lineRule="exact"/>
              <w:jc w:val="right"/>
            </w:pPr>
            <w:r w:rsidRPr="00FA3876">
              <w:t>7,</w:t>
            </w:r>
            <w:r w:rsidR="00E746DE" w:rsidRPr="00FA3876">
              <w:rPr>
                <w:rFonts w:hint="eastAsia"/>
              </w:rPr>
              <w:t>302</w:t>
            </w:r>
          </w:p>
        </w:tc>
        <w:tc>
          <w:tcPr>
            <w:tcW w:w="935" w:type="dxa"/>
            <w:tcBorders>
              <w:top w:val="nil"/>
              <w:left w:val="nil"/>
              <w:bottom w:val="nil"/>
              <w:right w:val="nil"/>
            </w:tcBorders>
            <w:vAlign w:val="center"/>
          </w:tcPr>
          <w:p w:rsidR="0050265C" w:rsidRPr="00FA3876" w:rsidRDefault="00E378B6" w:rsidP="000634A6">
            <w:pPr>
              <w:spacing w:line="380" w:lineRule="exact"/>
              <w:jc w:val="right"/>
            </w:pPr>
            <w:r w:rsidRPr="00FA3876">
              <w:rPr>
                <w:rFonts w:hint="eastAsia"/>
              </w:rPr>
              <w:t>1.33</w:t>
            </w:r>
          </w:p>
        </w:tc>
        <w:tc>
          <w:tcPr>
            <w:tcW w:w="865" w:type="dxa"/>
            <w:tcBorders>
              <w:top w:val="nil"/>
              <w:left w:val="nil"/>
              <w:bottom w:val="nil"/>
              <w:right w:val="nil"/>
            </w:tcBorders>
          </w:tcPr>
          <w:p w:rsidR="0050265C" w:rsidRPr="00FA3876" w:rsidRDefault="0050265C" w:rsidP="00E746DE">
            <w:pPr>
              <w:spacing w:line="380" w:lineRule="exact"/>
              <w:jc w:val="right"/>
            </w:pPr>
            <w:r w:rsidRPr="00FA3876">
              <w:t>28</w:t>
            </w:r>
            <w:r w:rsidR="00E746DE" w:rsidRPr="00FA3876">
              <w:rPr>
                <w:rFonts w:hint="eastAsia"/>
              </w:rPr>
              <w:t>1</w:t>
            </w:r>
          </w:p>
        </w:tc>
        <w:tc>
          <w:tcPr>
            <w:tcW w:w="935" w:type="dxa"/>
            <w:tcBorders>
              <w:top w:val="nil"/>
              <w:left w:val="nil"/>
              <w:bottom w:val="nil"/>
              <w:right w:val="nil"/>
            </w:tcBorders>
            <w:vAlign w:val="center"/>
          </w:tcPr>
          <w:p w:rsidR="0050265C" w:rsidRPr="00FA3876" w:rsidRDefault="00E378B6" w:rsidP="000634A6">
            <w:pPr>
              <w:spacing w:line="380" w:lineRule="exact"/>
              <w:jc w:val="right"/>
            </w:pPr>
            <w:r w:rsidRPr="00FA3876">
              <w:rPr>
                <w:rFonts w:hint="eastAsia"/>
              </w:rPr>
              <w:t>-30.02</w:t>
            </w:r>
          </w:p>
        </w:tc>
        <w:tc>
          <w:tcPr>
            <w:tcW w:w="900" w:type="dxa"/>
            <w:tcBorders>
              <w:top w:val="nil"/>
              <w:left w:val="nil"/>
              <w:bottom w:val="nil"/>
              <w:right w:val="nil"/>
            </w:tcBorders>
          </w:tcPr>
          <w:p w:rsidR="0050265C" w:rsidRPr="00FA3876" w:rsidRDefault="0050265C" w:rsidP="00E746DE">
            <w:pPr>
              <w:spacing w:line="380" w:lineRule="exact"/>
              <w:jc w:val="right"/>
            </w:pPr>
            <w:r w:rsidRPr="00FA3876">
              <w:t>8</w:t>
            </w:r>
            <w:r w:rsidR="00E746DE" w:rsidRPr="00FA3876">
              <w:rPr>
                <w:rFonts w:hint="eastAsia"/>
              </w:rPr>
              <w:t>37</w:t>
            </w:r>
          </w:p>
        </w:tc>
        <w:tc>
          <w:tcPr>
            <w:tcW w:w="967" w:type="dxa"/>
            <w:tcBorders>
              <w:top w:val="nil"/>
              <w:left w:val="nil"/>
              <w:bottom w:val="nil"/>
              <w:right w:val="nil"/>
            </w:tcBorders>
            <w:vAlign w:val="center"/>
          </w:tcPr>
          <w:p w:rsidR="0050265C" w:rsidRPr="00FA3876" w:rsidRDefault="00E378B6" w:rsidP="000634A6">
            <w:pPr>
              <w:spacing w:line="380" w:lineRule="exact"/>
              <w:jc w:val="right"/>
            </w:pPr>
            <w:r w:rsidRPr="00FA3876">
              <w:rPr>
                <w:rFonts w:hint="eastAsia"/>
              </w:rPr>
              <w:t>-1.32</w:t>
            </w:r>
          </w:p>
        </w:tc>
      </w:tr>
      <w:tr w:rsidR="008B379D" w:rsidRPr="00FA3876" w:rsidTr="000634A6">
        <w:trPr>
          <w:jc w:val="center"/>
        </w:trPr>
        <w:tc>
          <w:tcPr>
            <w:tcW w:w="1361" w:type="dxa"/>
            <w:tcBorders>
              <w:top w:val="nil"/>
              <w:left w:val="nil"/>
              <w:bottom w:val="nil"/>
              <w:right w:val="single" w:sz="4" w:space="0" w:color="auto"/>
            </w:tcBorders>
            <w:vAlign w:val="center"/>
          </w:tcPr>
          <w:p w:rsidR="0050265C" w:rsidRPr="00FA3876" w:rsidRDefault="0050265C" w:rsidP="00604461">
            <w:pPr>
              <w:adjustRightInd w:val="0"/>
              <w:spacing w:line="38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2</w:t>
            </w:r>
            <w:r w:rsidRPr="00FA3876">
              <w:rPr>
                <w:rFonts w:eastAsia="標楷體"/>
                <w:snapToGrid w:val="0"/>
                <w:kern w:val="0"/>
              </w:rPr>
              <w:t>季</w:t>
            </w:r>
          </w:p>
        </w:tc>
        <w:tc>
          <w:tcPr>
            <w:tcW w:w="833" w:type="dxa"/>
            <w:tcBorders>
              <w:top w:val="nil"/>
              <w:left w:val="single" w:sz="4" w:space="0" w:color="auto"/>
              <w:bottom w:val="nil"/>
              <w:right w:val="nil"/>
            </w:tcBorders>
            <w:vAlign w:val="center"/>
          </w:tcPr>
          <w:p w:rsidR="0050265C" w:rsidRPr="00FA3876" w:rsidRDefault="0050265C" w:rsidP="00F05892">
            <w:pPr>
              <w:snapToGrid w:val="0"/>
              <w:spacing w:line="380" w:lineRule="exact"/>
              <w:jc w:val="right"/>
              <w:rPr>
                <w:rFonts w:eastAsia="標楷體"/>
              </w:rPr>
            </w:pPr>
            <w:r w:rsidRPr="00FA3876">
              <w:rPr>
                <w:rFonts w:eastAsia="標楷體"/>
              </w:rPr>
              <w:t>8,</w:t>
            </w:r>
            <w:r w:rsidRPr="00FA3876">
              <w:rPr>
                <w:rFonts w:eastAsia="標楷體" w:hint="eastAsia"/>
              </w:rPr>
              <w:t>47</w:t>
            </w:r>
            <w:r w:rsidR="00F05892" w:rsidRPr="00FA3876">
              <w:rPr>
                <w:rFonts w:eastAsia="標楷體" w:hint="eastAsia"/>
              </w:rPr>
              <w:t>3</w:t>
            </w:r>
          </w:p>
        </w:tc>
        <w:tc>
          <w:tcPr>
            <w:tcW w:w="900" w:type="dxa"/>
            <w:tcBorders>
              <w:top w:val="nil"/>
              <w:left w:val="nil"/>
              <w:bottom w:val="nil"/>
              <w:right w:val="nil"/>
            </w:tcBorders>
            <w:vAlign w:val="center"/>
          </w:tcPr>
          <w:p w:rsidR="0050265C" w:rsidRPr="00FA3876" w:rsidRDefault="00E378B6" w:rsidP="000634A6">
            <w:pPr>
              <w:spacing w:line="380" w:lineRule="exact"/>
              <w:jc w:val="right"/>
            </w:pPr>
            <w:r w:rsidRPr="00FA3876">
              <w:rPr>
                <w:rFonts w:hint="eastAsia"/>
              </w:rPr>
              <w:t>0.60</w:t>
            </w:r>
          </w:p>
        </w:tc>
        <w:tc>
          <w:tcPr>
            <w:tcW w:w="865" w:type="dxa"/>
            <w:tcBorders>
              <w:top w:val="nil"/>
              <w:left w:val="nil"/>
              <w:bottom w:val="nil"/>
              <w:right w:val="nil"/>
            </w:tcBorders>
          </w:tcPr>
          <w:p w:rsidR="0050265C" w:rsidRPr="00FA3876" w:rsidRDefault="0050265C" w:rsidP="00E746DE">
            <w:pPr>
              <w:spacing w:line="380" w:lineRule="exact"/>
              <w:jc w:val="right"/>
            </w:pPr>
            <w:r w:rsidRPr="00FA3876">
              <w:rPr>
                <w:rFonts w:hint="eastAsia"/>
              </w:rPr>
              <w:t>6</w:t>
            </w:r>
            <w:r w:rsidRPr="00FA3876">
              <w:t>,</w:t>
            </w:r>
            <w:r w:rsidR="00E746DE" w:rsidRPr="00FA3876">
              <w:rPr>
                <w:rFonts w:hint="eastAsia"/>
              </w:rPr>
              <w:t>918</w:t>
            </w:r>
          </w:p>
        </w:tc>
        <w:tc>
          <w:tcPr>
            <w:tcW w:w="935" w:type="dxa"/>
            <w:tcBorders>
              <w:top w:val="nil"/>
              <w:left w:val="nil"/>
              <w:bottom w:val="nil"/>
              <w:right w:val="nil"/>
            </w:tcBorders>
            <w:vAlign w:val="center"/>
          </w:tcPr>
          <w:p w:rsidR="0050265C" w:rsidRPr="00FA3876" w:rsidRDefault="00E378B6" w:rsidP="000634A6">
            <w:pPr>
              <w:spacing w:line="380" w:lineRule="exact"/>
              <w:jc w:val="right"/>
            </w:pPr>
            <w:r w:rsidRPr="00FA3876">
              <w:rPr>
                <w:rFonts w:hint="eastAsia"/>
              </w:rPr>
              <w:t>-0.64</w:t>
            </w:r>
          </w:p>
        </w:tc>
        <w:tc>
          <w:tcPr>
            <w:tcW w:w="865" w:type="dxa"/>
            <w:tcBorders>
              <w:top w:val="nil"/>
              <w:left w:val="nil"/>
              <w:bottom w:val="nil"/>
              <w:right w:val="nil"/>
            </w:tcBorders>
          </w:tcPr>
          <w:p w:rsidR="0050265C" w:rsidRPr="00FA3876" w:rsidRDefault="0050265C" w:rsidP="00E746DE">
            <w:pPr>
              <w:spacing w:line="380" w:lineRule="exact"/>
              <w:jc w:val="right"/>
            </w:pPr>
            <w:r w:rsidRPr="00FA3876">
              <w:t>4</w:t>
            </w:r>
            <w:r w:rsidRPr="00FA3876">
              <w:rPr>
                <w:rFonts w:hint="eastAsia"/>
              </w:rPr>
              <w:t>8</w:t>
            </w:r>
            <w:r w:rsidR="00E746DE" w:rsidRPr="00FA3876">
              <w:rPr>
                <w:rFonts w:hint="eastAsia"/>
              </w:rPr>
              <w:t>4</w:t>
            </w:r>
          </w:p>
        </w:tc>
        <w:tc>
          <w:tcPr>
            <w:tcW w:w="935" w:type="dxa"/>
            <w:tcBorders>
              <w:top w:val="nil"/>
              <w:left w:val="nil"/>
              <w:bottom w:val="nil"/>
              <w:right w:val="nil"/>
            </w:tcBorders>
            <w:vAlign w:val="center"/>
          </w:tcPr>
          <w:p w:rsidR="0050265C" w:rsidRPr="00FA3876" w:rsidRDefault="00E378B6" w:rsidP="000634A6">
            <w:pPr>
              <w:spacing w:line="380" w:lineRule="exact"/>
              <w:jc w:val="right"/>
            </w:pPr>
            <w:r w:rsidRPr="00FA3876">
              <w:rPr>
                <w:rFonts w:hint="eastAsia"/>
              </w:rPr>
              <w:t>21.83</w:t>
            </w:r>
          </w:p>
        </w:tc>
        <w:tc>
          <w:tcPr>
            <w:tcW w:w="900" w:type="dxa"/>
            <w:tcBorders>
              <w:top w:val="nil"/>
              <w:left w:val="nil"/>
              <w:bottom w:val="nil"/>
              <w:right w:val="nil"/>
            </w:tcBorders>
          </w:tcPr>
          <w:p w:rsidR="0050265C" w:rsidRPr="00FA3876" w:rsidRDefault="0050265C" w:rsidP="00E746DE">
            <w:pPr>
              <w:spacing w:line="380" w:lineRule="exact"/>
              <w:jc w:val="right"/>
            </w:pPr>
            <w:r w:rsidRPr="00FA3876">
              <w:t>1,0</w:t>
            </w:r>
            <w:r w:rsidR="00E746DE" w:rsidRPr="00FA3876">
              <w:rPr>
                <w:rFonts w:hint="eastAsia"/>
              </w:rPr>
              <w:t>7</w:t>
            </w:r>
            <w:r w:rsidRPr="00FA3876">
              <w:rPr>
                <w:rFonts w:hint="eastAsia"/>
              </w:rPr>
              <w:t>1</w:t>
            </w:r>
          </w:p>
        </w:tc>
        <w:tc>
          <w:tcPr>
            <w:tcW w:w="967" w:type="dxa"/>
            <w:tcBorders>
              <w:top w:val="nil"/>
              <w:left w:val="nil"/>
              <w:bottom w:val="nil"/>
              <w:right w:val="nil"/>
            </w:tcBorders>
            <w:vAlign w:val="center"/>
          </w:tcPr>
          <w:p w:rsidR="0050265C" w:rsidRPr="00FA3876" w:rsidRDefault="00E378B6" w:rsidP="000634A6">
            <w:pPr>
              <w:spacing w:line="380" w:lineRule="exact"/>
              <w:jc w:val="right"/>
            </w:pPr>
            <w:r w:rsidRPr="00FA3876">
              <w:rPr>
                <w:rFonts w:hint="eastAsia"/>
              </w:rPr>
              <w:t>0.60</w:t>
            </w:r>
          </w:p>
        </w:tc>
      </w:tr>
      <w:tr w:rsidR="008B379D" w:rsidRPr="00FA3876" w:rsidTr="000634A6">
        <w:trPr>
          <w:jc w:val="center"/>
        </w:trPr>
        <w:tc>
          <w:tcPr>
            <w:tcW w:w="1361" w:type="dxa"/>
            <w:tcBorders>
              <w:top w:val="nil"/>
              <w:left w:val="nil"/>
              <w:bottom w:val="nil"/>
              <w:right w:val="single" w:sz="4" w:space="0" w:color="auto"/>
            </w:tcBorders>
            <w:vAlign w:val="center"/>
          </w:tcPr>
          <w:p w:rsidR="0050265C" w:rsidRPr="00FA3876" w:rsidRDefault="0050265C" w:rsidP="00D931A5">
            <w:pPr>
              <w:adjustRightInd w:val="0"/>
              <w:spacing w:line="38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3</w:t>
            </w:r>
            <w:r w:rsidRPr="00FA3876">
              <w:rPr>
                <w:rFonts w:eastAsia="標楷體"/>
                <w:snapToGrid w:val="0"/>
                <w:kern w:val="0"/>
              </w:rPr>
              <w:t>季</w:t>
            </w:r>
          </w:p>
        </w:tc>
        <w:tc>
          <w:tcPr>
            <w:tcW w:w="833" w:type="dxa"/>
            <w:tcBorders>
              <w:top w:val="nil"/>
              <w:left w:val="single" w:sz="4" w:space="0" w:color="auto"/>
              <w:bottom w:val="nil"/>
              <w:right w:val="nil"/>
            </w:tcBorders>
            <w:vAlign w:val="center"/>
          </w:tcPr>
          <w:p w:rsidR="0050265C" w:rsidRPr="00FA3876" w:rsidRDefault="00F05892" w:rsidP="00F05892">
            <w:pPr>
              <w:snapToGrid w:val="0"/>
              <w:spacing w:line="380" w:lineRule="exact"/>
              <w:jc w:val="right"/>
              <w:rPr>
                <w:rFonts w:eastAsia="標楷體"/>
              </w:rPr>
            </w:pPr>
            <w:r w:rsidRPr="00FA3876">
              <w:rPr>
                <w:rFonts w:eastAsia="標楷體" w:hint="eastAsia"/>
              </w:rPr>
              <w:t>8</w:t>
            </w:r>
            <w:r w:rsidR="0050265C" w:rsidRPr="00FA3876">
              <w:rPr>
                <w:rFonts w:eastAsia="標楷體"/>
              </w:rPr>
              <w:t>,</w:t>
            </w:r>
            <w:r w:rsidRPr="00FA3876">
              <w:rPr>
                <w:rFonts w:eastAsia="標楷體" w:hint="eastAsia"/>
              </w:rPr>
              <w:t>9</w:t>
            </w:r>
            <w:r w:rsidR="00440AB5" w:rsidRPr="00FA3876">
              <w:rPr>
                <w:rFonts w:eastAsia="標楷體" w:hint="eastAsia"/>
              </w:rPr>
              <w:t>67</w:t>
            </w:r>
          </w:p>
        </w:tc>
        <w:tc>
          <w:tcPr>
            <w:tcW w:w="900" w:type="dxa"/>
            <w:tcBorders>
              <w:top w:val="nil"/>
              <w:left w:val="nil"/>
              <w:bottom w:val="nil"/>
              <w:right w:val="nil"/>
            </w:tcBorders>
            <w:vAlign w:val="center"/>
          </w:tcPr>
          <w:p w:rsidR="0050265C" w:rsidRPr="00FA3876" w:rsidRDefault="00E378B6" w:rsidP="000634A6">
            <w:pPr>
              <w:spacing w:line="380" w:lineRule="exact"/>
              <w:jc w:val="right"/>
            </w:pPr>
            <w:r w:rsidRPr="00FA3876">
              <w:rPr>
                <w:rFonts w:hint="eastAsia"/>
              </w:rPr>
              <w:t>3.</w:t>
            </w:r>
            <w:r w:rsidR="00440AB5" w:rsidRPr="00FA3876">
              <w:rPr>
                <w:rFonts w:hint="eastAsia"/>
              </w:rPr>
              <w:t>24</w:t>
            </w:r>
          </w:p>
        </w:tc>
        <w:tc>
          <w:tcPr>
            <w:tcW w:w="865" w:type="dxa"/>
            <w:tcBorders>
              <w:top w:val="nil"/>
              <w:left w:val="nil"/>
              <w:bottom w:val="nil"/>
              <w:right w:val="nil"/>
            </w:tcBorders>
          </w:tcPr>
          <w:p w:rsidR="0050265C" w:rsidRPr="00FA3876" w:rsidRDefault="0050265C" w:rsidP="00E746DE">
            <w:pPr>
              <w:spacing w:line="380" w:lineRule="exact"/>
              <w:jc w:val="right"/>
            </w:pPr>
            <w:r w:rsidRPr="00FA3876">
              <w:t>7,</w:t>
            </w:r>
            <w:r w:rsidRPr="00FA3876">
              <w:rPr>
                <w:rFonts w:hint="eastAsia"/>
              </w:rPr>
              <w:t>4</w:t>
            </w:r>
            <w:r w:rsidR="00440AB5" w:rsidRPr="00FA3876">
              <w:rPr>
                <w:rFonts w:hint="eastAsia"/>
              </w:rPr>
              <w:t>97</w:t>
            </w:r>
          </w:p>
        </w:tc>
        <w:tc>
          <w:tcPr>
            <w:tcW w:w="935" w:type="dxa"/>
            <w:tcBorders>
              <w:top w:val="nil"/>
              <w:left w:val="nil"/>
              <w:bottom w:val="nil"/>
              <w:right w:val="nil"/>
            </w:tcBorders>
            <w:vAlign w:val="center"/>
          </w:tcPr>
          <w:p w:rsidR="0050265C" w:rsidRPr="00FA3876" w:rsidRDefault="00E378B6" w:rsidP="000634A6">
            <w:pPr>
              <w:spacing w:line="380" w:lineRule="exact"/>
              <w:jc w:val="right"/>
            </w:pPr>
            <w:r w:rsidRPr="00FA3876">
              <w:rPr>
                <w:rFonts w:hint="eastAsia"/>
              </w:rPr>
              <w:t>5.</w:t>
            </w:r>
            <w:r w:rsidR="00440AB5" w:rsidRPr="00FA3876">
              <w:rPr>
                <w:rFonts w:hint="eastAsia"/>
              </w:rPr>
              <w:t>24</w:t>
            </w:r>
          </w:p>
        </w:tc>
        <w:tc>
          <w:tcPr>
            <w:tcW w:w="865" w:type="dxa"/>
            <w:tcBorders>
              <w:top w:val="nil"/>
              <w:left w:val="nil"/>
              <w:bottom w:val="nil"/>
              <w:right w:val="nil"/>
            </w:tcBorders>
          </w:tcPr>
          <w:p w:rsidR="0050265C" w:rsidRPr="00FA3876" w:rsidRDefault="0050265C" w:rsidP="00E746DE">
            <w:pPr>
              <w:spacing w:line="380" w:lineRule="exact"/>
              <w:jc w:val="right"/>
            </w:pPr>
            <w:r w:rsidRPr="00FA3876">
              <w:t>4</w:t>
            </w:r>
            <w:r w:rsidR="00E746DE" w:rsidRPr="00FA3876">
              <w:rPr>
                <w:rFonts w:hint="eastAsia"/>
              </w:rPr>
              <w:t>2</w:t>
            </w:r>
            <w:r w:rsidR="00440AB5" w:rsidRPr="00FA3876">
              <w:rPr>
                <w:rFonts w:hint="eastAsia"/>
              </w:rPr>
              <w:t>5</w:t>
            </w:r>
          </w:p>
        </w:tc>
        <w:tc>
          <w:tcPr>
            <w:tcW w:w="935" w:type="dxa"/>
            <w:tcBorders>
              <w:top w:val="nil"/>
              <w:left w:val="nil"/>
              <w:bottom w:val="nil"/>
              <w:right w:val="nil"/>
            </w:tcBorders>
            <w:vAlign w:val="center"/>
          </w:tcPr>
          <w:p w:rsidR="0050265C" w:rsidRPr="00FA3876" w:rsidRDefault="00E378B6" w:rsidP="000634A6">
            <w:pPr>
              <w:spacing w:line="380" w:lineRule="exact"/>
              <w:jc w:val="right"/>
            </w:pPr>
            <w:r w:rsidRPr="00FA3876">
              <w:rPr>
                <w:rFonts w:hint="eastAsia"/>
              </w:rPr>
              <w:t>-</w:t>
            </w:r>
            <w:r w:rsidR="00952C5D" w:rsidRPr="00FA3876">
              <w:rPr>
                <w:rFonts w:hint="eastAsia"/>
              </w:rPr>
              <w:t>5.74</w:t>
            </w:r>
          </w:p>
        </w:tc>
        <w:tc>
          <w:tcPr>
            <w:tcW w:w="900" w:type="dxa"/>
            <w:tcBorders>
              <w:top w:val="nil"/>
              <w:left w:val="nil"/>
              <w:bottom w:val="nil"/>
              <w:right w:val="nil"/>
            </w:tcBorders>
          </w:tcPr>
          <w:p w:rsidR="0050265C" w:rsidRPr="00FA3876" w:rsidRDefault="0050265C" w:rsidP="00E746DE">
            <w:pPr>
              <w:spacing w:line="380" w:lineRule="exact"/>
              <w:jc w:val="right"/>
            </w:pPr>
            <w:r w:rsidRPr="00FA3876">
              <w:t>1,0</w:t>
            </w:r>
            <w:r w:rsidR="00E746DE" w:rsidRPr="00FA3876">
              <w:rPr>
                <w:rFonts w:hint="eastAsia"/>
              </w:rPr>
              <w:t>44</w:t>
            </w:r>
          </w:p>
        </w:tc>
        <w:tc>
          <w:tcPr>
            <w:tcW w:w="967" w:type="dxa"/>
            <w:tcBorders>
              <w:top w:val="nil"/>
              <w:left w:val="nil"/>
              <w:bottom w:val="nil"/>
              <w:right w:val="nil"/>
            </w:tcBorders>
            <w:vAlign w:val="center"/>
          </w:tcPr>
          <w:p w:rsidR="0050265C" w:rsidRPr="00FA3876" w:rsidRDefault="00E378B6" w:rsidP="000634A6">
            <w:pPr>
              <w:spacing w:line="380" w:lineRule="exact"/>
              <w:jc w:val="right"/>
            </w:pPr>
            <w:r w:rsidRPr="00FA3876">
              <w:rPr>
                <w:rFonts w:hint="eastAsia"/>
              </w:rPr>
              <w:t>-5.9</w:t>
            </w:r>
            <w:r w:rsidR="00952C5D" w:rsidRPr="00FA3876">
              <w:rPr>
                <w:rFonts w:hint="eastAsia"/>
              </w:rPr>
              <w:t>0</w:t>
            </w:r>
          </w:p>
        </w:tc>
      </w:tr>
      <w:tr w:rsidR="00FA3876" w:rsidRPr="00FA3876" w:rsidTr="000634A6">
        <w:trPr>
          <w:jc w:val="center"/>
        </w:trPr>
        <w:tc>
          <w:tcPr>
            <w:tcW w:w="1361" w:type="dxa"/>
            <w:tcBorders>
              <w:top w:val="nil"/>
              <w:left w:val="nil"/>
              <w:bottom w:val="nil"/>
              <w:right w:val="single" w:sz="4" w:space="0" w:color="auto"/>
            </w:tcBorders>
            <w:vAlign w:val="center"/>
          </w:tcPr>
          <w:p w:rsidR="0050265C" w:rsidRPr="00FA3876" w:rsidRDefault="0050265C" w:rsidP="00D931A5">
            <w:pPr>
              <w:adjustRightInd w:val="0"/>
              <w:spacing w:line="38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4</w:t>
            </w:r>
            <w:r w:rsidRPr="00FA3876">
              <w:rPr>
                <w:rFonts w:eastAsia="標楷體"/>
                <w:snapToGrid w:val="0"/>
                <w:kern w:val="0"/>
              </w:rPr>
              <w:t>季</w:t>
            </w:r>
            <w:r w:rsidRPr="00FA3876">
              <w:rPr>
                <w:rFonts w:eastAsia="標楷體"/>
                <w:snapToGrid w:val="0"/>
                <w:kern w:val="0"/>
              </w:rPr>
              <w:t>(</w:t>
            </w:r>
            <w:r w:rsidR="00D931A5" w:rsidRPr="00FA3876">
              <w:rPr>
                <w:rFonts w:eastAsia="標楷體" w:hint="eastAsia"/>
                <w:snapToGrid w:val="0"/>
                <w:kern w:val="0"/>
              </w:rPr>
              <w:t>r</w:t>
            </w:r>
            <w:r w:rsidRPr="00FA3876">
              <w:rPr>
                <w:rFonts w:eastAsia="標楷體"/>
                <w:snapToGrid w:val="0"/>
                <w:kern w:val="0"/>
              </w:rPr>
              <w:t>)</w:t>
            </w:r>
          </w:p>
        </w:tc>
        <w:tc>
          <w:tcPr>
            <w:tcW w:w="833" w:type="dxa"/>
            <w:tcBorders>
              <w:top w:val="nil"/>
              <w:left w:val="single" w:sz="4" w:space="0" w:color="auto"/>
              <w:bottom w:val="nil"/>
              <w:right w:val="nil"/>
            </w:tcBorders>
            <w:vAlign w:val="center"/>
          </w:tcPr>
          <w:p w:rsidR="0050265C" w:rsidRPr="00FA3876" w:rsidRDefault="0050265C" w:rsidP="00FA3876">
            <w:pPr>
              <w:snapToGrid w:val="0"/>
              <w:spacing w:line="380" w:lineRule="exact"/>
              <w:jc w:val="right"/>
              <w:rPr>
                <w:rFonts w:eastAsia="標楷體"/>
              </w:rPr>
            </w:pPr>
            <w:r w:rsidRPr="00FA3876">
              <w:rPr>
                <w:rFonts w:eastAsia="標楷體" w:hint="eastAsia"/>
              </w:rPr>
              <w:t>8</w:t>
            </w:r>
            <w:r w:rsidRPr="00FA3876">
              <w:rPr>
                <w:rFonts w:eastAsia="標楷體"/>
              </w:rPr>
              <w:t>,</w:t>
            </w:r>
            <w:r w:rsidR="00FA3876" w:rsidRPr="00FA3876">
              <w:rPr>
                <w:rFonts w:eastAsia="標楷體" w:hint="eastAsia"/>
              </w:rPr>
              <w:t>716</w:t>
            </w:r>
          </w:p>
        </w:tc>
        <w:tc>
          <w:tcPr>
            <w:tcW w:w="900" w:type="dxa"/>
            <w:tcBorders>
              <w:top w:val="nil"/>
              <w:left w:val="nil"/>
              <w:bottom w:val="nil"/>
              <w:right w:val="nil"/>
            </w:tcBorders>
            <w:vAlign w:val="center"/>
          </w:tcPr>
          <w:p w:rsidR="0050265C" w:rsidRPr="00FA3876" w:rsidRDefault="00FA3876" w:rsidP="00FA3876">
            <w:pPr>
              <w:spacing w:line="380" w:lineRule="exact"/>
              <w:jc w:val="right"/>
            </w:pPr>
            <w:r w:rsidRPr="00FA3876">
              <w:rPr>
                <w:rFonts w:hint="eastAsia"/>
              </w:rPr>
              <w:t>1.38</w:t>
            </w:r>
          </w:p>
        </w:tc>
        <w:tc>
          <w:tcPr>
            <w:tcW w:w="865" w:type="dxa"/>
            <w:tcBorders>
              <w:top w:val="nil"/>
              <w:left w:val="nil"/>
              <w:bottom w:val="nil"/>
              <w:right w:val="nil"/>
            </w:tcBorders>
          </w:tcPr>
          <w:p w:rsidR="0050265C" w:rsidRPr="00FA3876" w:rsidRDefault="0050265C" w:rsidP="00FA3876">
            <w:pPr>
              <w:spacing w:line="380" w:lineRule="exact"/>
              <w:jc w:val="right"/>
            </w:pPr>
            <w:r w:rsidRPr="00FA3876">
              <w:t>6,</w:t>
            </w:r>
            <w:r w:rsidR="00FA3876" w:rsidRPr="00FA3876">
              <w:rPr>
                <w:rFonts w:hint="eastAsia"/>
              </w:rPr>
              <w:t>618</w:t>
            </w:r>
          </w:p>
        </w:tc>
        <w:tc>
          <w:tcPr>
            <w:tcW w:w="935" w:type="dxa"/>
            <w:tcBorders>
              <w:top w:val="nil"/>
              <w:left w:val="nil"/>
              <w:bottom w:val="nil"/>
              <w:right w:val="nil"/>
            </w:tcBorders>
            <w:vAlign w:val="center"/>
          </w:tcPr>
          <w:p w:rsidR="0050265C" w:rsidRPr="00FA3876" w:rsidRDefault="00FA3876" w:rsidP="00FA3876">
            <w:pPr>
              <w:spacing w:line="380" w:lineRule="exact"/>
              <w:jc w:val="right"/>
            </w:pPr>
            <w:r w:rsidRPr="00FA3876">
              <w:rPr>
                <w:rFonts w:hint="eastAsia"/>
              </w:rPr>
              <w:t>5.27</w:t>
            </w:r>
          </w:p>
        </w:tc>
        <w:tc>
          <w:tcPr>
            <w:tcW w:w="865" w:type="dxa"/>
            <w:tcBorders>
              <w:top w:val="nil"/>
              <w:left w:val="nil"/>
              <w:bottom w:val="nil"/>
              <w:right w:val="nil"/>
            </w:tcBorders>
          </w:tcPr>
          <w:p w:rsidR="0050265C" w:rsidRPr="00FA3876" w:rsidRDefault="0050265C" w:rsidP="00FA3876">
            <w:pPr>
              <w:spacing w:line="380" w:lineRule="exact"/>
              <w:jc w:val="right"/>
            </w:pPr>
            <w:r w:rsidRPr="00FA3876">
              <w:t>7</w:t>
            </w:r>
            <w:r w:rsidR="00FA3876" w:rsidRPr="00FA3876">
              <w:rPr>
                <w:rFonts w:hint="eastAsia"/>
              </w:rPr>
              <w:t>28</w:t>
            </w:r>
          </w:p>
        </w:tc>
        <w:tc>
          <w:tcPr>
            <w:tcW w:w="935" w:type="dxa"/>
            <w:tcBorders>
              <w:top w:val="nil"/>
              <w:left w:val="nil"/>
              <w:bottom w:val="nil"/>
              <w:right w:val="nil"/>
            </w:tcBorders>
            <w:vAlign w:val="center"/>
          </w:tcPr>
          <w:p w:rsidR="0050265C" w:rsidRPr="00FA3876" w:rsidRDefault="00E378B6" w:rsidP="00FA3876">
            <w:pPr>
              <w:spacing w:line="380" w:lineRule="exact"/>
              <w:jc w:val="right"/>
            </w:pPr>
            <w:r w:rsidRPr="00FA3876">
              <w:rPr>
                <w:rFonts w:hint="eastAsia"/>
              </w:rPr>
              <w:t>-</w:t>
            </w:r>
            <w:r w:rsidR="00952C5D" w:rsidRPr="00FA3876">
              <w:rPr>
                <w:rFonts w:hint="eastAsia"/>
              </w:rPr>
              <w:t>10.</w:t>
            </w:r>
            <w:r w:rsidR="00FA3876" w:rsidRPr="00FA3876">
              <w:rPr>
                <w:rFonts w:hint="eastAsia"/>
              </w:rPr>
              <w:t>63</w:t>
            </w:r>
          </w:p>
        </w:tc>
        <w:tc>
          <w:tcPr>
            <w:tcW w:w="900" w:type="dxa"/>
            <w:tcBorders>
              <w:top w:val="nil"/>
              <w:left w:val="nil"/>
              <w:bottom w:val="nil"/>
              <w:right w:val="nil"/>
            </w:tcBorders>
          </w:tcPr>
          <w:p w:rsidR="0050265C" w:rsidRPr="00FA3876" w:rsidRDefault="0050265C" w:rsidP="00E746DE">
            <w:pPr>
              <w:spacing w:line="380" w:lineRule="exact"/>
              <w:jc w:val="right"/>
            </w:pPr>
            <w:r w:rsidRPr="00FA3876">
              <w:t>1,</w:t>
            </w:r>
            <w:r w:rsidR="00952C5D" w:rsidRPr="00FA3876">
              <w:rPr>
                <w:rFonts w:hint="eastAsia"/>
              </w:rPr>
              <w:t>371</w:t>
            </w:r>
          </w:p>
        </w:tc>
        <w:tc>
          <w:tcPr>
            <w:tcW w:w="967" w:type="dxa"/>
            <w:tcBorders>
              <w:top w:val="nil"/>
              <w:left w:val="nil"/>
              <w:bottom w:val="nil"/>
              <w:right w:val="nil"/>
            </w:tcBorders>
            <w:vAlign w:val="center"/>
          </w:tcPr>
          <w:p w:rsidR="0050265C" w:rsidRPr="00FA3876" w:rsidRDefault="00E378B6" w:rsidP="00FA3876">
            <w:pPr>
              <w:spacing w:line="380" w:lineRule="exact"/>
              <w:jc w:val="right"/>
            </w:pPr>
            <w:r w:rsidRPr="00FA3876">
              <w:rPr>
                <w:rFonts w:hint="eastAsia"/>
              </w:rPr>
              <w:t>-</w:t>
            </w:r>
            <w:r w:rsidR="00952C5D" w:rsidRPr="00FA3876">
              <w:rPr>
                <w:rFonts w:hint="eastAsia"/>
              </w:rPr>
              <w:t>8.</w:t>
            </w:r>
            <w:r w:rsidR="00FA3876" w:rsidRPr="00FA3876">
              <w:rPr>
                <w:rFonts w:hint="eastAsia"/>
              </w:rPr>
              <w:t>16</w:t>
            </w:r>
          </w:p>
        </w:tc>
      </w:tr>
      <w:tr w:rsidR="00D931A5" w:rsidRPr="00FA3876" w:rsidTr="000634A6">
        <w:trPr>
          <w:jc w:val="center"/>
        </w:trPr>
        <w:tc>
          <w:tcPr>
            <w:tcW w:w="1361" w:type="dxa"/>
            <w:tcBorders>
              <w:top w:val="nil"/>
              <w:left w:val="nil"/>
              <w:bottom w:val="nil"/>
              <w:right w:val="single" w:sz="4" w:space="0" w:color="auto"/>
            </w:tcBorders>
            <w:vAlign w:val="center"/>
          </w:tcPr>
          <w:p w:rsidR="0050265C" w:rsidRPr="00FA3876" w:rsidRDefault="0050265C" w:rsidP="000634A6">
            <w:pPr>
              <w:adjustRightInd w:val="0"/>
              <w:spacing w:line="380" w:lineRule="exact"/>
              <w:jc w:val="both"/>
              <w:rPr>
                <w:rFonts w:eastAsia="標楷體"/>
                <w:b/>
                <w:snapToGrid w:val="0"/>
                <w:kern w:val="0"/>
              </w:rPr>
            </w:pPr>
            <w:r w:rsidRPr="00FA3876">
              <w:rPr>
                <w:rFonts w:eastAsia="標楷體"/>
                <w:b/>
                <w:snapToGrid w:val="0"/>
                <w:kern w:val="0"/>
              </w:rPr>
              <w:t>10</w:t>
            </w:r>
            <w:r w:rsidRPr="00FA3876">
              <w:rPr>
                <w:rFonts w:eastAsia="標楷體" w:hint="eastAsia"/>
                <w:b/>
                <w:snapToGrid w:val="0"/>
                <w:kern w:val="0"/>
              </w:rPr>
              <w:t>5</w:t>
            </w:r>
            <w:r w:rsidRPr="00FA3876">
              <w:rPr>
                <w:rFonts w:eastAsia="標楷體"/>
                <w:b/>
                <w:snapToGrid w:val="0"/>
                <w:kern w:val="0"/>
              </w:rPr>
              <w:t>年</w:t>
            </w:r>
            <w:r w:rsidRPr="00FA3876">
              <w:rPr>
                <w:rFonts w:eastAsia="標楷體"/>
                <w:b/>
                <w:snapToGrid w:val="0"/>
                <w:kern w:val="0"/>
              </w:rPr>
              <w:t>(f)</w:t>
            </w:r>
          </w:p>
        </w:tc>
        <w:tc>
          <w:tcPr>
            <w:tcW w:w="833" w:type="dxa"/>
            <w:tcBorders>
              <w:top w:val="nil"/>
              <w:left w:val="single" w:sz="4" w:space="0" w:color="auto"/>
              <w:bottom w:val="nil"/>
              <w:right w:val="nil"/>
            </w:tcBorders>
            <w:vAlign w:val="center"/>
          </w:tcPr>
          <w:p w:rsidR="0050265C" w:rsidRPr="00FA3876" w:rsidRDefault="0050265C" w:rsidP="00D931A5">
            <w:pPr>
              <w:snapToGrid w:val="0"/>
              <w:spacing w:line="380" w:lineRule="exact"/>
              <w:jc w:val="right"/>
              <w:rPr>
                <w:rFonts w:eastAsia="標楷體"/>
                <w:b/>
              </w:rPr>
            </w:pPr>
            <w:r w:rsidRPr="00FA3876">
              <w:rPr>
                <w:rFonts w:eastAsia="標楷體"/>
                <w:b/>
              </w:rPr>
              <w:t>3</w:t>
            </w:r>
            <w:r w:rsidR="00604461" w:rsidRPr="00FA3876">
              <w:rPr>
                <w:rFonts w:eastAsia="標楷體" w:hint="eastAsia"/>
                <w:b/>
              </w:rPr>
              <w:t>5</w:t>
            </w:r>
            <w:r w:rsidRPr="00FA3876">
              <w:rPr>
                <w:rFonts w:eastAsia="標楷體"/>
                <w:b/>
              </w:rPr>
              <w:t>,</w:t>
            </w:r>
            <w:r w:rsidR="00D931A5" w:rsidRPr="00FA3876">
              <w:rPr>
                <w:rFonts w:eastAsia="標楷體" w:hint="eastAsia"/>
                <w:b/>
              </w:rPr>
              <w:t>144</w:t>
            </w:r>
          </w:p>
        </w:tc>
        <w:tc>
          <w:tcPr>
            <w:tcW w:w="900" w:type="dxa"/>
            <w:tcBorders>
              <w:top w:val="nil"/>
              <w:left w:val="nil"/>
              <w:bottom w:val="nil"/>
              <w:right w:val="nil"/>
            </w:tcBorders>
            <w:vAlign w:val="center"/>
          </w:tcPr>
          <w:p w:rsidR="0050265C" w:rsidRPr="00FA3876" w:rsidRDefault="00D931A5" w:rsidP="00D931A5">
            <w:pPr>
              <w:spacing w:line="380" w:lineRule="exact"/>
              <w:jc w:val="right"/>
              <w:rPr>
                <w:b/>
              </w:rPr>
            </w:pPr>
            <w:r w:rsidRPr="00FA3876">
              <w:rPr>
                <w:rFonts w:hint="eastAsia"/>
                <w:b/>
              </w:rPr>
              <w:t>1.52</w:t>
            </w:r>
          </w:p>
        </w:tc>
        <w:tc>
          <w:tcPr>
            <w:tcW w:w="865" w:type="dxa"/>
            <w:tcBorders>
              <w:top w:val="nil"/>
              <w:left w:val="nil"/>
              <w:bottom w:val="nil"/>
              <w:right w:val="nil"/>
            </w:tcBorders>
          </w:tcPr>
          <w:p w:rsidR="0050265C" w:rsidRPr="00FA3876" w:rsidRDefault="0050265C" w:rsidP="00D931A5">
            <w:pPr>
              <w:spacing w:line="380" w:lineRule="exact"/>
              <w:jc w:val="right"/>
              <w:rPr>
                <w:b/>
              </w:rPr>
            </w:pPr>
            <w:r w:rsidRPr="00FA3876">
              <w:rPr>
                <w:b/>
              </w:rPr>
              <w:t>2</w:t>
            </w:r>
            <w:r w:rsidRPr="00FA3876">
              <w:rPr>
                <w:rFonts w:hint="eastAsia"/>
                <w:b/>
              </w:rPr>
              <w:t>8</w:t>
            </w:r>
            <w:r w:rsidRPr="00FA3876">
              <w:rPr>
                <w:b/>
              </w:rPr>
              <w:t>,</w:t>
            </w:r>
            <w:r w:rsidR="00D931A5" w:rsidRPr="00FA3876">
              <w:rPr>
                <w:rFonts w:hint="eastAsia"/>
                <w:b/>
              </w:rPr>
              <w:t>710</w:t>
            </w:r>
          </w:p>
        </w:tc>
        <w:tc>
          <w:tcPr>
            <w:tcW w:w="935" w:type="dxa"/>
            <w:tcBorders>
              <w:top w:val="nil"/>
              <w:left w:val="nil"/>
              <w:bottom w:val="nil"/>
              <w:right w:val="nil"/>
            </w:tcBorders>
            <w:vAlign w:val="center"/>
          </w:tcPr>
          <w:p w:rsidR="0050265C" w:rsidRPr="00FA3876" w:rsidRDefault="003437A3" w:rsidP="00D931A5">
            <w:pPr>
              <w:spacing w:line="380" w:lineRule="exact"/>
              <w:jc w:val="right"/>
              <w:rPr>
                <w:b/>
              </w:rPr>
            </w:pPr>
            <w:r w:rsidRPr="00FA3876">
              <w:rPr>
                <w:rFonts w:hint="eastAsia"/>
                <w:b/>
              </w:rPr>
              <w:t>1.</w:t>
            </w:r>
            <w:r w:rsidR="00D931A5" w:rsidRPr="00FA3876">
              <w:rPr>
                <w:rFonts w:hint="eastAsia"/>
                <w:b/>
              </w:rPr>
              <w:t>09</w:t>
            </w:r>
          </w:p>
        </w:tc>
        <w:tc>
          <w:tcPr>
            <w:tcW w:w="865" w:type="dxa"/>
            <w:tcBorders>
              <w:top w:val="nil"/>
              <w:left w:val="nil"/>
              <w:bottom w:val="nil"/>
              <w:right w:val="nil"/>
            </w:tcBorders>
          </w:tcPr>
          <w:p w:rsidR="0050265C" w:rsidRPr="00FA3876" w:rsidRDefault="00E746DE" w:rsidP="00D931A5">
            <w:pPr>
              <w:spacing w:line="380" w:lineRule="exact"/>
              <w:jc w:val="right"/>
              <w:rPr>
                <w:b/>
              </w:rPr>
            </w:pPr>
            <w:r w:rsidRPr="00FA3876">
              <w:rPr>
                <w:rFonts w:hint="eastAsia"/>
                <w:b/>
              </w:rPr>
              <w:t>1,9</w:t>
            </w:r>
            <w:r w:rsidR="00D931A5" w:rsidRPr="00FA3876">
              <w:rPr>
                <w:rFonts w:hint="eastAsia"/>
                <w:b/>
              </w:rPr>
              <w:t>63</w:t>
            </w:r>
          </w:p>
        </w:tc>
        <w:tc>
          <w:tcPr>
            <w:tcW w:w="935" w:type="dxa"/>
            <w:tcBorders>
              <w:top w:val="nil"/>
              <w:left w:val="nil"/>
              <w:bottom w:val="nil"/>
              <w:right w:val="nil"/>
            </w:tcBorders>
            <w:vAlign w:val="center"/>
          </w:tcPr>
          <w:p w:rsidR="0050265C" w:rsidRPr="00FA3876" w:rsidRDefault="00D931A5" w:rsidP="00D931A5">
            <w:pPr>
              <w:spacing w:line="380" w:lineRule="exact"/>
              <w:jc w:val="right"/>
              <w:rPr>
                <w:b/>
              </w:rPr>
            </w:pPr>
            <w:r w:rsidRPr="00FA3876">
              <w:rPr>
                <w:rFonts w:hint="eastAsia"/>
                <w:b/>
              </w:rPr>
              <w:t>1.71</w:t>
            </w:r>
          </w:p>
        </w:tc>
        <w:tc>
          <w:tcPr>
            <w:tcW w:w="900" w:type="dxa"/>
            <w:tcBorders>
              <w:top w:val="nil"/>
              <w:left w:val="nil"/>
              <w:bottom w:val="nil"/>
              <w:right w:val="nil"/>
            </w:tcBorders>
          </w:tcPr>
          <w:p w:rsidR="0050265C" w:rsidRPr="00FA3876" w:rsidRDefault="0050265C" w:rsidP="00D931A5">
            <w:pPr>
              <w:spacing w:line="380" w:lineRule="exact"/>
              <w:jc w:val="right"/>
              <w:rPr>
                <w:b/>
              </w:rPr>
            </w:pPr>
            <w:r w:rsidRPr="00FA3876">
              <w:rPr>
                <w:b/>
              </w:rPr>
              <w:t>4,</w:t>
            </w:r>
            <w:r w:rsidR="00D931A5" w:rsidRPr="00FA3876">
              <w:rPr>
                <w:rFonts w:hint="eastAsia"/>
                <w:b/>
              </w:rPr>
              <w:t>471</w:t>
            </w:r>
          </w:p>
        </w:tc>
        <w:tc>
          <w:tcPr>
            <w:tcW w:w="967" w:type="dxa"/>
            <w:tcBorders>
              <w:top w:val="nil"/>
              <w:left w:val="nil"/>
              <w:bottom w:val="nil"/>
              <w:right w:val="nil"/>
            </w:tcBorders>
            <w:vAlign w:val="center"/>
          </w:tcPr>
          <w:p w:rsidR="0050265C" w:rsidRPr="00FA3876" w:rsidRDefault="00D931A5" w:rsidP="00D931A5">
            <w:pPr>
              <w:spacing w:line="380" w:lineRule="exact"/>
              <w:jc w:val="right"/>
              <w:rPr>
                <w:b/>
              </w:rPr>
            </w:pPr>
            <w:r w:rsidRPr="00FA3876">
              <w:rPr>
                <w:rFonts w:hint="eastAsia"/>
                <w:b/>
              </w:rPr>
              <w:t>4.24</w:t>
            </w:r>
          </w:p>
        </w:tc>
      </w:tr>
      <w:tr w:rsidR="00FA3876" w:rsidRPr="00FA3876" w:rsidTr="000634A6">
        <w:trPr>
          <w:jc w:val="center"/>
        </w:trPr>
        <w:tc>
          <w:tcPr>
            <w:tcW w:w="1361" w:type="dxa"/>
            <w:tcBorders>
              <w:top w:val="nil"/>
              <w:left w:val="nil"/>
              <w:bottom w:val="nil"/>
              <w:right w:val="single" w:sz="4" w:space="0" w:color="auto"/>
            </w:tcBorders>
            <w:vAlign w:val="center"/>
          </w:tcPr>
          <w:p w:rsidR="0050265C" w:rsidRPr="00FA3876" w:rsidRDefault="0050265C" w:rsidP="00D931A5">
            <w:pPr>
              <w:adjustRightInd w:val="0"/>
              <w:spacing w:line="38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1</w:t>
            </w:r>
            <w:r w:rsidRPr="00FA3876">
              <w:rPr>
                <w:rFonts w:eastAsia="標楷體"/>
                <w:snapToGrid w:val="0"/>
                <w:kern w:val="0"/>
              </w:rPr>
              <w:t>季</w:t>
            </w:r>
            <w:r w:rsidRPr="00FA3876">
              <w:rPr>
                <w:rFonts w:eastAsia="標楷體"/>
                <w:snapToGrid w:val="0"/>
                <w:kern w:val="0"/>
              </w:rPr>
              <w:t>(</w:t>
            </w:r>
            <w:r w:rsidR="00D931A5" w:rsidRPr="00FA3876">
              <w:rPr>
                <w:rFonts w:eastAsia="標楷體" w:hint="eastAsia"/>
                <w:snapToGrid w:val="0"/>
                <w:kern w:val="0"/>
              </w:rPr>
              <w:t>p</w:t>
            </w:r>
            <w:r w:rsidRPr="00FA3876">
              <w:rPr>
                <w:rFonts w:eastAsia="標楷體"/>
                <w:snapToGrid w:val="0"/>
                <w:kern w:val="0"/>
              </w:rPr>
              <w:t>)</w:t>
            </w:r>
          </w:p>
        </w:tc>
        <w:tc>
          <w:tcPr>
            <w:tcW w:w="833" w:type="dxa"/>
            <w:tcBorders>
              <w:top w:val="nil"/>
              <w:left w:val="single" w:sz="4" w:space="0" w:color="auto"/>
              <w:bottom w:val="nil"/>
              <w:right w:val="nil"/>
            </w:tcBorders>
            <w:vAlign w:val="center"/>
          </w:tcPr>
          <w:p w:rsidR="0050265C" w:rsidRPr="00FA3876" w:rsidRDefault="0050265C" w:rsidP="00FA3876">
            <w:pPr>
              <w:snapToGrid w:val="0"/>
              <w:spacing w:line="380" w:lineRule="exact"/>
              <w:jc w:val="right"/>
              <w:rPr>
                <w:rFonts w:eastAsia="標楷體"/>
              </w:rPr>
            </w:pPr>
            <w:r w:rsidRPr="00FA3876">
              <w:rPr>
                <w:rFonts w:eastAsia="標楷體"/>
              </w:rPr>
              <w:t>8,</w:t>
            </w:r>
            <w:r w:rsidR="00FA3876" w:rsidRPr="00FA3876">
              <w:rPr>
                <w:rFonts w:eastAsia="標楷體" w:hint="eastAsia"/>
              </w:rPr>
              <w:t>315</w:t>
            </w:r>
          </w:p>
        </w:tc>
        <w:tc>
          <w:tcPr>
            <w:tcW w:w="900" w:type="dxa"/>
            <w:tcBorders>
              <w:top w:val="nil"/>
              <w:left w:val="nil"/>
              <w:bottom w:val="nil"/>
              <w:right w:val="nil"/>
            </w:tcBorders>
            <w:vAlign w:val="center"/>
          </w:tcPr>
          <w:p w:rsidR="0050265C" w:rsidRPr="00FA3876" w:rsidRDefault="00FA3876" w:rsidP="00FA3876">
            <w:pPr>
              <w:spacing w:line="380" w:lineRule="exact"/>
              <w:jc w:val="right"/>
            </w:pPr>
            <w:r w:rsidRPr="00FA3876">
              <w:rPr>
                <w:rFonts w:hint="eastAsia"/>
              </w:rPr>
              <w:t>-0.50</w:t>
            </w:r>
          </w:p>
        </w:tc>
        <w:tc>
          <w:tcPr>
            <w:tcW w:w="865" w:type="dxa"/>
            <w:tcBorders>
              <w:top w:val="nil"/>
              <w:left w:val="nil"/>
              <w:bottom w:val="nil"/>
              <w:right w:val="nil"/>
            </w:tcBorders>
          </w:tcPr>
          <w:p w:rsidR="0050265C" w:rsidRPr="00FA3876" w:rsidRDefault="0050265C" w:rsidP="00FA3876">
            <w:pPr>
              <w:spacing w:line="380" w:lineRule="exact"/>
              <w:jc w:val="right"/>
            </w:pPr>
            <w:r w:rsidRPr="00FA3876">
              <w:t>7,</w:t>
            </w:r>
            <w:r w:rsidR="00FA3876" w:rsidRPr="00FA3876">
              <w:rPr>
                <w:rFonts w:hint="eastAsia"/>
              </w:rPr>
              <w:t>242</w:t>
            </w:r>
          </w:p>
        </w:tc>
        <w:tc>
          <w:tcPr>
            <w:tcW w:w="935" w:type="dxa"/>
            <w:tcBorders>
              <w:top w:val="nil"/>
              <w:left w:val="nil"/>
              <w:bottom w:val="nil"/>
              <w:right w:val="nil"/>
            </w:tcBorders>
            <w:vAlign w:val="center"/>
          </w:tcPr>
          <w:p w:rsidR="0050265C" w:rsidRPr="00FA3876" w:rsidRDefault="00FA3876" w:rsidP="00FA3876">
            <w:pPr>
              <w:spacing w:line="380" w:lineRule="exact"/>
              <w:jc w:val="right"/>
            </w:pPr>
            <w:r w:rsidRPr="00FA3876">
              <w:rPr>
                <w:rFonts w:hint="eastAsia"/>
              </w:rPr>
              <w:t>-0.14</w:t>
            </w:r>
          </w:p>
        </w:tc>
        <w:tc>
          <w:tcPr>
            <w:tcW w:w="865" w:type="dxa"/>
            <w:tcBorders>
              <w:top w:val="nil"/>
              <w:left w:val="nil"/>
              <w:bottom w:val="nil"/>
              <w:right w:val="nil"/>
            </w:tcBorders>
          </w:tcPr>
          <w:p w:rsidR="0050265C" w:rsidRPr="00FA3876" w:rsidRDefault="003437A3" w:rsidP="00FA3876">
            <w:pPr>
              <w:spacing w:line="380" w:lineRule="exact"/>
              <w:jc w:val="right"/>
            </w:pPr>
            <w:r w:rsidRPr="00FA3876">
              <w:rPr>
                <w:rFonts w:hint="eastAsia"/>
              </w:rPr>
              <w:t>2</w:t>
            </w:r>
            <w:r w:rsidR="00FA3876" w:rsidRPr="00FA3876">
              <w:rPr>
                <w:rFonts w:hint="eastAsia"/>
              </w:rPr>
              <w:t>74</w:t>
            </w:r>
          </w:p>
        </w:tc>
        <w:tc>
          <w:tcPr>
            <w:tcW w:w="935" w:type="dxa"/>
            <w:tcBorders>
              <w:top w:val="nil"/>
              <w:left w:val="nil"/>
              <w:bottom w:val="nil"/>
              <w:right w:val="nil"/>
            </w:tcBorders>
            <w:vAlign w:val="center"/>
          </w:tcPr>
          <w:p w:rsidR="0050265C" w:rsidRPr="00FA3876" w:rsidRDefault="00FA3876" w:rsidP="00FA3876">
            <w:pPr>
              <w:spacing w:line="380" w:lineRule="exact"/>
              <w:jc w:val="right"/>
            </w:pPr>
            <w:r w:rsidRPr="00FA3876">
              <w:rPr>
                <w:rFonts w:hint="eastAsia"/>
              </w:rPr>
              <w:t>-2.98</w:t>
            </w:r>
          </w:p>
        </w:tc>
        <w:tc>
          <w:tcPr>
            <w:tcW w:w="900" w:type="dxa"/>
            <w:tcBorders>
              <w:top w:val="nil"/>
              <w:left w:val="nil"/>
              <w:bottom w:val="nil"/>
              <w:right w:val="nil"/>
            </w:tcBorders>
          </w:tcPr>
          <w:p w:rsidR="0050265C" w:rsidRPr="00FA3876" w:rsidRDefault="00FA3876" w:rsidP="00FA3876">
            <w:pPr>
              <w:spacing w:line="380" w:lineRule="exact"/>
              <w:jc w:val="right"/>
            </w:pPr>
            <w:r w:rsidRPr="00FA3876">
              <w:rPr>
                <w:rFonts w:hint="eastAsia"/>
              </w:rPr>
              <w:t>799</w:t>
            </w:r>
          </w:p>
        </w:tc>
        <w:tc>
          <w:tcPr>
            <w:tcW w:w="967" w:type="dxa"/>
            <w:tcBorders>
              <w:top w:val="nil"/>
              <w:left w:val="nil"/>
              <w:bottom w:val="nil"/>
              <w:right w:val="nil"/>
            </w:tcBorders>
            <w:vAlign w:val="center"/>
          </w:tcPr>
          <w:p w:rsidR="0050265C" w:rsidRPr="00FA3876" w:rsidRDefault="00FA3876" w:rsidP="00FA3876">
            <w:pPr>
              <w:spacing w:line="380" w:lineRule="exact"/>
              <w:jc w:val="right"/>
            </w:pPr>
            <w:r w:rsidRPr="00FA3876">
              <w:rPr>
                <w:rFonts w:hint="eastAsia"/>
              </w:rPr>
              <w:t>-3.15</w:t>
            </w:r>
          </w:p>
        </w:tc>
      </w:tr>
      <w:tr w:rsidR="008B379D" w:rsidRPr="00FA3876" w:rsidTr="000634A6">
        <w:trPr>
          <w:jc w:val="center"/>
        </w:trPr>
        <w:tc>
          <w:tcPr>
            <w:tcW w:w="1361" w:type="dxa"/>
            <w:tcBorders>
              <w:top w:val="nil"/>
              <w:left w:val="nil"/>
              <w:bottom w:val="nil"/>
              <w:right w:val="single" w:sz="4" w:space="0" w:color="auto"/>
            </w:tcBorders>
            <w:vAlign w:val="center"/>
          </w:tcPr>
          <w:p w:rsidR="0050265C" w:rsidRPr="00FA3876" w:rsidRDefault="0050265C" w:rsidP="00604461">
            <w:pPr>
              <w:adjustRightInd w:val="0"/>
              <w:spacing w:line="38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2</w:t>
            </w:r>
            <w:r w:rsidRPr="00FA3876">
              <w:rPr>
                <w:rFonts w:eastAsia="標楷體"/>
                <w:snapToGrid w:val="0"/>
                <w:kern w:val="0"/>
              </w:rPr>
              <w:t>季</w:t>
            </w:r>
            <w:r w:rsidRPr="00FA3876">
              <w:rPr>
                <w:rFonts w:eastAsia="標楷體"/>
                <w:snapToGrid w:val="0"/>
                <w:kern w:val="0"/>
              </w:rPr>
              <w:t>(</w:t>
            </w:r>
            <w:r w:rsidRPr="00FA3876">
              <w:rPr>
                <w:rFonts w:eastAsia="標楷體" w:hint="eastAsia"/>
                <w:snapToGrid w:val="0"/>
                <w:kern w:val="0"/>
              </w:rPr>
              <w:t>f</w:t>
            </w:r>
            <w:r w:rsidRPr="00FA3876">
              <w:rPr>
                <w:rFonts w:eastAsia="標楷體"/>
                <w:snapToGrid w:val="0"/>
                <w:kern w:val="0"/>
              </w:rPr>
              <w:t>)</w:t>
            </w:r>
          </w:p>
        </w:tc>
        <w:tc>
          <w:tcPr>
            <w:tcW w:w="833" w:type="dxa"/>
            <w:tcBorders>
              <w:top w:val="nil"/>
              <w:left w:val="single" w:sz="4" w:space="0" w:color="auto"/>
              <w:bottom w:val="nil"/>
              <w:right w:val="nil"/>
            </w:tcBorders>
            <w:vAlign w:val="center"/>
          </w:tcPr>
          <w:p w:rsidR="0050265C" w:rsidRPr="00FA3876" w:rsidRDefault="0050265C" w:rsidP="00FA3876">
            <w:pPr>
              <w:snapToGrid w:val="0"/>
              <w:spacing w:line="380" w:lineRule="exact"/>
              <w:jc w:val="right"/>
              <w:rPr>
                <w:rFonts w:eastAsia="標楷體"/>
              </w:rPr>
            </w:pPr>
            <w:r w:rsidRPr="00FA3876">
              <w:rPr>
                <w:rFonts w:eastAsia="標楷體"/>
              </w:rPr>
              <w:t>8,</w:t>
            </w:r>
            <w:r w:rsidR="00604461" w:rsidRPr="00FA3876">
              <w:rPr>
                <w:rFonts w:eastAsia="標楷體" w:hint="eastAsia"/>
              </w:rPr>
              <w:t>6</w:t>
            </w:r>
            <w:r w:rsidR="00FA3876" w:rsidRPr="00FA3876">
              <w:rPr>
                <w:rFonts w:eastAsia="標楷體" w:hint="eastAsia"/>
              </w:rPr>
              <w:t>2</w:t>
            </w:r>
            <w:r w:rsidR="00604461" w:rsidRPr="00FA3876">
              <w:rPr>
                <w:rFonts w:eastAsia="標楷體" w:hint="eastAsia"/>
              </w:rPr>
              <w:t>3</w:t>
            </w:r>
          </w:p>
        </w:tc>
        <w:tc>
          <w:tcPr>
            <w:tcW w:w="900" w:type="dxa"/>
            <w:tcBorders>
              <w:top w:val="nil"/>
              <w:left w:val="nil"/>
              <w:bottom w:val="nil"/>
              <w:right w:val="nil"/>
            </w:tcBorders>
            <w:vAlign w:val="center"/>
          </w:tcPr>
          <w:p w:rsidR="0050265C" w:rsidRPr="00FA3876" w:rsidRDefault="00FA3876" w:rsidP="000634A6">
            <w:pPr>
              <w:spacing w:line="380" w:lineRule="exact"/>
              <w:jc w:val="right"/>
            </w:pPr>
            <w:r w:rsidRPr="00FA3876">
              <w:rPr>
                <w:rFonts w:hint="eastAsia"/>
              </w:rPr>
              <w:t>1.74</w:t>
            </w:r>
          </w:p>
        </w:tc>
        <w:tc>
          <w:tcPr>
            <w:tcW w:w="865" w:type="dxa"/>
            <w:tcBorders>
              <w:top w:val="nil"/>
              <w:left w:val="nil"/>
              <w:bottom w:val="nil"/>
              <w:right w:val="nil"/>
            </w:tcBorders>
          </w:tcPr>
          <w:p w:rsidR="0050265C" w:rsidRPr="00FA3876" w:rsidRDefault="003437A3" w:rsidP="00FA3876">
            <w:pPr>
              <w:spacing w:line="380" w:lineRule="exact"/>
              <w:jc w:val="right"/>
            </w:pPr>
            <w:r w:rsidRPr="00FA3876">
              <w:rPr>
                <w:rFonts w:hint="eastAsia"/>
              </w:rPr>
              <w:t>7</w:t>
            </w:r>
            <w:r w:rsidR="0050265C" w:rsidRPr="00FA3876">
              <w:t>,</w:t>
            </w:r>
            <w:r w:rsidR="00FA3876" w:rsidRPr="00FA3876">
              <w:rPr>
                <w:rFonts w:hint="eastAsia"/>
              </w:rPr>
              <w:t>034</w:t>
            </w:r>
          </w:p>
        </w:tc>
        <w:tc>
          <w:tcPr>
            <w:tcW w:w="935" w:type="dxa"/>
            <w:tcBorders>
              <w:top w:val="nil"/>
              <w:left w:val="nil"/>
              <w:bottom w:val="nil"/>
              <w:right w:val="nil"/>
            </w:tcBorders>
            <w:vAlign w:val="center"/>
          </w:tcPr>
          <w:p w:rsidR="0050265C" w:rsidRPr="00FA3876" w:rsidRDefault="00FA3876" w:rsidP="000634A6">
            <w:pPr>
              <w:spacing w:line="380" w:lineRule="exact"/>
              <w:jc w:val="right"/>
            </w:pPr>
            <w:r w:rsidRPr="00FA3876">
              <w:rPr>
                <w:rFonts w:hint="eastAsia"/>
              </w:rPr>
              <w:t>1.58</w:t>
            </w:r>
          </w:p>
        </w:tc>
        <w:tc>
          <w:tcPr>
            <w:tcW w:w="865" w:type="dxa"/>
            <w:tcBorders>
              <w:top w:val="nil"/>
              <w:left w:val="nil"/>
              <w:bottom w:val="nil"/>
              <w:right w:val="nil"/>
            </w:tcBorders>
          </w:tcPr>
          <w:p w:rsidR="0050265C" w:rsidRPr="00FA3876" w:rsidRDefault="00FA3876" w:rsidP="00FA3876">
            <w:pPr>
              <w:spacing w:line="380" w:lineRule="exact"/>
              <w:jc w:val="right"/>
            </w:pPr>
            <w:r w:rsidRPr="00FA3876">
              <w:rPr>
                <w:rFonts w:hint="eastAsia"/>
              </w:rPr>
              <w:t>508</w:t>
            </w:r>
          </w:p>
        </w:tc>
        <w:tc>
          <w:tcPr>
            <w:tcW w:w="935" w:type="dxa"/>
            <w:tcBorders>
              <w:top w:val="nil"/>
              <w:left w:val="nil"/>
              <w:bottom w:val="nil"/>
              <w:right w:val="nil"/>
            </w:tcBorders>
            <w:vAlign w:val="center"/>
          </w:tcPr>
          <w:p w:rsidR="0050265C" w:rsidRPr="00FA3876" w:rsidRDefault="00FA3876" w:rsidP="000634A6">
            <w:pPr>
              <w:spacing w:line="380" w:lineRule="exact"/>
              <w:jc w:val="right"/>
            </w:pPr>
            <w:r w:rsidRPr="00FA3876">
              <w:rPr>
                <w:rFonts w:hint="eastAsia"/>
              </w:rPr>
              <w:t>4.18</w:t>
            </w:r>
          </w:p>
        </w:tc>
        <w:tc>
          <w:tcPr>
            <w:tcW w:w="900" w:type="dxa"/>
            <w:tcBorders>
              <w:top w:val="nil"/>
              <w:left w:val="nil"/>
              <w:bottom w:val="nil"/>
              <w:right w:val="nil"/>
            </w:tcBorders>
          </w:tcPr>
          <w:p w:rsidR="0050265C" w:rsidRPr="00FA3876" w:rsidRDefault="0050265C" w:rsidP="00FA3876">
            <w:pPr>
              <w:spacing w:line="380" w:lineRule="exact"/>
              <w:jc w:val="right"/>
            </w:pPr>
            <w:r w:rsidRPr="00FA3876">
              <w:t>1,0</w:t>
            </w:r>
            <w:r w:rsidR="00E746DE" w:rsidRPr="00FA3876">
              <w:rPr>
                <w:rFonts w:hint="eastAsia"/>
              </w:rPr>
              <w:t>8</w:t>
            </w:r>
            <w:r w:rsidR="00FA3876" w:rsidRPr="00FA3876">
              <w:rPr>
                <w:rFonts w:hint="eastAsia"/>
              </w:rPr>
              <w:t>1</w:t>
            </w:r>
          </w:p>
        </w:tc>
        <w:tc>
          <w:tcPr>
            <w:tcW w:w="967" w:type="dxa"/>
            <w:tcBorders>
              <w:top w:val="nil"/>
              <w:left w:val="nil"/>
              <w:bottom w:val="nil"/>
              <w:right w:val="nil"/>
            </w:tcBorders>
            <w:vAlign w:val="center"/>
          </w:tcPr>
          <w:p w:rsidR="0050265C" w:rsidRPr="00FA3876" w:rsidRDefault="00FA3876" w:rsidP="000634A6">
            <w:pPr>
              <w:spacing w:line="380" w:lineRule="exact"/>
              <w:jc w:val="right"/>
            </w:pPr>
            <w:r w:rsidRPr="00FA3876">
              <w:rPr>
                <w:rFonts w:hint="eastAsia"/>
              </w:rPr>
              <w:t>1.67</w:t>
            </w:r>
          </w:p>
        </w:tc>
      </w:tr>
      <w:tr w:rsidR="008B379D" w:rsidRPr="00FA3876" w:rsidTr="000634A6">
        <w:trPr>
          <w:jc w:val="center"/>
        </w:trPr>
        <w:tc>
          <w:tcPr>
            <w:tcW w:w="1361" w:type="dxa"/>
            <w:tcBorders>
              <w:top w:val="nil"/>
              <w:left w:val="nil"/>
              <w:bottom w:val="nil"/>
              <w:right w:val="single" w:sz="4" w:space="0" w:color="auto"/>
            </w:tcBorders>
            <w:vAlign w:val="center"/>
          </w:tcPr>
          <w:p w:rsidR="0050265C" w:rsidRPr="00FA3876" w:rsidRDefault="0050265C" w:rsidP="00604461">
            <w:pPr>
              <w:adjustRightInd w:val="0"/>
              <w:spacing w:line="38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3</w:t>
            </w:r>
            <w:r w:rsidRPr="00FA3876">
              <w:rPr>
                <w:rFonts w:eastAsia="標楷體"/>
                <w:snapToGrid w:val="0"/>
                <w:kern w:val="0"/>
              </w:rPr>
              <w:t>季</w:t>
            </w:r>
            <w:r w:rsidRPr="00FA3876">
              <w:rPr>
                <w:rFonts w:eastAsia="標楷體"/>
                <w:snapToGrid w:val="0"/>
                <w:kern w:val="0"/>
              </w:rPr>
              <w:t>(f)</w:t>
            </w:r>
          </w:p>
        </w:tc>
        <w:tc>
          <w:tcPr>
            <w:tcW w:w="833" w:type="dxa"/>
            <w:tcBorders>
              <w:top w:val="nil"/>
              <w:left w:val="single" w:sz="4" w:space="0" w:color="auto"/>
              <w:bottom w:val="nil"/>
              <w:right w:val="nil"/>
            </w:tcBorders>
            <w:vAlign w:val="center"/>
          </w:tcPr>
          <w:p w:rsidR="0050265C" w:rsidRPr="00FA3876" w:rsidRDefault="0050265C" w:rsidP="00FA3876">
            <w:pPr>
              <w:snapToGrid w:val="0"/>
              <w:spacing w:line="380" w:lineRule="exact"/>
              <w:jc w:val="right"/>
              <w:rPr>
                <w:rFonts w:eastAsia="標楷體"/>
              </w:rPr>
            </w:pPr>
            <w:r w:rsidRPr="00FA3876">
              <w:rPr>
                <w:rFonts w:eastAsia="標楷體"/>
              </w:rPr>
              <w:t>9,</w:t>
            </w:r>
            <w:r w:rsidR="00FA3876" w:rsidRPr="00FA3876">
              <w:rPr>
                <w:rFonts w:eastAsia="標楷體" w:hint="eastAsia"/>
              </w:rPr>
              <w:t>183</w:t>
            </w:r>
          </w:p>
        </w:tc>
        <w:tc>
          <w:tcPr>
            <w:tcW w:w="900" w:type="dxa"/>
            <w:tcBorders>
              <w:top w:val="nil"/>
              <w:left w:val="nil"/>
              <w:bottom w:val="nil"/>
              <w:right w:val="nil"/>
            </w:tcBorders>
            <w:vAlign w:val="center"/>
          </w:tcPr>
          <w:p w:rsidR="0050265C" w:rsidRPr="00FA3876" w:rsidRDefault="00FA3876" w:rsidP="00FA3876">
            <w:pPr>
              <w:spacing w:line="380" w:lineRule="exact"/>
              <w:jc w:val="right"/>
            </w:pPr>
            <w:r w:rsidRPr="00FA3876">
              <w:rPr>
                <w:rFonts w:hint="eastAsia"/>
              </w:rPr>
              <w:t>1.75</w:t>
            </w:r>
          </w:p>
        </w:tc>
        <w:tc>
          <w:tcPr>
            <w:tcW w:w="865" w:type="dxa"/>
            <w:tcBorders>
              <w:top w:val="nil"/>
              <w:left w:val="nil"/>
              <w:bottom w:val="nil"/>
              <w:right w:val="nil"/>
            </w:tcBorders>
          </w:tcPr>
          <w:p w:rsidR="0050265C" w:rsidRPr="00FA3876" w:rsidRDefault="0050265C" w:rsidP="00FA3876">
            <w:pPr>
              <w:spacing w:line="380" w:lineRule="exact"/>
              <w:jc w:val="right"/>
            </w:pPr>
            <w:r w:rsidRPr="00FA3876">
              <w:t>7,</w:t>
            </w:r>
            <w:r w:rsidR="003437A3" w:rsidRPr="00FA3876">
              <w:rPr>
                <w:rFonts w:hint="eastAsia"/>
              </w:rPr>
              <w:t>6</w:t>
            </w:r>
            <w:r w:rsidR="00FA3876" w:rsidRPr="00FA3876">
              <w:rPr>
                <w:rFonts w:hint="eastAsia"/>
              </w:rPr>
              <w:t>49</w:t>
            </w:r>
          </w:p>
        </w:tc>
        <w:tc>
          <w:tcPr>
            <w:tcW w:w="935" w:type="dxa"/>
            <w:tcBorders>
              <w:top w:val="nil"/>
              <w:left w:val="nil"/>
              <w:bottom w:val="nil"/>
              <w:right w:val="nil"/>
            </w:tcBorders>
            <w:vAlign w:val="center"/>
          </w:tcPr>
          <w:p w:rsidR="0050265C" w:rsidRPr="00FA3876" w:rsidRDefault="00FA3876" w:rsidP="000634A6">
            <w:pPr>
              <w:spacing w:line="380" w:lineRule="exact"/>
              <w:jc w:val="right"/>
            </w:pPr>
            <w:r w:rsidRPr="00FA3876">
              <w:rPr>
                <w:rFonts w:hint="eastAsia"/>
              </w:rPr>
              <w:t>1.18</w:t>
            </w:r>
          </w:p>
        </w:tc>
        <w:tc>
          <w:tcPr>
            <w:tcW w:w="865" w:type="dxa"/>
            <w:tcBorders>
              <w:top w:val="nil"/>
              <w:left w:val="nil"/>
              <w:bottom w:val="nil"/>
              <w:right w:val="nil"/>
            </w:tcBorders>
          </w:tcPr>
          <w:p w:rsidR="0050265C" w:rsidRPr="00FA3876" w:rsidRDefault="0050265C" w:rsidP="00FA3876">
            <w:pPr>
              <w:spacing w:line="380" w:lineRule="exact"/>
              <w:jc w:val="right"/>
            </w:pPr>
            <w:r w:rsidRPr="00FA3876">
              <w:t>4</w:t>
            </w:r>
            <w:r w:rsidR="00FA3876" w:rsidRPr="00FA3876">
              <w:rPr>
                <w:rFonts w:hint="eastAsia"/>
              </w:rPr>
              <w:t>35</w:t>
            </w:r>
          </w:p>
        </w:tc>
        <w:tc>
          <w:tcPr>
            <w:tcW w:w="935" w:type="dxa"/>
            <w:tcBorders>
              <w:top w:val="nil"/>
              <w:left w:val="nil"/>
              <w:bottom w:val="nil"/>
              <w:right w:val="nil"/>
            </w:tcBorders>
            <w:vAlign w:val="center"/>
          </w:tcPr>
          <w:p w:rsidR="0050265C" w:rsidRPr="00FA3876" w:rsidRDefault="00FA3876" w:rsidP="000634A6">
            <w:pPr>
              <w:spacing w:line="380" w:lineRule="exact"/>
              <w:jc w:val="right"/>
            </w:pPr>
            <w:r w:rsidRPr="00FA3876">
              <w:rPr>
                <w:rFonts w:hint="eastAsia"/>
              </w:rPr>
              <w:t>1.52</w:t>
            </w:r>
          </w:p>
        </w:tc>
        <w:tc>
          <w:tcPr>
            <w:tcW w:w="900" w:type="dxa"/>
            <w:tcBorders>
              <w:top w:val="nil"/>
              <w:left w:val="nil"/>
              <w:bottom w:val="nil"/>
              <w:right w:val="nil"/>
            </w:tcBorders>
          </w:tcPr>
          <w:p w:rsidR="0050265C" w:rsidRPr="00FA3876" w:rsidRDefault="0050265C" w:rsidP="00FA3876">
            <w:pPr>
              <w:spacing w:line="380" w:lineRule="exact"/>
              <w:jc w:val="right"/>
            </w:pPr>
            <w:r w:rsidRPr="00FA3876">
              <w:t>1,</w:t>
            </w:r>
            <w:r w:rsidR="00FA3876" w:rsidRPr="00FA3876">
              <w:rPr>
                <w:rFonts w:hint="eastAsia"/>
              </w:rPr>
              <w:t>099</w:t>
            </w:r>
          </w:p>
        </w:tc>
        <w:tc>
          <w:tcPr>
            <w:tcW w:w="967" w:type="dxa"/>
            <w:tcBorders>
              <w:top w:val="nil"/>
              <w:left w:val="nil"/>
              <w:bottom w:val="nil"/>
              <w:right w:val="nil"/>
            </w:tcBorders>
            <w:vAlign w:val="center"/>
          </w:tcPr>
          <w:p w:rsidR="0050265C" w:rsidRPr="00FA3876" w:rsidRDefault="00FA3876" w:rsidP="000634A6">
            <w:pPr>
              <w:spacing w:line="380" w:lineRule="exact"/>
              <w:jc w:val="right"/>
            </w:pPr>
            <w:r w:rsidRPr="00FA3876">
              <w:rPr>
                <w:rFonts w:hint="eastAsia"/>
              </w:rPr>
              <w:t>5.84</w:t>
            </w:r>
          </w:p>
        </w:tc>
      </w:tr>
      <w:tr w:rsidR="008B379D" w:rsidRPr="00FA3876" w:rsidTr="000634A6">
        <w:trPr>
          <w:jc w:val="center"/>
        </w:trPr>
        <w:tc>
          <w:tcPr>
            <w:tcW w:w="1361" w:type="dxa"/>
            <w:tcBorders>
              <w:top w:val="nil"/>
              <w:left w:val="nil"/>
              <w:bottom w:val="single" w:sz="4" w:space="0" w:color="auto"/>
              <w:right w:val="single" w:sz="4" w:space="0" w:color="auto"/>
            </w:tcBorders>
            <w:vAlign w:val="center"/>
          </w:tcPr>
          <w:p w:rsidR="0050265C" w:rsidRPr="00FA3876" w:rsidRDefault="0050265C" w:rsidP="00604461">
            <w:pPr>
              <w:adjustRightInd w:val="0"/>
              <w:spacing w:line="38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4</w:t>
            </w:r>
            <w:r w:rsidRPr="00FA3876">
              <w:rPr>
                <w:rFonts w:eastAsia="標楷體"/>
                <w:snapToGrid w:val="0"/>
                <w:kern w:val="0"/>
              </w:rPr>
              <w:t>季</w:t>
            </w:r>
            <w:r w:rsidRPr="00FA3876">
              <w:rPr>
                <w:rFonts w:eastAsia="標楷體"/>
                <w:snapToGrid w:val="0"/>
                <w:kern w:val="0"/>
              </w:rPr>
              <w:t>(f)</w:t>
            </w:r>
          </w:p>
        </w:tc>
        <w:tc>
          <w:tcPr>
            <w:tcW w:w="833" w:type="dxa"/>
            <w:tcBorders>
              <w:top w:val="nil"/>
              <w:left w:val="single" w:sz="4" w:space="0" w:color="auto"/>
              <w:bottom w:val="single" w:sz="4" w:space="0" w:color="auto"/>
              <w:right w:val="nil"/>
            </w:tcBorders>
            <w:vAlign w:val="center"/>
          </w:tcPr>
          <w:p w:rsidR="0050265C" w:rsidRPr="00FA3876" w:rsidRDefault="00604461" w:rsidP="00FA3876">
            <w:pPr>
              <w:snapToGrid w:val="0"/>
              <w:spacing w:line="380" w:lineRule="exact"/>
              <w:jc w:val="right"/>
              <w:rPr>
                <w:rFonts w:eastAsia="標楷體"/>
              </w:rPr>
            </w:pPr>
            <w:r w:rsidRPr="00FA3876">
              <w:rPr>
                <w:rFonts w:eastAsia="標楷體" w:hint="eastAsia"/>
              </w:rPr>
              <w:t>9</w:t>
            </w:r>
            <w:r w:rsidR="0050265C" w:rsidRPr="00FA3876">
              <w:rPr>
                <w:rFonts w:eastAsia="標楷體"/>
              </w:rPr>
              <w:t>,</w:t>
            </w:r>
            <w:r w:rsidR="00FA3876" w:rsidRPr="00FA3876">
              <w:rPr>
                <w:rFonts w:eastAsia="標楷體" w:hint="eastAsia"/>
              </w:rPr>
              <w:t>024</w:t>
            </w:r>
          </w:p>
        </w:tc>
        <w:tc>
          <w:tcPr>
            <w:tcW w:w="900" w:type="dxa"/>
            <w:tcBorders>
              <w:top w:val="nil"/>
              <w:left w:val="nil"/>
              <w:bottom w:val="single" w:sz="4" w:space="0" w:color="auto"/>
              <w:right w:val="nil"/>
            </w:tcBorders>
            <w:vAlign w:val="center"/>
          </w:tcPr>
          <w:p w:rsidR="0050265C" w:rsidRPr="00FA3876" w:rsidRDefault="00FA3876" w:rsidP="00FA3876">
            <w:pPr>
              <w:spacing w:line="380" w:lineRule="exact"/>
              <w:jc w:val="right"/>
            </w:pPr>
            <w:r w:rsidRPr="00FA3876">
              <w:rPr>
                <w:rFonts w:hint="eastAsia"/>
              </w:rPr>
              <w:t>2.93</w:t>
            </w:r>
          </w:p>
        </w:tc>
        <w:tc>
          <w:tcPr>
            <w:tcW w:w="865" w:type="dxa"/>
            <w:tcBorders>
              <w:top w:val="nil"/>
              <w:left w:val="nil"/>
              <w:bottom w:val="single" w:sz="4" w:space="0" w:color="auto"/>
              <w:right w:val="nil"/>
            </w:tcBorders>
          </w:tcPr>
          <w:p w:rsidR="0050265C" w:rsidRPr="00FA3876" w:rsidRDefault="0050265C" w:rsidP="00FA3876">
            <w:pPr>
              <w:spacing w:line="380" w:lineRule="exact"/>
              <w:jc w:val="right"/>
            </w:pPr>
            <w:r w:rsidRPr="00FA3876">
              <w:t>6,</w:t>
            </w:r>
            <w:r w:rsidR="00FA3876" w:rsidRPr="00FA3876">
              <w:rPr>
                <w:rFonts w:hint="eastAsia"/>
              </w:rPr>
              <w:t>786</w:t>
            </w:r>
          </w:p>
        </w:tc>
        <w:tc>
          <w:tcPr>
            <w:tcW w:w="935" w:type="dxa"/>
            <w:tcBorders>
              <w:top w:val="nil"/>
              <w:left w:val="nil"/>
              <w:bottom w:val="single" w:sz="4" w:space="0" w:color="auto"/>
              <w:right w:val="nil"/>
            </w:tcBorders>
            <w:vAlign w:val="center"/>
          </w:tcPr>
          <w:p w:rsidR="0050265C" w:rsidRPr="00FA3876" w:rsidRDefault="00FA3876" w:rsidP="000634A6">
            <w:pPr>
              <w:spacing w:line="380" w:lineRule="exact"/>
              <w:jc w:val="right"/>
            </w:pPr>
            <w:r w:rsidRPr="00FA3876">
              <w:rPr>
                <w:rFonts w:hint="eastAsia"/>
              </w:rPr>
              <w:t>1.78</w:t>
            </w:r>
          </w:p>
        </w:tc>
        <w:tc>
          <w:tcPr>
            <w:tcW w:w="865" w:type="dxa"/>
            <w:tcBorders>
              <w:top w:val="nil"/>
              <w:left w:val="nil"/>
              <w:bottom w:val="single" w:sz="4" w:space="0" w:color="auto"/>
              <w:right w:val="nil"/>
            </w:tcBorders>
          </w:tcPr>
          <w:p w:rsidR="0050265C" w:rsidRPr="00FA3876" w:rsidRDefault="0050265C" w:rsidP="00FA3876">
            <w:pPr>
              <w:spacing w:line="380" w:lineRule="exact"/>
              <w:jc w:val="right"/>
            </w:pPr>
            <w:r w:rsidRPr="00FA3876">
              <w:t>7</w:t>
            </w:r>
            <w:r w:rsidR="00FA3876" w:rsidRPr="00FA3876">
              <w:rPr>
                <w:rFonts w:hint="eastAsia"/>
              </w:rPr>
              <w:t>45</w:t>
            </w:r>
          </w:p>
        </w:tc>
        <w:tc>
          <w:tcPr>
            <w:tcW w:w="935" w:type="dxa"/>
            <w:tcBorders>
              <w:top w:val="nil"/>
              <w:left w:val="nil"/>
              <w:bottom w:val="single" w:sz="4" w:space="0" w:color="auto"/>
              <w:right w:val="nil"/>
            </w:tcBorders>
            <w:vAlign w:val="center"/>
          </w:tcPr>
          <w:p w:rsidR="0050265C" w:rsidRPr="00FA3876" w:rsidRDefault="00FA3876" w:rsidP="000634A6">
            <w:pPr>
              <w:spacing w:line="380" w:lineRule="exact"/>
              <w:jc w:val="right"/>
            </w:pPr>
            <w:r w:rsidRPr="00FA3876">
              <w:rPr>
                <w:rFonts w:hint="eastAsia"/>
              </w:rPr>
              <w:t>1.94</w:t>
            </w:r>
          </w:p>
        </w:tc>
        <w:tc>
          <w:tcPr>
            <w:tcW w:w="900" w:type="dxa"/>
            <w:tcBorders>
              <w:top w:val="nil"/>
              <w:left w:val="nil"/>
              <w:bottom w:val="single" w:sz="4" w:space="0" w:color="auto"/>
              <w:right w:val="nil"/>
            </w:tcBorders>
          </w:tcPr>
          <w:p w:rsidR="0050265C" w:rsidRPr="00FA3876" w:rsidRDefault="0050265C" w:rsidP="00FA3876">
            <w:pPr>
              <w:spacing w:line="380" w:lineRule="exact"/>
              <w:jc w:val="right"/>
            </w:pPr>
            <w:r w:rsidRPr="00FA3876">
              <w:t>1,</w:t>
            </w:r>
            <w:r w:rsidR="00FA3876" w:rsidRPr="00FA3876">
              <w:rPr>
                <w:rFonts w:hint="eastAsia"/>
              </w:rPr>
              <w:t>493</w:t>
            </w:r>
          </w:p>
        </w:tc>
        <w:tc>
          <w:tcPr>
            <w:tcW w:w="967" w:type="dxa"/>
            <w:tcBorders>
              <w:top w:val="nil"/>
              <w:left w:val="nil"/>
              <w:bottom w:val="single" w:sz="4" w:space="0" w:color="auto"/>
              <w:right w:val="nil"/>
            </w:tcBorders>
            <w:vAlign w:val="center"/>
          </w:tcPr>
          <w:p w:rsidR="0050265C" w:rsidRPr="00FA3876" w:rsidRDefault="00FA3876" w:rsidP="000634A6">
            <w:pPr>
              <w:spacing w:line="380" w:lineRule="exact"/>
              <w:jc w:val="right"/>
            </w:pPr>
            <w:r w:rsidRPr="00FA3876">
              <w:rPr>
                <w:rFonts w:hint="eastAsia"/>
              </w:rPr>
              <w:t>9.24</w:t>
            </w:r>
          </w:p>
        </w:tc>
      </w:tr>
    </w:tbl>
    <w:p w:rsidR="0050265C" w:rsidRPr="005753A7" w:rsidRDefault="0050265C" w:rsidP="0050265C">
      <w:pPr>
        <w:pStyle w:val="af"/>
        <w:snapToGrid w:val="0"/>
        <w:spacing w:line="240" w:lineRule="atLeast"/>
        <w:ind w:leftChars="0" w:left="0" w:firstLineChars="0" w:firstLine="0"/>
      </w:pPr>
      <w:proofErr w:type="gramStart"/>
      <w:r w:rsidRPr="005753A7">
        <w:t>註</w:t>
      </w:r>
      <w:proofErr w:type="gramEnd"/>
      <w:r w:rsidRPr="005753A7">
        <w:t>：金額為當期價格；</w:t>
      </w:r>
      <w:r w:rsidRPr="005753A7">
        <w:t>(r)</w:t>
      </w:r>
      <w:r w:rsidRPr="005753A7">
        <w:t>表修正數，</w:t>
      </w:r>
      <w:r w:rsidRPr="005753A7">
        <w:t>(p)</w:t>
      </w:r>
      <w:r w:rsidRPr="005753A7">
        <w:t>表初步統計數，</w:t>
      </w:r>
      <w:r w:rsidRPr="005753A7">
        <w:t>(f)</w:t>
      </w:r>
      <w:r w:rsidRPr="005753A7">
        <w:t>表預測數。</w:t>
      </w:r>
    </w:p>
    <w:p w:rsidR="0050265C" w:rsidRPr="005753A7" w:rsidRDefault="0050265C" w:rsidP="0050265C">
      <w:pPr>
        <w:pStyle w:val="af"/>
        <w:snapToGrid w:val="0"/>
        <w:spacing w:line="240" w:lineRule="atLeast"/>
        <w:ind w:leftChars="0" w:left="0" w:firstLineChars="0" w:firstLine="0"/>
      </w:pPr>
      <w:r w:rsidRPr="005753A7">
        <w:t>資料來源：行政院主計總處，</w:t>
      </w:r>
      <w:r w:rsidRPr="005753A7">
        <w:t>10</w:t>
      </w:r>
      <w:r w:rsidR="00440AB5" w:rsidRPr="005753A7">
        <w:rPr>
          <w:rFonts w:hint="eastAsia"/>
        </w:rPr>
        <w:t>5</w:t>
      </w:r>
      <w:r w:rsidRPr="005753A7">
        <w:t>年</w:t>
      </w:r>
      <w:r w:rsidR="005753A7" w:rsidRPr="005753A7">
        <w:rPr>
          <w:rFonts w:hint="eastAsia"/>
        </w:rPr>
        <w:t>5</w:t>
      </w:r>
      <w:r w:rsidRPr="005753A7">
        <w:t>月</w:t>
      </w:r>
      <w:r w:rsidR="005753A7" w:rsidRPr="005753A7">
        <w:rPr>
          <w:rFonts w:hint="eastAsia"/>
        </w:rPr>
        <w:t>27</w:t>
      </w:r>
      <w:r w:rsidRPr="005753A7">
        <w:t>日。</w:t>
      </w:r>
    </w:p>
    <w:p w:rsidR="0050265C" w:rsidRPr="000A6D3A" w:rsidRDefault="0050265C" w:rsidP="0050265C">
      <w:pPr>
        <w:pStyle w:val="af"/>
        <w:snapToGrid w:val="0"/>
        <w:spacing w:line="240" w:lineRule="atLeast"/>
        <w:ind w:leftChars="0" w:left="0" w:firstLineChars="0" w:firstLine="0"/>
        <w:rPr>
          <w:color w:val="FF0000"/>
        </w:rPr>
      </w:pPr>
    </w:p>
    <w:p w:rsidR="00440AB5" w:rsidRPr="008B379D" w:rsidRDefault="00440AB5" w:rsidP="0050265C">
      <w:pPr>
        <w:pStyle w:val="af"/>
        <w:snapToGrid w:val="0"/>
        <w:spacing w:line="240" w:lineRule="atLeast"/>
        <w:ind w:leftChars="0" w:left="0" w:firstLineChars="0" w:firstLine="0"/>
        <w:rPr>
          <w:color w:val="FF0000"/>
        </w:rPr>
      </w:pPr>
    </w:p>
    <w:p w:rsidR="00440AB5" w:rsidRPr="008B379D" w:rsidRDefault="00440AB5" w:rsidP="0050265C">
      <w:pPr>
        <w:pStyle w:val="af"/>
        <w:snapToGrid w:val="0"/>
        <w:spacing w:line="240" w:lineRule="atLeast"/>
        <w:ind w:leftChars="0" w:left="0" w:firstLineChars="0" w:firstLine="0"/>
        <w:rPr>
          <w:color w:val="FF0000"/>
        </w:rPr>
      </w:pPr>
    </w:p>
    <w:p w:rsidR="00633BA4" w:rsidRPr="008B379D" w:rsidRDefault="00633BA4" w:rsidP="00633BA4">
      <w:pPr>
        <w:pStyle w:val="af"/>
        <w:snapToGrid w:val="0"/>
        <w:spacing w:line="240" w:lineRule="atLeast"/>
        <w:ind w:leftChars="0" w:left="0" w:firstLineChars="0" w:firstLine="0"/>
        <w:rPr>
          <w:color w:val="FF0000"/>
        </w:rPr>
      </w:pPr>
    </w:p>
    <w:p w:rsidR="00065001" w:rsidRPr="008B379D" w:rsidRDefault="00065001" w:rsidP="00633BA4">
      <w:pPr>
        <w:pStyle w:val="k3a"/>
        <w:tabs>
          <w:tab w:val="left" w:pos="540"/>
        </w:tabs>
        <w:spacing w:before="180" w:afterLines="50" w:after="180" w:line="300" w:lineRule="auto"/>
        <w:ind w:leftChars="0" w:left="0" w:rightChars="-136" w:right="-326" w:firstLineChars="0" w:firstLine="0"/>
        <w:rPr>
          <w:b/>
          <w:bCs/>
          <w:color w:val="FF0000"/>
        </w:rPr>
      </w:pPr>
    </w:p>
    <w:p w:rsidR="00633BA4" w:rsidRPr="00281490" w:rsidRDefault="00065001" w:rsidP="00633BA4">
      <w:pPr>
        <w:pStyle w:val="k3a"/>
        <w:tabs>
          <w:tab w:val="left" w:pos="540"/>
        </w:tabs>
        <w:spacing w:before="180" w:afterLines="50" w:after="180" w:line="300" w:lineRule="auto"/>
        <w:ind w:leftChars="0" w:left="0" w:rightChars="-136" w:right="-326" w:firstLineChars="0" w:firstLine="0"/>
        <w:rPr>
          <w:b/>
          <w:bCs/>
        </w:rPr>
      </w:pPr>
      <w:r w:rsidRPr="00281490">
        <w:rPr>
          <w:b/>
          <w:bCs/>
        </w:rPr>
        <w:lastRenderedPageBreak/>
        <w:t>２</w:t>
      </w:r>
      <w:r w:rsidR="00633BA4" w:rsidRPr="00281490">
        <w:rPr>
          <w:b/>
          <w:bCs/>
        </w:rPr>
        <w:t>、</w:t>
      </w:r>
      <w:r w:rsidR="00AD37B4" w:rsidRPr="00281490">
        <w:rPr>
          <w:rFonts w:hint="eastAsia"/>
          <w:b/>
          <w:bCs/>
        </w:rPr>
        <w:t>105</w:t>
      </w:r>
      <w:r w:rsidR="00AD37B4" w:rsidRPr="00281490">
        <w:rPr>
          <w:rFonts w:hint="eastAsia"/>
          <w:b/>
          <w:bCs/>
        </w:rPr>
        <w:t>年</w:t>
      </w:r>
      <w:r w:rsidR="00281490" w:rsidRPr="00281490">
        <w:rPr>
          <w:rFonts w:hint="eastAsia"/>
          <w:b/>
          <w:bCs/>
        </w:rPr>
        <w:t>4</w:t>
      </w:r>
      <w:r w:rsidR="00AD37B4" w:rsidRPr="00281490">
        <w:rPr>
          <w:rFonts w:hint="eastAsia"/>
          <w:b/>
          <w:bCs/>
        </w:rPr>
        <w:t>月僑外直接投資金額</w:t>
      </w:r>
      <w:r w:rsidR="00281490" w:rsidRPr="00281490">
        <w:rPr>
          <w:rFonts w:hint="eastAsia"/>
          <w:b/>
          <w:bCs/>
        </w:rPr>
        <w:t>2.78</w:t>
      </w:r>
      <w:r w:rsidR="00AD37B4" w:rsidRPr="00281490">
        <w:rPr>
          <w:rFonts w:hint="eastAsia"/>
          <w:b/>
          <w:bCs/>
        </w:rPr>
        <w:t>億美元，減少</w:t>
      </w:r>
      <w:r w:rsidR="00281490" w:rsidRPr="00281490">
        <w:rPr>
          <w:rFonts w:hint="eastAsia"/>
          <w:b/>
          <w:bCs/>
        </w:rPr>
        <w:t>1.23</w:t>
      </w:r>
      <w:r w:rsidR="00AD37B4" w:rsidRPr="00281490">
        <w:rPr>
          <w:rFonts w:hint="eastAsia"/>
          <w:b/>
          <w:bCs/>
        </w:rPr>
        <w:t>%</w:t>
      </w:r>
    </w:p>
    <w:p w:rsidR="00AD37B4" w:rsidRPr="008B379D" w:rsidRDefault="00AD37B4" w:rsidP="00AD37B4">
      <w:pPr>
        <w:pStyle w:val="k32"/>
        <w:topLinePunct/>
        <w:ind w:left="0" w:rightChars="-59" w:firstLineChars="202" w:firstLine="566"/>
        <w:rPr>
          <w:color w:val="FF0000"/>
        </w:rPr>
      </w:pPr>
      <w:r w:rsidRPr="00281490">
        <w:t>10</w:t>
      </w:r>
      <w:r w:rsidRPr="00281490">
        <w:rPr>
          <w:rFonts w:hint="eastAsia"/>
        </w:rPr>
        <w:t>5</w:t>
      </w:r>
      <w:r w:rsidRPr="00281490">
        <w:t>年</w:t>
      </w:r>
      <w:r w:rsidR="00281490" w:rsidRPr="00281490">
        <w:rPr>
          <w:rFonts w:hint="eastAsia"/>
        </w:rPr>
        <w:t>4</w:t>
      </w:r>
      <w:r w:rsidRPr="00281490">
        <w:t>月核准僑外直接投資件數為</w:t>
      </w:r>
      <w:r w:rsidR="00281490" w:rsidRPr="00281490">
        <w:rPr>
          <w:rFonts w:hint="eastAsia"/>
        </w:rPr>
        <w:t>278</w:t>
      </w:r>
      <w:r w:rsidRPr="00281490">
        <w:t>件，核准投資金額</w:t>
      </w:r>
      <w:r w:rsidR="00281490" w:rsidRPr="00281490">
        <w:rPr>
          <w:rFonts w:hint="eastAsia"/>
        </w:rPr>
        <w:t>2.78</w:t>
      </w:r>
      <w:r w:rsidRPr="00281490">
        <w:t>億美元，較上年同月</w:t>
      </w:r>
      <w:r w:rsidRPr="00281490">
        <w:rPr>
          <w:rFonts w:hint="eastAsia"/>
        </w:rPr>
        <w:t>減少</w:t>
      </w:r>
      <w:r w:rsidR="00281490" w:rsidRPr="00281490">
        <w:rPr>
          <w:rFonts w:hint="eastAsia"/>
        </w:rPr>
        <w:t>1.23</w:t>
      </w:r>
      <w:r w:rsidRPr="00281490">
        <w:t>%</w:t>
      </w:r>
      <w:r w:rsidRPr="00281490">
        <w:rPr>
          <w:rFonts w:hint="eastAsia"/>
        </w:rPr>
        <w:t>。累計</w:t>
      </w:r>
      <w:r w:rsidRPr="00281490">
        <w:rPr>
          <w:rFonts w:hint="eastAsia"/>
        </w:rPr>
        <w:t>1</w:t>
      </w:r>
      <w:r w:rsidRPr="00281490">
        <w:rPr>
          <w:rFonts w:hint="eastAsia"/>
        </w:rPr>
        <w:t>至</w:t>
      </w:r>
      <w:r w:rsidR="00281490" w:rsidRPr="00281490">
        <w:rPr>
          <w:rFonts w:hint="eastAsia"/>
        </w:rPr>
        <w:t>4</w:t>
      </w:r>
      <w:r w:rsidRPr="00281490">
        <w:t>月核准僑外直接投資件數為</w:t>
      </w:r>
      <w:r w:rsidR="00281490" w:rsidRPr="00281490">
        <w:rPr>
          <w:rFonts w:hint="eastAsia"/>
        </w:rPr>
        <w:t>1,019</w:t>
      </w:r>
      <w:r w:rsidRPr="00281490">
        <w:t>件，核准投資金額</w:t>
      </w:r>
      <w:r w:rsidR="0069349E" w:rsidRPr="00281490">
        <w:rPr>
          <w:rFonts w:hint="eastAsia"/>
        </w:rPr>
        <w:t>1</w:t>
      </w:r>
      <w:r w:rsidR="00281490" w:rsidRPr="00281490">
        <w:rPr>
          <w:rFonts w:hint="eastAsia"/>
        </w:rPr>
        <w:t>5.33</w:t>
      </w:r>
      <w:r w:rsidRPr="00281490">
        <w:t>億美元，較上年同</w:t>
      </w:r>
      <w:r w:rsidR="008D7AB1" w:rsidRPr="00281490">
        <w:rPr>
          <w:rFonts w:hint="eastAsia"/>
        </w:rPr>
        <w:t>期</w:t>
      </w:r>
      <w:r w:rsidRPr="00281490">
        <w:rPr>
          <w:rFonts w:hint="eastAsia"/>
        </w:rPr>
        <w:t>成長</w:t>
      </w:r>
      <w:r w:rsidR="0069349E" w:rsidRPr="00281490">
        <w:rPr>
          <w:rFonts w:hint="eastAsia"/>
        </w:rPr>
        <w:t>1.</w:t>
      </w:r>
      <w:r w:rsidR="00281490" w:rsidRPr="00281490">
        <w:rPr>
          <w:rFonts w:hint="eastAsia"/>
        </w:rPr>
        <w:t>06</w:t>
      </w:r>
      <w:r w:rsidRPr="00281490">
        <w:t>%</w:t>
      </w:r>
      <w:r w:rsidRPr="00281490">
        <w:rPr>
          <w:rFonts w:hint="eastAsia"/>
        </w:rPr>
        <w:t>。若就地區觀之，以</w:t>
      </w:r>
      <w:r w:rsidR="00281490" w:rsidRPr="00281490">
        <w:rPr>
          <w:rFonts w:hint="eastAsia"/>
        </w:rPr>
        <w:t>加勒比海英國屬地</w:t>
      </w:r>
      <w:r w:rsidR="00281490" w:rsidRPr="00281490">
        <w:rPr>
          <w:rFonts w:hint="eastAsia"/>
        </w:rPr>
        <w:t>(31.38%</w:t>
      </w:r>
      <w:r w:rsidR="00281490" w:rsidRPr="00281490">
        <w:rPr>
          <w:rFonts w:hint="eastAsia"/>
        </w:rPr>
        <w:t>，主要為英屬維京群島、英屬蓋曼群島</w:t>
      </w:r>
      <w:r w:rsidR="00281490" w:rsidRPr="00281490">
        <w:rPr>
          <w:rFonts w:hint="eastAsia"/>
        </w:rPr>
        <w:t>)</w:t>
      </w:r>
      <w:r w:rsidR="00281490" w:rsidRPr="00281490">
        <w:rPr>
          <w:rFonts w:hint="eastAsia"/>
        </w:rPr>
        <w:t>、英國</w:t>
      </w:r>
      <w:r w:rsidR="00281490" w:rsidRPr="00281490">
        <w:rPr>
          <w:rFonts w:hint="eastAsia"/>
        </w:rPr>
        <w:t>(20.93%)</w:t>
      </w:r>
      <w:r w:rsidR="00281490" w:rsidRPr="00281490">
        <w:rPr>
          <w:rFonts w:hint="eastAsia"/>
        </w:rPr>
        <w:t>、香港</w:t>
      </w:r>
      <w:r w:rsidR="00281490" w:rsidRPr="00281490">
        <w:rPr>
          <w:rFonts w:hint="eastAsia"/>
        </w:rPr>
        <w:t>(15.48%)</w:t>
      </w:r>
      <w:r w:rsidR="00281490" w:rsidRPr="00281490">
        <w:rPr>
          <w:rFonts w:hint="eastAsia"/>
        </w:rPr>
        <w:t>、</w:t>
      </w:r>
      <w:r w:rsidRPr="00281490">
        <w:rPr>
          <w:rFonts w:hint="eastAsia"/>
        </w:rPr>
        <w:t>日本</w:t>
      </w:r>
      <w:r w:rsidRPr="00281490">
        <w:rPr>
          <w:rFonts w:hint="eastAsia"/>
        </w:rPr>
        <w:t>(</w:t>
      </w:r>
      <w:r w:rsidR="00281490" w:rsidRPr="00281490">
        <w:rPr>
          <w:rFonts w:hint="eastAsia"/>
        </w:rPr>
        <w:t>8.08</w:t>
      </w:r>
      <w:r w:rsidRPr="00281490">
        <w:rPr>
          <w:rFonts w:hint="eastAsia"/>
        </w:rPr>
        <w:t>%)</w:t>
      </w:r>
      <w:r w:rsidRPr="00281490">
        <w:rPr>
          <w:rFonts w:hint="eastAsia"/>
        </w:rPr>
        <w:t>及</w:t>
      </w:r>
      <w:r w:rsidR="0069349E" w:rsidRPr="00281490">
        <w:rPr>
          <w:rFonts w:hint="eastAsia"/>
        </w:rPr>
        <w:t>薩摩亞</w:t>
      </w:r>
      <w:r w:rsidRPr="00281490">
        <w:rPr>
          <w:rFonts w:hint="eastAsia"/>
        </w:rPr>
        <w:t>(</w:t>
      </w:r>
      <w:r w:rsidR="00281490" w:rsidRPr="00281490">
        <w:rPr>
          <w:rFonts w:hint="eastAsia"/>
        </w:rPr>
        <w:t>6</w:t>
      </w:r>
      <w:r w:rsidR="0069349E" w:rsidRPr="00281490">
        <w:rPr>
          <w:rFonts w:hint="eastAsia"/>
        </w:rPr>
        <w:t>.0</w:t>
      </w:r>
      <w:r w:rsidR="00281490" w:rsidRPr="00281490">
        <w:rPr>
          <w:rFonts w:hint="eastAsia"/>
        </w:rPr>
        <w:t>5</w:t>
      </w:r>
      <w:r w:rsidRPr="00281490">
        <w:rPr>
          <w:rFonts w:hint="eastAsia"/>
        </w:rPr>
        <w:t>%)</w:t>
      </w:r>
      <w:r w:rsidRPr="00BB0104">
        <w:rPr>
          <w:rFonts w:hint="eastAsia"/>
        </w:rPr>
        <w:t>分居前</w:t>
      </w:r>
      <w:r w:rsidRPr="00BB0104">
        <w:rPr>
          <w:rFonts w:hint="eastAsia"/>
        </w:rPr>
        <w:t>5</w:t>
      </w:r>
      <w:r w:rsidRPr="00BB0104">
        <w:rPr>
          <w:rFonts w:hint="eastAsia"/>
        </w:rPr>
        <w:t>名，合計占</w:t>
      </w:r>
      <w:r w:rsidRPr="00BB0104">
        <w:rPr>
          <w:rFonts w:hint="eastAsia"/>
        </w:rPr>
        <w:t>1</w:t>
      </w:r>
      <w:r w:rsidRPr="00BB0104">
        <w:rPr>
          <w:rFonts w:hint="eastAsia"/>
        </w:rPr>
        <w:t>至</w:t>
      </w:r>
      <w:r w:rsidR="00281490" w:rsidRPr="00BB0104">
        <w:rPr>
          <w:rFonts w:hint="eastAsia"/>
        </w:rPr>
        <w:t>4</w:t>
      </w:r>
      <w:r w:rsidRPr="00BB0104">
        <w:rPr>
          <w:rFonts w:hint="eastAsia"/>
        </w:rPr>
        <w:t>月僑外投資總額的</w:t>
      </w:r>
      <w:r w:rsidRPr="00BB0104">
        <w:rPr>
          <w:rFonts w:hint="eastAsia"/>
        </w:rPr>
        <w:t>82.</w:t>
      </w:r>
      <w:r w:rsidR="00281490" w:rsidRPr="00BB0104">
        <w:rPr>
          <w:rFonts w:hint="eastAsia"/>
        </w:rPr>
        <w:t>92</w:t>
      </w:r>
      <w:r w:rsidRPr="00BB0104">
        <w:rPr>
          <w:rFonts w:hint="eastAsia"/>
        </w:rPr>
        <w:t>%</w:t>
      </w:r>
      <w:r w:rsidRPr="00BB0104">
        <w:rPr>
          <w:rFonts w:hint="eastAsia"/>
        </w:rPr>
        <w:t>；若就業別觀之，僑外投資以批發及零售業</w:t>
      </w:r>
      <w:r w:rsidRPr="00BB0104">
        <w:rPr>
          <w:rFonts w:hint="eastAsia"/>
        </w:rPr>
        <w:t>(</w:t>
      </w:r>
      <w:r w:rsidR="00BB0104" w:rsidRPr="00BB0104">
        <w:rPr>
          <w:rFonts w:hint="eastAsia"/>
        </w:rPr>
        <w:t>29.88</w:t>
      </w:r>
      <w:r w:rsidRPr="00BB0104">
        <w:rPr>
          <w:rFonts w:hint="eastAsia"/>
        </w:rPr>
        <w:t>%)</w:t>
      </w:r>
      <w:r w:rsidRPr="00BB0104">
        <w:rPr>
          <w:rFonts w:hint="eastAsia"/>
        </w:rPr>
        <w:t>、金融及保險業</w:t>
      </w:r>
      <w:r w:rsidRPr="00BB0104">
        <w:rPr>
          <w:rFonts w:hint="eastAsia"/>
        </w:rPr>
        <w:t>(</w:t>
      </w:r>
      <w:r w:rsidR="0069349E" w:rsidRPr="00BB0104">
        <w:rPr>
          <w:rFonts w:hint="eastAsia"/>
        </w:rPr>
        <w:t>2</w:t>
      </w:r>
      <w:r w:rsidR="00BB0104" w:rsidRPr="00BB0104">
        <w:rPr>
          <w:rFonts w:hint="eastAsia"/>
        </w:rPr>
        <w:t>7.78</w:t>
      </w:r>
      <w:r w:rsidRPr="00BB0104">
        <w:rPr>
          <w:rFonts w:hint="eastAsia"/>
        </w:rPr>
        <w:t>%)</w:t>
      </w:r>
      <w:r w:rsidRPr="00BB0104">
        <w:rPr>
          <w:rFonts w:hint="eastAsia"/>
        </w:rPr>
        <w:t>、</w:t>
      </w:r>
      <w:r w:rsidR="00BB0104" w:rsidRPr="00BB0104">
        <w:rPr>
          <w:rFonts w:hint="eastAsia"/>
        </w:rPr>
        <w:t>不動產業</w:t>
      </w:r>
      <w:r w:rsidR="00BB0104" w:rsidRPr="00BB0104">
        <w:rPr>
          <w:rFonts w:hint="eastAsia"/>
        </w:rPr>
        <w:t>(9.07%)</w:t>
      </w:r>
      <w:r w:rsidR="00BB0104" w:rsidRPr="00BB0104">
        <w:rPr>
          <w:rFonts w:hint="eastAsia"/>
        </w:rPr>
        <w:t>、專業、科學及技術服務業</w:t>
      </w:r>
      <w:r w:rsidR="00BB0104" w:rsidRPr="00BB0104">
        <w:rPr>
          <w:rFonts w:hint="eastAsia"/>
        </w:rPr>
        <w:t>(7.36%)</w:t>
      </w:r>
      <w:r w:rsidR="00BB0104" w:rsidRPr="00BB0104">
        <w:rPr>
          <w:rFonts w:hint="eastAsia"/>
        </w:rPr>
        <w:t>及</w:t>
      </w:r>
      <w:r w:rsidR="0069349E" w:rsidRPr="00BB0104">
        <w:rPr>
          <w:rFonts w:hint="eastAsia"/>
        </w:rPr>
        <w:t>電子零組件製造業</w:t>
      </w:r>
      <w:r w:rsidR="0069349E" w:rsidRPr="00BB0104">
        <w:rPr>
          <w:rFonts w:hint="eastAsia"/>
        </w:rPr>
        <w:t>(</w:t>
      </w:r>
      <w:r w:rsidR="00BB0104" w:rsidRPr="00BB0104">
        <w:rPr>
          <w:rFonts w:hint="eastAsia"/>
        </w:rPr>
        <w:t>5.91</w:t>
      </w:r>
      <w:r w:rsidR="0069349E" w:rsidRPr="00BB0104">
        <w:rPr>
          <w:rFonts w:hint="eastAsia"/>
        </w:rPr>
        <w:t>%)</w:t>
      </w:r>
      <w:r w:rsidRPr="00BB0104">
        <w:rPr>
          <w:rFonts w:hint="eastAsia"/>
        </w:rPr>
        <w:t>及分居前</w:t>
      </w:r>
      <w:r w:rsidRPr="00BB0104">
        <w:rPr>
          <w:rFonts w:hint="eastAsia"/>
        </w:rPr>
        <w:t>5</w:t>
      </w:r>
      <w:r w:rsidRPr="00BB0104">
        <w:rPr>
          <w:rFonts w:hint="eastAsia"/>
        </w:rPr>
        <w:t>名，合計占</w:t>
      </w:r>
      <w:r w:rsidRPr="00BB0104">
        <w:rPr>
          <w:rFonts w:hint="eastAsia"/>
        </w:rPr>
        <w:t>1</w:t>
      </w:r>
      <w:r w:rsidRPr="00BB0104">
        <w:rPr>
          <w:rFonts w:hint="eastAsia"/>
        </w:rPr>
        <w:t>至</w:t>
      </w:r>
      <w:r w:rsidR="00BB0104" w:rsidRPr="00BB0104">
        <w:rPr>
          <w:rFonts w:hint="eastAsia"/>
        </w:rPr>
        <w:t>4</w:t>
      </w:r>
      <w:r w:rsidRPr="00BB0104">
        <w:rPr>
          <w:rFonts w:hint="eastAsia"/>
        </w:rPr>
        <w:t>月僑外投資總額的</w:t>
      </w:r>
      <w:r w:rsidR="0069349E" w:rsidRPr="00BB0104">
        <w:rPr>
          <w:rFonts w:hint="eastAsia"/>
        </w:rPr>
        <w:t>80</w:t>
      </w:r>
      <w:r w:rsidRPr="00BB0104">
        <w:rPr>
          <w:rFonts w:hint="eastAsia"/>
        </w:rPr>
        <w:t>%</w:t>
      </w:r>
      <w:r w:rsidRPr="00BB0104">
        <w:rPr>
          <w:rFonts w:hint="eastAsia"/>
        </w:rPr>
        <w:t>。</w:t>
      </w:r>
    </w:p>
    <w:p w:rsidR="00650343" w:rsidRPr="00E659E5" w:rsidRDefault="00AD37B4" w:rsidP="00AD37B4">
      <w:pPr>
        <w:pStyle w:val="k32"/>
        <w:topLinePunct/>
        <w:ind w:left="0" w:rightChars="-59" w:firstLineChars="202" w:firstLine="566"/>
      </w:pPr>
      <w:r w:rsidRPr="00E659E5">
        <w:t>我國外人投資的方式除了僑外投資外，亦來自國內、外金融市場募集資金。依據金管會統計，</w:t>
      </w:r>
      <w:r w:rsidRPr="00E659E5">
        <w:t>10</w:t>
      </w:r>
      <w:r w:rsidRPr="00E659E5">
        <w:rPr>
          <w:rFonts w:hint="eastAsia"/>
        </w:rPr>
        <w:t>5</w:t>
      </w:r>
      <w:r w:rsidRPr="00E659E5">
        <w:t>年</w:t>
      </w:r>
      <w:r w:rsidR="00C9328A" w:rsidRPr="00E659E5">
        <w:rPr>
          <w:rFonts w:hint="eastAsia"/>
        </w:rPr>
        <w:t>4</w:t>
      </w:r>
      <w:r w:rsidRPr="00E659E5">
        <w:t>月外資投資我國股市淨匯</w:t>
      </w:r>
      <w:r w:rsidRPr="00E659E5">
        <w:rPr>
          <w:rFonts w:hint="eastAsia"/>
        </w:rPr>
        <w:t>入</w:t>
      </w:r>
      <w:r w:rsidRPr="00E659E5">
        <w:t>金額</w:t>
      </w:r>
      <w:r w:rsidR="00181705" w:rsidRPr="00E659E5">
        <w:rPr>
          <w:rFonts w:hint="eastAsia"/>
        </w:rPr>
        <w:t>18.2</w:t>
      </w:r>
      <w:r w:rsidR="00E659E5">
        <w:rPr>
          <w:rFonts w:hint="eastAsia"/>
        </w:rPr>
        <w:t>0</w:t>
      </w:r>
      <w:r w:rsidRPr="00E659E5">
        <w:t>億美元</w:t>
      </w:r>
      <w:r w:rsidRPr="00E659E5">
        <w:rPr>
          <w:rFonts w:hint="eastAsia"/>
        </w:rPr>
        <w:t>；累計</w:t>
      </w:r>
      <w:r w:rsidRPr="00E659E5">
        <w:rPr>
          <w:rFonts w:hint="eastAsia"/>
        </w:rPr>
        <w:t>1</w:t>
      </w:r>
      <w:r w:rsidRPr="00E659E5">
        <w:rPr>
          <w:rFonts w:hint="eastAsia"/>
        </w:rPr>
        <w:t>至</w:t>
      </w:r>
      <w:r w:rsidR="00C9328A" w:rsidRPr="00E659E5">
        <w:rPr>
          <w:rFonts w:hint="eastAsia"/>
        </w:rPr>
        <w:t>4</w:t>
      </w:r>
      <w:r w:rsidRPr="00E659E5">
        <w:rPr>
          <w:rFonts w:hint="eastAsia"/>
        </w:rPr>
        <w:t>月淨匯入</w:t>
      </w:r>
      <w:r w:rsidR="00E659E5" w:rsidRPr="00E659E5">
        <w:rPr>
          <w:rFonts w:hint="eastAsia"/>
        </w:rPr>
        <w:t>83.68</w:t>
      </w:r>
      <w:r w:rsidRPr="00E659E5">
        <w:rPr>
          <w:rFonts w:hint="eastAsia"/>
        </w:rPr>
        <w:t>億美元。</w:t>
      </w:r>
    </w:p>
    <w:p w:rsidR="0050265C" w:rsidRPr="008B379D" w:rsidRDefault="0050265C" w:rsidP="0050265C">
      <w:pPr>
        <w:pStyle w:val="k32"/>
        <w:topLinePunct/>
        <w:ind w:left="0" w:rightChars="-59" w:firstLineChars="202" w:firstLine="566"/>
        <w:rPr>
          <w:color w:val="FF0000"/>
        </w:rPr>
      </w:pPr>
    </w:p>
    <w:p w:rsidR="00065001" w:rsidRPr="008B379D" w:rsidRDefault="00065001" w:rsidP="0050265C">
      <w:pPr>
        <w:pStyle w:val="k32"/>
        <w:topLinePunct/>
        <w:ind w:left="0" w:rightChars="-59" w:firstLineChars="202" w:firstLine="566"/>
        <w:rPr>
          <w:color w:val="FF0000"/>
        </w:rPr>
      </w:pPr>
      <w:r w:rsidRPr="008B379D">
        <w:rPr>
          <w:color w:val="FF0000"/>
        </w:rPr>
        <w:br w:type="page"/>
      </w:r>
    </w:p>
    <w:p w:rsidR="0050265C" w:rsidRPr="008B379D" w:rsidRDefault="0050265C" w:rsidP="0050265C">
      <w:pPr>
        <w:pStyle w:val="k32"/>
        <w:topLinePunct/>
        <w:ind w:left="0" w:rightChars="-59" w:firstLineChars="202" w:firstLine="566"/>
        <w:rPr>
          <w:color w:val="FF0000"/>
        </w:rPr>
      </w:pPr>
    </w:p>
    <w:p w:rsidR="00650343" w:rsidRPr="00E748F2" w:rsidRDefault="00650343" w:rsidP="00650343">
      <w:pPr>
        <w:pStyle w:val="k32"/>
        <w:topLinePunct/>
        <w:ind w:left="0" w:rightChars="-59" w:firstLineChars="0" w:firstLine="0"/>
        <w:jc w:val="right"/>
      </w:pPr>
      <w:r w:rsidRPr="00E748F2">
        <w:rPr>
          <w:b/>
          <w:bCs/>
        </w:rPr>
        <w:t>表</w:t>
      </w:r>
      <w:r w:rsidR="007908A0" w:rsidRPr="00E748F2">
        <w:rPr>
          <w:b/>
          <w:bCs/>
        </w:rPr>
        <w:t xml:space="preserve"> 2-6-</w:t>
      </w:r>
      <w:r w:rsidR="007908A0" w:rsidRPr="00E748F2">
        <w:rPr>
          <w:rFonts w:hint="eastAsia"/>
          <w:b/>
          <w:bCs/>
        </w:rPr>
        <w:t>2</w:t>
      </w:r>
      <w:r w:rsidRPr="00E748F2">
        <w:rPr>
          <w:b/>
          <w:bCs/>
        </w:rPr>
        <w:t xml:space="preserve">  </w:t>
      </w:r>
      <w:r w:rsidRPr="00E748F2">
        <w:rPr>
          <w:b/>
          <w:bCs/>
        </w:rPr>
        <w:t>外資投入概況</w:t>
      </w:r>
      <w:r w:rsidRPr="00E748F2">
        <w:t xml:space="preserve">           </w:t>
      </w:r>
      <w:r w:rsidRPr="00E748F2">
        <w:rPr>
          <w:sz w:val="24"/>
          <w:szCs w:val="24"/>
        </w:rPr>
        <w:t>單位：億美元</w:t>
      </w:r>
    </w:p>
    <w:tbl>
      <w:tblPr>
        <w:tblW w:w="8347"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681"/>
        <w:gridCol w:w="1314"/>
        <w:gridCol w:w="1788"/>
        <w:gridCol w:w="1782"/>
        <w:gridCol w:w="1782"/>
      </w:tblGrid>
      <w:tr w:rsidR="00E748F2" w:rsidRPr="00E748F2" w:rsidTr="00A569D9">
        <w:trPr>
          <w:tblHeader/>
          <w:jc w:val="center"/>
        </w:trPr>
        <w:tc>
          <w:tcPr>
            <w:tcW w:w="1681" w:type="dxa"/>
            <w:tcBorders>
              <w:bottom w:val="single" w:sz="8" w:space="0" w:color="auto"/>
            </w:tcBorders>
          </w:tcPr>
          <w:p w:rsidR="00633BA4" w:rsidRPr="00E748F2" w:rsidRDefault="00633BA4" w:rsidP="00A569D9">
            <w:pPr>
              <w:snapToGrid w:val="0"/>
              <w:spacing w:line="400" w:lineRule="exact"/>
              <w:jc w:val="center"/>
              <w:rPr>
                <w:rFonts w:eastAsia="標楷體"/>
              </w:rPr>
            </w:pPr>
            <w:r w:rsidRPr="00E748F2">
              <w:rPr>
                <w:rFonts w:eastAsia="標楷體"/>
              </w:rPr>
              <w:t>年</w:t>
            </w:r>
            <w:r w:rsidRPr="00E748F2">
              <w:rPr>
                <w:rFonts w:eastAsia="標楷體"/>
              </w:rPr>
              <w:t>(</w:t>
            </w:r>
            <w:r w:rsidRPr="00E748F2">
              <w:rPr>
                <w:rFonts w:eastAsia="標楷體"/>
              </w:rPr>
              <w:t>月</w:t>
            </w:r>
            <w:r w:rsidRPr="00E748F2">
              <w:rPr>
                <w:rFonts w:eastAsia="標楷體"/>
              </w:rPr>
              <w:t>)</w:t>
            </w:r>
          </w:p>
        </w:tc>
        <w:tc>
          <w:tcPr>
            <w:tcW w:w="1314" w:type="dxa"/>
            <w:tcBorders>
              <w:bottom w:val="single" w:sz="8" w:space="0" w:color="auto"/>
            </w:tcBorders>
          </w:tcPr>
          <w:p w:rsidR="00633BA4" w:rsidRPr="00E748F2" w:rsidRDefault="00633BA4" w:rsidP="00A569D9">
            <w:pPr>
              <w:snapToGrid w:val="0"/>
              <w:spacing w:line="400" w:lineRule="exact"/>
              <w:jc w:val="center"/>
              <w:rPr>
                <w:rFonts w:eastAsia="標楷體"/>
              </w:rPr>
            </w:pPr>
            <w:r w:rsidRPr="00E748F2">
              <w:rPr>
                <w:rFonts w:eastAsia="標楷體"/>
              </w:rPr>
              <w:t>僑外投資</w:t>
            </w:r>
          </w:p>
          <w:p w:rsidR="00633BA4" w:rsidRPr="00E748F2" w:rsidRDefault="00633BA4" w:rsidP="00A569D9">
            <w:pPr>
              <w:snapToGrid w:val="0"/>
              <w:spacing w:line="400" w:lineRule="exact"/>
              <w:jc w:val="center"/>
              <w:rPr>
                <w:rFonts w:eastAsia="標楷體"/>
              </w:rPr>
            </w:pPr>
            <w:r w:rsidRPr="00E748F2">
              <w:rPr>
                <w:rFonts w:eastAsia="標楷體"/>
              </w:rPr>
              <w:t>總額</w:t>
            </w:r>
          </w:p>
        </w:tc>
        <w:tc>
          <w:tcPr>
            <w:tcW w:w="1788" w:type="dxa"/>
            <w:tcBorders>
              <w:bottom w:val="single" w:sz="8" w:space="0" w:color="auto"/>
            </w:tcBorders>
          </w:tcPr>
          <w:p w:rsidR="00633BA4" w:rsidRPr="00E748F2" w:rsidRDefault="00633BA4" w:rsidP="00A569D9">
            <w:pPr>
              <w:snapToGrid w:val="0"/>
              <w:spacing w:line="400" w:lineRule="exact"/>
              <w:jc w:val="center"/>
              <w:rPr>
                <w:rFonts w:eastAsia="標楷體"/>
              </w:rPr>
            </w:pPr>
            <w:r w:rsidRPr="00E748F2">
              <w:rPr>
                <w:rFonts w:eastAsia="標楷體"/>
              </w:rPr>
              <w:t>外資投入股市</w:t>
            </w:r>
          </w:p>
          <w:p w:rsidR="00633BA4" w:rsidRPr="00E748F2" w:rsidRDefault="00633BA4" w:rsidP="00A569D9">
            <w:pPr>
              <w:snapToGrid w:val="0"/>
              <w:spacing w:line="400" w:lineRule="exact"/>
              <w:jc w:val="center"/>
              <w:rPr>
                <w:rFonts w:eastAsia="標楷體"/>
              </w:rPr>
            </w:pPr>
            <w:r w:rsidRPr="00E748F2">
              <w:rPr>
                <w:rFonts w:eastAsia="標楷體"/>
              </w:rPr>
              <w:t>匯入淨額</w:t>
            </w:r>
          </w:p>
        </w:tc>
        <w:tc>
          <w:tcPr>
            <w:tcW w:w="1782" w:type="dxa"/>
            <w:tcBorders>
              <w:bottom w:val="single" w:sz="8" w:space="0" w:color="auto"/>
            </w:tcBorders>
          </w:tcPr>
          <w:p w:rsidR="00633BA4" w:rsidRPr="00E748F2" w:rsidRDefault="00633BA4" w:rsidP="00A569D9">
            <w:pPr>
              <w:snapToGrid w:val="0"/>
              <w:spacing w:line="400" w:lineRule="exact"/>
              <w:jc w:val="center"/>
              <w:rPr>
                <w:rFonts w:eastAsia="標楷體"/>
              </w:rPr>
            </w:pPr>
            <w:r w:rsidRPr="00E748F2">
              <w:rPr>
                <w:rFonts w:eastAsia="標楷體"/>
              </w:rPr>
              <w:t>企業發行海外</w:t>
            </w:r>
          </w:p>
          <w:p w:rsidR="00633BA4" w:rsidRPr="00E748F2" w:rsidRDefault="00633BA4" w:rsidP="00A569D9">
            <w:pPr>
              <w:snapToGrid w:val="0"/>
              <w:spacing w:line="400" w:lineRule="exact"/>
              <w:jc w:val="center"/>
              <w:rPr>
                <w:rFonts w:eastAsia="標楷體"/>
              </w:rPr>
            </w:pPr>
            <w:r w:rsidRPr="00E748F2">
              <w:rPr>
                <w:rFonts w:eastAsia="標楷體"/>
              </w:rPr>
              <w:t>存託憑證金額</w:t>
            </w:r>
          </w:p>
        </w:tc>
        <w:tc>
          <w:tcPr>
            <w:tcW w:w="1782" w:type="dxa"/>
            <w:tcBorders>
              <w:bottom w:val="single" w:sz="8" w:space="0" w:color="auto"/>
            </w:tcBorders>
          </w:tcPr>
          <w:p w:rsidR="00633BA4" w:rsidRPr="00E748F2" w:rsidRDefault="00633BA4" w:rsidP="00A569D9">
            <w:pPr>
              <w:snapToGrid w:val="0"/>
              <w:spacing w:line="400" w:lineRule="exact"/>
              <w:jc w:val="center"/>
              <w:rPr>
                <w:rFonts w:eastAsia="標楷體"/>
              </w:rPr>
            </w:pPr>
            <w:r w:rsidRPr="00E748F2">
              <w:rPr>
                <w:rFonts w:eastAsia="標楷體"/>
              </w:rPr>
              <w:t>企業發行海外</w:t>
            </w:r>
          </w:p>
          <w:p w:rsidR="00633BA4" w:rsidRPr="00E748F2" w:rsidRDefault="00633BA4" w:rsidP="00A569D9">
            <w:pPr>
              <w:snapToGrid w:val="0"/>
              <w:spacing w:line="400" w:lineRule="exact"/>
              <w:jc w:val="center"/>
              <w:rPr>
                <w:rFonts w:eastAsia="標楷體"/>
              </w:rPr>
            </w:pPr>
            <w:r w:rsidRPr="00E748F2">
              <w:rPr>
                <w:rFonts w:eastAsia="標楷體"/>
              </w:rPr>
              <w:t>公司債金額</w:t>
            </w:r>
          </w:p>
        </w:tc>
      </w:tr>
      <w:tr w:rsidR="00E748F2" w:rsidRPr="00E748F2" w:rsidTr="00A569D9">
        <w:trPr>
          <w:jc w:val="center"/>
        </w:trPr>
        <w:tc>
          <w:tcPr>
            <w:tcW w:w="1681" w:type="dxa"/>
            <w:tcBorders>
              <w:top w:val="nil"/>
              <w:bottom w:val="nil"/>
              <w:right w:val="single" w:sz="4" w:space="0" w:color="auto"/>
            </w:tcBorders>
          </w:tcPr>
          <w:p w:rsidR="00AD37B4" w:rsidRPr="00E748F2" w:rsidRDefault="00AD37B4" w:rsidP="00AD37B4">
            <w:pPr>
              <w:snapToGrid w:val="0"/>
              <w:spacing w:line="400" w:lineRule="exact"/>
              <w:ind w:rightChars="-39" w:right="-94"/>
              <w:rPr>
                <w:rFonts w:eastAsia="標楷體"/>
              </w:rPr>
            </w:pPr>
            <w:r w:rsidRPr="00E748F2">
              <w:rPr>
                <w:rFonts w:eastAsia="標楷體"/>
                <w:b/>
                <w:bCs/>
              </w:rPr>
              <w:t xml:space="preserve"> 100</w:t>
            </w:r>
            <w:r w:rsidRPr="00E748F2">
              <w:rPr>
                <w:rFonts w:eastAsia="標楷體"/>
                <w:b/>
                <w:bCs/>
              </w:rPr>
              <w:t>年</w:t>
            </w:r>
          </w:p>
        </w:tc>
        <w:tc>
          <w:tcPr>
            <w:tcW w:w="1314" w:type="dxa"/>
            <w:tcBorders>
              <w:top w:val="nil"/>
              <w:left w:val="single" w:sz="4" w:space="0" w:color="auto"/>
              <w:bottom w:val="nil"/>
              <w:right w:val="nil"/>
            </w:tcBorders>
          </w:tcPr>
          <w:p w:rsidR="00AD37B4" w:rsidRPr="00E748F2" w:rsidRDefault="00AD37B4" w:rsidP="00AD37B4">
            <w:pPr>
              <w:snapToGrid w:val="0"/>
              <w:spacing w:line="400" w:lineRule="exact"/>
              <w:ind w:rightChars="100" w:right="240"/>
              <w:jc w:val="right"/>
              <w:rPr>
                <w:rFonts w:eastAsia="標楷體"/>
                <w:b/>
              </w:rPr>
            </w:pPr>
            <w:r w:rsidRPr="00E748F2">
              <w:rPr>
                <w:rFonts w:eastAsia="標楷體"/>
                <w:b/>
              </w:rPr>
              <w:t>49.55</w:t>
            </w:r>
          </w:p>
        </w:tc>
        <w:tc>
          <w:tcPr>
            <w:tcW w:w="1788" w:type="dxa"/>
            <w:tcBorders>
              <w:top w:val="nil"/>
              <w:left w:val="nil"/>
              <w:bottom w:val="nil"/>
              <w:right w:val="nil"/>
            </w:tcBorders>
          </w:tcPr>
          <w:p w:rsidR="00AD37B4" w:rsidRPr="00E748F2" w:rsidRDefault="00AD37B4" w:rsidP="00AD37B4">
            <w:pPr>
              <w:snapToGrid w:val="0"/>
              <w:spacing w:line="400" w:lineRule="exact"/>
              <w:ind w:rightChars="153" w:right="367"/>
              <w:jc w:val="right"/>
              <w:rPr>
                <w:rFonts w:eastAsia="標楷體"/>
                <w:b/>
              </w:rPr>
            </w:pPr>
            <w:r w:rsidRPr="00E748F2">
              <w:rPr>
                <w:rFonts w:eastAsia="標楷體"/>
                <w:b/>
              </w:rPr>
              <w:t>-97.93</w:t>
            </w:r>
          </w:p>
        </w:tc>
        <w:tc>
          <w:tcPr>
            <w:tcW w:w="1782" w:type="dxa"/>
            <w:tcBorders>
              <w:top w:val="nil"/>
              <w:left w:val="nil"/>
              <w:bottom w:val="nil"/>
              <w:right w:val="nil"/>
            </w:tcBorders>
            <w:vAlign w:val="bottom"/>
          </w:tcPr>
          <w:p w:rsidR="00AD37B4" w:rsidRPr="00E748F2" w:rsidRDefault="00AD37B4" w:rsidP="00AD37B4">
            <w:pPr>
              <w:tabs>
                <w:tab w:val="center" w:pos="572"/>
                <w:tab w:val="right" w:pos="1144"/>
              </w:tabs>
              <w:snapToGrid w:val="0"/>
              <w:spacing w:line="400" w:lineRule="exact"/>
              <w:ind w:rightChars="250" w:right="600"/>
              <w:jc w:val="right"/>
              <w:rPr>
                <w:rFonts w:eastAsia="標楷體"/>
                <w:b/>
              </w:rPr>
            </w:pPr>
            <w:r w:rsidRPr="00E748F2">
              <w:rPr>
                <w:rFonts w:eastAsia="標楷體" w:hint="eastAsia"/>
                <w:b/>
              </w:rPr>
              <w:t>12.53</w:t>
            </w:r>
          </w:p>
        </w:tc>
        <w:tc>
          <w:tcPr>
            <w:tcW w:w="1782" w:type="dxa"/>
            <w:tcBorders>
              <w:top w:val="nil"/>
              <w:left w:val="nil"/>
              <w:bottom w:val="nil"/>
            </w:tcBorders>
          </w:tcPr>
          <w:p w:rsidR="00AD37B4" w:rsidRPr="00E748F2" w:rsidRDefault="00AD37B4" w:rsidP="00AD37B4">
            <w:pPr>
              <w:snapToGrid w:val="0"/>
              <w:spacing w:line="400" w:lineRule="exact"/>
              <w:ind w:rightChars="250" w:right="600"/>
              <w:jc w:val="right"/>
              <w:rPr>
                <w:rFonts w:eastAsia="標楷體"/>
                <w:b/>
              </w:rPr>
            </w:pPr>
            <w:r w:rsidRPr="00E748F2">
              <w:rPr>
                <w:rFonts w:eastAsia="標楷體" w:hint="eastAsia"/>
                <w:b/>
              </w:rPr>
              <w:t>24.75</w:t>
            </w:r>
          </w:p>
        </w:tc>
      </w:tr>
      <w:tr w:rsidR="00E748F2" w:rsidRPr="00E748F2" w:rsidTr="00A569D9">
        <w:trPr>
          <w:jc w:val="center"/>
        </w:trPr>
        <w:tc>
          <w:tcPr>
            <w:tcW w:w="1681" w:type="dxa"/>
            <w:tcBorders>
              <w:top w:val="nil"/>
              <w:bottom w:val="nil"/>
              <w:right w:val="single" w:sz="4" w:space="0" w:color="auto"/>
            </w:tcBorders>
          </w:tcPr>
          <w:p w:rsidR="00AD37B4" w:rsidRPr="00E748F2" w:rsidRDefault="00AD37B4" w:rsidP="00AD37B4">
            <w:pPr>
              <w:snapToGrid w:val="0"/>
              <w:spacing w:line="400" w:lineRule="exact"/>
              <w:jc w:val="both"/>
              <w:rPr>
                <w:rFonts w:eastAsia="標楷體"/>
                <w:b/>
                <w:bCs/>
              </w:rPr>
            </w:pPr>
            <w:r w:rsidRPr="00E748F2">
              <w:rPr>
                <w:rFonts w:eastAsia="標楷體"/>
                <w:b/>
                <w:bCs/>
              </w:rPr>
              <w:t xml:space="preserve"> 101</w:t>
            </w:r>
            <w:r w:rsidRPr="00E748F2">
              <w:rPr>
                <w:rFonts w:eastAsia="標楷體"/>
                <w:b/>
                <w:bCs/>
              </w:rPr>
              <w:t>年</w:t>
            </w:r>
          </w:p>
        </w:tc>
        <w:tc>
          <w:tcPr>
            <w:tcW w:w="1314" w:type="dxa"/>
            <w:tcBorders>
              <w:top w:val="nil"/>
              <w:left w:val="single" w:sz="4" w:space="0" w:color="auto"/>
              <w:bottom w:val="nil"/>
              <w:right w:val="nil"/>
            </w:tcBorders>
          </w:tcPr>
          <w:p w:rsidR="00AD37B4" w:rsidRPr="00E748F2" w:rsidRDefault="00AD37B4" w:rsidP="00AD37B4">
            <w:pPr>
              <w:snapToGrid w:val="0"/>
              <w:spacing w:line="400" w:lineRule="exact"/>
              <w:ind w:rightChars="100" w:right="240"/>
              <w:jc w:val="right"/>
              <w:rPr>
                <w:b/>
                <w:bCs/>
              </w:rPr>
            </w:pPr>
            <w:r w:rsidRPr="00E748F2">
              <w:rPr>
                <w:b/>
                <w:bCs/>
              </w:rPr>
              <w:t>55.59</w:t>
            </w:r>
          </w:p>
        </w:tc>
        <w:tc>
          <w:tcPr>
            <w:tcW w:w="1788" w:type="dxa"/>
            <w:tcBorders>
              <w:top w:val="nil"/>
              <w:left w:val="nil"/>
              <w:bottom w:val="nil"/>
              <w:right w:val="nil"/>
            </w:tcBorders>
          </w:tcPr>
          <w:p w:rsidR="00AD37B4" w:rsidRPr="00E748F2" w:rsidRDefault="00AD37B4" w:rsidP="00AD37B4">
            <w:pPr>
              <w:snapToGrid w:val="0"/>
              <w:spacing w:line="400" w:lineRule="exact"/>
              <w:ind w:rightChars="153" w:right="367"/>
              <w:jc w:val="right"/>
              <w:rPr>
                <w:rFonts w:eastAsia="標楷體"/>
                <w:b/>
              </w:rPr>
            </w:pPr>
            <w:r w:rsidRPr="00E748F2">
              <w:rPr>
                <w:rFonts w:eastAsia="標楷體"/>
                <w:b/>
              </w:rPr>
              <w:t>73.67</w:t>
            </w:r>
          </w:p>
        </w:tc>
        <w:tc>
          <w:tcPr>
            <w:tcW w:w="1782" w:type="dxa"/>
            <w:tcBorders>
              <w:top w:val="nil"/>
              <w:left w:val="nil"/>
              <w:bottom w:val="nil"/>
              <w:right w:val="nil"/>
            </w:tcBorders>
            <w:vAlign w:val="bottom"/>
          </w:tcPr>
          <w:p w:rsidR="00AD37B4" w:rsidRPr="00E748F2" w:rsidRDefault="00AD37B4" w:rsidP="00AD37B4">
            <w:pPr>
              <w:tabs>
                <w:tab w:val="center" w:pos="572"/>
                <w:tab w:val="right" w:pos="1144"/>
              </w:tabs>
              <w:snapToGrid w:val="0"/>
              <w:spacing w:line="400" w:lineRule="exact"/>
              <w:ind w:rightChars="250" w:right="600"/>
              <w:jc w:val="right"/>
              <w:rPr>
                <w:rFonts w:eastAsia="標楷體"/>
                <w:b/>
                <w:bCs/>
              </w:rPr>
            </w:pPr>
            <w:r w:rsidRPr="00E748F2">
              <w:rPr>
                <w:rFonts w:eastAsia="標楷體" w:hint="eastAsia"/>
                <w:b/>
                <w:bCs/>
              </w:rPr>
              <w:t>10.61</w:t>
            </w:r>
          </w:p>
        </w:tc>
        <w:tc>
          <w:tcPr>
            <w:tcW w:w="1782" w:type="dxa"/>
            <w:tcBorders>
              <w:top w:val="nil"/>
              <w:left w:val="nil"/>
              <w:bottom w:val="nil"/>
            </w:tcBorders>
          </w:tcPr>
          <w:p w:rsidR="00AD37B4" w:rsidRPr="00E748F2" w:rsidRDefault="00AD37B4" w:rsidP="00AD37B4">
            <w:pPr>
              <w:snapToGrid w:val="0"/>
              <w:spacing w:line="400" w:lineRule="exact"/>
              <w:ind w:rightChars="250" w:right="600"/>
              <w:jc w:val="right"/>
              <w:rPr>
                <w:rFonts w:eastAsia="標楷體"/>
                <w:b/>
                <w:bCs/>
              </w:rPr>
            </w:pPr>
            <w:r w:rsidRPr="00E748F2">
              <w:rPr>
                <w:rFonts w:eastAsia="標楷體" w:hint="eastAsia"/>
                <w:b/>
                <w:bCs/>
              </w:rPr>
              <w:t>8.95</w:t>
            </w:r>
          </w:p>
        </w:tc>
      </w:tr>
      <w:tr w:rsidR="00E748F2" w:rsidRPr="00E748F2" w:rsidTr="00A569D9">
        <w:trPr>
          <w:jc w:val="center"/>
        </w:trPr>
        <w:tc>
          <w:tcPr>
            <w:tcW w:w="1681" w:type="dxa"/>
            <w:tcBorders>
              <w:top w:val="nil"/>
              <w:bottom w:val="nil"/>
              <w:right w:val="single" w:sz="4" w:space="0" w:color="auto"/>
            </w:tcBorders>
          </w:tcPr>
          <w:p w:rsidR="00AD37B4" w:rsidRPr="00E748F2" w:rsidRDefault="00AD37B4" w:rsidP="00AD37B4">
            <w:pPr>
              <w:snapToGrid w:val="0"/>
              <w:spacing w:line="400" w:lineRule="exact"/>
              <w:ind w:rightChars="-3" w:right="-7" w:firstLineChars="50" w:firstLine="120"/>
              <w:rPr>
                <w:rFonts w:eastAsia="標楷體"/>
                <w:b/>
              </w:rPr>
            </w:pPr>
            <w:r w:rsidRPr="00E748F2">
              <w:rPr>
                <w:rFonts w:eastAsia="標楷體"/>
                <w:b/>
              </w:rPr>
              <w:t>102</w:t>
            </w:r>
            <w:r w:rsidRPr="00E748F2">
              <w:rPr>
                <w:rFonts w:eastAsia="標楷體"/>
                <w:b/>
              </w:rPr>
              <w:t>年</w:t>
            </w:r>
          </w:p>
        </w:tc>
        <w:tc>
          <w:tcPr>
            <w:tcW w:w="1314" w:type="dxa"/>
            <w:tcBorders>
              <w:top w:val="nil"/>
              <w:left w:val="single" w:sz="4" w:space="0" w:color="auto"/>
              <w:bottom w:val="nil"/>
              <w:right w:val="nil"/>
            </w:tcBorders>
          </w:tcPr>
          <w:p w:rsidR="00AD37B4" w:rsidRPr="00E748F2" w:rsidRDefault="00AD37B4" w:rsidP="00AD37B4">
            <w:pPr>
              <w:snapToGrid w:val="0"/>
              <w:spacing w:line="400" w:lineRule="exact"/>
              <w:ind w:rightChars="100" w:right="240"/>
              <w:jc w:val="right"/>
              <w:rPr>
                <w:b/>
              </w:rPr>
            </w:pPr>
            <w:r w:rsidRPr="00E748F2">
              <w:rPr>
                <w:rFonts w:hint="eastAsia"/>
                <w:b/>
              </w:rPr>
              <w:t>49.33</w:t>
            </w:r>
          </w:p>
        </w:tc>
        <w:tc>
          <w:tcPr>
            <w:tcW w:w="1788" w:type="dxa"/>
            <w:tcBorders>
              <w:top w:val="nil"/>
              <w:left w:val="nil"/>
              <w:bottom w:val="nil"/>
              <w:right w:val="nil"/>
            </w:tcBorders>
          </w:tcPr>
          <w:p w:rsidR="00AD37B4" w:rsidRPr="00E748F2" w:rsidRDefault="00AD37B4" w:rsidP="00AD37B4">
            <w:pPr>
              <w:snapToGrid w:val="0"/>
              <w:spacing w:line="400" w:lineRule="exact"/>
              <w:ind w:rightChars="153" w:right="367"/>
              <w:jc w:val="right"/>
              <w:rPr>
                <w:rFonts w:eastAsia="標楷體"/>
                <w:b/>
              </w:rPr>
            </w:pPr>
            <w:r w:rsidRPr="00E748F2">
              <w:rPr>
                <w:rFonts w:eastAsia="標楷體" w:hint="eastAsia"/>
                <w:b/>
              </w:rPr>
              <w:t>131.81</w:t>
            </w:r>
          </w:p>
        </w:tc>
        <w:tc>
          <w:tcPr>
            <w:tcW w:w="1782" w:type="dxa"/>
            <w:tcBorders>
              <w:top w:val="nil"/>
              <w:left w:val="nil"/>
              <w:bottom w:val="nil"/>
              <w:right w:val="nil"/>
            </w:tcBorders>
            <w:vAlign w:val="bottom"/>
          </w:tcPr>
          <w:p w:rsidR="00AD37B4" w:rsidRPr="00E748F2" w:rsidRDefault="00AD37B4" w:rsidP="00AD37B4">
            <w:pPr>
              <w:tabs>
                <w:tab w:val="center" w:pos="572"/>
                <w:tab w:val="right" w:pos="1144"/>
              </w:tabs>
              <w:snapToGrid w:val="0"/>
              <w:spacing w:line="400" w:lineRule="exact"/>
              <w:ind w:rightChars="250" w:right="600"/>
              <w:jc w:val="right"/>
              <w:rPr>
                <w:rFonts w:eastAsia="標楷體"/>
                <w:b/>
                <w:bCs/>
              </w:rPr>
            </w:pPr>
            <w:r w:rsidRPr="00E748F2">
              <w:rPr>
                <w:rFonts w:eastAsia="標楷體" w:hint="eastAsia"/>
                <w:b/>
                <w:bCs/>
              </w:rPr>
              <w:t>18.14</w:t>
            </w:r>
          </w:p>
        </w:tc>
        <w:tc>
          <w:tcPr>
            <w:tcW w:w="1782" w:type="dxa"/>
            <w:tcBorders>
              <w:top w:val="nil"/>
              <w:left w:val="nil"/>
              <w:bottom w:val="nil"/>
            </w:tcBorders>
          </w:tcPr>
          <w:p w:rsidR="00AD37B4" w:rsidRPr="00E748F2" w:rsidRDefault="00AD37B4" w:rsidP="00A445B5">
            <w:pPr>
              <w:tabs>
                <w:tab w:val="center" w:pos="572"/>
                <w:tab w:val="right" w:pos="1144"/>
              </w:tabs>
              <w:snapToGrid w:val="0"/>
              <w:spacing w:line="400" w:lineRule="exact"/>
              <w:ind w:rightChars="250" w:right="600"/>
              <w:jc w:val="right"/>
              <w:rPr>
                <w:rFonts w:eastAsia="標楷體"/>
                <w:b/>
                <w:bCs/>
              </w:rPr>
            </w:pPr>
            <w:r w:rsidRPr="00E748F2">
              <w:rPr>
                <w:rFonts w:eastAsia="標楷體" w:hint="eastAsia"/>
                <w:b/>
                <w:bCs/>
              </w:rPr>
              <w:t>1</w:t>
            </w:r>
            <w:r w:rsidR="00A445B5" w:rsidRPr="00E748F2">
              <w:rPr>
                <w:rFonts w:eastAsia="標楷體" w:hint="eastAsia"/>
                <w:b/>
                <w:bCs/>
              </w:rPr>
              <w:t>0</w:t>
            </w:r>
            <w:r w:rsidRPr="00E748F2">
              <w:rPr>
                <w:rFonts w:eastAsia="標楷體" w:hint="eastAsia"/>
                <w:b/>
                <w:bCs/>
              </w:rPr>
              <w:t>.</w:t>
            </w:r>
            <w:r w:rsidR="00A445B5" w:rsidRPr="00E748F2">
              <w:rPr>
                <w:rFonts w:eastAsia="標楷體" w:hint="eastAsia"/>
                <w:b/>
                <w:bCs/>
              </w:rPr>
              <w:t>20</w:t>
            </w:r>
          </w:p>
        </w:tc>
      </w:tr>
      <w:tr w:rsidR="00E748F2" w:rsidRPr="00E748F2" w:rsidTr="00A569D9">
        <w:trPr>
          <w:jc w:val="center"/>
        </w:trPr>
        <w:tc>
          <w:tcPr>
            <w:tcW w:w="1681" w:type="dxa"/>
            <w:tcBorders>
              <w:top w:val="nil"/>
              <w:bottom w:val="nil"/>
              <w:right w:val="single" w:sz="4" w:space="0" w:color="auto"/>
            </w:tcBorders>
          </w:tcPr>
          <w:p w:rsidR="00AD37B4" w:rsidRPr="00E748F2" w:rsidRDefault="00AD37B4" w:rsidP="00AD37B4">
            <w:pPr>
              <w:snapToGrid w:val="0"/>
              <w:spacing w:line="400" w:lineRule="exact"/>
              <w:jc w:val="both"/>
              <w:rPr>
                <w:rFonts w:eastAsia="標楷體"/>
                <w:b/>
                <w:bCs/>
              </w:rPr>
            </w:pPr>
            <w:r w:rsidRPr="00E748F2">
              <w:rPr>
                <w:rFonts w:eastAsia="標楷體"/>
                <w:b/>
                <w:bCs/>
              </w:rPr>
              <w:t xml:space="preserve"> 10</w:t>
            </w:r>
            <w:r w:rsidRPr="00E748F2">
              <w:rPr>
                <w:rFonts w:eastAsia="標楷體" w:hint="eastAsia"/>
                <w:b/>
                <w:bCs/>
              </w:rPr>
              <w:t>3</w:t>
            </w:r>
            <w:r w:rsidRPr="00E748F2">
              <w:rPr>
                <w:rFonts w:eastAsia="標楷體"/>
                <w:b/>
                <w:bCs/>
              </w:rPr>
              <w:t>年</w:t>
            </w:r>
          </w:p>
        </w:tc>
        <w:tc>
          <w:tcPr>
            <w:tcW w:w="1314" w:type="dxa"/>
            <w:tcBorders>
              <w:top w:val="nil"/>
              <w:left w:val="single" w:sz="4" w:space="0" w:color="auto"/>
              <w:bottom w:val="nil"/>
              <w:right w:val="nil"/>
            </w:tcBorders>
          </w:tcPr>
          <w:p w:rsidR="00AD37B4" w:rsidRPr="00E748F2" w:rsidRDefault="00AD37B4" w:rsidP="00AD37B4">
            <w:pPr>
              <w:snapToGrid w:val="0"/>
              <w:spacing w:line="400" w:lineRule="exact"/>
              <w:ind w:rightChars="100" w:right="240"/>
              <w:jc w:val="right"/>
              <w:rPr>
                <w:b/>
                <w:bCs/>
              </w:rPr>
            </w:pPr>
            <w:r w:rsidRPr="00E748F2">
              <w:rPr>
                <w:rFonts w:hint="eastAsia"/>
                <w:b/>
                <w:bCs/>
              </w:rPr>
              <w:t>57.70</w:t>
            </w:r>
          </w:p>
        </w:tc>
        <w:tc>
          <w:tcPr>
            <w:tcW w:w="1788" w:type="dxa"/>
            <w:tcBorders>
              <w:top w:val="nil"/>
              <w:left w:val="nil"/>
              <w:bottom w:val="nil"/>
              <w:right w:val="nil"/>
            </w:tcBorders>
          </w:tcPr>
          <w:p w:rsidR="00AD37B4" w:rsidRPr="00E748F2" w:rsidRDefault="00AD37B4" w:rsidP="00AD37B4">
            <w:pPr>
              <w:snapToGrid w:val="0"/>
              <w:spacing w:line="400" w:lineRule="exact"/>
              <w:ind w:rightChars="153" w:right="367"/>
              <w:jc w:val="right"/>
              <w:rPr>
                <w:b/>
                <w:bCs/>
              </w:rPr>
            </w:pPr>
            <w:r w:rsidRPr="00E748F2">
              <w:rPr>
                <w:rFonts w:hint="eastAsia"/>
                <w:b/>
                <w:bCs/>
              </w:rPr>
              <w:t>159.32</w:t>
            </w:r>
          </w:p>
        </w:tc>
        <w:tc>
          <w:tcPr>
            <w:tcW w:w="1782" w:type="dxa"/>
            <w:tcBorders>
              <w:top w:val="nil"/>
              <w:left w:val="nil"/>
              <w:bottom w:val="nil"/>
              <w:right w:val="nil"/>
            </w:tcBorders>
            <w:vAlign w:val="bottom"/>
          </w:tcPr>
          <w:p w:rsidR="00AD37B4" w:rsidRPr="00E748F2" w:rsidRDefault="00AD37B4" w:rsidP="00AD37B4">
            <w:pPr>
              <w:tabs>
                <w:tab w:val="center" w:pos="572"/>
                <w:tab w:val="right" w:pos="1144"/>
              </w:tabs>
              <w:snapToGrid w:val="0"/>
              <w:spacing w:line="400" w:lineRule="exact"/>
              <w:ind w:rightChars="250" w:right="600"/>
              <w:jc w:val="right"/>
              <w:rPr>
                <w:rFonts w:eastAsia="標楷體"/>
                <w:b/>
              </w:rPr>
            </w:pPr>
            <w:r w:rsidRPr="00E748F2">
              <w:rPr>
                <w:rFonts w:eastAsia="標楷體" w:hint="eastAsia"/>
                <w:b/>
              </w:rPr>
              <w:t>8.58</w:t>
            </w:r>
          </w:p>
        </w:tc>
        <w:tc>
          <w:tcPr>
            <w:tcW w:w="1782" w:type="dxa"/>
            <w:tcBorders>
              <w:top w:val="nil"/>
              <w:left w:val="nil"/>
              <w:bottom w:val="nil"/>
            </w:tcBorders>
          </w:tcPr>
          <w:p w:rsidR="00AD37B4" w:rsidRPr="00E748F2" w:rsidRDefault="00AD37B4" w:rsidP="00AD37B4">
            <w:pPr>
              <w:snapToGrid w:val="0"/>
              <w:spacing w:line="400" w:lineRule="exact"/>
              <w:ind w:rightChars="250" w:right="600"/>
              <w:jc w:val="right"/>
              <w:rPr>
                <w:rFonts w:eastAsia="標楷體"/>
                <w:b/>
              </w:rPr>
            </w:pPr>
            <w:r w:rsidRPr="00E748F2">
              <w:rPr>
                <w:rFonts w:eastAsia="標楷體" w:hint="eastAsia"/>
                <w:b/>
              </w:rPr>
              <w:t>7.82</w:t>
            </w:r>
          </w:p>
        </w:tc>
      </w:tr>
      <w:tr w:rsidR="00E748F2" w:rsidRPr="00E748F2" w:rsidTr="00A569D9">
        <w:trPr>
          <w:jc w:val="center"/>
        </w:trPr>
        <w:tc>
          <w:tcPr>
            <w:tcW w:w="1681" w:type="dxa"/>
            <w:tcBorders>
              <w:top w:val="nil"/>
              <w:bottom w:val="nil"/>
              <w:right w:val="single" w:sz="4" w:space="0" w:color="auto"/>
            </w:tcBorders>
          </w:tcPr>
          <w:p w:rsidR="00AD37B4" w:rsidRPr="00E748F2" w:rsidRDefault="00AD37B4" w:rsidP="00AD37B4">
            <w:pPr>
              <w:snapToGrid w:val="0"/>
              <w:spacing w:line="400" w:lineRule="exact"/>
              <w:jc w:val="both"/>
              <w:rPr>
                <w:rFonts w:eastAsia="標楷體"/>
                <w:b/>
                <w:bCs/>
              </w:rPr>
            </w:pPr>
            <w:r w:rsidRPr="00E748F2">
              <w:rPr>
                <w:rFonts w:eastAsia="標楷體"/>
                <w:b/>
                <w:bCs/>
              </w:rPr>
              <w:t xml:space="preserve"> 10</w:t>
            </w:r>
            <w:r w:rsidRPr="00E748F2">
              <w:rPr>
                <w:rFonts w:eastAsia="標楷體" w:hint="eastAsia"/>
                <w:b/>
                <w:bCs/>
              </w:rPr>
              <w:t>4</w:t>
            </w:r>
            <w:r w:rsidRPr="00E748F2">
              <w:rPr>
                <w:rFonts w:eastAsia="標楷體"/>
                <w:b/>
                <w:bCs/>
              </w:rPr>
              <w:t>年</w:t>
            </w:r>
          </w:p>
        </w:tc>
        <w:tc>
          <w:tcPr>
            <w:tcW w:w="1314" w:type="dxa"/>
            <w:tcBorders>
              <w:top w:val="nil"/>
              <w:left w:val="single" w:sz="4" w:space="0" w:color="auto"/>
              <w:bottom w:val="nil"/>
              <w:right w:val="nil"/>
            </w:tcBorders>
          </w:tcPr>
          <w:p w:rsidR="00AD37B4" w:rsidRPr="00E748F2" w:rsidRDefault="00AD37B4" w:rsidP="00AD37B4">
            <w:pPr>
              <w:snapToGrid w:val="0"/>
              <w:spacing w:line="400" w:lineRule="exact"/>
              <w:ind w:rightChars="100" w:right="240"/>
              <w:jc w:val="right"/>
              <w:rPr>
                <w:b/>
                <w:bCs/>
              </w:rPr>
            </w:pPr>
            <w:r w:rsidRPr="00E748F2">
              <w:rPr>
                <w:rFonts w:hint="eastAsia"/>
                <w:b/>
                <w:bCs/>
              </w:rPr>
              <w:t>47.97</w:t>
            </w:r>
          </w:p>
        </w:tc>
        <w:tc>
          <w:tcPr>
            <w:tcW w:w="1788" w:type="dxa"/>
            <w:tcBorders>
              <w:top w:val="nil"/>
              <w:left w:val="nil"/>
              <w:bottom w:val="nil"/>
              <w:right w:val="nil"/>
            </w:tcBorders>
          </w:tcPr>
          <w:p w:rsidR="00AD37B4" w:rsidRPr="00E748F2" w:rsidRDefault="00AD37B4" w:rsidP="00AD37B4">
            <w:pPr>
              <w:snapToGrid w:val="0"/>
              <w:spacing w:line="400" w:lineRule="exact"/>
              <w:ind w:rightChars="153" w:right="367"/>
              <w:jc w:val="right"/>
              <w:rPr>
                <w:b/>
                <w:bCs/>
              </w:rPr>
            </w:pPr>
            <w:r w:rsidRPr="00E748F2">
              <w:rPr>
                <w:rFonts w:hint="eastAsia"/>
                <w:b/>
                <w:bCs/>
              </w:rPr>
              <w:t>13.72</w:t>
            </w:r>
          </w:p>
        </w:tc>
        <w:tc>
          <w:tcPr>
            <w:tcW w:w="1782" w:type="dxa"/>
            <w:tcBorders>
              <w:top w:val="nil"/>
              <w:left w:val="nil"/>
              <w:bottom w:val="nil"/>
              <w:right w:val="nil"/>
            </w:tcBorders>
            <w:vAlign w:val="bottom"/>
          </w:tcPr>
          <w:p w:rsidR="00AD37B4" w:rsidRPr="00E748F2" w:rsidRDefault="00AD37B4" w:rsidP="00AD37B4">
            <w:pPr>
              <w:tabs>
                <w:tab w:val="center" w:pos="572"/>
                <w:tab w:val="right" w:pos="1144"/>
              </w:tabs>
              <w:snapToGrid w:val="0"/>
              <w:spacing w:line="400" w:lineRule="exact"/>
              <w:ind w:rightChars="250" w:right="600"/>
              <w:jc w:val="right"/>
              <w:rPr>
                <w:rFonts w:eastAsia="標楷體"/>
                <w:b/>
              </w:rPr>
            </w:pPr>
            <w:r w:rsidRPr="00E748F2">
              <w:rPr>
                <w:rFonts w:eastAsia="標楷體" w:hint="eastAsia"/>
                <w:b/>
              </w:rPr>
              <w:t>1.00</w:t>
            </w:r>
          </w:p>
        </w:tc>
        <w:tc>
          <w:tcPr>
            <w:tcW w:w="1782" w:type="dxa"/>
            <w:tcBorders>
              <w:top w:val="nil"/>
              <w:left w:val="nil"/>
              <w:bottom w:val="nil"/>
            </w:tcBorders>
          </w:tcPr>
          <w:p w:rsidR="00AD37B4" w:rsidRPr="00E748F2" w:rsidRDefault="00AD37B4" w:rsidP="00AD37B4">
            <w:pPr>
              <w:snapToGrid w:val="0"/>
              <w:spacing w:line="400" w:lineRule="exact"/>
              <w:ind w:rightChars="250" w:right="600"/>
              <w:jc w:val="right"/>
              <w:rPr>
                <w:rFonts w:eastAsia="標楷體"/>
                <w:b/>
              </w:rPr>
            </w:pPr>
            <w:r w:rsidRPr="00E748F2">
              <w:rPr>
                <w:rFonts w:eastAsia="標楷體" w:hint="eastAsia"/>
                <w:b/>
              </w:rPr>
              <w:t>20.50</w:t>
            </w:r>
          </w:p>
        </w:tc>
      </w:tr>
      <w:tr w:rsidR="00E748F2" w:rsidRPr="00E748F2" w:rsidTr="00A569D9">
        <w:trPr>
          <w:jc w:val="center"/>
        </w:trPr>
        <w:tc>
          <w:tcPr>
            <w:tcW w:w="1681" w:type="dxa"/>
            <w:tcBorders>
              <w:top w:val="nil"/>
              <w:bottom w:val="nil"/>
              <w:right w:val="single" w:sz="4" w:space="0" w:color="auto"/>
            </w:tcBorders>
          </w:tcPr>
          <w:p w:rsidR="00AD37B4" w:rsidRPr="00E748F2" w:rsidRDefault="00AD37B4" w:rsidP="00AD37B4">
            <w:pPr>
              <w:snapToGrid w:val="0"/>
              <w:spacing w:line="400" w:lineRule="exact"/>
              <w:ind w:rightChars="150" w:right="360"/>
              <w:jc w:val="right"/>
              <w:rPr>
                <w:rFonts w:eastAsia="標楷體"/>
              </w:rPr>
            </w:pPr>
            <w:r w:rsidRPr="00E748F2">
              <w:rPr>
                <w:rFonts w:eastAsia="標楷體" w:hint="eastAsia"/>
              </w:rPr>
              <w:t>4</w:t>
            </w:r>
            <w:r w:rsidRPr="00E748F2">
              <w:rPr>
                <w:rFonts w:eastAsia="標楷體" w:hint="eastAsia"/>
              </w:rPr>
              <w:t>月</w:t>
            </w:r>
          </w:p>
        </w:tc>
        <w:tc>
          <w:tcPr>
            <w:tcW w:w="1314" w:type="dxa"/>
            <w:tcBorders>
              <w:top w:val="nil"/>
              <w:left w:val="single" w:sz="4" w:space="0" w:color="auto"/>
              <w:bottom w:val="nil"/>
              <w:right w:val="nil"/>
            </w:tcBorders>
          </w:tcPr>
          <w:p w:rsidR="00AD37B4" w:rsidRPr="00E748F2" w:rsidRDefault="00AD37B4" w:rsidP="00AD37B4">
            <w:pPr>
              <w:snapToGrid w:val="0"/>
              <w:spacing w:line="400" w:lineRule="exact"/>
              <w:ind w:rightChars="100" w:right="240"/>
              <w:jc w:val="right"/>
            </w:pPr>
            <w:r w:rsidRPr="00E748F2">
              <w:rPr>
                <w:rFonts w:hint="eastAsia"/>
              </w:rPr>
              <w:t>2.82</w:t>
            </w:r>
          </w:p>
        </w:tc>
        <w:tc>
          <w:tcPr>
            <w:tcW w:w="1788" w:type="dxa"/>
            <w:tcBorders>
              <w:top w:val="nil"/>
              <w:left w:val="nil"/>
              <w:bottom w:val="nil"/>
              <w:right w:val="nil"/>
            </w:tcBorders>
          </w:tcPr>
          <w:p w:rsidR="00AD37B4" w:rsidRPr="00E748F2" w:rsidRDefault="00AD37B4" w:rsidP="00AD37B4">
            <w:pPr>
              <w:snapToGrid w:val="0"/>
              <w:spacing w:line="400" w:lineRule="exact"/>
              <w:ind w:rightChars="153" w:right="367"/>
              <w:jc w:val="right"/>
              <w:rPr>
                <w:rFonts w:eastAsia="標楷體"/>
              </w:rPr>
            </w:pPr>
            <w:r w:rsidRPr="00E748F2">
              <w:rPr>
                <w:rFonts w:eastAsia="標楷體" w:hint="eastAsia"/>
              </w:rPr>
              <w:t>36.87</w:t>
            </w:r>
          </w:p>
        </w:tc>
        <w:tc>
          <w:tcPr>
            <w:tcW w:w="1782" w:type="dxa"/>
            <w:tcBorders>
              <w:top w:val="nil"/>
              <w:left w:val="nil"/>
              <w:bottom w:val="nil"/>
              <w:right w:val="nil"/>
            </w:tcBorders>
            <w:vAlign w:val="bottom"/>
          </w:tcPr>
          <w:p w:rsidR="00AD37B4" w:rsidRPr="00E748F2" w:rsidRDefault="00AD37B4" w:rsidP="00AD37B4">
            <w:pPr>
              <w:tabs>
                <w:tab w:val="center" w:pos="572"/>
                <w:tab w:val="right" w:pos="1144"/>
              </w:tabs>
              <w:snapToGrid w:val="0"/>
              <w:spacing w:line="400" w:lineRule="exact"/>
              <w:ind w:rightChars="250" w:right="600"/>
              <w:jc w:val="right"/>
              <w:rPr>
                <w:rFonts w:eastAsia="標楷體"/>
              </w:rPr>
            </w:pPr>
            <w:r w:rsidRPr="00E748F2">
              <w:rPr>
                <w:rFonts w:eastAsia="標楷體" w:hint="eastAsia"/>
              </w:rPr>
              <w:t>0.00</w:t>
            </w:r>
          </w:p>
        </w:tc>
        <w:tc>
          <w:tcPr>
            <w:tcW w:w="1782" w:type="dxa"/>
            <w:tcBorders>
              <w:top w:val="nil"/>
              <w:left w:val="nil"/>
              <w:bottom w:val="nil"/>
            </w:tcBorders>
          </w:tcPr>
          <w:p w:rsidR="00AD37B4" w:rsidRPr="00E748F2" w:rsidRDefault="00AD37B4" w:rsidP="00AD37B4">
            <w:pPr>
              <w:snapToGrid w:val="0"/>
              <w:spacing w:line="400" w:lineRule="exact"/>
              <w:ind w:rightChars="250" w:right="600"/>
              <w:jc w:val="right"/>
              <w:rPr>
                <w:rFonts w:eastAsia="標楷體"/>
              </w:rPr>
            </w:pPr>
            <w:r w:rsidRPr="00E748F2">
              <w:rPr>
                <w:rFonts w:eastAsia="標楷體" w:hint="eastAsia"/>
              </w:rPr>
              <w:t>6.30</w:t>
            </w:r>
          </w:p>
        </w:tc>
      </w:tr>
      <w:tr w:rsidR="00E748F2" w:rsidRPr="00E748F2" w:rsidTr="00A569D9">
        <w:trPr>
          <w:jc w:val="center"/>
        </w:trPr>
        <w:tc>
          <w:tcPr>
            <w:tcW w:w="1681" w:type="dxa"/>
            <w:tcBorders>
              <w:top w:val="nil"/>
              <w:bottom w:val="nil"/>
              <w:right w:val="single" w:sz="4" w:space="0" w:color="auto"/>
            </w:tcBorders>
          </w:tcPr>
          <w:p w:rsidR="00AD37B4" w:rsidRPr="00E748F2" w:rsidRDefault="00AD37B4" w:rsidP="00AD37B4">
            <w:pPr>
              <w:snapToGrid w:val="0"/>
              <w:spacing w:line="400" w:lineRule="exact"/>
              <w:ind w:rightChars="150" w:right="360"/>
              <w:jc w:val="right"/>
              <w:rPr>
                <w:rFonts w:eastAsia="標楷體"/>
              </w:rPr>
            </w:pPr>
            <w:r w:rsidRPr="00E748F2">
              <w:rPr>
                <w:rFonts w:eastAsia="標楷體" w:hint="eastAsia"/>
              </w:rPr>
              <w:t>5</w:t>
            </w:r>
            <w:r w:rsidRPr="00E748F2">
              <w:rPr>
                <w:rFonts w:eastAsia="標楷體" w:hint="eastAsia"/>
              </w:rPr>
              <w:t>月</w:t>
            </w:r>
          </w:p>
        </w:tc>
        <w:tc>
          <w:tcPr>
            <w:tcW w:w="1314" w:type="dxa"/>
            <w:tcBorders>
              <w:top w:val="nil"/>
              <w:left w:val="single" w:sz="4" w:space="0" w:color="auto"/>
              <w:bottom w:val="nil"/>
              <w:right w:val="nil"/>
            </w:tcBorders>
          </w:tcPr>
          <w:p w:rsidR="00AD37B4" w:rsidRPr="00E748F2" w:rsidRDefault="00AD37B4" w:rsidP="00AD37B4">
            <w:pPr>
              <w:snapToGrid w:val="0"/>
              <w:spacing w:line="400" w:lineRule="exact"/>
              <w:ind w:rightChars="100" w:right="240"/>
              <w:jc w:val="right"/>
            </w:pPr>
            <w:r w:rsidRPr="00E748F2">
              <w:rPr>
                <w:rFonts w:hint="eastAsia"/>
              </w:rPr>
              <w:t>2.00</w:t>
            </w:r>
          </w:p>
        </w:tc>
        <w:tc>
          <w:tcPr>
            <w:tcW w:w="1788" w:type="dxa"/>
            <w:tcBorders>
              <w:top w:val="nil"/>
              <w:left w:val="nil"/>
              <w:bottom w:val="nil"/>
              <w:right w:val="nil"/>
            </w:tcBorders>
          </w:tcPr>
          <w:p w:rsidR="00AD37B4" w:rsidRPr="00E748F2" w:rsidRDefault="00AD37B4" w:rsidP="00AD37B4">
            <w:pPr>
              <w:snapToGrid w:val="0"/>
              <w:spacing w:line="400" w:lineRule="exact"/>
              <w:ind w:rightChars="153" w:right="367"/>
              <w:jc w:val="right"/>
              <w:rPr>
                <w:rFonts w:eastAsia="標楷體"/>
              </w:rPr>
            </w:pPr>
            <w:r w:rsidRPr="00E748F2">
              <w:rPr>
                <w:rFonts w:eastAsia="標楷體" w:hint="eastAsia"/>
              </w:rPr>
              <w:t>16.89</w:t>
            </w:r>
          </w:p>
        </w:tc>
        <w:tc>
          <w:tcPr>
            <w:tcW w:w="1782" w:type="dxa"/>
            <w:tcBorders>
              <w:top w:val="nil"/>
              <w:left w:val="nil"/>
              <w:bottom w:val="nil"/>
              <w:right w:val="nil"/>
            </w:tcBorders>
            <w:vAlign w:val="bottom"/>
          </w:tcPr>
          <w:p w:rsidR="00AD37B4" w:rsidRPr="00E748F2" w:rsidRDefault="00AD37B4" w:rsidP="00AD37B4">
            <w:pPr>
              <w:tabs>
                <w:tab w:val="center" w:pos="572"/>
                <w:tab w:val="right" w:pos="1144"/>
              </w:tabs>
              <w:snapToGrid w:val="0"/>
              <w:spacing w:line="400" w:lineRule="exact"/>
              <w:ind w:rightChars="250" w:right="600"/>
              <w:jc w:val="right"/>
              <w:rPr>
                <w:rFonts w:eastAsia="標楷體"/>
              </w:rPr>
            </w:pPr>
            <w:r w:rsidRPr="00E748F2">
              <w:rPr>
                <w:rFonts w:eastAsia="標楷體" w:hint="eastAsia"/>
              </w:rPr>
              <w:t>0.00</w:t>
            </w:r>
          </w:p>
        </w:tc>
        <w:tc>
          <w:tcPr>
            <w:tcW w:w="1782" w:type="dxa"/>
            <w:tcBorders>
              <w:top w:val="nil"/>
              <w:left w:val="nil"/>
              <w:bottom w:val="nil"/>
            </w:tcBorders>
          </w:tcPr>
          <w:p w:rsidR="00AD37B4" w:rsidRPr="00E748F2" w:rsidRDefault="00AD37B4" w:rsidP="00AD37B4">
            <w:pPr>
              <w:snapToGrid w:val="0"/>
              <w:spacing w:line="400" w:lineRule="exact"/>
              <w:ind w:rightChars="250" w:right="600"/>
              <w:jc w:val="right"/>
              <w:rPr>
                <w:rFonts w:eastAsia="標楷體"/>
              </w:rPr>
            </w:pPr>
            <w:r w:rsidRPr="00E748F2">
              <w:rPr>
                <w:rFonts w:eastAsia="標楷體" w:hint="eastAsia"/>
              </w:rPr>
              <w:t>0.00</w:t>
            </w:r>
          </w:p>
        </w:tc>
      </w:tr>
      <w:tr w:rsidR="00E748F2" w:rsidRPr="00E748F2" w:rsidTr="00A569D9">
        <w:trPr>
          <w:jc w:val="center"/>
        </w:trPr>
        <w:tc>
          <w:tcPr>
            <w:tcW w:w="1681" w:type="dxa"/>
            <w:tcBorders>
              <w:top w:val="nil"/>
              <w:bottom w:val="nil"/>
              <w:right w:val="single" w:sz="4" w:space="0" w:color="auto"/>
            </w:tcBorders>
          </w:tcPr>
          <w:p w:rsidR="00AD37B4" w:rsidRPr="00E748F2" w:rsidRDefault="00AD37B4" w:rsidP="00AD37B4">
            <w:pPr>
              <w:snapToGrid w:val="0"/>
              <w:spacing w:line="400" w:lineRule="exact"/>
              <w:ind w:rightChars="150" w:right="360"/>
              <w:jc w:val="right"/>
              <w:rPr>
                <w:rFonts w:eastAsia="標楷體"/>
              </w:rPr>
            </w:pPr>
            <w:r w:rsidRPr="00E748F2">
              <w:rPr>
                <w:rFonts w:eastAsia="標楷體" w:hint="eastAsia"/>
              </w:rPr>
              <w:t>6</w:t>
            </w:r>
            <w:r w:rsidRPr="00E748F2">
              <w:rPr>
                <w:rFonts w:eastAsia="標楷體" w:hint="eastAsia"/>
              </w:rPr>
              <w:t>月</w:t>
            </w:r>
          </w:p>
        </w:tc>
        <w:tc>
          <w:tcPr>
            <w:tcW w:w="1314" w:type="dxa"/>
            <w:tcBorders>
              <w:top w:val="nil"/>
              <w:left w:val="single" w:sz="4" w:space="0" w:color="auto"/>
              <w:bottom w:val="nil"/>
              <w:right w:val="nil"/>
            </w:tcBorders>
          </w:tcPr>
          <w:p w:rsidR="00AD37B4" w:rsidRPr="00E748F2" w:rsidRDefault="00AD37B4" w:rsidP="00AD37B4">
            <w:pPr>
              <w:snapToGrid w:val="0"/>
              <w:spacing w:line="400" w:lineRule="exact"/>
              <w:ind w:rightChars="100" w:right="240"/>
              <w:jc w:val="right"/>
            </w:pPr>
            <w:r w:rsidRPr="00E748F2">
              <w:rPr>
                <w:rFonts w:hint="eastAsia"/>
              </w:rPr>
              <w:t>2.71</w:t>
            </w:r>
          </w:p>
        </w:tc>
        <w:tc>
          <w:tcPr>
            <w:tcW w:w="1788" w:type="dxa"/>
            <w:tcBorders>
              <w:top w:val="nil"/>
              <w:left w:val="nil"/>
              <w:bottom w:val="nil"/>
              <w:right w:val="nil"/>
            </w:tcBorders>
          </w:tcPr>
          <w:p w:rsidR="00AD37B4" w:rsidRPr="00E748F2" w:rsidRDefault="00AD37B4" w:rsidP="00AD37B4">
            <w:pPr>
              <w:snapToGrid w:val="0"/>
              <w:spacing w:line="400" w:lineRule="exact"/>
              <w:ind w:rightChars="153" w:right="367"/>
              <w:jc w:val="right"/>
              <w:rPr>
                <w:rFonts w:eastAsia="標楷體"/>
              </w:rPr>
            </w:pPr>
            <w:r w:rsidRPr="00E748F2">
              <w:rPr>
                <w:rFonts w:eastAsia="標楷體" w:hint="eastAsia"/>
              </w:rPr>
              <w:t>-22.45</w:t>
            </w:r>
          </w:p>
        </w:tc>
        <w:tc>
          <w:tcPr>
            <w:tcW w:w="1782" w:type="dxa"/>
            <w:tcBorders>
              <w:top w:val="nil"/>
              <w:left w:val="nil"/>
              <w:bottom w:val="nil"/>
              <w:right w:val="nil"/>
            </w:tcBorders>
            <w:vAlign w:val="bottom"/>
          </w:tcPr>
          <w:p w:rsidR="00AD37B4" w:rsidRPr="00E748F2" w:rsidRDefault="00AD37B4" w:rsidP="00AD37B4">
            <w:pPr>
              <w:tabs>
                <w:tab w:val="center" w:pos="572"/>
                <w:tab w:val="right" w:pos="1144"/>
              </w:tabs>
              <w:snapToGrid w:val="0"/>
              <w:spacing w:line="400" w:lineRule="exact"/>
              <w:ind w:rightChars="250" w:right="600"/>
              <w:jc w:val="right"/>
              <w:rPr>
                <w:rFonts w:eastAsia="標楷體"/>
              </w:rPr>
            </w:pPr>
            <w:r w:rsidRPr="00E748F2">
              <w:rPr>
                <w:rFonts w:eastAsia="標楷體" w:hint="eastAsia"/>
              </w:rPr>
              <w:t>0.00</w:t>
            </w:r>
          </w:p>
        </w:tc>
        <w:tc>
          <w:tcPr>
            <w:tcW w:w="1782" w:type="dxa"/>
            <w:tcBorders>
              <w:top w:val="nil"/>
              <w:left w:val="nil"/>
              <w:bottom w:val="nil"/>
            </w:tcBorders>
          </w:tcPr>
          <w:p w:rsidR="00AD37B4" w:rsidRPr="00E748F2" w:rsidRDefault="00AD37B4" w:rsidP="00AD37B4">
            <w:pPr>
              <w:snapToGrid w:val="0"/>
              <w:spacing w:line="400" w:lineRule="exact"/>
              <w:ind w:rightChars="250" w:right="600"/>
              <w:jc w:val="right"/>
              <w:rPr>
                <w:rFonts w:eastAsia="標楷體"/>
              </w:rPr>
            </w:pPr>
            <w:r w:rsidRPr="00E748F2">
              <w:rPr>
                <w:rFonts w:eastAsia="標楷體" w:hint="eastAsia"/>
              </w:rPr>
              <w:t>2.20</w:t>
            </w:r>
          </w:p>
        </w:tc>
      </w:tr>
      <w:tr w:rsidR="00E748F2" w:rsidRPr="00E748F2" w:rsidTr="00A569D9">
        <w:trPr>
          <w:jc w:val="center"/>
        </w:trPr>
        <w:tc>
          <w:tcPr>
            <w:tcW w:w="1681" w:type="dxa"/>
            <w:tcBorders>
              <w:top w:val="nil"/>
              <w:bottom w:val="nil"/>
              <w:right w:val="single" w:sz="4" w:space="0" w:color="auto"/>
            </w:tcBorders>
          </w:tcPr>
          <w:p w:rsidR="00AD37B4" w:rsidRPr="00E748F2" w:rsidRDefault="00AD37B4" w:rsidP="00AD37B4">
            <w:pPr>
              <w:snapToGrid w:val="0"/>
              <w:spacing w:line="400" w:lineRule="exact"/>
              <w:ind w:rightChars="150" w:right="360"/>
              <w:jc w:val="right"/>
              <w:rPr>
                <w:rFonts w:eastAsia="標楷體"/>
              </w:rPr>
            </w:pPr>
            <w:r w:rsidRPr="00E748F2">
              <w:rPr>
                <w:rFonts w:eastAsia="標楷體" w:hint="eastAsia"/>
              </w:rPr>
              <w:t>7</w:t>
            </w:r>
            <w:r w:rsidRPr="00E748F2">
              <w:rPr>
                <w:rFonts w:eastAsia="標楷體" w:hint="eastAsia"/>
              </w:rPr>
              <w:t>月</w:t>
            </w:r>
          </w:p>
        </w:tc>
        <w:tc>
          <w:tcPr>
            <w:tcW w:w="1314" w:type="dxa"/>
            <w:tcBorders>
              <w:top w:val="nil"/>
              <w:left w:val="single" w:sz="4" w:space="0" w:color="auto"/>
              <w:bottom w:val="nil"/>
              <w:right w:val="nil"/>
            </w:tcBorders>
          </w:tcPr>
          <w:p w:rsidR="00AD37B4" w:rsidRPr="00E748F2" w:rsidRDefault="00AD37B4" w:rsidP="00AD37B4">
            <w:pPr>
              <w:snapToGrid w:val="0"/>
              <w:spacing w:line="400" w:lineRule="exact"/>
              <w:ind w:rightChars="100" w:right="240"/>
              <w:jc w:val="right"/>
            </w:pPr>
            <w:r w:rsidRPr="00E748F2">
              <w:rPr>
                <w:rFonts w:hint="eastAsia"/>
              </w:rPr>
              <w:t>3.22</w:t>
            </w:r>
          </w:p>
        </w:tc>
        <w:tc>
          <w:tcPr>
            <w:tcW w:w="1788" w:type="dxa"/>
            <w:tcBorders>
              <w:top w:val="nil"/>
              <w:left w:val="nil"/>
              <w:bottom w:val="nil"/>
              <w:right w:val="nil"/>
            </w:tcBorders>
          </w:tcPr>
          <w:p w:rsidR="00AD37B4" w:rsidRPr="00E748F2" w:rsidRDefault="00AD37B4" w:rsidP="00AD37B4">
            <w:pPr>
              <w:snapToGrid w:val="0"/>
              <w:spacing w:line="400" w:lineRule="exact"/>
              <w:ind w:rightChars="153" w:right="367"/>
              <w:jc w:val="right"/>
              <w:rPr>
                <w:rFonts w:eastAsia="標楷體"/>
              </w:rPr>
            </w:pPr>
            <w:r w:rsidRPr="00E748F2">
              <w:rPr>
                <w:rFonts w:eastAsia="標楷體" w:hint="eastAsia"/>
              </w:rPr>
              <w:t>-33.51</w:t>
            </w:r>
          </w:p>
        </w:tc>
        <w:tc>
          <w:tcPr>
            <w:tcW w:w="1782" w:type="dxa"/>
            <w:tcBorders>
              <w:top w:val="nil"/>
              <w:left w:val="nil"/>
              <w:bottom w:val="nil"/>
              <w:right w:val="nil"/>
            </w:tcBorders>
            <w:vAlign w:val="bottom"/>
          </w:tcPr>
          <w:p w:rsidR="00AD37B4" w:rsidRPr="00E748F2" w:rsidRDefault="00AD37B4" w:rsidP="00AD37B4">
            <w:pPr>
              <w:tabs>
                <w:tab w:val="center" w:pos="572"/>
                <w:tab w:val="right" w:pos="1144"/>
              </w:tabs>
              <w:snapToGrid w:val="0"/>
              <w:spacing w:line="400" w:lineRule="exact"/>
              <w:ind w:rightChars="250" w:right="600"/>
              <w:jc w:val="right"/>
              <w:rPr>
                <w:rFonts w:eastAsia="標楷體"/>
              </w:rPr>
            </w:pPr>
            <w:r w:rsidRPr="00E748F2">
              <w:rPr>
                <w:rFonts w:eastAsia="標楷體" w:hint="eastAsia"/>
              </w:rPr>
              <w:t>0.00</w:t>
            </w:r>
          </w:p>
        </w:tc>
        <w:tc>
          <w:tcPr>
            <w:tcW w:w="1782" w:type="dxa"/>
            <w:tcBorders>
              <w:top w:val="nil"/>
              <w:left w:val="nil"/>
              <w:bottom w:val="nil"/>
            </w:tcBorders>
          </w:tcPr>
          <w:p w:rsidR="00AD37B4" w:rsidRPr="00E748F2" w:rsidRDefault="00AD37B4" w:rsidP="00AD37B4">
            <w:pPr>
              <w:snapToGrid w:val="0"/>
              <w:spacing w:line="400" w:lineRule="exact"/>
              <w:ind w:rightChars="250" w:right="600"/>
              <w:jc w:val="right"/>
              <w:rPr>
                <w:rFonts w:eastAsia="標楷體"/>
              </w:rPr>
            </w:pPr>
            <w:r w:rsidRPr="00E748F2">
              <w:rPr>
                <w:rFonts w:eastAsia="標楷體" w:hint="eastAsia"/>
              </w:rPr>
              <w:t>8.00</w:t>
            </w:r>
          </w:p>
        </w:tc>
      </w:tr>
      <w:tr w:rsidR="00E748F2" w:rsidRPr="00E748F2" w:rsidTr="00A569D9">
        <w:trPr>
          <w:jc w:val="center"/>
        </w:trPr>
        <w:tc>
          <w:tcPr>
            <w:tcW w:w="1681" w:type="dxa"/>
            <w:tcBorders>
              <w:top w:val="nil"/>
              <w:bottom w:val="nil"/>
              <w:right w:val="single" w:sz="4" w:space="0" w:color="auto"/>
            </w:tcBorders>
          </w:tcPr>
          <w:p w:rsidR="00AD37B4" w:rsidRPr="00E748F2" w:rsidRDefault="00AD37B4" w:rsidP="00AD37B4">
            <w:pPr>
              <w:snapToGrid w:val="0"/>
              <w:spacing w:line="400" w:lineRule="exact"/>
              <w:ind w:rightChars="150" w:right="360"/>
              <w:jc w:val="right"/>
              <w:rPr>
                <w:rFonts w:eastAsia="標楷體"/>
              </w:rPr>
            </w:pPr>
            <w:r w:rsidRPr="00E748F2">
              <w:rPr>
                <w:rFonts w:eastAsia="標楷體" w:hint="eastAsia"/>
              </w:rPr>
              <w:t>8</w:t>
            </w:r>
            <w:r w:rsidRPr="00E748F2">
              <w:rPr>
                <w:rFonts w:eastAsia="標楷體" w:hint="eastAsia"/>
              </w:rPr>
              <w:t>月</w:t>
            </w:r>
          </w:p>
        </w:tc>
        <w:tc>
          <w:tcPr>
            <w:tcW w:w="1314" w:type="dxa"/>
            <w:tcBorders>
              <w:top w:val="nil"/>
              <w:left w:val="single" w:sz="4" w:space="0" w:color="auto"/>
              <w:bottom w:val="nil"/>
              <w:right w:val="nil"/>
            </w:tcBorders>
          </w:tcPr>
          <w:p w:rsidR="00AD37B4" w:rsidRPr="00E748F2" w:rsidRDefault="00AD37B4" w:rsidP="00AD37B4">
            <w:pPr>
              <w:snapToGrid w:val="0"/>
              <w:spacing w:line="400" w:lineRule="exact"/>
              <w:ind w:rightChars="100" w:right="240"/>
              <w:jc w:val="right"/>
            </w:pPr>
            <w:r w:rsidRPr="00E748F2">
              <w:rPr>
                <w:rFonts w:hint="eastAsia"/>
              </w:rPr>
              <w:t>4.16</w:t>
            </w:r>
          </w:p>
        </w:tc>
        <w:tc>
          <w:tcPr>
            <w:tcW w:w="1788" w:type="dxa"/>
            <w:tcBorders>
              <w:top w:val="nil"/>
              <w:left w:val="nil"/>
              <w:bottom w:val="nil"/>
              <w:right w:val="nil"/>
            </w:tcBorders>
          </w:tcPr>
          <w:p w:rsidR="00AD37B4" w:rsidRPr="00E748F2" w:rsidRDefault="00AD37B4" w:rsidP="00AD37B4">
            <w:pPr>
              <w:snapToGrid w:val="0"/>
              <w:spacing w:line="400" w:lineRule="exact"/>
              <w:ind w:rightChars="153" w:right="367"/>
              <w:jc w:val="right"/>
              <w:rPr>
                <w:rFonts w:eastAsia="標楷體"/>
              </w:rPr>
            </w:pPr>
            <w:r w:rsidRPr="00E748F2">
              <w:rPr>
                <w:rFonts w:eastAsia="標楷體" w:hint="eastAsia"/>
              </w:rPr>
              <w:t>-34.83</w:t>
            </w:r>
          </w:p>
        </w:tc>
        <w:tc>
          <w:tcPr>
            <w:tcW w:w="1782" w:type="dxa"/>
            <w:tcBorders>
              <w:top w:val="nil"/>
              <w:left w:val="nil"/>
              <w:bottom w:val="nil"/>
              <w:right w:val="nil"/>
            </w:tcBorders>
            <w:vAlign w:val="bottom"/>
          </w:tcPr>
          <w:p w:rsidR="00AD37B4" w:rsidRPr="00E748F2" w:rsidRDefault="00AD37B4" w:rsidP="00AD37B4">
            <w:pPr>
              <w:tabs>
                <w:tab w:val="center" w:pos="572"/>
                <w:tab w:val="right" w:pos="1144"/>
              </w:tabs>
              <w:snapToGrid w:val="0"/>
              <w:spacing w:line="400" w:lineRule="exact"/>
              <w:ind w:rightChars="250" w:right="600"/>
              <w:jc w:val="right"/>
              <w:rPr>
                <w:rFonts w:eastAsia="標楷體"/>
              </w:rPr>
            </w:pPr>
            <w:r w:rsidRPr="00E748F2">
              <w:rPr>
                <w:rFonts w:eastAsia="標楷體" w:hint="eastAsia"/>
              </w:rPr>
              <w:t>1.00</w:t>
            </w:r>
          </w:p>
        </w:tc>
        <w:tc>
          <w:tcPr>
            <w:tcW w:w="1782" w:type="dxa"/>
            <w:tcBorders>
              <w:top w:val="nil"/>
              <w:left w:val="nil"/>
              <w:bottom w:val="nil"/>
            </w:tcBorders>
          </w:tcPr>
          <w:p w:rsidR="00AD37B4" w:rsidRPr="00E748F2" w:rsidRDefault="00AD37B4" w:rsidP="00AD37B4">
            <w:pPr>
              <w:snapToGrid w:val="0"/>
              <w:spacing w:line="400" w:lineRule="exact"/>
              <w:ind w:rightChars="250" w:right="600"/>
              <w:jc w:val="right"/>
              <w:rPr>
                <w:rFonts w:eastAsia="標楷體"/>
              </w:rPr>
            </w:pPr>
            <w:r w:rsidRPr="00E748F2">
              <w:rPr>
                <w:rFonts w:eastAsia="標楷體" w:hint="eastAsia"/>
              </w:rPr>
              <w:t>0.00</w:t>
            </w:r>
          </w:p>
        </w:tc>
      </w:tr>
      <w:tr w:rsidR="00E748F2" w:rsidRPr="00E748F2" w:rsidTr="00A569D9">
        <w:trPr>
          <w:jc w:val="center"/>
        </w:trPr>
        <w:tc>
          <w:tcPr>
            <w:tcW w:w="1681" w:type="dxa"/>
            <w:tcBorders>
              <w:top w:val="nil"/>
              <w:bottom w:val="nil"/>
              <w:right w:val="single" w:sz="4" w:space="0" w:color="auto"/>
            </w:tcBorders>
          </w:tcPr>
          <w:p w:rsidR="00AD37B4" w:rsidRPr="00E748F2" w:rsidRDefault="00AD37B4" w:rsidP="00AD37B4">
            <w:pPr>
              <w:snapToGrid w:val="0"/>
              <w:spacing w:line="400" w:lineRule="exact"/>
              <w:ind w:rightChars="150" w:right="360"/>
              <w:jc w:val="right"/>
              <w:rPr>
                <w:rFonts w:eastAsia="標楷體"/>
              </w:rPr>
            </w:pPr>
            <w:r w:rsidRPr="00E748F2">
              <w:rPr>
                <w:rFonts w:eastAsia="標楷體" w:hint="eastAsia"/>
              </w:rPr>
              <w:t>9</w:t>
            </w:r>
            <w:r w:rsidRPr="00E748F2">
              <w:rPr>
                <w:rFonts w:eastAsia="標楷體" w:hint="eastAsia"/>
              </w:rPr>
              <w:t>月</w:t>
            </w:r>
          </w:p>
        </w:tc>
        <w:tc>
          <w:tcPr>
            <w:tcW w:w="1314" w:type="dxa"/>
            <w:tcBorders>
              <w:top w:val="nil"/>
              <w:left w:val="single" w:sz="4" w:space="0" w:color="auto"/>
              <w:bottom w:val="nil"/>
              <w:right w:val="nil"/>
            </w:tcBorders>
          </w:tcPr>
          <w:p w:rsidR="00AD37B4" w:rsidRPr="00E748F2" w:rsidRDefault="00AD37B4" w:rsidP="00AD37B4">
            <w:pPr>
              <w:snapToGrid w:val="0"/>
              <w:spacing w:line="400" w:lineRule="exact"/>
              <w:ind w:rightChars="100" w:right="240"/>
              <w:jc w:val="right"/>
            </w:pPr>
            <w:r w:rsidRPr="00E748F2">
              <w:rPr>
                <w:rFonts w:hint="eastAsia"/>
              </w:rPr>
              <w:t>5.87</w:t>
            </w:r>
          </w:p>
        </w:tc>
        <w:tc>
          <w:tcPr>
            <w:tcW w:w="1788" w:type="dxa"/>
            <w:tcBorders>
              <w:top w:val="nil"/>
              <w:left w:val="nil"/>
              <w:bottom w:val="nil"/>
              <w:right w:val="nil"/>
            </w:tcBorders>
          </w:tcPr>
          <w:p w:rsidR="00AD37B4" w:rsidRPr="00E748F2" w:rsidRDefault="00AD37B4" w:rsidP="00AD37B4">
            <w:pPr>
              <w:snapToGrid w:val="0"/>
              <w:spacing w:line="400" w:lineRule="exact"/>
              <w:ind w:rightChars="153" w:right="367"/>
              <w:jc w:val="right"/>
              <w:rPr>
                <w:rFonts w:eastAsia="標楷體"/>
              </w:rPr>
            </w:pPr>
            <w:r w:rsidRPr="00E748F2">
              <w:rPr>
                <w:rFonts w:eastAsia="標楷體" w:hint="eastAsia"/>
              </w:rPr>
              <w:t>-24.07</w:t>
            </w:r>
          </w:p>
        </w:tc>
        <w:tc>
          <w:tcPr>
            <w:tcW w:w="1782" w:type="dxa"/>
            <w:tcBorders>
              <w:top w:val="nil"/>
              <w:left w:val="nil"/>
              <w:bottom w:val="nil"/>
              <w:right w:val="nil"/>
            </w:tcBorders>
            <w:vAlign w:val="bottom"/>
          </w:tcPr>
          <w:p w:rsidR="00AD37B4" w:rsidRPr="00E748F2" w:rsidRDefault="00AD37B4" w:rsidP="00AD37B4">
            <w:pPr>
              <w:tabs>
                <w:tab w:val="center" w:pos="572"/>
                <w:tab w:val="right" w:pos="1144"/>
              </w:tabs>
              <w:snapToGrid w:val="0"/>
              <w:spacing w:line="400" w:lineRule="exact"/>
              <w:ind w:rightChars="250" w:right="600"/>
              <w:jc w:val="right"/>
              <w:rPr>
                <w:rFonts w:eastAsia="標楷體"/>
              </w:rPr>
            </w:pPr>
            <w:r w:rsidRPr="00E748F2">
              <w:rPr>
                <w:rFonts w:eastAsia="標楷體" w:hint="eastAsia"/>
              </w:rPr>
              <w:t>0.00</w:t>
            </w:r>
          </w:p>
        </w:tc>
        <w:tc>
          <w:tcPr>
            <w:tcW w:w="1782" w:type="dxa"/>
            <w:tcBorders>
              <w:top w:val="nil"/>
              <w:left w:val="nil"/>
              <w:bottom w:val="nil"/>
            </w:tcBorders>
          </w:tcPr>
          <w:p w:rsidR="00AD37B4" w:rsidRPr="00E748F2" w:rsidRDefault="00AD37B4" w:rsidP="00AD37B4">
            <w:pPr>
              <w:snapToGrid w:val="0"/>
              <w:spacing w:line="400" w:lineRule="exact"/>
              <w:ind w:rightChars="250" w:right="600"/>
              <w:jc w:val="right"/>
              <w:rPr>
                <w:rFonts w:eastAsia="標楷體"/>
              </w:rPr>
            </w:pPr>
            <w:r w:rsidRPr="00E748F2">
              <w:rPr>
                <w:rFonts w:eastAsia="標楷體" w:hint="eastAsia"/>
              </w:rPr>
              <w:t>4.00</w:t>
            </w:r>
          </w:p>
        </w:tc>
      </w:tr>
      <w:tr w:rsidR="00E748F2" w:rsidRPr="00E748F2" w:rsidTr="00A569D9">
        <w:trPr>
          <w:jc w:val="center"/>
        </w:trPr>
        <w:tc>
          <w:tcPr>
            <w:tcW w:w="1681" w:type="dxa"/>
            <w:tcBorders>
              <w:top w:val="nil"/>
              <w:bottom w:val="nil"/>
              <w:right w:val="single" w:sz="4" w:space="0" w:color="auto"/>
            </w:tcBorders>
          </w:tcPr>
          <w:p w:rsidR="00AD37B4" w:rsidRPr="00E748F2" w:rsidRDefault="00AD37B4" w:rsidP="00AD37B4">
            <w:pPr>
              <w:snapToGrid w:val="0"/>
              <w:spacing w:line="400" w:lineRule="exact"/>
              <w:ind w:rightChars="150" w:right="360"/>
              <w:jc w:val="right"/>
              <w:rPr>
                <w:rFonts w:eastAsia="標楷體"/>
              </w:rPr>
            </w:pPr>
            <w:r w:rsidRPr="00E748F2">
              <w:rPr>
                <w:rFonts w:eastAsia="標楷體" w:hint="eastAsia"/>
              </w:rPr>
              <w:t>10</w:t>
            </w:r>
            <w:r w:rsidRPr="00E748F2">
              <w:rPr>
                <w:rFonts w:eastAsia="標楷體" w:hint="eastAsia"/>
              </w:rPr>
              <w:t>月</w:t>
            </w:r>
          </w:p>
        </w:tc>
        <w:tc>
          <w:tcPr>
            <w:tcW w:w="1314" w:type="dxa"/>
            <w:tcBorders>
              <w:top w:val="nil"/>
              <w:left w:val="single" w:sz="4" w:space="0" w:color="auto"/>
              <w:bottom w:val="nil"/>
              <w:right w:val="nil"/>
            </w:tcBorders>
          </w:tcPr>
          <w:p w:rsidR="00AD37B4" w:rsidRPr="00E748F2" w:rsidRDefault="00AD37B4" w:rsidP="00AD37B4">
            <w:pPr>
              <w:snapToGrid w:val="0"/>
              <w:spacing w:line="400" w:lineRule="exact"/>
              <w:ind w:rightChars="100" w:right="240"/>
              <w:jc w:val="right"/>
            </w:pPr>
            <w:r w:rsidRPr="00E748F2">
              <w:rPr>
                <w:rFonts w:hint="eastAsia"/>
              </w:rPr>
              <w:t>3.76</w:t>
            </w:r>
          </w:p>
        </w:tc>
        <w:tc>
          <w:tcPr>
            <w:tcW w:w="1788" w:type="dxa"/>
            <w:tcBorders>
              <w:top w:val="nil"/>
              <w:left w:val="nil"/>
              <w:bottom w:val="nil"/>
              <w:right w:val="nil"/>
            </w:tcBorders>
          </w:tcPr>
          <w:p w:rsidR="00AD37B4" w:rsidRPr="00E748F2" w:rsidRDefault="00AD37B4" w:rsidP="00AD37B4">
            <w:pPr>
              <w:snapToGrid w:val="0"/>
              <w:spacing w:line="400" w:lineRule="exact"/>
              <w:ind w:rightChars="153" w:right="367"/>
              <w:jc w:val="right"/>
              <w:rPr>
                <w:rFonts w:eastAsia="標楷體"/>
              </w:rPr>
            </w:pPr>
            <w:r w:rsidRPr="00E748F2">
              <w:rPr>
                <w:rFonts w:eastAsia="標楷體" w:hint="eastAsia"/>
              </w:rPr>
              <w:t>15.29</w:t>
            </w:r>
          </w:p>
        </w:tc>
        <w:tc>
          <w:tcPr>
            <w:tcW w:w="1782" w:type="dxa"/>
            <w:tcBorders>
              <w:top w:val="nil"/>
              <w:left w:val="nil"/>
              <w:bottom w:val="nil"/>
              <w:right w:val="nil"/>
            </w:tcBorders>
            <w:vAlign w:val="bottom"/>
          </w:tcPr>
          <w:p w:rsidR="00AD37B4" w:rsidRPr="00E748F2" w:rsidRDefault="00AD37B4" w:rsidP="00AD37B4">
            <w:pPr>
              <w:tabs>
                <w:tab w:val="center" w:pos="572"/>
                <w:tab w:val="right" w:pos="1144"/>
              </w:tabs>
              <w:snapToGrid w:val="0"/>
              <w:spacing w:line="400" w:lineRule="exact"/>
              <w:ind w:rightChars="250" w:right="600"/>
              <w:jc w:val="right"/>
              <w:rPr>
                <w:rFonts w:eastAsia="標楷體"/>
              </w:rPr>
            </w:pPr>
            <w:r w:rsidRPr="00E748F2">
              <w:rPr>
                <w:rFonts w:eastAsia="標楷體" w:hint="eastAsia"/>
              </w:rPr>
              <w:t>0.00</w:t>
            </w:r>
          </w:p>
        </w:tc>
        <w:tc>
          <w:tcPr>
            <w:tcW w:w="1782" w:type="dxa"/>
            <w:tcBorders>
              <w:top w:val="nil"/>
              <w:left w:val="nil"/>
              <w:bottom w:val="nil"/>
            </w:tcBorders>
          </w:tcPr>
          <w:p w:rsidR="00AD37B4" w:rsidRPr="00E748F2" w:rsidRDefault="00AD37B4" w:rsidP="00AD37B4">
            <w:pPr>
              <w:snapToGrid w:val="0"/>
              <w:spacing w:line="400" w:lineRule="exact"/>
              <w:ind w:rightChars="250" w:right="600"/>
              <w:jc w:val="right"/>
              <w:rPr>
                <w:rFonts w:eastAsia="標楷體"/>
              </w:rPr>
            </w:pPr>
            <w:r w:rsidRPr="00E748F2">
              <w:rPr>
                <w:rFonts w:eastAsia="標楷體" w:hint="eastAsia"/>
              </w:rPr>
              <w:t>0.00</w:t>
            </w:r>
          </w:p>
        </w:tc>
      </w:tr>
      <w:tr w:rsidR="00E748F2" w:rsidRPr="00E748F2" w:rsidTr="00A569D9">
        <w:trPr>
          <w:jc w:val="center"/>
        </w:trPr>
        <w:tc>
          <w:tcPr>
            <w:tcW w:w="1681" w:type="dxa"/>
            <w:tcBorders>
              <w:top w:val="nil"/>
              <w:bottom w:val="nil"/>
              <w:right w:val="single" w:sz="4" w:space="0" w:color="auto"/>
            </w:tcBorders>
          </w:tcPr>
          <w:p w:rsidR="00AD37B4" w:rsidRPr="00E748F2" w:rsidRDefault="00AD37B4" w:rsidP="00AD37B4">
            <w:pPr>
              <w:snapToGrid w:val="0"/>
              <w:spacing w:line="400" w:lineRule="exact"/>
              <w:ind w:rightChars="150" w:right="360"/>
              <w:jc w:val="right"/>
              <w:rPr>
                <w:rFonts w:eastAsia="標楷體"/>
              </w:rPr>
            </w:pPr>
            <w:r w:rsidRPr="00E748F2">
              <w:rPr>
                <w:rFonts w:eastAsia="標楷體" w:hint="eastAsia"/>
              </w:rPr>
              <w:t>11</w:t>
            </w:r>
            <w:r w:rsidRPr="00E748F2">
              <w:rPr>
                <w:rFonts w:eastAsia="標楷體" w:hint="eastAsia"/>
              </w:rPr>
              <w:t>月</w:t>
            </w:r>
          </w:p>
        </w:tc>
        <w:tc>
          <w:tcPr>
            <w:tcW w:w="1314" w:type="dxa"/>
            <w:tcBorders>
              <w:top w:val="nil"/>
              <w:left w:val="single" w:sz="4" w:space="0" w:color="auto"/>
              <w:bottom w:val="nil"/>
              <w:right w:val="nil"/>
            </w:tcBorders>
          </w:tcPr>
          <w:p w:rsidR="00AD37B4" w:rsidRPr="00E748F2" w:rsidRDefault="00AD37B4" w:rsidP="00AD37B4">
            <w:pPr>
              <w:snapToGrid w:val="0"/>
              <w:spacing w:line="400" w:lineRule="exact"/>
              <w:ind w:rightChars="100" w:right="240"/>
              <w:jc w:val="right"/>
            </w:pPr>
            <w:r w:rsidRPr="00E748F2">
              <w:rPr>
                <w:rFonts w:hint="eastAsia"/>
              </w:rPr>
              <w:t>4.39</w:t>
            </w:r>
          </w:p>
        </w:tc>
        <w:tc>
          <w:tcPr>
            <w:tcW w:w="1788" w:type="dxa"/>
            <w:tcBorders>
              <w:top w:val="nil"/>
              <w:left w:val="nil"/>
              <w:bottom w:val="nil"/>
              <w:right w:val="nil"/>
            </w:tcBorders>
          </w:tcPr>
          <w:p w:rsidR="00AD37B4" w:rsidRPr="00E748F2" w:rsidRDefault="00AD37B4" w:rsidP="00AD37B4">
            <w:pPr>
              <w:snapToGrid w:val="0"/>
              <w:spacing w:line="400" w:lineRule="exact"/>
              <w:ind w:rightChars="153" w:right="367"/>
              <w:jc w:val="right"/>
              <w:rPr>
                <w:rFonts w:eastAsia="標楷體"/>
              </w:rPr>
            </w:pPr>
            <w:r w:rsidRPr="00E748F2">
              <w:rPr>
                <w:rFonts w:eastAsia="標楷體" w:hint="eastAsia"/>
              </w:rPr>
              <w:t>-4.20</w:t>
            </w:r>
          </w:p>
        </w:tc>
        <w:tc>
          <w:tcPr>
            <w:tcW w:w="1782" w:type="dxa"/>
            <w:tcBorders>
              <w:top w:val="nil"/>
              <w:left w:val="nil"/>
              <w:bottom w:val="nil"/>
              <w:right w:val="nil"/>
            </w:tcBorders>
            <w:vAlign w:val="bottom"/>
          </w:tcPr>
          <w:p w:rsidR="00AD37B4" w:rsidRPr="00E748F2" w:rsidRDefault="00AD37B4" w:rsidP="00AD37B4">
            <w:pPr>
              <w:tabs>
                <w:tab w:val="center" w:pos="572"/>
                <w:tab w:val="right" w:pos="1144"/>
              </w:tabs>
              <w:snapToGrid w:val="0"/>
              <w:spacing w:line="400" w:lineRule="exact"/>
              <w:ind w:rightChars="250" w:right="600"/>
              <w:jc w:val="right"/>
              <w:rPr>
                <w:rFonts w:eastAsia="標楷體"/>
              </w:rPr>
            </w:pPr>
            <w:r w:rsidRPr="00E748F2">
              <w:rPr>
                <w:rFonts w:eastAsia="標楷體" w:hint="eastAsia"/>
              </w:rPr>
              <w:t>0.00</w:t>
            </w:r>
          </w:p>
        </w:tc>
        <w:tc>
          <w:tcPr>
            <w:tcW w:w="1782" w:type="dxa"/>
            <w:tcBorders>
              <w:top w:val="nil"/>
              <w:left w:val="nil"/>
              <w:bottom w:val="nil"/>
            </w:tcBorders>
          </w:tcPr>
          <w:p w:rsidR="00AD37B4" w:rsidRPr="00E748F2" w:rsidRDefault="00AD37B4" w:rsidP="00AD37B4">
            <w:pPr>
              <w:snapToGrid w:val="0"/>
              <w:spacing w:line="400" w:lineRule="exact"/>
              <w:ind w:rightChars="250" w:right="600"/>
              <w:jc w:val="right"/>
              <w:rPr>
                <w:rFonts w:eastAsia="標楷體"/>
              </w:rPr>
            </w:pPr>
            <w:r w:rsidRPr="00E748F2">
              <w:rPr>
                <w:rFonts w:eastAsia="標楷體" w:hint="eastAsia"/>
              </w:rPr>
              <w:t>0.00</w:t>
            </w:r>
          </w:p>
        </w:tc>
      </w:tr>
      <w:tr w:rsidR="00E748F2" w:rsidRPr="00E748F2" w:rsidTr="00BD0742">
        <w:trPr>
          <w:jc w:val="center"/>
        </w:trPr>
        <w:tc>
          <w:tcPr>
            <w:tcW w:w="1681" w:type="dxa"/>
            <w:tcBorders>
              <w:top w:val="nil"/>
              <w:bottom w:val="nil"/>
              <w:right w:val="single" w:sz="4" w:space="0" w:color="auto"/>
            </w:tcBorders>
          </w:tcPr>
          <w:p w:rsidR="00AD37B4" w:rsidRPr="00E748F2" w:rsidRDefault="00AD37B4" w:rsidP="00AD37B4">
            <w:pPr>
              <w:snapToGrid w:val="0"/>
              <w:spacing w:line="400" w:lineRule="exact"/>
              <w:ind w:rightChars="150" w:right="360"/>
              <w:jc w:val="right"/>
              <w:rPr>
                <w:rFonts w:eastAsia="標楷體"/>
              </w:rPr>
            </w:pPr>
            <w:r w:rsidRPr="00E748F2">
              <w:rPr>
                <w:rFonts w:eastAsia="標楷體" w:hint="eastAsia"/>
              </w:rPr>
              <w:t>12</w:t>
            </w:r>
            <w:r w:rsidRPr="00E748F2">
              <w:rPr>
                <w:rFonts w:eastAsia="標楷體" w:hint="eastAsia"/>
              </w:rPr>
              <w:t>月</w:t>
            </w:r>
          </w:p>
        </w:tc>
        <w:tc>
          <w:tcPr>
            <w:tcW w:w="1314" w:type="dxa"/>
            <w:tcBorders>
              <w:top w:val="nil"/>
              <w:left w:val="single" w:sz="4" w:space="0" w:color="auto"/>
              <w:bottom w:val="nil"/>
              <w:right w:val="nil"/>
            </w:tcBorders>
          </w:tcPr>
          <w:p w:rsidR="00AD37B4" w:rsidRPr="00E748F2" w:rsidRDefault="00AD37B4" w:rsidP="00AD37B4">
            <w:pPr>
              <w:snapToGrid w:val="0"/>
              <w:spacing w:line="400" w:lineRule="exact"/>
              <w:ind w:rightChars="100" w:right="240"/>
              <w:jc w:val="right"/>
            </w:pPr>
            <w:r w:rsidRPr="00E748F2">
              <w:rPr>
                <w:rFonts w:hint="eastAsia"/>
              </w:rPr>
              <w:t>6.69</w:t>
            </w:r>
          </w:p>
        </w:tc>
        <w:tc>
          <w:tcPr>
            <w:tcW w:w="1788" w:type="dxa"/>
            <w:tcBorders>
              <w:top w:val="nil"/>
              <w:left w:val="nil"/>
              <w:bottom w:val="nil"/>
              <w:right w:val="nil"/>
            </w:tcBorders>
          </w:tcPr>
          <w:p w:rsidR="00AD37B4" w:rsidRPr="00E748F2" w:rsidRDefault="00AD37B4" w:rsidP="00AD37B4">
            <w:pPr>
              <w:snapToGrid w:val="0"/>
              <w:spacing w:line="400" w:lineRule="exact"/>
              <w:ind w:rightChars="153" w:right="367"/>
              <w:jc w:val="right"/>
              <w:rPr>
                <w:rFonts w:eastAsia="標楷體"/>
              </w:rPr>
            </w:pPr>
            <w:r w:rsidRPr="00E748F2">
              <w:rPr>
                <w:rFonts w:eastAsia="標楷體" w:hint="eastAsia"/>
              </w:rPr>
              <w:t>-6.34</w:t>
            </w:r>
          </w:p>
        </w:tc>
        <w:tc>
          <w:tcPr>
            <w:tcW w:w="1782" w:type="dxa"/>
            <w:tcBorders>
              <w:top w:val="nil"/>
              <w:left w:val="nil"/>
              <w:bottom w:val="nil"/>
              <w:right w:val="nil"/>
            </w:tcBorders>
            <w:vAlign w:val="bottom"/>
          </w:tcPr>
          <w:p w:rsidR="00AD37B4" w:rsidRPr="00E748F2" w:rsidRDefault="00AD37B4" w:rsidP="00AD37B4">
            <w:pPr>
              <w:tabs>
                <w:tab w:val="center" w:pos="572"/>
                <w:tab w:val="right" w:pos="1144"/>
              </w:tabs>
              <w:snapToGrid w:val="0"/>
              <w:spacing w:line="400" w:lineRule="exact"/>
              <w:ind w:rightChars="250" w:right="600"/>
              <w:jc w:val="right"/>
              <w:rPr>
                <w:rFonts w:eastAsia="標楷體"/>
              </w:rPr>
            </w:pPr>
            <w:r w:rsidRPr="00E748F2">
              <w:rPr>
                <w:rFonts w:eastAsia="標楷體" w:hint="eastAsia"/>
              </w:rPr>
              <w:t>0.00</w:t>
            </w:r>
          </w:p>
        </w:tc>
        <w:tc>
          <w:tcPr>
            <w:tcW w:w="1782" w:type="dxa"/>
            <w:tcBorders>
              <w:top w:val="nil"/>
              <w:left w:val="nil"/>
              <w:bottom w:val="nil"/>
            </w:tcBorders>
          </w:tcPr>
          <w:p w:rsidR="00AD37B4" w:rsidRPr="00E748F2" w:rsidRDefault="00AD37B4" w:rsidP="00AD37B4">
            <w:pPr>
              <w:snapToGrid w:val="0"/>
              <w:spacing w:line="400" w:lineRule="exact"/>
              <w:ind w:rightChars="250" w:right="600"/>
              <w:jc w:val="right"/>
              <w:rPr>
                <w:rFonts w:eastAsia="標楷體"/>
              </w:rPr>
            </w:pPr>
            <w:r w:rsidRPr="00E748F2">
              <w:rPr>
                <w:rFonts w:eastAsia="標楷體" w:hint="eastAsia"/>
              </w:rPr>
              <w:t>0.00</w:t>
            </w:r>
          </w:p>
        </w:tc>
      </w:tr>
      <w:tr w:rsidR="008B379D" w:rsidRPr="008B379D" w:rsidTr="00D507E6">
        <w:trPr>
          <w:jc w:val="center"/>
        </w:trPr>
        <w:tc>
          <w:tcPr>
            <w:tcW w:w="1681" w:type="dxa"/>
            <w:tcBorders>
              <w:top w:val="nil"/>
              <w:bottom w:val="nil"/>
              <w:right w:val="single" w:sz="4" w:space="0" w:color="auto"/>
            </w:tcBorders>
          </w:tcPr>
          <w:p w:rsidR="00AD37B4" w:rsidRPr="00BB0104" w:rsidRDefault="00AD37B4" w:rsidP="00E748F2">
            <w:pPr>
              <w:snapToGrid w:val="0"/>
              <w:spacing w:line="400" w:lineRule="exact"/>
              <w:jc w:val="both"/>
              <w:rPr>
                <w:rFonts w:eastAsia="標楷體"/>
                <w:b/>
                <w:bCs/>
              </w:rPr>
            </w:pPr>
            <w:r w:rsidRPr="00BB0104">
              <w:rPr>
                <w:rFonts w:eastAsia="標楷體"/>
                <w:b/>
                <w:bCs/>
              </w:rPr>
              <w:t xml:space="preserve"> 10</w:t>
            </w:r>
            <w:r w:rsidRPr="00BB0104">
              <w:rPr>
                <w:rFonts w:eastAsia="標楷體" w:hint="eastAsia"/>
                <w:b/>
                <w:bCs/>
              </w:rPr>
              <w:t>5</w:t>
            </w:r>
            <w:r w:rsidRPr="00BB0104">
              <w:rPr>
                <w:rFonts w:eastAsia="標楷體"/>
                <w:b/>
                <w:bCs/>
              </w:rPr>
              <w:t>年</w:t>
            </w:r>
            <w:r w:rsidRPr="00BB0104">
              <w:rPr>
                <w:rFonts w:eastAsia="標楷體" w:hint="eastAsia"/>
                <w:b/>
                <w:bCs/>
              </w:rPr>
              <w:t>1~</w:t>
            </w:r>
            <w:r w:rsidR="00E748F2" w:rsidRPr="00BB0104">
              <w:rPr>
                <w:rFonts w:eastAsia="標楷體" w:hint="eastAsia"/>
                <w:b/>
                <w:bCs/>
              </w:rPr>
              <w:t>4</w:t>
            </w:r>
            <w:r w:rsidRPr="00BB0104">
              <w:rPr>
                <w:rFonts w:eastAsia="標楷體" w:hint="eastAsia"/>
                <w:b/>
                <w:bCs/>
              </w:rPr>
              <w:t>月</w:t>
            </w:r>
          </w:p>
        </w:tc>
        <w:tc>
          <w:tcPr>
            <w:tcW w:w="1314" w:type="dxa"/>
            <w:tcBorders>
              <w:top w:val="nil"/>
              <w:left w:val="single" w:sz="4" w:space="0" w:color="auto"/>
              <w:bottom w:val="nil"/>
              <w:right w:val="nil"/>
            </w:tcBorders>
          </w:tcPr>
          <w:p w:rsidR="00AD37B4" w:rsidRPr="00BB0104" w:rsidRDefault="0032665C" w:rsidP="00BB0104">
            <w:pPr>
              <w:snapToGrid w:val="0"/>
              <w:spacing w:line="400" w:lineRule="exact"/>
              <w:ind w:rightChars="100" w:right="240"/>
              <w:jc w:val="right"/>
              <w:rPr>
                <w:b/>
                <w:bCs/>
              </w:rPr>
            </w:pPr>
            <w:r w:rsidRPr="00BB0104">
              <w:rPr>
                <w:rFonts w:hint="eastAsia"/>
                <w:b/>
                <w:bCs/>
              </w:rPr>
              <w:t>1</w:t>
            </w:r>
            <w:r w:rsidR="00BB0104" w:rsidRPr="00BB0104">
              <w:rPr>
                <w:rFonts w:hint="eastAsia"/>
                <w:b/>
                <w:bCs/>
              </w:rPr>
              <w:t>5</w:t>
            </w:r>
            <w:r w:rsidRPr="00BB0104">
              <w:rPr>
                <w:rFonts w:hint="eastAsia"/>
                <w:b/>
                <w:bCs/>
              </w:rPr>
              <w:t>.</w:t>
            </w:r>
            <w:r w:rsidR="00BB0104" w:rsidRPr="00BB0104">
              <w:rPr>
                <w:rFonts w:hint="eastAsia"/>
                <w:b/>
                <w:bCs/>
              </w:rPr>
              <w:t>33</w:t>
            </w:r>
          </w:p>
        </w:tc>
        <w:tc>
          <w:tcPr>
            <w:tcW w:w="1788" w:type="dxa"/>
            <w:tcBorders>
              <w:top w:val="nil"/>
              <w:left w:val="nil"/>
              <w:bottom w:val="nil"/>
              <w:right w:val="nil"/>
            </w:tcBorders>
          </w:tcPr>
          <w:p w:rsidR="00AD37B4" w:rsidRPr="00E659E5" w:rsidRDefault="00E659E5" w:rsidP="00AD37B4">
            <w:pPr>
              <w:snapToGrid w:val="0"/>
              <w:spacing w:line="400" w:lineRule="exact"/>
              <w:ind w:rightChars="153" w:right="367"/>
              <w:jc w:val="right"/>
              <w:rPr>
                <w:b/>
                <w:bCs/>
              </w:rPr>
            </w:pPr>
            <w:r w:rsidRPr="00E659E5">
              <w:rPr>
                <w:rFonts w:hint="eastAsia"/>
                <w:b/>
                <w:bCs/>
              </w:rPr>
              <w:t>83.68</w:t>
            </w:r>
          </w:p>
        </w:tc>
        <w:tc>
          <w:tcPr>
            <w:tcW w:w="1782" w:type="dxa"/>
            <w:tcBorders>
              <w:top w:val="nil"/>
              <w:left w:val="nil"/>
              <w:bottom w:val="nil"/>
              <w:right w:val="nil"/>
            </w:tcBorders>
            <w:vAlign w:val="bottom"/>
          </w:tcPr>
          <w:p w:rsidR="00AD37B4" w:rsidRPr="00C9328A" w:rsidRDefault="00AD37B4" w:rsidP="00AD37B4">
            <w:pPr>
              <w:tabs>
                <w:tab w:val="center" w:pos="572"/>
                <w:tab w:val="right" w:pos="1144"/>
              </w:tabs>
              <w:snapToGrid w:val="0"/>
              <w:spacing w:line="400" w:lineRule="exact"/>
              <w:ind w:rightChars="250" w:right="600"/>
              <w:jc w:val="right"/>
              <w:rPr>
                <w:rFonts w:eastAsia="標楷體"/>
                <w:b/>
              </w:rPr>
            </w:pPr>
            <w:r w:rsidRPr="00C9328A">
              <w:rPr>
                <w:rFonts w:eastAsia="標楷體" w:hint="eastAsia"/>
                <w:b/>
              </w:rPr>
              <w:t>0.00</w:t>
            </w:r>
          </w:p>
        </w:tc>
        <w:tc>
          <w:tcPr>
            <w:tcW w:w="1782" w:type="dxa"/>
            <w:tcBorders>
              <w:top w:val="nil"/>
              <w:left w:val="nil"/>
              <w:bottom w:val="nil"/>
            </w:tcBorders>
          </w:tcPr>
          <w:p w:rsidR="00AD37B4" w:rsidRPr="00C9328A" w:rsidRDefault="0032665C" w:rsidP="00AD37B4">
            <w:pPr>
              <w:snapToGrid w:val="0"/>
              <w:spacing w:line="400" w:lineRule="exact"/>
              <w:ind w:rightChars="250" w:right="600"/>
              <w:jc w:val="right"/>
              <w:rPr>
                <w:rFonts w:eastAsia="標楷體"/>
                <w:b/>
              </w:rPr>
            </w:pPr>
            <w:r w:rsidRPr="00C9328A">
              <w:rPr>
                <w:rFonts w:eastAsia="標楷體" w:hint="eastAsia"/>
                <w:b/>
              </w:rPr>
              <w:t>3.25</w:t>
            </w:r>
          </w:p>
        </w:tc>
      </w:tr>
      <w:tr w:rsidR="008B379D" w:rsidRPr="008B379D" w:rsidTr="00D507E6">
        <w:trPr>
          <w:jc w:val="center"/>
        </w:trPr>
        <w:tc>
          <w:tcPr>
            <w:tcW w:w="1681" w:type="dxa"/>
            <w:tcBorders>
              <w:top w:val="nil"/>
              <w:bottom w:val="nil"/>
              <w:right w:val="single" w:sz="4" w:space="0" w:color="auto"/>
            </w:tcBorders>
          </w:tcPr>
          <w:p w:rsidR="00AD37B4" w:rsidRPr="00BB0104" w:rsidRDefault="00AD37B4" w:rsidP="00AD37B4">
            <w:pPr>
              <w:snapToGrid w:val="0"/>
              <w:spacing w:line="400" w:lineRule="exact"/>
              <w:ind w:rightChars="150" w:right="360"/>
              <w:jc w:val="right"/>
              <w:rPr>
                <w:rFonts w:eastAsia="標楷體"/>
              </w:rPr>
            </w:pPr>
            <w:r w:rsidRPr="00BB0104">
              <w:rPr>
                <w:rFonts w:eastAsia="標楷體" w:hint="eastAsia"/>
              </w:rPr>
              <w:t>1</w:t>
            </w:r>
            <w:r w:rsidRPr="00BB0104">
              <w:rPr>
                <w:rFonts w:eastAsia="標楷體" w:hint="eastAsia"/>
              </w:rPr>
              <w:t>月</w:t>
            </w:r>
          </w:p>
        </w:tc>
        <w:tc>
          <w:tcPr>
            <w:tcW w:w="1314" w:type="dxa"/>
            <w:tcBorders>
              <w:top w:val="nil"/>
              <w:left w:val="single" w:sz="4" w:space="0" w:color="auto"/>
              <w:bottom w:val="nil"/>
              <w:right w:val="nil"/>
            </w:tcBorders>
          </w:tcPr>
          <w:p w:rsidR="00AD37B4" w:rsidRPr="00BB0104" w:rsidRDefault="00AD37B4" w:rsidP="00AD37B4">
            <w:pPr>
              <w:snapToGrid w:val="0"/>
              <w:spacing w:line="400" w:lineRule="exact"/>
              <w:ind w:rightChars="100" w:right="240"/>
              <w:jc w:val="right"/>
            </w:pPr>
            <w:r w:rsidRPr="00BB0104">
              <w:rPr>
                <w:rFonts w:hint="eastAsia"/>
              </w:rPr>
              <w:t>5.03</w:t>
            </w:r>
          </w:p>
        </w:tc>
        <w:tc>
          <w:tcPr>
            <w:tcW w:w="1788" w:type="dxa"/>
            <w:tcBorders>
              <w:top w:val="nil"/>
              <w:left w:val="nil"/>
              <w:bottom w:val="nil"/>
              <w:right w:val="nil"/>
            </w:tcBorders>
          </w:tcPr>
          <w:p w:rsidR="00AD37B4" w:rsidRPr="00E659E5" w:rsidRDefault="00AD37B4" w:rsidP="00AD37B4">
            <w:pPr>
              <w:snapToGrid w:val="0"/>
              <w:spacing w:line="400" w:lineRule="exact"/>
              <w:ind w:rightChars="153" w:right="367"/>
              <w:jc w:val="right"/>
              <w:rPr>
                <w:rFonts w:eastAsia="標楷體"/>
              </w:rPr>
            </w:pPr>
            <w:r w:rsidRPr="00E659E5">
              <w:rPr>
                <w:rFonts w:eastAsia="標楷體" w:hint="eastAsia"/>
              </w:rPr>
              <w:t>-10.19</w:t>
            </w:r>
          </w:p>
        </w:tc>
        <w:tc>
          <w:tcPr>
            <w:tcW w:w="1782" w:type="dxa"/>
            <w:tcBorders>
              <w:top w:val="nil"/>
              <w:left w:val="nil"/>
              <w:bottom w:val="nil"/>
              <w:right w:val="nil"/>
            </w:tcBorders>
            <w:vAlign w:val="bottom"/>
          </w:tcPr>
          <w:p w:rsidR="00AD37B4" w:rsidRPr="00C9328A" w:rsidRDefault="00AD37B4" w:rsidP="00AD37B4">
            <w:pPr>
              <w:tabs>
                <w:tab w:val="center" w:pos="572"/>
                <w:tab w:val="right" w:pos="1144"/>
              </w:tabs>
              <w:snapToGrid w:val="0"/>
              <w:spacing w:line="400" w:lineRule="exact"/>
              <w:ind w:rightChars="250" w:right="600"/>
              <w:jc w:val="right"/>
              <w:rPr>
                <w:rFonts w:eastAsia="標楷體"/>
              </w:rPr>
            </w:pPr>
            <w:r w:rsidRPr="00C9328A">
              <w:rPr>
                <w:rFonts w:eastAsia="標楷體" w:hint="eastAsia"/>
              </w:rPr>
              <w:t>0.00</w:t>
            </w:r>
          </w:p>
        </w:tc>
        <w:tc>
          <w:tcPr>
            <w:tcW w:w="1782" w:type="dxa"/>
            <w:tcBorders>
              <w:top w:val="nil"/>
              <w:left w:val="nil"/>
              <w:bottom w:val="nil"/>
            </w:tcBorders>
          </w:tcPr>
          <w:p w:rsidR="00AD37B4" w:rsidRPr="00C9328A" w:rsidRDefault="00AD37B4" w:rsidP="00AD37B4">
            <w:pPr>
              <w:snapToGrid w:val="0"/>
              <w:spacing w:line="400" w:lineRule="exact"/>
              <w:ind w:rightChars="250" w:right="600"/>
              <w:jc w:val="right"/>
              <w:rPr>
                <w:rFonts w:eastAsia="標楷體"/>
              </w:rPr>
            </w:pPr>
            <w:r w:rsidRPr="00C9328A">
              <w:rPr>
                <w:rFonts w:eastAsia="標楷體" w:hint="eastAsia"/>
              </w:rPr>
              <w:t>3.25</w:t>
            </w:r>
          </w:p>
        </w:tc>
      </w:tr>
      <w:tr w:rsidR="008B379D" w:rsidRPr="008B379D" w:rsidTr="0032665C">
        <w:trPr>
          <w:jc w:val="center"/>
        </w:trPr>
        <w:tc>
          <w:tcPr>
            <w:tcW w:w="1681" w:type="dxa"/>
            <w:tcBorders>
              <w:top w:val="nil"/>
              <w:bottom w:val="nil"/>
              <w:right w:val="single" w:sz="4" w:space="0" w:color="auto"/>
            </w:tcBorders>
          </w:tcPr>
          <w:p w:rsidR="00AD37B4" w:rsidRPr="00BB0104" w:rsidRDefault="00AD37B4" w:rsidP="00AD37B4">
            <w:pPr>
              <w:snapToGrid w:val="0"/>
              <w:spacing w:line="400" w:lineRule="exact"/>
              <w:ind w:rightChars="150" w:right="360"/>
              <w:jc w:val="right"/>
              <w:rPr>
                <w:rFonts w:eastAsia="標楷體"/>
              </w:rPr>
            </w:pPr>
            <w:r w:rsidRPr="00BB0104">
              <w:rPr>
                <w:rFonts w:eastAsia="標楷體" w:hint="eastAsia"/>
              </w:rPr>
              <w:t>2</w:t>
            </w:r>
            <w:r w:rsidRPr="00BB0104">
              <w:rPr>
                <w:rFonts w:eastAsia="標楷體" w:hint="eastAsia"/>
              </w:rPr>
              <w:t>月</w:t>
            </w:r>
          </w:p>
        </w:tc>
        <w:tc>
          <w:tcPr>
            <w:tcW w:w="1314" w:type="dxa"/>
            <w:tcBorders>
              <w:top w:val="nil"/>
              <w:left w:val="single" w:sz="4" w:space="0" w:color="auto"/>
              <w:bottom w:val="nil"/>
              <w:right w:val="nil"/>
            </w:tcBorders>
          </w:tcPr>
          <w:p w:rsidR="00AD37B4" w:rsidRPr="00BB0104" w:rsidRDefault="00AD37B4" w:rsidP="00AD37B4">
            <w:pPr>
              <w:snapToGrid w:val="0"/>
              <w:spacing w:line="400" w:lineRule="exact"/>
              <w:ind w:rightChars="100" w:right="240"/>
              <w:jc w:val="right"/>
            </w:pPr>
            <w:r w:rsidRPr="00BB0104">
              <w:rPr>
                <w:rFonts w:hint="eastAsia"/>
              </w:rPr>
              <w:t>4.28</w:t>
            </w:r>
          </w:p>
        </w:tc>
        <w:tc>
          <w:tcPr>
            <w:tcW w:w="1788" w:type="dxa"/>
            <w:tcBorders>
              <w:top w:val="nil"/>
              <w:left w:val="nil"/>
              <w:bottom w:val="nil"/>
              <w:right w:val="nil"/>
            </w:tcBorders>
          </w:tcPr>
          <w:p w:rsidR="00AD37B4" w:rsidRPr="00E659E5" w:rsidRDefault="00AD37B4" w:rsidP="00E659E5">
            <w:pPr>
              <w:snapToGrid w:val="0"/>
              <w:spacing w:line="400" w:lineRule="exact"/>
              <w:ind w:rightChars="153" w:right="367"/>
              <w:jc w:val="right"/>
              <w:rPr>
                <w:rFonts w:eastAsia="標楷體"/>
              </w:rPr>
            </w:pPr>
            <w:r w:rsidRPr="00E659E5">
              <w:rPr>
                <w:rFonts w:eastAsia="標楷體" w:hint="eastAsia"/>
              </w:rPr>
              <w:t>14.7</w:t>
            </w:r>
            <w:r w:rsidR="00E659E5">
              <w:rPr>
                <w:rFonts w:eastAsia="標楷體" w:hint="eastAsia"/>
              </w:rPr>
              <w:t>5</w:t>
            </w:r>
          </w:p>
        </w:tc>
        <w:tc>
          <w:tcPr>
            <w:tcW w:w="1782" w:type="dxa"/>
            <w:tcBorders>
              <w:top w:val="nil"/>
              <w:left w:val="nil"/>
              <w:bottom w:val="nil"/>
              <w:right w:val="nil"/>
            </w:tcBorders>
            <w:vAlign w:val="bottom"/>
          </w:tcPr>
          <w:p w:rsidR="00AD37B4" w:rsidRPr="00C9328A" w:rsidRDefault="00AD37B4" w:rsidP="00AD37B4">
            <w:pPr>
              <w:tabs>
                <w:tab w:val="center" w:pos="572"/>
                <w:tab w:val="right" w:pos="1144"/>
              </w:tabs>
              <w:snapToGrid w:val="0"/>
              <w:spacing w:line="400" w:lineRule="exact"/>
              <w:ind w:rightChars="250" w:right="600"/>
              <w:jc w:val="right"/>
              <w:rPr>
                <w:rFonts w:eastAsia="標楷體"/>
              </w:rPr>
            </w:pPr>
            <w:r w:rsidRPr="00C9328A">
              <w:rPr>
                <w:rFonts w:eastAsia="標楷體" w:hint="eastAsia"/>
              </w:rPr>
              <w:t>0.00</w:t>
            </w:r>
          </w:p>
        </w:tc>
        <w:tc>
          <w:tcPr>
            <w:tcW w:w="1782" w:type="dxa"/>
            <w:tcBorders>
              <w:top w:val="nil"/>
              <w:left w:val="nil"/>
              <w:bottom w:val="nil"/>
            </w:tcBorders>
          </w:tcPr>
          <w:p w:rsidR="00AD37B4" w:rsidRPr="00C9328A" w:rsidRDefault="0032665C" w:rsidP="00AD37B4">
            <w:pPr>
              <w:snapToGrid w:val="0"/>
              <w:spacing w:line="400" w:lineRule="exact"/>
              <w:ind w:rightChars="250" w:right="600"/>
              <w:jc w:val="right"/>
              <w:rPr>
                <w:rFonts w:eastAsia="標楷體"/>
              </w:rPr>
            </w:pPr>
            <w:r w:rsidRPr="00C9328A">
              <w:rPr>
                <w:rFonts w:eastAsia="標楷體" w:hint="eastAsia"/>
              </w:rPr>
              <w:t>0.00</w:t>
            </w:r>
          </w:p>
        </w:tc>
      </w:tr>
      <w:tr w:rsidR="008B379D" w:rsidRPr="008B379D" w:rsidTr="00E748F2">
        <w:trPr>
          <w:jc w:val="center"/>
        </w:trPr>
        <w:tc>
          <w:tcPr>
            <w:tcW w:w="1681" w:type="dxa"/>
            <w:tcBorders>
              <w:top w:val="nil"/>
              <w:bottom w:val="nil"/>
              <w:right w:val="single" w:sz="4" w:space="0" w:color="auto"/>
            </w:tcBorders>
          </w:tcPr>
          <w:p w:rsidR="0032665C" w:rsidRPr="00BB0104" w:rsidRDefault="0032665C" w:rsidP="00AD37B4">
            <w:pPr>
              <w:snapToGrid w:val="0"/>
              <w:spacing w:line="400" w:lineRule="exact"/>
              <w:ind w:rightChars="150" w:right="360"/>
              <w:jc w:val="right"/>
              <w:rPr>
                <w:rFonts w:eastAsia="標楷體"/>
              </w:rPr>
            </w:pPr>
            <w:r w:rsidRPr="00BB0104">
              <w:rPr>
                <w:rFonts w:eastAsia="標楷體" w:hint="eastAsia"/>
              </w:rPr>
              <w:t>3</w:t>
            </w:r>
            <w:r w:rsidRPr="00BB0104">
              <w:rPr>
                <w:rFonts w:eastAsia="標楷體" w:hint="eastAsia"/>
              </w:rPr>
              <w:t>月</w:t>
            </w:r>
          </w:p>
        </w:tc>
        <w:tc>
          <w:tcPr>
            <w:tcW w:w="1314" w:type="dxa"/>
            <w:tcBorders>
              <w:top w:val="nil"/>
              <w:left w:val="single" w:sz="4" w:space="0" w:color="auto"/>
              <w:bottom w:val="nil"/>
              <w:right w:val="nil"/>
            </w:tcBorders>
          </w:tcPr>
          <w:p w:rsidR="0032665C" w:rsidRPr="00BB0104" w:rsidRDefault="0032665C" w:rsidP="00AD37B4">
            <w:pPr>
              <w:snapToGrid w:val="0"/>
              <w:spacing w:line="400" w:lineRule="exact"/>
              <w:ind w:rightChars="100" w:right="240"/>
              <w:jc w:val="right"/>
            </w:pPr>
            <w:r w:rsidRPr="00BB0104">
              <w:rPr>
                <w:rFonts w:hint="eastAsia"/>
              </w:rPr>
              <w:t>3.23</w:t>
            </w:r>
          </w:p>
        </w:tc>
        <w:tc>
          <w:tcPr>
            <w:tcW w:w="1788" w:type="dxa"/>
            <w:tcBorders>
              <w:top w:val="nil"/>
              <w:left w:val="nil"/>
              <w:bottom w:val="nil"/>
              <w:right w:val="nil"/>
            </w:tcBorders>
          </w:tcPr>
          <w:p w:rsidR="0032665C" w:rsidRPr="00E659E5" w:rsidRDefault="0032665C" w:rsidP="00FE17F5">
            <w:pPr>
              <w:snapToGrid w:val="0"/>
              <w:spacing w:line="400" w:lineRule="exact"/>
              <w:ind w:rightChars="153" w:right="367"/>
              <w:jc w:val="right"/>
              <w:rPr>
                <w:rFonts w:eastAsia="標楷體"/>
              </w:rPr>
            </w:pPr>
            <w:r w:rsidRPr="00E659E5">
              <w:rPr>
                <w:rFonts w:eastAsia="標楷體" w:hint="eastAsia"/>
              </w:rPr>
              <w:t>60.</w:t>
            </w:r>
            <w:r w:rsidR="00FE17F5" w:rsidRPr="00E659E5">
              <w:rPr>
                <w:rFonts w:eastAsia="標楷體" w:hint="eastAsia"/>
              </w:rPr>
              <w:t>9</w:t>
            </w:r>
            <w:r w:rsidRPr="00E659E5">
              <w:rPr>
                <w:rFonts w:eastAsia="標楷體" w:hint="eastAsia"/>
              </w:rPr>
              <w:t>2</w:t>
            </w:r>
          </w:p>
        </w:tc>
        <w:tc>
          <w:tcPr>
            <w:tcW w:w="1782" w:type="dxa"/>
            <w:tcBorders>
              <w:top w:val="nil"/>
              <w:left w:val="nil"/>
              <w:bottom w:val="nil"/>
              <w:right w:val="nil"/>
            </w:tcBorders>
            <w:vAlign w:val="bottom"/>
          </w:tcPr>
          <w:p w:rsidR="0032665C" w:rsidRPr="00C9328A" w:rsidRDefault="0032665C" w:rsidP="00AD37B4">
            <w:pPr>
              <w:tabs>
                <w:tab w:val="center" w:pos="572"/>
                <w:tab w:val="right" w:pos="1144"/>
              </w:tabs>
              <w:snapToGrid w:val="0"/>
              <w:spacing w:line="400" w:lineRule="exact"/>
              <w:ind w:rightChars="250" w:right="600"/>
              <w:jc w:val="right"/>
              <w:rPr>
                <w:rFonts w:eastAsia="標楷體"/>
              </w:rPr>
            </w:pPr>
            <w:r w:rsidRPr="00C9328A">
              <w:rPr>
                <w:rFonts w:eastAsia="標楷體" w:hint="eastAsia"/>
              </w:rPr>
              <w:t>0.00</w:t>
            </w:r>
          </w:p>
        </w:tc>
        <w:tc>
          <w:tcPr>
            <w:tcW w:w="1782" w:type="dxa"/>
            <w:tcBorders>
              <w:top w:val="nil"/>
              <w:left w:val="nil"/>
              <w:bottom w:val="nil"/>
            </w:tcBorders>
          </w:tcPr>
          <w:p w:rsidR="0032665C" w:rsidRPr="00C9328A" w:rsidRDefault="0032665C" w:rsidP="00AD37B4">
            <w:pPr>
              <w:snapToGrid w:val="0"/>
              <w:spacing w:line="400" w:lineRule="exact"/>
              <w:ind w:rightChars="250" w:right="600"/>
              <w:jc w:val="right"/>
              <w:rPr>
                <w:rFonts w:eastAsia="標楷體"/>
              </w:rPr>
            </w:pPr>
            <w:r w:rsidRPr="00C9328A">
              <w:rPr>
                <w:rFonts w:eastAsia="標楷體" w:hint="eastAsia"/>
              </w:rPr>
              <w:t>0.00</w:t>
            </w:r>
          </w:p>
        </w:tc>
      </w:tr>
      <w:tr w:rsidR="00E748F2" w:rsidRPr="008B379D" w:rsidTr="00A569D9">
        <w:trPr>
          <w:jc w:val="center"/>
        </w:trPr>
        <w:tc>
          <w:tcPr>
            <w:tcW w:w="1681" w:type="dxa"/>
            <w:tcBorders>
              <w:top w:val="nil"/>
              <w:bottom w:val="single" w:sz="4" w:space="0" w:color="auto"/>
              <w:right w:val="single" w:sz="4" w:space="0" w:color="auto"/>
            </w:tcBorders>
          </w:tcPr>
          <w:p w:rsidR="00E748F2" w:rsidRPr="00BB0104" w:rsidRDefault="00E748F2" w:rsidP="00AD37B4">
            <w:pPr>
              <w:snapToGrid w:val="0"/>
              <w:spacing w:line="400" w:lineRule="exact"/>
              <w:ind w:rightChars="150" w:right="360"/>
              <w:jc w:val="right"/>
              <w:rPr>
                <w:rFonts w:eastAsia="標楷體"/>
              </w:rPr>
            </w:pPr>
            <w:r w:rsidRPr="00BB0104">
              <w:rPr>
                <w:rFonts w:eastAsia="標楷體" w:hint="eastAsia"/>
              </w:rPr>
              <w:t>4</w:t>
            </w:r>
            <w:r w:rsidRPr="00BB0104">
              <w:rPr>
                <w:rFonts w:eastAsia="標楷體" w:hint="eastAsia"/>
              </w:rPr>
              <w:t>月</w:t>
            </w:r>
          </w:p>
        </w:tc>
        <w:tc>
          <w:tcPr>
            <w:tcW w:w="1314" w:type="dxa"/>
            <w:tcBorders>
              <w:top w:val="nil"/>
              <w:left w:val="single" w:sz="4" w:space="0" w:color="auto"/>
              <w:bottom w:val="single" w:sz="4" w:space="0" w:color="auto"/>
              <w:right w:val="nil"/>
            </w:tcBorders>
          </w:tcPr>
          <w:p w:rsidR="00E748F2" w:rsidRPr="00BB0104" w:rsidRDefault="00BB0104" w:rsidP="00AD37B4">
            <w:pPr>
              <w:snapToGrid w:val="0"/>
              <w:spacing w:line="400" w:lineRule="exact"/>
              <w:ind w:rightChars="100" w:right="240"/>
              <w:jc w:val="right"/>
            </w:pPr>
            <w:r w:rsidRPr="00BB0104">
              <w:rPr>
                <w:rFonts w:hint="eastAsia"/>
              </w:rPr>
              <w:t>2.78</w:t>
            </w:r>
          </w:p>
        </w:tc>
        <w:tc>
          <w:tcPr>
            <w:tcW w:w="1788" w:type="dxa"/>
            <w:tcBorders>
              <w:top w:val="nil"/>
              <w:left w:val="nil"/>
              <w:bottom w:val="single" w:sz="4" w:space="0" w:color="auto"/>
              <w:right w:val="nil"/>
            </w:tcBorders>
          </w:tcPr>
          <w:p w:rsidR="00E748F2" w:rsidRPr="00E659E5" w:rsidRDefault="00E659E5" w:rsidP="00FE17F5">
            <w:pPr>
              <w:snapToGrid w:val="0"/>
              <w:spacing w:line="400" w:lineRule="exact"/>
              <w:ind w:rightChars="153" w:right="367"/>
              <w:jc w:val="right"/>
              <w:rPr>
                <w:rFonts w:eastAsia="標楷體"/>
              </w:rPr>
            </w:pPr>
            <w:r w:rsidRPr="00E659E5">
              <w:rPr>
                <w:rFonts w:eastAsia="標楷體" w:hint="eastAsia"/>
              </w:rPr>
              <w:t>18.20</w:t>
            </w:r>
          </w:p>
        </w:tc>
        <w:tc>
          <w:tcPr>
            <w:tcW w:w="1782" w:type="dxa"/>
            <w:tcBorders>
              <w:top w:val="nil"/>
              <w:left w:val="nil"/>
              <w:bottom w:val="single" w:sz="4" w:space="0" w:color="auto"/>
              <w:right w:val="nil"/>
            </w:tcBorders>
            <w:vAlign w:val="bottom"/>
          </w:tcPr>
          <w:p w:rsidR="00E748F2" w:rsidRPr="00C9328A" w:rsidRDefault="00C9328A" w:rsidP="00AD37B4">
            <w:pPr>
              <w:tabs>
                <w:tab w:val="center" w:pos="572"/>
                <w:tab w:val="right" w:pos="1144"/>
              </w:tabs>
              <w:snapToGrid w:val="0"/>
              <w:spacing w:line="400" w:lineRule="exact"/>
              <w:ind w:rightChars="250" w:right="600"/>
              <w:jc w:val="right"/>
              <w:rPr>
                <w:rFonts w:eastAsia="標楷體"/>
              </w:rPr>
            </w:pPr>
            <w:r w:rsidRPr="00C9328A">
              <w:rPr>
                <w:rFonts w:eastAsia="標楷體" w:hint="eastAsia"/>
              </w:rPr>
              <w:t>0.00</w:t>
            </w:r>
          </w:p>
        </w:tc>
        <w:tc>
          <w:tcPr>
            <w:tcW w:w="1782" w:type="dxa"/>
            <w:tcBorders>
              <w:top w:val="nil"/>
              <w:left w:val="nil"/>
              <w:bottom w:val="single" w:sz="4" w:space="0" w:color="auto"/>
            </w:tcBorders>
          </w:tcPr>
          <w:p w:rsidR="00E748F2" w:rsidRPr="00C9328A" w:rsidRDefault="00C9328A" w:rsidP="00AD37B4">
            <w:pPr>
              <w:snapToGrid w:val="0"/>
              <w:spacing w:line="400" w:lineRule="exact"/>
              <w:ind w:rightChars="250" w:right="600"/>
              <w:jc w:val="right"/>
              <w:rPr>
                <w:rFonts w:eastAsia="標楷體"/>
              </w:rPr>
            </w:pPr>
            <w:r w:rsidRPr="00C9328A">
              <w:rPr>
                <w:rFonts w:eastAsia="標楷體" w:hint="eastAsia"/>
              </w:rPr>
              <w:t>0.00</w:t>
            </w:r>
          </w:p>
        </w:tc>
      </w:tr>
    </w:tbl>
    <w:p w:rsidR="0050265C" w:rsidRPr="00E748F2" w:rsidRDefault="00650343" w:rsidP="00650343">
      <w:pPr>
        <w:pStyle w:val="af"/>
        <w:snapToGrid w:val="0"/>
        <w:spacing w:line="240" w:lineRule="atLeast"/>
        <w:ind w:leftChars="0" w:left="0" w:firstLineChars="0" w:firstLine="0"/>
      </w:pPr>
      <w:r w:rsidRPr="00E748F2">
        <w:rPr>
          <w:szCs w:val="22"/>
        </w:rPr>
        <w:t>資料來源：金管會、經濟部投審會。</w:t>
      </w:r>
    </w:p>
    <w:p w:rsidR="00502216" w:rsidRPr="008B379D" w:rsidRDefault="00502216" w:rsidP="00502216">
      <w:pPr>
        <w:widowControl/>
        <w:rPr>
          <w:rFonts w:eastAsia="標楷體"/>
          <w:color w:val="FF0000"/>
          <w:kern w:val="0"/>
          <w:sz w:val="22"/>
        </w:rPr>
      </w:pPr>
      <w:r w:rsidRPr="008B379D">
        <w:rPr>
          <w:color w:val="FF0000"/>
        </w:rPr>
        <w:br w:type="page"/>
      </w:r>
    </w:p>
    <w:p w:rsidR="001D5182" w:rsidRPr="001E3F41" w:rsidRDefault="001D5182" w:rsidP="00276BD8">
      <w:pPr>
        <w:pStyle w:val="t-3"/>
        <w:snapToGrid w:val="0"/>
        <w:spacing w:beforeLines="50" w:before="180" w:line="300" w:lineRule="auto"/>
        <w:ind w:right="-60"/>
      </w:pPr>
      <w:bookmarkStart w:id="108" w:name="_（七）物價"/>
      <w:bookmarkStart w:id="109" w:name="_Toc187823737"/>
      <w:bookmarkStart w:id="110" w:name="_Toc201487790"/>
      <w:bookmarkStart w:id="111" w:name="_Toc230064843"/>
      <w:bookmarkStart w:id="112" w:name="_Toc279048482"/>
      <w:bookmarkStart w:id="113" w:name="_Toc349916587"/>
      <w:bookmarkStart w:id="114" w:name="_Toc401923800"/>
      <w:bookmarkStart w:id="115" w:name="_Toc402171717"/>
      <w:bookmarkStart w:id="116" w:name="_Toc446679799"/>
      <w:bookmarkEnd w:id="108"/>
      <w:r w:rsidRPr="001E3F41">
        <w:lastRenderedPageBreak/>
        <w:t>（七）物價</w:t>
      </w:r>
      <w:bookmarkEnd w:id="109"/>
      <w:bookmarkEnd w:id="110"/>
      <w:bookmarkEnd w:id="111"/>
      <w:bookmarkEnd w:id="112"/>
      <w:bookmarkEnd w:id="113"/>
      <w:bookmarkEnd w:id="114"/>
      <w:bookmarkEnd w:id="115"/>
      <w:bookmarkEnd w:id="116"/>
    </w:p>
    <w:p w:rsidR="00633BA4" w:rsidRPr="005419E9" w:rsidRDefault="00633BA4" w:rsidP="00633BA4">
      <w:pPr>
        <w:pStyle w:val="k3a"/>
        <w:tabs>
          <w:tab w:val="left" w:pos="540"/>
        </w:tabs>
        <w:spacing w:beforeLines="0" w:before="0" w:line="300" w:lineRule="auto"/>
        <w:ind w:leftChars="0" w:left="0" w:right="0" w:firstLineChars="0" w:firstLine="0"/>
        <w:rPr>
          <w:b/>
          <w:bCs/>
        </w:rPr>
      </w:pPr>
      <w:bookmarkStart w:id="117" w:name="_（八）金融"/>
      <w:bookmarkStart w:id="118" w:name="_Toc187823738"/>
      <w:bookmarkStart w:id="119" w:name="_Toc201487792"/>
      <w:bookmarkStart w:id="120" w:name="_Toc230064844"/>
      <w:bookmarkStart w:id="121" w:name="_Toc279048483"/>
      <w:bookmarkStart w:id="122" w:name="_Toc337122136"/>
      <w:bookmarkStart w:id="123" w:name="_Toc349916588"/>
      <w:bookmarkEnd w:id="117"/>
      <w:r w:rsidRPr="005419E9">
        <w:rPr>
          <w:b/>
          <w:bCs/>
        </w:rPr>
        <w:t>１、</w:t>
      </w:r>
      <w:r w:rsidR="00AD37B4" w:rsidRPr="005419E9">
        <w:rPr>
          <w:rFonts w:hint="eastAsia"/>
          <w:b/>
          <w:bCs/>
        </w:rPr>
        <w:t>105</w:t>
      </w:r>
      <w:r w:rsidR="00AD37B4" w:rsidRPr="005419E9">
        <w:rPr>
          <w:rFonts w:hint="eastAsia"/>
          <w:b/>
          <w:bCs/>
        </w:rPr>
        <w:t>年</w:t>
      </w:r>
      <w:r w:rsidR="005419E9" w:rsidRPr="005419E9">
        <w:rPr>
          <w:rFonts w:hint="eastAsia"/>
          <w:b/>
          <w:bCs/>
        </w:rPr>
        <w:t>4</w:t>
      </w:r>
      <w:r w:rsidR="00AD37B4" w:rsidRPr="005419E9">
        <w:rPr>
          <w:rFonts w:hint="eastAsia"/>
          <w:b/>
          <w:bCs/>
        </w:rPr>
        <w:t>月</w:t>
      </w:r>
      <w:r w:rsidR="00AD37B4" w:rsidRPr="005419E9">
        <w:rPr>
          <w:rFonts w:hint="eastAsia"/>
          <w:b/>
          <w:bCs/>
        </w:rPr>
        <w:t>CPI</w:t>
      </w:r>
      <w:r w:rsidR="00AD37B4" w:rsidRPr="005419E9">
        <w:rPr>
          <w:rFonts w:hint="eastAsia"/>
          <w:b/>
          <w:bCs/>
        </w:rPr>
        <w:t>上漲</w:t>
      </w:r>
      <w:r w:rsidR="005419E9" w:rsidRPr="005419E9">
        <w:rPr>
          <w:rFonts w:hint="eastAsia"/>
          <w:b/>
          <w:bCs/>
        </w:rPr>
        <w:t>1.88</w:t>
      </w:r>
      <w:r w:rsidR="00AD37B4" w:rsidRPr="005419E9">
        <w:rPr>
          <w:rFonts w:hint="eastAsia"/>
          <w:b/>
          <w:bCs/>
        </w:rPr>
        <w:t>%</w:t>
      </w:r>
      <w:r w:rsidR="00AD37B4" w:rsidRPr="005419E9">
        <w:rPr>
          <w:rFonts w:hint="eastAsia"/>
          <w:b/>
          <w:bCs/>
        </w:rPr>
        <w:t>，</w:t>
      </w:r>
      <w:r w:rsidR="00AD37B4" w:rsidRPr="005419E9">
        <w:rPr>
          <w:rFonts w:hint="eastAsia"/>
          <w:b/>
          <w:bCs/>
        </w:rPr>
        <w:t>WPI</w:t>
      </w:r>
      <w:r w:rsidR="00AD37B4" w:rsidRPr="005419E9">
        <w:rPr>
          <w:rFonts w:hint="eastAsia"/>
          <w:b/>
          <w:bCs/>
        </w:rPr>
        <w:t>下跌</w:t>
      </w:r>
      <w:r w:rsidR="00AD37B4" w:rsidRPr="005419E9">
        <w:rPr>
          <w:rFonts w:hint="eastAsia"/>
          <w:b/>
          <w:bCs/>
        </w:rPr>
        <w:t>4.</w:t>
      </w:r>
      <w:r w:rsidR="005419E9" w:rsidRPr="005419E9">
        <w:rPr>
          <w:rFonts w:hint="eastAsia"/>
          <w:b/>
          <w:bCs/>
        </w:rPr>
        <w:t>23</w:t>
      </w:r>
      <w:r w:rsidR="00AD37B4" w:rsidRPr="005419E9">
        <w:rPr>
          <w:rFonts w:hint="eastAsia"/>
          <w:b/>
          <w:bCs/>
        </w:rPr>
        <w:t>%</w:t>
      </w:r>
    </w:p>
    <w:p w:rsidR="00AD37B4" w:rsidRPr="0094253B" w:rsidRDefault="00AD37B4" w:rsidP="00AD37B4">
      <w:pPr>
        <w:pStyle w:val="k32"/>
        <w:topLinePunct/>
        <w:ind w:leftChars="118" w:left="283" w:rightChars="9" w:right="22" w:firstLineChars="211" w:firstLine="591"/>
        <w:rPr>
          <w:color w:val="FF0000"/>
          <w:szCs w:val="28"/>
        </w:rPr>
      </w:pPr>
      <w:r w:rsidRPr="005419E9">
        <w:rPr>
          <w:szCs w:val="28"/>
        </w:rPr>
        <w:t>10</w:t>
      </w:r>
      <w:r w:rsidRPr="005419E9">
        <w:rPr>
          <w:rFonts w:hint="eastAsia"/>
          <w:szCs w:val="28"/>
        </w:rPr>
        <w:t>5</w:t>
      </w:r>
      <w:r w:rsidRPr="005419E9">
        <w:rPr>
          <w:szCs w:val="28"/>
        </w:rPr>
        <w:t>年</w:t>
      </w:r>
      <w:r w:rsidR="005419E9" w:rsidRPr="005419E9">
        <w:rPr>
          <w:rFonts w:hint="eastAsia"/>
          <w:szCs w:val="28"/>
        </w:rPr>
        <w:t>4</w:t>
      </w:r>
      <w:r w:rsidRPr="005419E9">
        <w:rPr>
          <w:szCs w:val="28"/>
        </w:rPr>
        <w:t>月</w:t>
      </w:r>
      <w:r w:rsidRPr="005419E9">
        <w:rPr>
          <w:szCs w:val="28"/>
        </w:rPr>
        <w:t>CPI</w:t>
      </w:r>
      <w:r w:rsidRPr="005419E9">
        <w:rPr>
          <w:szCs w:val="28"/>
        </w:rPr>
        <w:t>較</w:t>
      </w:r>
      <w:r w:rsidRPr="005419E9">
        <w:rPr>
          <w:rFonts w:hint="eastAsia"/>
          <w:szCs w:val="28"/>
        </w:rPr>
        <w:t>上</w:t>
      </w:r>
      <w:r w:rsidRPr="005419E9">
        <w:rPr>
          <w:szCs w:val="28"/>
        </w:rPr>
        <w:t>年同月</w:t>
      </w:r>
      <w:r w:rsidRPr="005419E9">
        <w:rPr>
          <w:rFonts w:hint="eastAsia"/>
          <w:szCs w:val="28"/>
        </w:rPr>
        <w:t>上漲</w:t>
      </w:r>
      <w:r w:rsidR="005419E9" w:rsidRPr="005419E9">
        <w:rPr>
          <w:rFonts w:hint="eastAsia"/>
          <w:szCs w:val="28"/>
        </w:rPr>
        <w:t>1.88</w:t>
      </w:r>
      <w:r w:rsidRPr="005419E9">
        <w:rPr>
          <w:rFonts w:hint="eastAsia"/>
          <w:szCs w:val="28"/>
        </w:rPr>
        <w:t>%</w:t>
      </w:r>
      <w:r w:rsidRPr="005419E9">
        <w:rPr>
          <w:rFonts w:hint="eastAsia"/>
          <w:szCs w:val="28"/>
        </w:rPr>
        <w:t>，</w:t>
      </w:r>
      <w:r w:rsidR="005419E9" w:rsidRPr="005419E9">
        <w:rPr>
          <w:szCs w:val="28"/>
        </w:rPr>
        <w:t>主因蔬果、蛋類、水產品及肉類價格相較上年為高，加以部分調理食品、</w:t>
      </w:r>
      <w:proofErr w:type="gramStart"/>
      <w:r w:rsidR="005419E9" w:rsidRPr="005419E9">
        <w:rPr>
          <w:szCs w:val="28"/>
        </w:rPr>
        <w:t>外食費與</w:t>
      </w:r>
      <w:proofErr w:type="gramEnd"/>
      <w:r w:rsidR="005419E9" w:rsidRPr="005419E9">
        <w:rPr>
          <w:szCs w:val="28"/>
        </w:rPr>
        <w:t>水費等價格調漲</w:t>
      </w:r>
      <w:r w:rsidR="005419E9" w:rsidRPr="0094253B">
        <w:rPr>
          <w:szCs w:val="28"/>
        </w:rPr>
        <w:t>，</w:t>
      </w:r>
      <w:proofErr w:type="gramStart"/>
      <w:r w:rsidR="005419E9" w:rsidRPr="0094253B">
        <w:rPr>
          <w:szCs w:val="28"/>
        </w:rPr>
        <w:t>惟燃氣</w:t>
      </w:r>
      <w:proofErr w:type="gramEnd"/>
      <w:r w:rsidR="005419E9" w:rsidRPr="0094253B">
        <w:rPr>
          <w:szCs w:val="28"/>
        </w:rPr>
        <w:t>、油料費及家庭用電價格調降，與</w:t>
      </w:r>
      <w:r w:rsidR="005419E9" w:rsidRPr="0094253B">
        <w:rPr>
          <w:szCs w:val="28"/>
        </w:rPr>
        <w:t>3C</w:t>
      </w:r>
      <w:r w:rsidR="005419E9" w:rsidRPr="0094253B">
        <w:rPr>
          <w:szCs w:val="28"/>
        </w:rPr>
        <w:t>消費性電子產品價格較上年為低，抵銷部分漲幅</w:t>
      </w:r>
      <w:r w:rsidRPr="0094253B">
        <w:rPr>
          <w:szCs w:val="28"/>
        </w:rPr>
        <w:t>；若扣除食物，</w:t>
      </w:r>
      <w:r w:rsidR="001A69F3" w:rsidRPr="0094253B">
        <w:rPr>
          <w:szCs w:val="28"/>
        </w:rPr>
        <w:t>下跌</w:t>
      </w:r>
      <w:r w:rsidR="001A69F3" w:rsidRPr="0094253B">
        <w:rPr>
          <w:szCs w:val="28"/>
        </w:rPr>
        <w:t>0.</w:t>
      </w:r>
      <w:r w:rsidR="005419E9" w:rsidRPr="0094253B">
        <w:rPr>
          <w:szCs w:val="28"/>
        </w:rPr>
        <w:t>38</w:t>
      </w:r>
      <w:r w:rsidRPr="0094253B">
        <w:rPr>
          <w:szCs w:val="28"/>
        </w:rPr>
        <w:t>%</w:t>
      </w:r>
      <w:r w:rsidRPr="0094253B">
        <w:rPr>
          <w:szCs w:val="28"/>
        </w:rPr>
        <w:t>，若剔除蔬果及能源後之總指數</w:t>
      </w:r>
      <w:r w:rsidRPr="0094253B">
        <w:rPr>
          <w:szCs w:val="28"/>
        </w:rPr>
        <w:t>(</w:t>
      </w:r>
      <w:r w:rsidRPr="0094253B">
        <w:rPr>
          <w:szCs w:val="28"/>
        </w:rPr>
        <w:t>即核心</w:t>
      </w:r>
      <w:r w:rsidRPr="0094253B">
        <w:rPr>
          <w:szCs w:val="28"/>
        </w:rPr>
        <w:t>CPI)</w:t>
      </w:r>
      <w:r w:rsidRPr="0094253B">
        <w:rPr>
          <w:szCs w:val="28"/>
        </w:rPr>
        <w:t>，</w:t>
      </w:r>
      <w:r w:rsidR="001A69F3" w:rsidRPr="0094253B">
        <w:rPr>
          <w:szCs w:val="28"/>
        </w:rPr>
        <w:t>則上</w:t>
      </w:r>
      <w:r w:rsidRPr="0094253B">
        <w:rPr>
          <w:szCs w:val="28"/>
        </w:rPr>
        <w:t>漲</w:t>
      </w:r>
      <w:r w:rsidRPr="0094253B">
        <w:rPr>
          <w:szCs w:val="28"/>
        </w:rPr>
        <w:t>0.</w:t>
      </w:r>
      <w:r w:rsidR="001A69F3" w:rsidRPr="0094253B">
        <w:rPr>
          <w:szCs w:val="28"/>
        </w:rPr>
        <w:t>9</w:t>
      </w:r>
      <w:r w:rsidR="005419E9" w:rsidRPr="0094253B">
        <w:rPr>
          <w:szCs w:val="28"/>
        </w:rPr>
        <w:t>2%</w:t>
      </w:r>
      <w:r w:rsidRPr="0094253B">
        <w:rPr>
          <w:szCs w:val="28"/>
        </w:rPr>
        <w:t>。累計</w:t>
      </w:r>
      <w:r w:rsidRPr="0094253B">
        <w:rPr>
          <w:szCs w:val="28"/>
        </w:rPr>
        <w:t>1</w:t>
      </w:r>
      <w:r w:rsidRPr="0094253B">
        <w:rPr>
          <w:szCs w:val="28"/>
        </w:rPr>
        <w:t>至</w:t>
      </w:r>
      <w:r w:rsidR="005419E9" w:rsidRPr="0094253B">
        <w:rPr>
          <w:szCs w:val="28"/>
        </w:rPr>
        <w:t>4</w:t>
      </w:r>
      <w:r w:rsidRPr="0094253B">
        <w:rPr>
          <w:szCs w:val="28"/>
        </w:rPr>
        <w:t>月</w:t>
      </w:r>
      <w:r w:rsidRPr="0094253B">
        <w:rPr>
          <w:szCs w:val="28"/>
        </w:rPr>
        <w:t>CPI</w:t>
      </w:r>
      <w:r w:rsidRPr="0094253B">
        <w:rPr>
          <w:szCs w:val="28"/>
        </w:rPr>
        <w:t>較上年同期上漲</w:t>
      </w:r>
      <w:r w:rsidRPr="0094253B">
        <w:rPr>
          <w:szCs w:val="28"/>
        </w:rPr>
        <w:t>1.</w:t>
      </w:r>
      <w:r w:rsidR="000547AB" w:rsidRPr="0094253B">
        <w:rPr>
          <w:szCs w:val="28"/>
        </w:rPr>
        <w:t>7</w:t>
      </w:r>
      <w:r w:rsidR="005419E9" w:rsidRPr="0094253B">
        <w:rPr>
          <w:szCs w:val="28"/>
        </w:rPr>
        <w:t>7</w:t>
      </w:r>
      <w:r w:rsidRPr="0094253B">
        <w:rPr>
          <w:szCs w:val="28"/>
        </w:rPr>
        <w:t>%</w:t>
      </w:r>
      <w:r w:rsidRPr="0094253B">
        <w:rPr>
          <w:szCs w:val="28"/>
        </w:rPr>
        <w:t>。</w:t>
      </w:r>
    </w:p>
    <w:p w:rsidR="00AD37B4" w:rsidRPr="0094253B" w:rsidRDefault="00AD37B4" w:rsidP="003A3768">
      <w:pPr>
        <w:pStyle w:val="k32"/>
        <w:topLinePunct/>
        <w:ind w:leftChars="118" w:left="283" w:rightChars="9" w:right="22" w:firstLineChars="211" w:firstLine="591"/>
        <w:rPr>
          <w:szCs w:val="28"/>
        </w:rPr>
      </w:pPr>
      <w:r w:rsidRPr="0094253B">
        <w:rPr>
          <w:szCs w:val="28"/>
        </w:rPr>
        <w:t>105</w:t>
      </w:r>
      <w:r w:rsidRPr="0094253B">
        <w:rPr>
          <w:szCs w:val="28"/>
        </w:rPr>
        <w:t>年</w:t>
      </w:r>
      <w:r w:rsidR="005419E9" w:rsidRPr="0094253B">
        <w:rPr>
          <w:szCs w:val="28"/>
        </w:rPr>
        <w:t>4</w:t>
      </w:r>
      <w:r w:rsidRPr="0094253B">
        <w:rPr>
          <w:szCs w:val="28"/>
        </w:rPr>
        <w:t>月</w:t>
      </w:r>
      <w:r w:rsidRPr="0094253B">
        <w:rPr>
          <w:szCs w:val="28"/>
        </w:rPr>
        <w:t>WPI</w:t>
      </w:r>
      <w:r w:rsidRPr="0094253B">
        <w:rPr>
          <w:szCs w:val="28"/>
        </w:rPr>
        <w:t>較上年同月下跌</w:t>
      </w:r>
      <w:r w:rsidRPr="0094253B">
        <w:rPr>
          <w:szCs w:val="28"/>
        </w:rPr>
        <w:t>4.</w:t>
      </w:r>
      <w:r w:rsidR="005419E9" w:rsidRPr="0094253B">
        <w:rPr>
          <w:szCs w:val="28"/>
        </w:rPr>
        <w:t>23</w:t>
      </w:r>
      <w:r w:rsidRPr="0094253B">
        <w:rPr>
          <w:szCs w:val="28"/>
        </w:rPr>
        <w:t>%</w:t>
      </w:r>
      <w:r w:rsidRPr="0094253B">
        <w:rPr>
          <w:szCs w:val="28"/>
        </w:rPr>
        <w:t>，</w:t>
      </w:r>
      <w:r w:rsidR="003A3768" w:rsidRPr="0094253B">
        <w:rPr>
          <w:szCs w:val="28"/>
        </w:rPr>
        <w:t>主因化學材料、石油及煤製品與基本金屬等類價格下跌，加以電價調降費率所致。</w:t>
      </w:r>
      <w:r w:rsidRPr="0094253B">
        <w:rPr>
          <w:szCs w:val="28"/>
        </w:rPr>
        <w:t>累計</w:t>
      </w:r>
      <w:r w:rsidRPr="0094253B">
        <w:rPr>
          <w:szCs w:val="28"/>
        </w:rPr>
        <w:t>1</w:t>
      </w:r>
      <w:r w:rsidRPr="0094253B">
        <w:rPr>
          <w:szCs w:val="28"/>
        </w:rPr>
        <w:t>至</w:t>
      </w:r>
      <w:r w:rsidR="003A3768" w:rsidRPr="0094253B">
        <w:rPr>
          <w:szCs w:val="28"/>
        </w:rPr>
        <w:t>4</w:t>
      </w:r>
      <w:r w:rsidRPr="0094253B">
        <w:rPr>
          <w:szCs w:val="28"/>
        </w:rPr>
        <w:t>月</w:t>
      </w:r>
      <w:r w:rsidRPr="0094253B">
        <w:rPr>
          <w:szCs w:val="28"/>
        </w:rPr>
        <w:t>WPI</w:t>
      </w:r>
      <w:r w:rsidRPr="0094253B">
        <w:rPr>
          <w:szCs w:val="28"/>
        </w:rPr>
        <w:t>較上年同期下跌</w:t>
      </w:r>
      <w:r w:rsidRPr="0094253B">
        <w:rPr>
          <w:szCs w:val="28"/>
        </w:rPr>
        <w:t>4.</w:t>
      </w:r>
      <w:r w:rsidR="003A3768" w:rsidRPr="0094253B">
        <w:rPr>
          <w:szCs w:val="28"/>
        </w:rPr>
        <w:t>80</w:t>
      </w:r>
      <w:r w:rsidRPr="0094253B">
        <w:rPr>
          <w:szCs w:val="28"/>
        </w:rPr>
        <w:t>%</w:t>
      </w:r>
      <w:r w:rsidRPr="0094253B">
        <w:rPr>
          <w:szCs w:val="28"/>
        </w:rPr>
        <w:t>。</w:t>
      </w:r>
    </w:p>
    <w:p w:rsidR="00AD37B4" w:rsidRPr="0094253B" w:rsidRDefault="00AD37B4" w:rsidP="00AD37B4">
      <w:pPr>
        <w:pStyle w:val="k3a"/>
        <w:tabs>
          <w:tab w:val="left" w:pos="540"/>
        </w:tabs>
        <w:spacing w:before="180" w:line="300" w:lineRule="auto"/>
        <w:ind w:leftChars="0" w:left="0" w:right="0" w:firstLineChars="0" w:firstLine="0"/>
        <w:rPr>
          <w:b/>
          <w:bCs/>
        </w:rPr>
      </w:pPr>
      <w:r w:rsidRPr="0094253B">
        <w:rPr>
          <w:b/>
          <w:bCs/>
        </w:rPr>
        <w:t>２、</w:t>
      </w:r>
      <w:r w:rsidRPr="0094253B">
        <w:rPr>
          <w:b/>
          <w:bCs/>
        </w:rPr>
        <w:t>105</w:t>
      </w:r>
      <w:r w:rsidRPr="0094253B">
        <w:rPr>
          <w:b/>
          <w:bCs/>
        </w:rPr>
        <w:t>年</w:t>
      </w:r>
      <w:r w:rsidR="003A3768" w:rsidRPr="0094253B">
        <w:rPr>
          <w:b/>
          <w:bCs/>
        </w:rPr>
        <w:t>4</w:t>
      </w:r>
      <w:r w:rsidRPr="0094253B">
        <w:rPr>
          <w:b/>
          <w:bCs/>
        </w:rPr>
        <w:t>月進口物價下跌</w:t>
      </w:r>
      <w:r w:rsidR="003A3768" w:rsidRPr="0094253B">
        <w:rPr>
          <w:b/>
          <w:bCs/>
        </w:rPr>
        <w:t>4</w:t>
      </w:r>
      <w:r w:rsidRPr="0094253B">
        <w:rPr>
          <w:b/>
          <w:bCs/>
        </w:rPr>
        <w:t>.</w:t>
      </w:r>
      <w:r w:rsidR="000547AB" w:rsidRPr="0094253B">
        <w:rPr>
          <w:b/>
          <w:bCs/>
        </w:rPr>
        <w:t>6</w:t>
      </w:r>
      <w:r w:rsidR="003A3768" w:rsidRPr="0094253B">
        <w:rPr>
          <w:b/>
          <w:bCs/>
        </w:rPr>
        <w:t>0</w:t>
      </w:r>
      <w:r w:rsidRPr="0094253B">
        <w:rPr>
          <w:b/>
          <w:bCs/>
        </w:rPr>
        <w:t>%</w:t>
      </w:r>
      <w:r w:rsidRPr="0094253B">
        <w:rPr>
          <w:b/>
          <w:bCs/>
        </w:rPr>
        <w:t>、出口物價下跌</w:t>
      </w:r>
      <w:r w:rsidR="000659E8" w:rsidRPr="0094253B">
        <w:rPr>
          <w:b/>
          <w:bCs/>
        </w:rPr>
        <w:t>3.</w:t>
      </w:r>
      <w:r w:rsidR="003A3768" w:rsidRPr="0094253B">
        <w:rPr>
          <w:b/>
          <w:bCs/>
        </w:rPr>
        <w:t>26</w:t>
      </w:r>
      <w:r w:rsidRPr="0094253B">
        <w:rPr>
          <w:b/>
          <w:bCs/>
        </w:rPr>
        <w:t>%</w:t>
      </w:r>
    </w:p>
    <w:p w:rsidR="00AD37B4" w:rsidRPr="0094253B" w:rsidRDefault="00AD37B4" w:rsidP="003A3768">
      <w:pPr>
        <w:pStyle w:val="k32"/>
        <w:topLinePunct/>
        <w:ind w:leftChars="118" w:left="283" w:rightChars="9" w:right="22" w:firstLineChars="202" w:firstLine="566"/>
        <w:rPr>
          <w:szCs w:val="28"/>
        </w:rPr>
      </w:pPr>
      <w:r w:rsidRPr="0094253B">
        <w:t>105</w:t>
      </w:r>
      <w:r w:rsidRPr="0094253B">
        <w:t>年</w:t>
      </w:r>
      <w:r w:rsidR="003A3768" w:rsidRPr="0094253B">
        <w:t>4</w:t>
      </w:r>
      <w:r w:rsidRPr="0094253B">
        <w:t>月以新臺幣計價之進口物價指數，較上月</w:t>
      </w:r>
      <w:r w:rsidR="000547AB" w:rsidRPr="0094253B">
        <w:t>上漲</w:t>
      </w:r>
      <w:r w:rsidR="000547AB" w:rsidRPr="0094253B">
        <w:t>0.</w:t>
      </w:r>
      <w:r w:rsidR="003A3768" w:rsidRPr="0094253B">
        <w:t>66</w:t>
      </w:r>
      <w:r w:rsidRPr="0094253B">
        <w:t>%</w:t>
      </w:r>
      <w:r w:rsidRPr="0094253B">
        <w:t>，較上年同月下跌</w:t>
      </w:r>
      <w:r w:rsidR="003A3768" w:rsidRPr="0094253B">
        <w:t>4.60</w:t>
      </w:r>
      <w:r w:rsidRPr="0094253B">
        <w:t>%</w:t>
      </w:r>
      <w:r w:rsidRPr="0094253B">
        <w:t>，若剔除匯率變動因素</w:t>
      </w:r>
      <w:r w:rsidRPr="0094253B">
        <w:t>(</w:t>
      </w:r>
      <w:r w:rsidRPr="0094253B">
        <w:t>新臺幣對美元較上年同月貶值</w:t>
      </w:r>
      <w:r w:rsidR="000547AB" w:rsidRPr="0094253B">
        <w:t>3.</w:t>
      </w:r>
      <w:r w:rsidR="003A3768" w:rsidRPr="0094253B">
        <w:t>9</w:t>
      </w:r>
      <w:r w:rsidR="000547AB" w:rsidRPr="0094253B">
        <w:t>8</w:t>
      </w:r>
      <w:r w:rsidRPr="0094253B">
        <w:t>%)</w:t>
      </w:r>
      <w:r w:rsidRPr="0094253B">
        <w:t>，</w:t>
      </w:r>
      <w:r w:rsidR="003A3768" w:rsidRPr="0094253B">
        <w:t>4</w:t>
      </w:r>
      <w:r w:rsidRPr="0094253B">
        <w:t>月以美元計價之指數較上年同月下跌</w:t>
      </w:r>
      <w:r w:rsidR="003A3768" w:rsidRPr="0094253B">
        <w:t>8.39</w:t>
      </w:r>
      <w:r w:rsidRPr="0094253B">
        <w:t>%</w:t>
      </w:r>
      <w:r w:rsidRPr="0094253B">
        <w:t>。主因</w:t>
      </w:r>
      <w:r w:rsidR="003A3768" w:rsidRPr="0094253B">
        <w:t>礦產品類、化學或有關工業產品類，以及基本金屬及其製品類等報價下跌所致。</w:t>
      </w:r>
    </w:p>
    <w:p w:rsidR="00AD37B4" w:rsidRPr="008B379D" w:rsidRDefault="00AD37B4" w:rsidP="003A3768">
      <w:pPr>
        <w:pStyle w:val="k32"/>
        <w:topLinePunct/>
        <w:ind w:leftChars="118" w:left="283" w:rightChars="9" w:right="22" w:firstLineChars="202" w:firstLine="566"/>
        <w:rPr>
          <w:rFonts w:ascii="標楷體" w:cs="標楷體"/>
          <w:color w:val="FF0000"/>
          <w:szCs w:val="28"/>
        </w:rPr>
      </w:pPr>
      <w:r w:rsidRPr="0094253B">
        <w:t>105</w:t>
      </w:r>
      <w:r w:rsidRPr="0094253B">
        <w:t>年</w:t>
      </w:r>
      <w:r w:rsidR="003A3768" w:rsidRPr="0094253B">
        <w:t>4</w:t>
      </w:r>
      <w:r w:rsidRPr="0094253B">
        <w:t>月以新臺幣計價之出口物價指數，較上月下跌</w:t>
      </w:r>
      <w:r w:rsidR="003A3768" w:rsidRPr="0094253B">
        <w:t>0.87</w:t>
      </w:r>
      <w:r w:rsidRPr="0094253B">
        <w:t>%</w:t>
      </w:r>
      <w:r w:rsidRPr="0094253B">
        <w:t>，較上年同月下跌</w:t>
      </w:r>
      <w:r w:rsidR="000547AB" w:rsidRPr="0094253B">
        <w:t>3.</w:t>
      </w:r>
      <w:r w:rsidR="003A3768" w:rsidRPr="0094253B">
        <w:t>26</w:t>
      </w:r>
      <w:r w:rsidRPr="0094253B">
        <w:t>%</w:t>
      </w:r>
      <w:r w:rsidRPr="0094253B">
        <w:t>，若剔除匯率變動因素，</w:t>
      </w:r>
      <w:r w:rsidR="003A3768" w:rsidRPr="0094253B">
        <w:t>4</w:t>
      </w:r>
      <w:r w:rsidRPr="0094253B">
        <w:t>月以美元計價之指數較上年同月下跌</w:t>
      </w:r>
      <w:r w:rsidRPr="0094253B">
        <w:t>7.</w:t>
      </w:r>
      <w:r w:rsidR="003A3768" w:rsidRPr="0094253B">
        <w:t>13</w:t>
      </w:r>
      <w:r w:rsidRPr="0094253B">
        <w:t>%</w:t>
      </w:r>
      <w:r w:rsidRPr="0094253B">
        <w:t>，</w:t>
      </w:r>
      <w:r w:rsidR="003A3768" w:rsidRPr="0094253B">
        <w:t>主因機器、電機、電</w:t>
      </w:r>
      <w:r w:rsidR="003A3768">
        <w:rPr>
          <w:rFonts w:hint="eastAsia"/>
        </w:rPr>
        <w:t>視影像及聲音記錄機等設備類，</w:t>
      </w:r>
      <w:proofErr w:type="gramStart"/>
      <w:r w:rsidR="003A3768">
        <w:rPr>
          <w:rFonts w:hint="eastAsia"/>
        </w:rPr>
        <w:t>以及礦</w:t>
      </w:r>
      <w:proofErr w:type="gramEnd"/>
      <w:r w:rsidR="003A3768">
        <w:rPr>
          <w:rFonts w:hint="eastAsia"/>
        </w:rPr>
        <w:t>產品與基本金屬及其製品類等價格較上年下跌所致</w:t>
      </w:r>
      <w:r w:rsidR="003A3768" w:rsidRPr="003A3768">
        <w:rPr>
          <w:rFonts w:hint="eastAsia"/>
        </w:rPr>
        <w:t>。</w:t>
      </w:r>
    </w:p>
    <w:p w:rsidR="0050265C" w:rsidRPr="008B379D" w:rsidRDefault="0050265C" w:rsidP="0050265C">
      <w:pPr>
        <w:pStyle w:val="k32"/>
        <w:topLinePunct/>
        <w:ind w:leftChars="118" w:left="283" w:rightChars="9" w:right="22" w:firstLineChars="202" w:firstLine="566"/>
        <w:rPr>
          <w:color w:val="FF0000"/>
          <w:szCs w:val="28"/>
        </w:rPr>
      </w:pPr>
    </w:p>
    <w:p w:rsidR="0050265C" w:rsidRPr="008B379D" w:rsidRDefault="0050265C" w:rsidP="0050265C">
      <w:pPr>
        <w:pStyle w:val="k32"/>
        <w:topLinePunct/>
        <w:ind w:leftChars="118" w:left="283" w:rightChars="9" w:right="22" w:firstLineChars="202" w:firstLine="566"/>
        <w:rPr>
          <w:rFonts w:ascii="標楷體" w:cs="標楷體"/>
          <w:color w:val="FF0000"/>
          <w:szCs w:val="28"/>
        </w:rPr>
      </w:pPr>
    </w:p>
    <w:p w:rsidR="0050265C" w:rsidRPr="008B379D" w:rsidRDefault="0050265C" w:rsidP="0050265C">
      <w:pPr>
        <w:pStyle w:val="k32"/>
        <w:topLinePunct/>
        <w:ind w:leftChars="118" w:left="283" w:rightChars="9" w:right="22" w:firstLineChars="202" w:firstLine="558"/>
        <w:rPr>
          <w:color w:val="FF0000"/>
          <w:spacing w:val="-2"/>
          <w:szCs w:val="28"/>
        </w:rPr>
      </w:pPr>
      <w:r w:rsidRPr="008B379D">
        <w:rPr>
          <w:color w:val="FF0000"/>
          <w:spacing w:val="-2"/>
          <w:szCs w:val="28"/>
        </w:rPr>
        <w:t xml:space="preserve"> </w:t>
      </w:r>
    </w:p>
    <w:p w:rsidR="0050265C" w:rsidRPr="008B379D" w:rsidRDefault="0050265C" w:rsidP="0050265C">
      <w:pPr>
        <w:pStyle w:val="k32"/>
        <w:topLinePunct/>
        <w:ind w:leftChars="118" w:left="283" w:rightChars="9" w:right="22" w:firstLineChars="202" w:firstLine="566"/>
        <w:rPr>
          <w:color w:val="FF0000"/>
        </w:rPr>
      </w:pPr>
      <w:r w:rsidRPr="008B379D">
        <w:rPr>
          <w:color w:val="FF0000"/>
        </w:rPr>
        <w:t xml:space="preserve"> </w:t>
      </w:r>
    </w:p>
    <w:p w:rsidR="0050265C" w:rsidRPr="008B379D" w:rsidRDefault="0050265C" w:rsidP="0050265C">
      <w:pPr>
        <w:widowControl/>
        <w:rPr>
          <w:rFonts w:eastAsia="標楷體"/>
          <w:color w:val="FF0000"/>
          <w:kern w:val="0"/>
          <w:sz w:val="28"/>
          <w:szCs w:val="20"/>
        </w:rPr>
      </w:pPr>
      <w:r w:rsidRPr="008B379D">
        <w:rPr>
          <w:rFonts w:eastAsia="標楷體"/>
          <w:color w:val="FF0000"/>
        </w:rPr>
        <w:br w:type="page"/>
      </w:r>
    </w:p>
    <w:p w:rsidR="00AD37B4" w:rsidRPr="001A0484" w:rsidRDefault="00AD37B4" w:rsidP="00AD37B4">
      <w:pPr>
        <w:widowControl/>
        <w:jc w:val="center"/>
        <w:rPr>
          <w:rFonts w:eastAsia="標楷體"/>
          <w:b/>
          <w:bCs/>
          <w:sz w:val="28"/>
        </w:rPr>
      </w:pPr>
      <w:r w:rsidRPr="001A0484">
        <w:rPr>
          <w:rFonts w:eastAsia="標楷體"/>
          <w:b/>
          <w:bCs/>
          <w:sz w:val="28"/>
        </w:rPr>
        <w:lastRenderedPageBreak/>
        <w:t>圖</w:t>
      </w:r>
      <w:r w:rsidRPr="001A0484">
        <w:rPr>
          <w:rFonts w:eastAsia="標楷體"/>
          <w:b/>
          <w:bCs/>
          <w:sz w:val="28"/>
        </w:rPr>
        <w:t xml:space="preserve"> 2-7-1  </w:t>
      </w:r>
      <w:r w:rsidRPr="001A0484">
        <w:rPr>
          <w:rFonts w:eastAsia="標楷體"/>
          <w:b/>
          <w:bCs/>
          <w:sz w:val="28"/>
        </w:rPr>
        <w:t>消費者物價指數及躉售物價指數變化</w:t>
      </w:r>
    </w:p>
    <w:p w:rsidR="00AD37B4" w:rsidRPr="008B379D" w:rsidRDefault="005E2D05" w:rsidP="00AD37B4">
      <w:pPr>
        <w:snapToGrid w:val="0"/>
        <w:spacing w:line="300" w:lineRule="auto"/>
        <w:ind w:rightChars="-59" w:right="-142"/>
        <w:jc w:val="center"/>
        <w:rPr>
          <w:rFonts w:eastAsia="標楷體"/>
          <w:b/>
          <w:snapToGrid w:val="0"/>
          <w:color w:val="FF0000"/>
          <w:sz w:val="28"/>
        </w:rPr>
      </w:pPr>
      <w:r w:rsidRPr="008B379D">
        <w:rPr>
          <w:rFonts w:eastAsia="標楷體"/>
          <w:noProof/>
          <w:color w:val="FF0000"/>
          <w:sz w:val="28"/>
        </w:rPr>
        <mc:AlternateContent>
          <mc:Choice Requires="wps">
            <w:drawing>
              <wp:anchor distT="0" distB="0" distL="114300" distR="114300" simplePos="0" relativeHeight="252342784" behindDoc="0" locked="0" layoutInCell="1" allowOverlap="1" wp14:anchorId="674894ED" wp14:editId="66863830">
                <wp:simplePos x="0" y="0"/>
                <wp:positionH relativeFrom="column">
                  <wp:posOffset>5090795</wp:posOffset>
                </wp:positionH>
                <wp:positionV relativeFrom="paragraph">
                  <wp:posOffset>711464</wp:posOffset>
                </wp:positionV>
                <wp:extent cx="699770" cy="457200"/>
                <wp:effectExtent l="0" t="0" r="0" b="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457200"/>
                        </a:xfrm>
                        <a:prstGeom prst="rect">
                          <a:avLst/>
                        </a:prstGeom>
                        <a:noFill/>
                        <a:ln w="9525">
                          <a:noFill/>
                          <a:miter lim="800000"/>
                          <a:headEnd/>
                          <a:tailEnd/>
                        </a:ln>
                      </wps:spPr>
                      <wps:txbx>
                        <w:txbxContent>
                          <w:p w:rsidR="008577E6" w:rsidRDefault="008577E6" w:rsidP="00AD37B4">
                            <w:pPr>
                              <w:spacing w:line="240" w:lineRule="exact"/>
                              <w:jc w:val="center"/>
                              <w:rPr>
                                <w:b/>
                              </w:rPr>
                            </w:pPr>
                            <w:r>
                              <w:rPr>
                                <w:rFonts w:hint="eastAsia"/>
                                <w:b/>
                              </w:rPr>
                              <w:t>WPI</w:t>
                            </w:r>
                          </w:p>
                          <w:p w:rsidR="008577E6" w:rsidRPr="00BE0B3C" w:rsidRDefault="008577E6" w:rsidP="00AD37B4">
                            <w:pPr>
                              <w:spacing w:line="240" w:lineRule="exact"/>
                              <w:jc w:val="center"/>
                              <w:rPr>
                                <w:b/>
                              </w:rPr>
                            </w:pPr>
                            <w:r>
                              <w:rPr>
                                <w:rFonts w:hint="eastAsia"/>
                                <w:b/>
                              </w:rPr>
                              <w:t>-4.23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00.85pt;margin-top:56pt;width:55.1pt;height:36pt;z-index:25234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" filled="f" stroked="f">
                <v:textbox>
                  <w:txbxContent>
                    <w:p w:rsidR="008577E6" w:rsidRDefault="008577E6" w:rsidP="00AD37B4">
                      <w:pPr>
                        <w:spacing w:line="240" w:lineRule="exact"/>
                        <w:jc w:val="center"/>
                        <w:rPr>
                          <w:b/>
                        </w:rPr>
                      </w:pPr>
                      <w:r>
                        <w:rPr>
                          <w:rFonts w:hint="eastAsia"/>
                          <w:b/>
                        </w:rPr>
                        <w:t>WPI</w:t>
                      </w:r>
                    </w:p>
                    <w:p w:rsidR="008577E6" w:rsidRPr="00BE0B3C" w:rsidRDefault="008577E6" w:rsidP="00AD37B4">
                      <w:pPr>
                        <w:spacing w:line="240" w:lineRule="exact"/>
                        <w:jc w:val="center"/>
                        <w:rPr>
                          <w:b/>
                        </w:rPr>
                      </w:pPr>
                      <w:r>
                        <w:rPr>
                          <w:rFonts w:hint="eastAsia"/>
                          <w:b/>
                        </w:rPr>
                        <w:t>-4.23</w:t>
                      </w:r>
                    </w:p>
                  </w:txbxContent>
                </v:textbox>
              </v:shape>
            </w:pict>
          </mc:Fallback>
        </mc:AlternateContent>
      </w:r>
      <w:r w:rsidRPr="008B379D">
        <w:rPr>
          <w:rFonts w:eastAsia="標楷體"/>
          <w:noProof/>
          <w:color w:val="FF0000"/>
          <w:sz w:val="28"/>
        </w:rPr>
        <mc:AlternateContent>
          <mc:Choice Requires="wps">
            <w:drawing>
              <wp:anchor distT="0" distB="0" distL="114300" distR="114300" simplePos="0" relativeHeight="252341760" behindDoc="0" locked="0" layoutInCell="1" allowOverlap="1" wp14:anchorId="46267F73" wp14:editId="4DF43BD6">
                <wp:simplePos x="0" y="0"/>
                <wp:positionH relativeFrom="column">
                  <wp:posOffset>5089525</wp:posOffset>
                </wp:positionH>
                <wp:positionV relativeFrom="paragraph">
                  <wp:posOffset>199654</wp:posOffset>
                </wp:positionV>
                <wp:extent cx="690245" cy="534035"/>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534035"/>
                        </a:xfrm>
                        <a:prstGeom prst="rect">
                          <a:avLst/>
                        </a:prstGeom>
                        <a:noFill/>
                        <a:ln w="9525">
                          <a:noFill/>
                          <a:miter lim="800000"/>
                          <a:headEnd/>
                          <a:tailEnd/>
                        </a:ln>
                      </wps:spPr>
                      <wps:txbx>
                        <w:txbxContent>
                          <w:p w:rsidR="008577E6" w:rsidRPr="000B3D15" w:rsidRDefault="008577E6" w:rsidP="00AD37B4">
                            <w:pPr>
                              <w:spacing w:line="260" w:lineRule="exact"/>
                              <w:jc w:val="center"/>
                              <w:rPr>
                                <w:b/>
                              </w:rPr>
                            </w:pPr>
                            <w:r w:rsidRPr="000B3D15">
                              <w:rPr>
                                <w:b/>
                              </w:rPr>
                              <w:t>CPI</w:t>
                            </w:r>
                          </w:p>
                          <w:p w:rsidR="008577E6" w:rsidRPr="000B3D15" w:rsidRDefault="008577E6" w:rsidP="00AD37B4">
                            <w:pPr>
                              <w:spacing w:line="260" w:lineRule="exact"/>
                              <w:jc w:val="center"/>
                              <w:rPr>
                                <w:b/>
                              </w:rPr>
                            </w:pPr>
                            <w:r>
                              <w:rPr>
                                <w:rFonts w:hint="eastAsia"/>
                                <w:b/>
                              </w:rPr>
                              <w:t>1.88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00.75pt;margin-top:15.7pt;width:54.35pt;height:42.05pt;z-index:25234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" filled="f" stroked="f">
                <v:textbox>
                  <w:txbxContent>
                    <w:p w:rsidR="008577E6" w:rsidRPr="000B3D15" w:rsidRDefault="008577E6" w:rsidP="00AD37B4">
                      <w:pPr>
                        <w:spacing w:line="260" w:lineRule="exact"/>
                        <w:jc w:val="center"/>
                        <w:rPr>
                          <w:b/>
                        </w:rPr>
                      </w:pPr>
                      <w:r w:rsidRPr="000B3D15">
                        <w:rPr>
                          <w:b/>
                        </w:rPr>
                        <w:t>CPI</w:t>
                      </w:r>
                    </w:p>
                    <w:p w:rsidR="008577E6" w:rsidRPr="000B3D15" w:rsidRDefault="008577E6" w:rsidP="00AD37B4">
                      <w:pPr>
                        <w:spacing w:line="260" w:lineRule="exact"/>
                        <w:jc w:val="center"/>
                        <w:rPr>
                          <w:b/>
                        </w:rPr>
                      </w:pPr>
                      <w:r>
                        <w:rPr>
                          <w:rFonts w:hint="eastAsia"/>
                          <w:b/>
                        </w:rPr>
                        <w:t>1.88</w:t>
                      </w:r>
                    </w:p>
                  </w:txbxContent>
                </v:textbox>
              </v:shape>
            </w:pict>
          </mc:Fallback>
        </mc:AlternateContent>
      </w:r>
      <w:r w:rsidR="00AD37B4" w:rsidRPr="008B379D">
        <w:rPr>
          <w:noProof/>
          <w:color w:val="FF0000"/>
        </w:rPr>
        <w:drawing>
          <wp:inline distT="0" distB="0" distL="0" distR="0" wp14:anchorId="2DA87183" wp14:editId="3217703A">
            <wp:extent cx="5400040" cy="2278200"/>
            <wp:effectExtent l="0" t="0" r="0" b="8255"/>
            <wp:docPr id="7" name="圖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D37B4" w:rsidRPr="001A0484" w:rsidRDefault="00AD37B4" w:rsidP="00AD37B4">
      <w:pPr>
        <w:snapToGrid w:val="0"/>
        <w:spacing w:line="300" w:lineRule="auto"/>
        <w:ind w:rightChars="-59" w:right="-142"/>
        <w:jc w:val="center"/>
        <w:rPr>
          <w:rFonts w:eastAsia="標楷體"/>
          <w:b/>
          <w:snapToGrid w:val="0"/>
          <w:sz w:val="28"/>
        </w:rPr>
      </w:pPr>
      <w:r w:rsidRPr="001A0484">
        <w:rPr>
          <w:rFonts w:eastAsia="標楷體"/>
          <w:b/>
          <w:snapToGrid w:val="0"/>
          <w:sz w:val="28"/>
        </w:rPr>
        <w:t>表</w:t>
      </w:r>
      <w:r w:rsidRPr="001A0484">
        <w:rPr>
          <w:rFonts w:eastAsia="標楷體"/>
          <w:b/>
          <w:snapToGrid w:val="0"/>
          <w:sz w:val="28"/>
        </w:rPr>
        <w:t xml:space="preserve"> 2-7-1  </w:t>
      </w:r>
      <w:r w:rsidRPr="001A0484">
        <w:rPr>
          <w:rFonts w:eastAsia="標楷體"/>
          <w:b/>
          <w:snapToGrid w:val="0"/>
          <w:sz w:val="28"/>
        </w:rPr>
        <w:t>物價變動</w:t>
      </w:r>
    </w:p>
    <w:p w:rsidR="00AD37B4" w:rsidRPr="001A0484" w:rsidRDefault="00AD37B4" w:rsidP="00AD37B4">
      <w:pPr>
        <w:snapToGrid w:val="0"/>
        <w:ind w:rightChars="-59" w:right="-142"/>
        <w:jc w:val="right"/>
        <w:rPr>
          <w:rFonts w:eastAsia="標楷體"/>
          <w:snapToGrid w:val="0"/>
          <w:sz w:val="22"/>
          <w:szCs w:val="22"/>
        </w:rPr>
      </w:pPr>
      <w:r w:rsidRPr="001A0484">
        <w:rPr>
          <w:rFonts w:eastAsia="標楷體" w:hint="eastAsia"/>
          <w:snapToGrid w:val="0"/>
          <w:sz w:val="22"/>
          <w:szCs w:val="22"/>
        </w:rPr>
        <w:t>單位：</w:t>
      </w:r>
      <w:r w:rsidRPr="001A0484">
        <w:rPr>
          <w:rFonts w:eastAsia="標楷體" w:hint="eastAsia"/>
          <w:snapToGrid w:val="0"/>
          <w:sz w:val="22"/>
          <w:szCs w:val="22"/>
        </w:rPr>
        <w:t>%</w:t>
      </w:r>
    </w:p>
    <w:tbl>
      <w:tblPr>
        <w:tblW w:w="9156" w:type="dxa"/>
        <w:jc w:val="center"/>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3"/>
        <w:gridCol w:w="1103"/>
        <w:gridCol w:w="1045"/>
        <w:gridCol w:w="1154"/>
        <w:gridCol w:w="1027"/>
        <w:gridCol w:w="851"/>
        <w:gridCol w:w="1067"/>
        <w:gridCol w:w="1070"/>
        <w:gridCol w:w="46"/>
      </w:tblGrid>
      <w:tr w:rsidR="001A0484" w:rsidRPr="001A0484" w:rsidTr="00AD37B4">
        <w:trPr>
          <w:cantSplit/>
          <w:jc w:val="center"/>
        </w:trPr>
        <w:tc>
          <w:tcPr>
            <w:tcW w:w="1793" w:type="dxa"/>
            <w:vMerge w:val="restart"/>
            <w:tcBorders>
              <w:left w:val="nil"/>
            </w:tcBorders>
            <w:vAlign w:val="center"/>
          </w:tcPr>
          <w:p w:rsidR="00AD37B4" w:rsidRPr="001A0484" w:rsidRDefault="00AD37B4" w:rsidP="00AD37B4">
            <w:pPr>
              <w:spacing w:line="360" w:lineRule="exact"/>
              <w:jc w:val="center"/>
              <w:rPr>
                <w:rFonts w:eastAsia="標楷體"/>
              </w:rPr>
            </w:pPr>
            <w:r w:rsidRPr="001A0484">
              <w:rPr>
                <w:rFonts w:eastAsia="標楷體"/>
              </w:rPr>
              <w:t>年</w:t>
            </w:r>
            <w:r w:rsidRPr="001A0484">
              <w:rPr>
                <w:rFonts w:eastAsia="標楷體"/>
              </w:rPr>
              <w:t>(</w:t>
            </w:r>
            <w:r w:rsidRPr="001A0484">
              <w:rPr>
                <w:rFonts w:eastAsia="標楷體"/>
              </w:rPr>
              <w:t>月</w:t>
            </w:r>
            <w:r w:rsidRPr="001A0484">
              <w:rPr>
                <w:rFonts w:eastAsia="標楷體"/>
              </w:rPr>
              <w:t>)</w:t>
            </w:r>
          </w:p>
        </w:tc>
        <w:tc>
          <w:tcPr>
            <w:tcW w:w="3302" w:type="dxa"/>
            <w:gridSpan w:val="3"/>
            <w:tcBorders>
              <w:bottom w:val="nil"/>
            </w:tcBorders>
          </w:tcPr>
          <w:p w:rsidR="00AD37B4" w:rsidRPr="001A0484" w:rsidRDefault="00AD37B4" w:rsidP="00AD37B4">
            <w:pPr>
              <w:spacing w:line="360" w:lineRule="exact"/>
              <w:rPr>
                <w:rFonts w:eastAsia="標楷體"/>
              </w:rPr>
            </w:pPr>
            <w:r w:rsidRPr="001A0484">
              <w:rPr>
                <w:rFonts w:eastAsia="標楷體"/>
              </w:rPr>
              <w:t>消費者物價指數（</w:t>
            </w:r>
            <w:r w:rsidRPr="001A0484">
              <w:rPr>
                <w:rFonts w:eastAsia="標楷體"/>
              </w:rPr>
              <w:t>CPI</w:t>
            </w:r>
            <w:r w:rsidRPr="001A0484">
              <w:rPr>
                <w:rFonts w:eastAsia="標楷體"/>
              </w:rPr>
              <w:t>）</w:t>
            </w:r>
          </w:p>
        </w:tc>
        <w:tc>
          <w:tcPr>
            <w:tcW w:w="4061" w:type="dxa"/>
            <w:gridSpan w:val="5"/>
            <w:tcBorders>
              <w:bottom w:val="nil"/>
              <w:right w:val="nil"/>
            </w:tcBorders>
          </w:tcPr>
          <w:p w:rsidR="00AD37B4" w:rsidRPr="001A0484" w:rsidRDefault="00AD37B4" w:rsidP="00AD37B4">
            <w:pPr>
              <w:pStyle w:val="xl41"/>
              <w:widowControl w:val="0"/>
              <w:spacing w:before="0" w:beforeAutospacing="0" w:after="0" w:afterAutospacing="0" w:line="360" w:lineRule="exact"/>
              <w:textAlignment w:val="auto"/>
              <w:rPr>
                <w:rFonts w:ascii="Times New Roman" w:eastAsia="標楷體" w:hAnsi="Times New Roman" w:cs="Times New Roman" w:hint="default"/>
                <w:color w:val="auto"/>
                <w:kern w:val="2"/>
              </w:rPr>
            </w:pPr>
            <w:r w:rsidRPr="001A0484">
              <w:rPr>
                <w:rFonts w:ascii="Times New Roman" w:eastAsia="標楷體" w:hAnsi="Times New Roman" w:cs="Times New Roman" w:hint="default"/>
                <w:color w:val="auto"/>
                <w:kern w:val="2"/>
              </w:rPr>
              <w:t>躉售物價指數（</w:t>
            </w:r>
            <w:r w:rsidRPr="001A0484">
              <w:rPr>
                <w:rFonts w:ascii="Times New Roman" w:eastAsia="標楷體" w:hAnsi="Times New Roman" w:cs="Times New Roman" w:hint="default"/>
                <w:color w:val="auto"/>
                <w:kern w:val="2"/>
              </w:rPr>
              <w:t>WPI</w:t>
            </w:r>
            <w:r w:rsidRPr="001A0484">
              <w:rPr>
                <w:rFonts w:ascii="Times New Roman" w:eastAsia="標楷體" w:hAnsi="Times New Roman" w:cs="Times New Roman" w:hint="default"/>
                <w:color w:val="auto"/>
                <w:kern w:val="2"/>
              </w:rPr>
              <w:t>）</w:t>
            </w:r>
          </w:p>
        </w:tc>
      </w:tr>
      <w:tr w:rsidR="0008476D" w:rsidRPr="001A0484" w:rsidTr="00AD37B4">
        <w:trPr>
          <w:cantSplit/>
          <w:jc w:val="center"/>
        </w:trPr>
        <w:tc>
          <w:tcPr>
            <w:tcW w:w="1793" w:type="dxa"/>
            <w:vMerge/>
            <w:tcBorders>
              <w:left w:val="nil"/>
              <w:bottom w:val="single" w:sz="4" w:space="0" w:color="auto"/>
            </w:tcBorders>
          </w:tcPr>
          <w:p w:rsidR="00AD37B4" w:rsidRPr="001A0484" w:rsidRDefault="00AD37B4" w:rsidP="00AD37B4">
            <w:pPr>
              <w:spacing w:line="360" w:lineRule="exact"/>
              <w:rPr>
                <w:rFonts w:eastAsia="標楷體"/>
              </w:rPr>
            </w:pPr>
          </w:p>
        </w:tc>
        <w:tc>
          <w:tcPr>
            <w:tcW w:w="1103" w:type="dxa"/>
            <w:tcBorders>
              <w:top w:val="nil"/>
              <w:bottom w:val="single" w:sz="4" w:space="0" w:color="auto"/>
            </w:tcBorders>
            <w:vAlign w:val="center"/>
          </w:tcPr>
          <w:p w:rsidR="00AD37B4" w:rsidRPr="001A0484" w:rsidRDefault="00AD37B4" w:rsidP="00AD37B4">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標楷體"/>
                <w:spacing w:val="0"/>
                <w:kern w:val="2"/>
                <w:szCs w:val="24"/>
              </w:rPr>
            </w:pPr>
            <w:r w:rsidRPr="001A0484">
              <w:rPr>
                <w:rFonts w:eastAsia="標楷體"/>
                <w:spacing w:val="0"/>
                <w:kern w:val="2"/>
                <w:szCs w:val="24"/>
              </w:rPr>
              <w:t>年增率</w:t>
            </w:r>
          </w:p>
        </w:tc>
        <w:tc>
          <w:tcPr>
            <w:tcW w:w="1045" w:type="dxa"/>
            <w:tcBorders>
              <w:top w:val="single" w:sz="4" w:space="0" w:color="auto"/>
              <w:bottom w:val="single" w:sz="4" w:space="0" w:color="auto"/>
            </w:tcBorders>
            <w:vAlign w:val="center"/>
          </w:tcPr>
          <w:p w:rsidR="00AD37B4" w:rsidRPr="001A0484" w:rsidRDefault="00AD37B4" w:rsidP="00AD37B4">
            <w:pPr>
              <w:pStyle w:val="k02"/>
              <w:spacing w:before="0" w:beforeAutospacing="0" w:after="0" w:afterAutospacing="0" w:line="320" w:lineRule="exact"/>
              <w:jc w:val="center"/>
              <w:rPr>
                <w:rFonts w:ascii="Times New Roman" w:eastAsia="標楷體"/>
                <w:spacing w:val="-34"/>
              </w:rPr>
            </w:pPr>
            <w:r w:rsidRPr="001A0484">
              <w:rPr>
                <w:rFonts w:ascii="Times New Roman" w:eastAsia="標楷體"/>
              </w:rPr>
              <w:t>不</w:t>
            </w:r>
            <w:r w:rsidRPr="001A0484">
              <w:rPr>
                <w:rFonts w:ascii="Times New Roman" w:eastAsia="標楷體" w:hint="eastAsia"/>
              </w:rPr>
              <w:t>含食物</w:t>
            </w:r>
          </w:p>
        </w:tc>
        <w:tc>
          <w:tcPr>
            <w:tcW w:w="1154" w:type="dxa"/>
            <w:tcBorders>
              <w:top w:val="single" w:sz="4" w:space="0" w:color="auto"/>
              <w:bottom w:val="single" w:sz="4" w:space="0" w:color="auto"/>
            </w:tcBorders>
            <w:vAlign w:val="center"/>
          </w:tcPr>
          <w:p w:rsidR="00AD37B4" w:rsidRPr="001A0484" w:rsidRDefault="00AD37B4" w:rsidP="00AD37B4">
            <w:pPr>
              <w:pStyle w:val="k02"/>
              <w:spacing w:before="0" w:beforeAutospacing="0" w:after="0" w:afterAutospacing="0" w:line="320" w:lineRule="exact"/>
              <w:jc w:val="center"/>
              <w:rPr>
                <w:rFonts w:ascii="Times New Roman" w:eastAsia="標楷體"/>
              </w:rPr>
            </w:pPr>
            <w:r w:rsidRPr="001A0484">
              <w:rPr>
                <w:rFonts w:ascii="Times New Roman" w:eastAsia="標楷體"/>
              </w:rPr>
              <w:t>不含蔬果及能源</w:t>
            </w:r>
          </w:p>
          <w:p w:rsidR="00AD37B4" w:rsidRPr="001A0484" w:rsidRDefault="00AD37B4" w:rsidP="00AD37B4">
            <w:pPr>
              <w:pStyle w:val="k02"/>
              <w:spacing w:before="0" w:beforeAutospacing="0" w:after="0" w:afterAutospacing="0" w:line="320" w:lineRule="exact"/>
              <w:jc w:val="center"/>
              <w:rPr>
                <w:rFonts w:ascii="Times New Roman" w:eastAsia="標楷體"/>
                <w:spacing w:val="-34"/>
              </w:rPr>
            </w:pPr>
            <w:r w:rsidRPr="001A0484">
              <w:rPr>
                <w:rFonts w:ascii="Times New Roman" w:eastAsia="標楷體"/>
              </w:rPr>
              <w:t>(</w:t>
            </w:r>
            <w:r w:rsidRPr="001A0484">
              <w:rPr>
                <w:rFonts w:ascii="Times New Roman" w:eastAsia="標楷體"/>
              </w:rPr>
              <w:t>核心</w:t>
            </w:r>
            <w:r w:rsidRPr="001A0484">
              <w:rPr>
                <w:rFonts w:ascii="Times New Roman" w:eastAsia="標楷體"/>
              </w:rPr>
              <w:t>CPI)</w:t>
            </w:r>
          </w:p>
        </w:tc>
        <w:tc>
          <w:tcPr>
            <w:tcW w:w="1027" w:type="dxa"/>
            <w:tcBorders>
              <w:top w:val="nil"/>
              <w:bottom w:val="single" w:sz="4" w:space="0" w:color="auto"/>
            </w:tcBorders>
          </w:tcPr>
          <w:p w:rsidR="00AD37B4" w:rsidRPr="001A0484" w:rsidRDefault="00AD37B4" w:rsidP="00AD37B4">
            <w:pPr>
              <w:spacing w:line="320" w:lineRule="exact"/>
              <w:jc w:val="center"/>
              <w:rPr>
                <w:rFonts w:eastAsia="標楷體"/>
              </w:rPr>
            </w:pPr>
          </w:p>
          <w:p w:rsidR="00AD37B4" w:rsidRPr="001A0484" w:rsidRDefault="00AD37B4" w:rsidP="00AD37B4">
            <w:pPr>
              <w:spacing w:line="320" w:lineRule="exact"/>
              <w:jc w:val="center"/>
              <w:rPr>
                <w:rFonts w:eastAsia="標楷體"/>
              </w:rPr>
            </w:pPr>
            <w:r w:rsidRPr="001A0484">
              <w:rPr>
                <w:rFonts w:eastAsia="標楷體"/>
              </w:rPr>
              <w:t>年增率</w:t>
            </w:r>
          </w:p>
        </w:tc>
        <w:tc>
          <w:tcPr>
            <w:tcW w:w="851" w:type="dxa"/>
            <w:tcBorders>
              <w:top w:val="single" w:sz="4" w:space="0" w:color="auto"/>
              <w:bottom w:val="single" w:sz="4" w:space="0" w:color="auto"/>
            </w:tcBorders>
            <w:vAlign w:val="center"/>
          </w:tcPr>
          <w:p w:rsidR="00AD37B4" w:rsidRPr="001A0484" w:rsidRDefault="00AD37B4" w:rsidP="00AD37B4">
            <w:pPr>
              <w:spacing w:line="320" w:lineRule="exact"/>
              <w:jc w:val="center"/>
              <w:rPr>
                <w:rFonts w:eastAsia="標楷體"/>
              </w:rPr>
            </w:pPr>
            <w:r w:rsidRPr="001A0484">
              <w:rPr>
                <w:rFonts w:eastAsia="標楷體"/>
              </w:rPr>
              <w:t>國產</w:t>
            </w:r>
          </w:p>
          <w:p w:rsidR="00AD37B4" w:rsidRPr="001A0484" w:rsidRDefault="00AD37B4" w:rsidP="00AD37B4">
            <w:pPr>
              <w:spacing w:line="320" w:lineRule="exact"/>
              <w:jc w:val="center"/>
              <w:rPr>
                <w:rFonts w:eastAsia="標楷體"/>
              </w:rPr>
            </w:pPr>
            <w:r w:rsidRPr="001A0484">
              <w:rPr>
                <w:rFonts w:eastAsia="標楷體"/>
              </w:rPr>
              <w:t>內銷</w:t>
            </w:r>
          </w:p>
        </w:tc>
        <w:tc>
          <w:tcPr>
            <w:tcW w:w="1067" w:type="dxa"/>
            <w:tcBorders>
              <w:top w:val="single" w:sz="4" w:space="0" w:color="auto"/>
              <w:bottom w:val="single" w:sz="4" w:space="0" w:color="auto"/>
            </w:tcBorders>
            <w:vAlign w:val="center"/>
          </w:tcPr>
          <w:p w:rsidR="00AD37B4" w:rsidRPr="001A0484" w:rsidRDefault="00AD37B4" w:rsidP="00AD37B4">
            <w:pPr>
              <w:spacing w:line="320" w:lineRule="exact"/>
              <w:jc w:val="center"/>
              <w:rPr>
                <w:rFonts w:eastAsia="標楷體"/>
              </w:rPr>
            </w:pPr>
            <w:r w:rsidRPr="001A0484">
              <w:rPr>
                <w:rFonts w:eastAsia="標楷體"/>
              </w:rPr>
              <w:t>進口</w:t>
            </w:r>
          </w:p>
          <w:p w:rsidR="00AD37B4" w:rsidRPr="001A0484" w:rsidRDefault="00AD37B4" w:rsidP="00AD37B4">
            <w:pPr>
              <w:spacing w:line="320" w:lineRule="exact"/>
              <w:jc w:val="center"/>
              <w:rPr>
                <w:rFonts w:eastAsia="標楷體"/>
              </w:rPr>
            </w:pPr>
            <w:r w:rsidRPr="001A0484">
              <w:rPr>
                <w:rFonts w:eastAsia="標楷體"/>
              </w:rPr>
              <w:t>(</w:t>
            </w:r>
            <w:r w:rsidRPr="001A0484">
              <w:rPr>
                <w:rFonts w:eastAsia="標楷體"/>
              </w:rPr>
              <w:t>新臺幣</w:t>
            </w:r>
            <w:r w:rsidRPr="001A0484">
              <w:rPr>
                <w:rFonts w:eastAsia="標楷體"/>
              </w:rPr>
              <w:t>)</w:t>
            </w:r>
          </w:p>
        </w:tc>
        <w:tc>
          <w:tcPr>
            <w:tcW w:w="1116" w:type="dxa"/>
            <w:gridSpan w:val="2"/>
            <w:tcBorders>
              <w:top w:val="single" w:sz="4" w:space="0" w:color="auto"/>
              <w:bottom w:val="single" w:sz="4" w:space="0" w:color="auto"/>
              <w:right w:val="nil"/>
            </w:tcBorders>
            <w:vAlign w:val="center"/>
          </w:tcPr>
          <w:p w:rsidR="00AD37B4" w:rsidRPr="001A0484" w:rsidRDefault="00AD37B4" w:rsidP="00AD37B4">
            <w:pPr>
              <w:spacing w:line="320" w:lineRule="exact"/>
              <w:jc w:val="center"/>
              <w:rPr>
                <w:rFonts w:eastAsia="標楷體"/>
              </w:rPr>
            </w:pPr>
            <w:r w:rsidRPr="001A0484">
              <w:rPr>
                <w:rFonts w:eastAsia="標楷體"/>
              </w:rPr>
              <w:t>出口</w:t>
            </w:r>
          </w:p>
          <w:p w:rsidR="00AD37B4" w:rsidRPr="001A0484" w:rsidRDefault="00AD37B4" w:rsidP="00AD37B4">
            <w:pPr>
              <w:spacing w:line="320" w:lineRule="exact"/>
              <w:jc w:val="center"/>
              <w:rPr>
                <w:rFonts w:eastAsia="標楷體"/>
              </w:rPr>
            </w:pPr>
            <w:r w:rsidRPr="001A0484">
              <w:rPr>
                <w:rFonts w:eastAsia="標楷體"/>
              </w:rPr>
              <w:t>(</w:t>
            </w:r>
            <w:r w:rsidRPr="001A0484">
              <w:rPr>
                <w:rFonts w:eastAsia="標楷體"/>
              </w:rPr>
              <w:t>新臺幣</w:t>
            </w:r>
            <w:r w:rsidRPr="001A0484">
              <w:rPr>
                <w:rFonts w:eastAsia="標楷體"/>
              </w:rPr>
              <w:t>)</w:t>
            </w:r>
          </w:p>
        </w:tc>
      </w:tr>
      <w:tr w:rsidR="0008476D" w:rsidRPr="0094253B" w:rsidTr="00AD37B4">
        <w:trPr>
          <w:gridAfter w:val="1"/>
          <w:wAfter w:w="46" w:type="dxa"/>
          <w:jc w:val="center"/>
        </w:trPr>
        <w:tc>
          <w:tcPr>
            <w:tcW w:w="1793" w:type="dxa"/>
            <w:tcBorders>
              <w:top w:val="nil"/>
              <w:left w:val="nil"/>
              <w:bottom w:val="nil"/>
            </w:tcBorders>
          </w:tcPr>
          <w:p w:rsidR="00AD37B4" w:rsidRPr="0094253B" w:rsidRDefault="00AD37B4" w:rsidP="00AD37B4">
            <w:pPr>
              <w:spacing w:line="360" w:lineRule="exact"/>
              <w:rPr>
                <w:rFonts w:eastAsia="標楷體"/>
                <w:b/>
                <w:bCs/>
              </w:rPr>
            </w:pPr>
            <w:r w:rsidRPr="0094253B">
              <w:rPr>
                <w:rFonts w:eastAsia="標楷體"/>
                <w:b/>
                <w:bCs/>
              </w:rPr>
              <w:t xml:space="preserve">  100</w:t>
            </w:r>
            <w:r w:rsidRPr="0094253B">
              <w:rPr>
                <w:rFonts w:eastAsia="標楷體"/>
                <w:b/>
                <w:bCs/>
              </w:rPr>
              <w:t>年</w:t>
            </w:r>
          </w:p>
        </w:tc>
        <w:tc>
          <w:tcPr>
            <w:tcW w:w="1103" w:type="dxa"/>
            <w:tcBorders>
              <w:top w:val="nil"/>
              <w:bottom w:val="nil"/>
              <w:right w:val="nil"/>
            </w:tcBorders>
            <w:vAlign w:val="center"/>
          </w:tcPr>
          <w:p w:rsidR="00AD37B4" w:rsidRPr="0094253B" w:rsidRDefault="00AD37B4" w:rsidP="00AD37B4">
            <w:pPr>
              <w:pStyle w:val="ab"/>
              <w:spacing w:line="360" w:lineRule="exact"/>
              <w:ind w:rightChars="94" w:right="226"/>
              <w:rPr>
                <w:rFonts w:eastAsia="標楷體"/>
                <w:b/>
                <w:bCs/>
              </w:rPr>
            </w:pPr>
            <w:r w:rsidRPr="0094253B">
              <w:rPr>
                <w:rFonts w:eastAsia="標楷體"/>
                <w:b/>
                <w:bCs/>
              </w:rPr>
              <w:t>1.42</w:t>
            </w:r>
          </w:p>
        </w:tc>
        <w:tc>
          <w:tcPr>
            <w:tcW w:w="1045" w:type="dxa"/>
            <w:tcBorders>
              <w:top w:val="nil"/>
              <w:left w:val="nil"/>
              <w:bottom w:val="nil"/>
              <w:right w:val="nil"/>
            </w:tcBorders>
            <w:vAlign w:val="center"/>
          </w:tcPr>
          <w:p w:rsidR="00AD37B4" w:rsidRPr="0094253B" w:rsidRDefault="00AD37B4" w:rsidP="00AD37B4">
            <w:pPr>
              <w:pStyle w:val="ab"/>
              <w:spacing w:line="360" w:lineRule="exact"/>
              <w:ind w:rightChars="100" w:right="240"/>
              <w:rPr>
                <w:b/>
              </w:rPr>
            </w:pPr>
            <w:r w:rsidRPr="0094253B">
              <w:rPr>
                <w:b/>
              </w:rPr>
              <w:t>1.10</w:t>
            </w:r>
          </w:p>
        </w:tc>
        <w:tc>
          <w:tcPr>
            <w:tcW w:w="1154" w:type="dxa"/>
            <w:tcBorders>
              <w:top w:val="nil"/>
              <w:left w:val="nil"/>
              <w:bottom w:val="nil"/>
              <w:right w:val="nil"/>
            </w:tcBorders>
            <w:vAlign w:val="center"/>
          </w:tcPr>
          <w:p w:rsidR="00AD37B4" w:rsidRPr="0094253B" w:rsidRDefault="00AD37B4" w:rsidP="00AD37B4">
            <w:pPr>
              <w:pStyle w:val="ab"/>
              <w:spacing w:line="360" w:lineRule="exact"/>
              <w:ind w:rightChars="115" w:right="276"/>
              <w:rPr>
                <w:b/>
              </w:rPr>
            </w:pPr>
            <w:r w:rsidRPr="0094253B">
              <w:rPr>
                <w:b/>
              </w:rPr>
              <w:t>1.26</w:t>
            </w:r>
          </w:p>
        </w:tc>
        <w:tc>
          <w:tcPr>
            <w:tcW w:w="1027" w:type="dxa"/>
            <w:tcBorders>
              <w:top w:val="nil"/>
              <w:left w:val="nil"/>
              <w:bottom w:val="nil"/>
              <w:right w:val="nil"/>
            </w:tcBorders>
            <w:vAlign w:val="center"/>
          </w:tcPr>
          <w:p w:rsidR="00AD37B4" w:rsidRPr="0094253B" w:rsidRDefault="00AD37B4" w:rsidP="00AD37B4">
            <w:pPr>
              <w:pStyle w:val="ab"/>
              <w:spacing w:line="360" w:lineRule="exact"/>
              <w:ind w:rightChars="100" w:right="240"/>
              <w:rPr>
                <w:b/>
              </w:rPr>
            </w:pPr>
            <w:r w:rsidRPr="0094253B">
              <w:rPr>
                <w:b/>
              </w:rPr>
              <w:t>4.32</w:t>
            </w:r>
          </w:p>
        </w:tc>
        <w:tc>
          <w:tcPr>
            <w:tcW w:w="851" w:type="dxa"/>
            <w:tcBorders>
              <w:top w:val="nil"/>
              <w:left w:val="nil"/>
              <w:bottom w:val="nil"/>
              <w:right w:val="nil"/>
            </w:tcBorders>
            <w:vAlign w:val="center"/>
          </w:tcPr>
          <w:p w:rsidR="00AD37B4" w:rsidRPr="0094253B" w:rsidRDefault="00AD37B4" w:rsidP="00AD37B4">
            <w:pPr>
              <w:pStyle w:val="ab"/>
              <w:spacing w:line="360" w:lineRule="exact"/>
              <w:ind w:rightChars="50" w:right="120"/>
              <w:rPr>
                <w:b/>
              </w:rPr>
            </w:pPr>
            <w:r w:rsidRPr="0094253B">
              <w:rPr>
                <w:b/>
              </w:rPr>
              <w:t>5.04</w:t>
            </w:r>
          </w:p>
        </w:tc>
        <w:tc>
          <w:tcPr>
            <w:tcW w:w="1067" w:type="dxa"/>
            <w:tcBorders>
              <w:top w:val="nil"/>
              <w:left w:val="nil"/>
              <w:bottom w:val="nil"/>
              <w:right w:val="nil"/>
            </w:tcBorders>
            <w:vAlign w:val="center"/>
          </w:tcPr>
          <w:p w:rsidR="00AD37B4" w:rsidRPr="0094253B" w:rsidRDefault="00AD37B4" w:rsidP="00AD37B4">
            <w:pPr>
              <w:pStyle w:val="ab"/>
              <w:spacing w:line="360" w:lineRule="exact"/>
              <w:ind w:rightChars="100" w:right="240"/>
              <w:rPr>
                <w:b/>
              </w:rPr>
            </w:pPr>
            <w:r w:rsidRPr="0094253B">
              <w:rPr>
                <w:b/>
              </w:rPr>
              <w:t>7.65</w:t>
            </w:r>
          </w:p>
        </w:tc>
        <w:tc>
          <w:tcPr>
            <w:tcW w:w="1070" w:type="dxa"/>
            <w:tcBorders>
              <w:top w:val="nil"/>
              <w:left w:val="nil"/>
              <w:bottom w:val="nil"/>
              <w:right w:val="nil"/>
            </w:tcBorders>
            <w:vAlign w:val="center"/>
          </w:tcPr>
          <w:p w:rsidR="00AD37B4" w:rsidRPr="0094253B" w:rsidRDefault="00AD37B4" w:rsidP="00AD37B4">
            <w:pPr>
              <w:pStyle w:val="ab"/>
              <w:spacing w:line="360" w:lineRule="exact"/>
              <w:ind w:rightChars="100" w:right="240"/>
              <w:rPr>
                <w:b/>
              </w:rPr>
            </w:pPr>
            <w:r w:rsidRPr="0094253B">
              <w:rPr>
                <w:b/>
              </w:rPr>
              <w:t>0.09</w:t>
            </w:r>
          </w:p>
        </w:tc>
      </w:tr>
      <w:tr w:rsidR="0008476D" w:rsidRPr="0094253B" w:rsidTr="00AD37B4">
        <w:trPr>
          <w:gridAfter w:val="1"/>
          <w:wAfter w:w="46" w:type="dxa"/>
          <w:jc w:val="center"/>
        </w:trPr>
        <w:tc>
          <w:tcPr>
            <w:tcW w:w="1793" w:type="dxa"/>
            <w:tcBorders>
              <w:top w:val="nil"/>
              <w:left w:val="nil"/>
              <w:bottom w:val="nil"/>
              <w:right w:val="single" w:sz="4" w:space="0" w:color="auto"/>
            </w:tcBorders>
          </w:tcPr>
          <w:p w:rsidR="00AD37B4" w:rsidRPr="0094253B" w:rsidRDefault="00AD37B4" w:rsidP="00AD37B4">
            <w:pPr>
              <w:snapToGrid w:val="0"/>
              <w:spacing w:line="360" w:lineRule="exact"/>
              <w:ind w:rightChars="12" w:right="29"/>
              <w:jc w:val="both"/>
              <w:rPr>
                <w:rFonts w:eastAsia="標楷體"/>
                <w:b/>
                <w:bCs/>
              </w:rPr>
            </w:pPr>
            <w:r w:rsidRPr="0094253B">
              <w:rPr>
                <w:rFonts w:eastAsia="標楷體"/>
                <w:b/>
                <w:bCs/>
              </w:rPr>
              <w:t xml:space="preserve">  101</w:t>
            </w:r>
            <w:r w:rsidRPr="0094253B">
              <w:rPr>
                <w:rFonts w:eastAsia="標楷體"/>
                <w:b/>
                <w:bCs/>
              </w:rPr>
              <w:t>年</w:t>
            </w:r>
          </w:p>
        </w:tc>
        <w:tc>
          <w:tcPr>
            <w:tcW w:w="1103" w:type="dxa"/>
            <w:tcBorders>
              <w:top w:val="nil"/>
              <w:left w:val="single" w:sz="4" w:space="0" w:color="auto"/>
              <w:bottom w:val="nil"/>
              <w:right w:val="nil"/>
            </w:tcBorders>
            <w:vAlign w:val="center"/>
          </w:tcPr>
          <w:p w:rsidR="00AD37B4" w:rsidRPr="0094253B" w:rsidRDefault="00AD37B4" w:rsidP="00AD37B4">
            <w:pPr>
              <w:pStyle w:val="ab"/>
              <w:spacing w:line="360" w:lineRule="exact"/>
              <w:ind w:rightChars="94" w:right="226"/>
              <w:rPr>
                <w:rFonts w:eastAsia="標楷體"/>
                <w:b/>
                <w:bCs/>
              </w:rPr>
            </w:pPr>
            <w:r w:rsidRPr="0094253B">
              <w:rPr>
                <w:rFonts w:eastAsia="標楷體"/>
                <w:b/>
                <w:bCs/>
              </w:rPr>
              <w:t>1.93</w:t>
            </w:r>
          </w:p>
        </w:tc>
        <w:tc>
          <w:tcPr>
            <w:tcW w:w="1045" w:type="dxa"/>
            <w:tcBorders>
              <w:top w:val="nil"/>
              <w:left w:val="nil"/>
              <w:bottom w:val="nil"/>
              <w:right w:val="nil"/>
            </w:tcBorders>
            <w:vAlign w:val="center"/>
          </w:tcPr>
          <w:p w:rsidR="00AD37B4" w:rsidRPr="0094253B" w:rsidRDefault="00AD37B4" w:rsidP="00AD37B4">
            <w:pPr>
              <w:pStyle w:val="ab"/>
              <w:spacing w:line="360" w:lineRule="exact"/>
              <w:ind w:rightChars="100" w:right="240"/>
              <w:rPr>
                <w:b/>
              </w:rPr>
            </w:pPr>
            <w:r w:rsidRPr="0094253B">
              <w:rPr>
                <w:b/>
              </w:rPr>
              <w:t>1.07</w:t>
            </w:r>
          </w:p>
        </w:tc>
        <w:tc>
          <w:tcPr>
            <w:tcW w:w="1154" w:type="dxa"/>
            <w:tcBorders>
              <w:top w:val="nil"/>
              <w:left w:val="nil"/>
              <w:bottom w:val="nil"/>
              <w:right w:val="nil"/>
            </w:tcBorders>
            <w:vAlign w:val="center"/>
          </w:tcPr>
          <w:p w:rsidR="00AD37B4" w:rsidRPr="0094253B" w:rsidRDefault="00AD37B4" w:rsidP="00AD37B4">
            <w:pPr>
              <w:pStyle w:val="ab"/>
              <w:spacing w:line="360" w:lineRule="exact"/>
              <w:ind w:rightChars="115" w:right="276"/>
              <w:rPr>
                <w:b/>
              </w:rPr>
            </w:pPr>
            <w:r w:rsidRPr="0094253B">
              <w:rPr>
                <w:b/>
              </w:rPr>
              <w:t>1.00</w:t>
            </w:r>
          </w:p>
        </w:tc>
        <w:tc>
          <w:tcPr>
            <w:tcW w:w="1027" w:type="dxa"/>
            <w:tcBorders>
              <w:top w:val="nil"/>
              <w:left w:val="nil"/>
              <w:bottom w:val="nil"/>
              <w:right w:val="nil"/>
            </w:tcBorders>
            <w:vAlign w:val="center"/>
          </w:tcPr>
          <w:p w:rsidR="00AD37B4" w:rsidRPr="0094253B" w:rsidRDefault="00AD37B4" w:rsidP="00AD37B4">
            <w:pPr>
              <w:pStyle w:val="ab"/>
              <w:spacing w:line="360" w:lineRule="exact"/>
              <w:ind w:rightChars="100" w:right="240"/>
              <w:rPr>
                <w:b/>
              </w:rPr>
            </w:pPr>
            <w:r w:rsidRPr="0094253B">
              <w:rPr>
                <w:b/>
              </w:rPr>
              <w:t>-1.16</w:t>
            </w:r>
          </w:p>
        </w:tc>
        <w:tc>
          <w:tcPr>
            <w:tcW w:w="851" w:type="dxa"/>
            <w:tcBorders>
              <w:top w:val="nil"/>
              <w:left w:val="nil"/>
              <w:bottom w:val="nil"/>
              <w:right w:val="nil"/>
            </w:tcBorders>
            <w:vAlign w:val="center"/>
          </w:tcPr>
          <w:p w:rsidR="00AD37B4" w:rsidRPr="0094253B" w:rsidRDefault="00AD37B4" w:rsidP="00AD37B4">
            <w:pPr>
              <w:pStyle w:val="ab"/>
              <w:spacing w:line="360" w:lineRule="exact"/>
              <w:ind w:rightChars="50" w:right="120"/>
              <w:rPr>
                <w:b/>
              </w:rPr>
            </w:pPr>
            <w:r w:rsidRPr="0094253B">
              <w:rPr>
                <w:b/>
              </w:rPr>
              <w:t>-0.59</w:t>
            </w:r>
          </w:p>
        </w:tc>
        <w:tc>
          <w:tcPr>
            <w:tcW w:w="1067" w:type="dxa"/>
            <w:tcBorders>
              <w:top w:val="nil"/>
              <w:left w:val="nil"/>
              <w:bottom w:val="nil"/>
              <w:right w:val="nil"/>
            </w:tcBorders>
            <w:vAlign w:val="center"/>
          </w:tcPr>
          <w:p w:rsidR="00AD37B4" w:rsidRPr="0094253B" w:rsidRDefault="00AD37B4" w:rsidP="00AD37B4">
            <w:pPr>
              <w:pStyle w:val="ab"/>
              <w:spacing w:line="360" w:lineRule="exact"/>
              <w:ind w:rightChars="100" w:right="240"/>
              <w:rPr>
                <w:b/>
              </w:rPr>
            </w:pPr>
            <w:r w:rsidRPr="0094253B">
              <w:rPr>
                <w:b/>
              </w:rPr>
              <w:t>-1.28</w:t>
            </w:r>
          </w:p>
        </w:tc>
        <w:tc>
          <w:tcPr>
            <w:tcW w:w="1070" w:type="dxa"/>
            <w:tcBorders>
              <w:top w:val="nil"/>
              <w:left w:val="nil"/>
              <w:bottom w:val="nil"/>
              <w:right w:val="nil"/>
            </w:tcBorders>
            <w:vAlign w:val="center"/>
          </w:tcPr>
          <w:p w:rsidR="00AD37B4" w:rsidRPr="0094253B" w:rsidRDefault="00AD37B4" w:rsidP="00AD37B4">
            <w:pPr>
              <w:pStyle w:val="ab"/>
              <w:spacing w:line="360" w:lineRule="exact"/>
              <w:ind w:rightChars="100" w:right="240"/>
              <w:rPr>
                <w:b/>
              </w:rPr>
            </w:pPr>
            <w:r w:rsidRPr="0094253B">
              <w:rPr>
                <w:b/>
              </w:rPr>
              <w:t>-1.62</w:t>
            </w:r>
          </w:p>
        </w:tc>
      </w:tr>
      <w:tr w:rsidR="0008476D" w:rsidRPr="0094253B" w:rsidTr="00AD37B4">
        <w:trPr>
          <w:gridAfter w:val="1"/>
          <w:wAfter w:w="46" w:type="dxa"/>
          <w:jc w:val="center"/>
        </w:trPr>
        <w:tc>
          <w:tcPr>
            <w:tcW w:w="1793" w:type="dxa"/>
            <w:tcBorders>
              <w:top w:val="nil"/>
              <w:left w:val="nil"/>
              <w:bottom w:val="nil"/>
              <w:right w:val="single" w:sz="4" w:space="0" w:color="auto"/>
            </w:tcBorders>
          </w:tcPr>
          <w:p w:rsidR="00AD37B4" w:rsidRPr="0094253B" w:rsidRDefault="00AD37B4" w:rsidP="00AD37B4">
            <w:pPr>
              <w:snapToGrid w:val="0"/>
              <w:spacing w:line="360" w:lineRule="exact"/>
              <w:ind w:rightChars="12" w:right="29" w:firstLineChars="100" w:firstLine="240"/>
              <w:jc w:val="both"/>
              <w:rPr>
                <w:rFonts w:eastAsia="標楷體"/>
                <w:b/>
              </w:rPr>
            </w:pPr>
            <w:r w:rsidRPr="0094253B">
              <w:rPr>
                <w:rFonts w:eastAsia="標楷體"/>
                <w:b/>
                <w:bCs/>
              </w:rPr>
              <w:t>102</w:t>
            </w:r>
            <w:r w:rsidRPr="0094253B">
              <w:rPr>
                <w:rFonts w:eastAsia="標楷體"/>
                <w:b/>
              </w:rPr>
              <w:t>年</w:t>
            </w:r>
          </w:p>
        </w:tc>
        <w:tc>
          <w:tcPr>
            <w:tcW w:w="1103" w:type="dxa"/>
            <w:tcBorders>
              <w:top w:val="nil"/>
              <w:left w:val="single" w:sz="4" w:space="0" w:color="auto"/>
              <w:bottom w:val="nil"/>
              <w:right w:val="nil"/>
            </w:tcBorders>
            <w:vAlign w:val="center"/>
          </w:tcPr>
          <w:p w:rsidR="00AD37B4" w:rsidRPr="0094253B" w:rsidRDefault="00AD37B4" w:rsidP="00AD37B4">
            <w:pPr>
              <w:pStyle w:val="ab"/>
              <w:spacing w:line="360" w:lineRule="exact"/>
              <w:ind w:rightChars="94" w:right="226"/>
              <w:rPr>
                <w:rFonts w:eastAsia="標楷體"/>
                <w:b/>
              </w:rPr>
            </w:pPr>
            <w:r w:rsidRPr="0094253B">
              <w:rPr>
                <w:rFonts w:eastAsia="標楷體"/>
                <w:b/>
              </w:rPr>
              <w:t>0.79</w:t>
            </w:r>
          </w:p>
        </w:tc>
        <w:tc>
          <w:tcPr>
            <w:tcW w:w="1045" w:type="dxa"/>
            <w:tcBorders>
              <w:top w:val="nil"/>
              <w:left w:val="nil"/>
              <w:bottom w:val="nil"/>
              <w:right w:val="nil"/>
            </w:tcBorders>
            <w:vAlign w:val="center"/>
          </w:tcPr>
          <w:p w:rsidR="00AD37B4" w:rsidRPr="0094253B" w:rsidRDefault="00AD37B4" w:rsidP="00AD37B4">
            <w:pPr>
              <w:pStyle w:val="ab"/>
              <w:spacing w:line="360" w:lineRule="exact"/>
              <w:ind w:rightChars="100" w:right="240"/>
              <w:rPr>
                <w:b/>
              </w:rPr>
            </w:pPr>
            <w:r w:rsidRPr="0094253B">
              <w:rPr>
                <w:b/>
              </w:rPr>
              <w:t>0.59</w:t>
            </w:r>
          </w:p>
        </w:tc>
        <w:tc>
          <w:tcPr>
            <w:tcW w:w="1154" w:type="dxa"/>
            <w:tcBorders>
              <w:top w:val="nil"/>
              <w:left w:val="nil"/>
              <w:bottom w:val="nil"/>
              <w:right w:val="nil"/>
            </w:tcBorders>
            <w:vAlign w:val="center"/>
          </w:tcPr>
          <w:p w:rsidR="00AD37B4" w:rsidRPr="0094253B" w:rsidRDefault="00AD37B4" w:rsidP="00AD37B4">
            <w:pPr>
              <w:pStyle w:val="ab"/>
              <w:spacing w:line="360" w:lineRule="exact"/>
              <w:ind w:rightChars="115" w:right="276"/>
              <w:rPr>
                <w:b/>
              </w:rPr>
            </w:pPr>
            <w:r w:rsidRPr="0094253B">
              <w:rPr>
                <w:b/>
              </w:rPr>
              <w:t>0.66</w:t>
            </w:r>
          </w:p>
        </w:tc>
        <w:tc>
          <w:tcPr>
            <w:tcW w:w="1027" w:type="dxa"/>
            <w:tcBorders>
              <w:top w:val="nil"/>
              <w:left w:val="nil"/>
              <w:bottom w:val="nil"/>
              <w:right w:val="nil"/>
            </w:tcBorders>
            <w:vAlign w:val="center"/>
          </w:tcPr>
          <w:p w:rsidR="00AD37B4" w:rsidRPr="0094253B" w:rsidRDefault="00AD37B4" w:rsidP="00AD37B4">
            <w:pPr>
              <w:pStyle w:val="ab"/>
              <w:spacing w:line="360" w:lineRule="exact"/>
              <w:ind w:rightChars="100" w:right="240"/>
              <w:rPr>
                <w:b/>
              </w:rPr>
            </w:pPr>
            <w:r w:rsidRPr="0094253B">
              <w:rPr>
                <w:b/>
              </w:rPr>
              <w:t>-2.43</w:t>
            </w:r>
          </w:p>
        </w:tc>
        <w:tc>
          <w:tcPr>
            <w:tcW w:w="851" w:type="dxa"/>
            <w:tcBorders>
              <w:top w:val="nil"/>
              <w:left w:val="nil"/>
              <w:bottom w:val="nil"/>
              <w:right w:val="nil"/>
            </w:tcBorders>
            <w:vAlign w:val="center"/>
          </w:tcPr>
          <w:p w:rsidR="00AD37B4" w:rsidRPr="0094253B" w:rsidRDefault="00AD37B4" w:rsidP="00AD37B4">
            <w:pPr>
              <w:pStyle w:val="ab"/>
              <w:spacing w:line="360" w:lineRule="exact"/>
              <w:ind w:rightChars="50" w:right="120"/>
              <w:rPr>
                <w:b/>
              </w:rPr>
            </w:pPr>
            <w:r w:rsidRPr="0094253B">
              <w:rPr>
                <w:b/>
              </w:rPr>
              <w:t>-0.71</w:t>
            </w:r>
          </w:p>
        </w:tc>
        <w:tc>
          <w:tcPr>
            <w:tcW w:w="1067" w:type="dxa"/>
            <w:tcBorders>
              <w:top w:val="nil"/>
              <w:left w:val="nil"/>
              <w:bottom w:val="nil"/>
              <w:right w:val="nil"/>
            </w:tcBorders>
            <w:vAlign w:val="center"/>
          </w:tcPr>
          <w:p w:rsidR="00AD37B4" w:rsidRPr="0094253B" w:rsidRDefault="00AD37B4" w:rsidP="00AD37B4">
            <w:pPr>
              <w:pStyle w:val="ab"/>
              <w:spacing w:line="360" w:lineRule="exact"/>
              <w:ind w:rightChars="100" w:right="240"/>
              <w:rPr>
                <w:b/>
              </w:rPr>
            </w:pPr>
            <w:r w:rsidRPr="0094253B">
              <w:rPr>
                <w:b/>
              </w:rPr>
              <w:t>-4.45</w:t>
            </w:r>
          </w:p>
        </w:tc>
        <w:tc>
          <w:tcPr>
            <w:tcW w:w="1070" w:type="dxa"/>
            <w:tcBorders>
              <w:top w:val="nil"/>
              <w:left w:val="nil"/>
              <w:bottom w:val="nil"/>
              <w:right w:val="nil"/>
            </w:tcBorders>
            <w:vAlign w:val="center"/>
          </w:tcPr>
          <w:p w:rsidR="00AD37B4" w:rsidRPr="0094253B" w:rsidRDefault="00AD37B4" w:rsidP="00AD37B4">
            <w:pPr>
              <w:pStyle w:val="ab"/>
              <w:spacing w:line="360" w:lineRule="exact"/>
              <w:ind w:rightChars="100" w:right="240"/>
              <w:rPr>
                <w:b/>
              </w:rPr>
            </w:pPr>
            <w:r w:rsidRPr="0094253B">
              <w:rPr>
                <w:b/>
              </w:rPr>
              <w:t>-2.06</w:t>
            </w:r>
          </w:p>
        </w:tc>
      </w:tr>
      <w:tr w:rsidR="0008476D" w:rsidRPr="0094253B" w:rsidTr="00AD37B4">
        <w:trPr>
          <w:gridAfter w:val="1"/>
          <w:wAfter w:w="46" w:type="dxa"/>
          <w:jc w:val="center"/>
        </w:trPr>
        <w:tc>
          <w:tcPr>
            <w:tcW w:w="1793" w:type="dxa"/>
            <w:tcBorders>
              <w:top w:val="nil"/>
              <w:left w:val="nil"/>
              <w:bottom w:val="nil"/>
              <w:right w:val="single" w:sz="4" w:space="0" w:color="auto"/>
            </w:tcBorders>
          </w:tcPr>
          <w:p w:rsidR="00AD37B4" w:rsidRPr="0094253B" w:rsidRDefault="00AD37B4" w:rsidP="00AD37B4">
            <w:pPr>
              <w:snapToGrid w:val="0"/>
              <w:spacing w:line="360" w:lineRule="exact"/>
              <w:ind w:rightChars="12" w:right="29" w:firstLineChars="100" w:firstLine="240"/>
              <w:jc w:val="both"/>
              <w:rPr>
                <w:rFonts w:eastAsia="標楷體"/>
                <w:b/>
                <w:bCs/>
              </w:rPr>
            </w:pPr>
            <w:r w:rsidRPr="0094253B">
              <w:rPr>
                <w:rFonts w:eastAsia="標楷體"/>
                <w:b/>
              </w:rPr>
              <w:t>103</w:t>
            </w:r>
            <w:r w:rsidRPr="0094253B">
              <w:rPr>
                <w:rFonts w:eastAsia="標楷體"/>
                <w:b/>
                <w:bCs/>
              </w:rPr>
              <w:t>年</w:t>
            </w:r>
          </w:p>
        </w:tc>
        <w:tc>
          <w:tcPr>
            <w:tcW w:w="1103" w:type="dxa"/>
            <w:tcBorders>
              <w:top w:val="nil"/>
              <w:left w:val="single" w:sz="4" w:space="0" w:color="auto"/>
              <w:bottom w:val="nil"/>
              <w:right w:val="nil"/>
            </w:tcBorders>
            <w:vAlign w:val="center"/>
          </w:tcPr>
          <w:p w:rsidR="00AD37B4" w:rsidRPr="0094253B" w:rsidRDefault="00AD37B4" w:rsidP="00AD37B4">
            <w:pPr>
              <w:pStyle w:val="ab"/>
              <w:spacing w:line="360" w:lineRule="exact"/>
              <w:ind w:rightChars="94" w:right="226"/>
              <w:rPr>
                <w:rFonts w:eastAsia="標楷體"/>
                <w:b/>
                <w:bCs/>
              </w:rPr>
            </w:pPr>
            <w:r w:rsidRPr="0094253B">
              <w:rPr>
                <w:rFonts w:eastAsia="標楷體"/>
                <w:b/>
                <w:bCs/>
              </w:rPr>
              <w:t>1.20</w:t>
            </w:r>
          </w:p>
        </w:tc>
        <w:tc>
          <w:tcPr>
            <w:tcW w:w="1045" w:type="dxa"/>
            <w:tcBorders>
              <w:top w:val="nil"/>
              <w:left w:val="nil"/>
              <w:bottom w:val="nil"/>
              <w:right w:val="nil"/>
            </w:tcBorders>
            <w:vAlign w:val="center"/>
          </w:tcPr>
          <w:p w:rsidR="00AD37B4" w:rsidRPr="0094253B" w:rsidRDefault="00AD37B4" w:rsidP="00AD37B4">
            <w:pPr>
              <w:pStyle w:val="ab"/>
              <w:spacing w:line="360" w:lineRule="exact"/>
              <w:ind w:rightChars="100" w:right="240"/>
              <w:rPr>
                <w:b/>
              </w:rPr>
            </w:pPr>
            <w:r w:rsidRPr="0094253B">
              <w:rPr>
                <w:b/>
              </w:rPr>
              <w:t>0.30</w:t>
            </w:r>
          </w:p>
        </w:tc>
        <w:tc>
          <w:tcPr>
            <w:tcW w:w="1154" w:type="dxa"/>
            <w:tcBorders>
              <w:top w:val="nil"/>
              <w:left w:val="nil"/>
              <w:bottom w:val="nil"/>
              <w:right w:val="nil"/>
            </w:tcBorders>
            <w:vAlign w:val="center"/>
          </w:tcPr>
          <w:p w:rsidR="00AD37B4" w:rsidRPr="0094253B" w:rsidRDefault="00AD37B4" w:rsidP="00AD37B4">
            <w:pPr>
              <w:pStyle w:val="ab"/>
              <w:spacing w:line="360" w:lineRule="exact"/>
              <w:ind w:rightChars="115" w:right="276"/>
              <w:rPr>
                <w:b/>
              </w:rPr>
            </w:pPr>
            <w:r w:rsidRPr="0094253B">
              <w:rPr>
                <w:b/>
              </w:rPr>
              <w:t>1.26</w:t>
            </w:r>
          </w:p>
        </w:tc>
        <w:tc>
          <w:tcPr>
            <w:tcW w:w="1027" w:type="dxa"/>
            <w:tcBorders>
              <w:top w:val="nil"/>
              <w:left w:val="nil"/>
              <w:bottom w:val="nil"/>
              <w:right w:val="nil"/>
            </w:tcBorders>
            <w:vAlign w:val="center"/>
          </w:tcPr>
          <w:p w:rsidR="00AD37B4" w:rsidRPr="0094253B" w:rsidRDefault="00AD37B4" w:rsidP="00AD37B4">
            <w:pPr>
              <w:pStyle w:val="ab"/>
              <w:spacing w:line="360" w:lineRule="exact"/>
              <w:ind w:rightChars="100" w:right="240"/>
              <w:rPr>
                <w:b/>
              </w:rPr>
            </w:pPr>
            <w:r w:rsidRPr="0094253B">
              <w:rPr>
                <w:b/>
              </w:rPr>
              <w:t>-0.57</w:t>
            </w:r>
          </w:p>
        </w:tc>
        <w:tc>
          <w:tcPr>
            <w:tcW w:w="851" w:type="dxa"/>
            <w:tcBorders>
              <w:top w:val="nil"/>
              <w:left w:val="nil"/>
              <w:bottom w:val="nil"/>
              <w:right w:val="nil"/>
            </w:tcBorders>
            <w:vAlign w:val="center"/>
          </w:tcPr>
          <w:p w:rsidR="00AD37B4" w:rsidRPr="0094253B" w:rsidRDefault="00AD37B4" w:rsidP="00AD37B4">
            <w:pPr>
              <w:pStyle w:val="ab"/>
              <w:spacing w:line="360" w:lineRule="exact"/>
              <w:ind w:rightChars="50" w:right="120"/>
              <w:rPr>
                <w:b/>
              </w:rPr>
            </w:pPr>
            <w:r w:rsidRPr="0094253B">
              <w:rPr>
                <w:b/>
              </w:rPr>
              <w:t>0.28</w:t>
            </w:r>
          </w:p>
        </w:tc>
        <w:tc>
          <w:tcPr>
            <w:tcW w:w="1067" w:type="dxa"/>
            <w:tcBorders>
              <w:top w:val="nil"/>
              <w:left w:val="nil"/>
              <w:bottom w:val="nil"/>
              <w:right w:val="nil"/>
            </w:tcBorders>
            <w:vAlign w:val="center"/>
          </w:tcPr>
          <w:p w:rsidR="00AD37B4" w:rsidRPr="0094253B" w:rsidRDefault="00AD37B4" w:rsidP="00AD37B4">
            <w:pPr>
              <w:pStyle w:val="ab"/>
              <w:spacing w:line="360" w:lineRule="exact"/>
              <w:ind w:rightChars="100" w:right="240"/>
              <w:rPr>
                <w:b/>
              </w:rPr>
            </w:pPr>
            <w:r w:rsidRPr="0094253B">
              <w:rPr>
                <w:b/>
              </w:rPr>
              <w:t>-2.10</w:t>
            </w:r>
          </w:p>
        </w:tc>
        <w:tc>
          <w:tcPr>
            <w:tcW w:w="1070" w:type="dxa"/>
            <w:tcBorders>
              <w:top w:val="nil"/>
              <w:left w:val="nil"/>
              <w:bottom w:val="nil"/>
              <w:right w:val="nil"/>
            </w:tcBorders>
            <w:vAlign w:val="center"/>
          </w:tcPr>
          <w:p w:rsidR="00AD37B4" w:rsidRPr="0094253B" w:rsidRDefault="00AD37B4" w:rsidP="00AD37B4">
            <w:pPr>
              <w:pStyle w:val="ab"/>
              <w:spacing w:line="360" w:lineRule="exact"/>
              <w:ind w:rightChars="100" w:right="240"/>
              <w:rPr>
                <w:b/>
              </w:rPr>
            </w:pPr>
            <w:r w:rsidRPr="0094253B">
              <w:rPr>
                <w:b/>
              </w:rPr>
              <w:t>0.10</w:t>
            </w:r>
          </w:p>
        </w:tc>
      </w:tr>
      <w:tr w:rsidR="0008476D" w:rsidRPr="0094253B" w:rsidTr="00AD37B4">
        <w:trPr>
          <w:gridAfter w:val="1"/>
          <w:wAfter w:w="46" w:type="dxa"/>
          <w:jc w:val="center"/>
        </w:trPr>
        <w:tc>
          <w:tcPr>
            <w:tcW w:w="1793" w:type="dxa"/>
            <w:tcBorders>
              <w:top w:val="nil"/>
              <w:left w:val="nil"/>
              <w:bottom w:val="nil"/>
              <w:right w:val="single" w:sz="4" w:space="0" w:color="auto"/>
            </w:tcBorders>
          </w:tcPr>
          <w:p w:rsidR="00AD37B4" w:rsidRPr="0094253B" w:rsidRDefault="00AD37B4" w:rsidP="00AD37B4">
            <w:pPr>
              <w:snapToGrid w:val="0"/>
              <w:spacing w:line="360" w:lineRule="exact"/>
              <w:ind w:rightChars="12" w:right="29" w:firstLineChars="100" w:firstLine="240"/>
              <w:jc w:val="both"/>
              <w:rPr>
                <w:rFonts w:eastAsia="標楷體"/>
                <w:b/>
              </w:rPr>
            </w:pPr>
            <w:r w:rsidRPr="0094253B">
              <w:rPr>
                <w:rFonts w:eastAsia="標楷體"/>
                <w:b/>
                <w:bCs/>
              </w:rPr>
              <w:t>104</w:t>
            </w:r>
            <w:r w:rsidRPr="0094253B">
              <w:rPr>
                <w:rFonts w:eastAsia="標楷體"/>
                <w:b/>
              </w:rPr>
              <w:t>年</w:t>
            </w:r>
          </w:p>
        </w:tc>
        <w:tc>
          <w:tcPr>
            <w:tcW w:w="1103" w:type="dxa"/>
            <w:tcBorders>
              <w:top w:val="nil"/>
              <w:left w:val="single" w:sz="4" w:space="0" w:color="auto"/>
              <w:bottom w:val="nil"/>
              <w:right w:val="nil"/>
            </w:tcBorders>
            <w:vAlign w:val="center"/>
          </w:tcPr>
          <w:p w:rsidR="00AD37B4" w:rsidRPr="0094253B" w:rsidRDefault="00AD37B4" w:rsidP="00AD37B4">
            <w:pPr>
              <w:pStyle w:val="ab"/>
              <w:spacing w:line="360" w:lineRule="exact"/>
              <w:ind w:rightChars="94" w:right="226"/>
              <w:rPr>
                <w:rFonts w:eastAsia="標楷體"/>
                <w:b/>
              </w:rPr>
            </w:pPr>
            <w:r w:rsidRPr="0094253B">
              <w:rPr>
                <w:rFonts w:eastAsia="標楷體"/>
                <w:b/>
              </w:rPr>
              <w:t>-0.31</w:t>
            </w:r>
          </w:p>
        </w:tc>
        <w:tc>
          <w:tcPr>
            <w:tcW w:w="1045" w:type="dxa"/>
            <w:tcBorders>
              <w:top w:val="nil"/>
              <w:left w:val="nil"/>
              <w:bottom w:val="nil"/>
              <w:right w:val="nil"/>
            </w:tcBorders>
            <w:vAlign w:val="center"/>
          </w:tcPr>
          <w:p w:rsidR="00AD37B4" w:rsidRPr="0094253B" w:rsidRDefault="00AD37B4" w:rsidP="00AD37B4">
            <w:pPr>
              <w:pStyle w:val="ab"/>
              <w:spacing w:line="360" w:lineRule="exact"/>
              <w:ind w:rightChars="100" w:right="240"/>
              <w:rPr>
                <w:b/>
              </w:rPr>
            </w:pPr>
            <w:r w:rsidRPr="0094253B">
              <w:rPr>
                <w:b/>
              </w:rPr>
              <w:t>-1.55</w:t>
            </w:r>
          </w:p>
        </w:tc>
        <w:tc>
          <w:tcPr>
            <w:tcW w:w="1154" w:type="dxa"/>
            <w:tcBorders>
              <w:top w:val="nil"/>
              <w:left w:val="nil"/>
              <w:bottom w:val="nil"/>
              <w:right w:val="nil"/>
            </w:tcBorders>
            <w:vAlign w:val="center"/>
          </w:tcPr>
          <w:p w:rsidR="00AD37B4" w:rsidRPr="0094253B" w:rsidRDefault="00AD37B4" w:rsidP="00AD37B4">
            <w:pPr>
              <w:pStyle w:val="ab"/>
              <w:spacing w:line="360" w:lineRule="exact"/>
              <w:ind w:rightChars="115" w:right="276"/>
              <w:rPr>
                <w:b/>
              </w:rPr>
            </w:pPr>
            <w:r w:rsidRPr="0094253B">
              <w:rPr>
                <w:b/>
              </w:rPr>
              <w:t>0.79</w:t>
            </w:r>
          </w:p>
        </w:tc>
        <w:tc>
          <w:tcPr>
            <w:tcW w:w="1027" w:type="dxa"/>
            <w:tcBorders>
              <w:top w:val="nil"/>
              <w:left w:val="nil"/>
              <w:bottom w:val="nil"/>
              <w:right w:val="nil"/>
            </w:tcBorders>
            <w:vAlign w:val="center"/>
          </w:tcPr>
          <w:p w:rsidR="00AD37B4" w:rsidRPr="0094253B" w:rsidRDefault="00AD37B4" w:rsidP="00AD37B4">
            <w:pPr>
              <w:pStyle w:val="ab"/>
              <w:spacing w:line="360" w:lineRule="exact"/>
              <w:ind w:rightChars="100" w:right="240"/>
              <w:rPr>
                <w:b/>
              </w:rPr>
            </w:pPr>
            <w:r w:rsidRPr="0094253B">
              <w:rPr>
                <w:b/>
              </w:rPr>
              <w:t>-8.84</w:t>
            </w:r>
          </w:p>
        </w:tc>
        <w:tc>
          <w:tcPr>
            <w:tcW w:w="851" w:type="dxa"/>
            <w:tcBorders>
              <w:top w:val="nil"/>
              <w:left w:val="nil"/>
              <w:bottom w:val="nil"/>
              <w:right w:val="nil"/>
            </w:tcBorders>
            <w:vAlign w:val="center"/>
          </w:tcPr>
          <w:p w:rsidR="00AD37B4" w:rsidRPr="0094253B" w:rsidRDefault="00AD37B4" w:rsidP="00AD37B4">
            <w:pPr>
              <w:pStyle w:val="ab"/>
              <w:spacing w:line="360" w:lineRule="exact"/>
              <w:ind w:rightChars="50" w:right="120"/>
              <w:rPr>
                <w:b/>
              </w:rPr>
            </w:pPr>
            <w:r w:rsidRPr="0094253B">
              <w:rPr>
                <w:b/>
              </w:rPr>
              <w:t>-9.55</w:t>
            </w:r>
          </w:p>
        </w:tc>
        <w:tc>
          <w:tcPr>
            <w:tcW w:w="1067" w:type="dxa"/>
            <w:tcBorders>
              <w:top w:val="nil"/>
              <w:left w:val="nil"/>
              <w:bottom w:val="nil"/>
              <w:right w:val="nil"/>
            </w:tcBorders>
            <w:vAlign w:val="center"/>
          </w:tcPr>
          <w:p w:rsidR="00AD37B4" w:rsidRPr="0094253B" w:rsidRDefault="00AD37B4" w:rsidP="00AD37B4">
            <w:pPr>
              <w:pStyle w:val="ab"/>
              <w:spacing w:line="360" w:lineRule="exact"/>
              <w:ind w:rightChars="100" w:right="240"/>
              <w:rPr>
                <w:b/>
              </w:rPr>
            </w:pPr>
            <w:r w:rsidRPr="0094253B">
              <w:rPr>
                <w:b/>
              </w:rPr>
              <w:t>-12.93</w:t>
            </w:r>
          </w:p>
        </w:tc>
        <w:tc>
          <w:tcPr>
            <w:tcW w:w="1070" w:type="dxa"/>
            <w:tcBorders>
              <w:top w:val="nil"/>
              <w:left w:val="nil"/>
              <w:bottom w:val="nil"/>
              <w:right w:val="nil"/>
            </w:tcBorders>
            <w:vAlign w:val="center"/>
          </w:tcPr>
          <w:p w:rsidR="00AD37B4" w:rsidRPr="0094253B" w:rsidRDefault="00AD37B4" w:rsidP="00AD37B4">
            <w:pPr>
              <w:pStyle w:val="ab"/>
              <w:spacing w:line="360" w:lineRule="exact"/>
              <w:ind w:rightChars="100" w:right="240"/>
              <w:rPr>
                <w:b/>
              </w:rPr>
            </w:pPr>
            <w:r w:rsidRPr="0094253B">
              <w:rPr>
                <w:b/>
              </w:rPr>
              <w:t>-4.67</w:t>
            </w:r>
          </w:p>
        </w:tc>
      </w:tr>
      <w:tr w:rsidR="0008476D" w:rsidRPr="0094253B" w:rsidTr="00AD37B4">
        <w:trPr>
          <w:gridAfter w:val="1"/>
          <w:wAfter w:w="46" w:type="dxa"/>
          <w:jc w:val="center"/>
        </w:trPr>
        <w:tc>
          <w:tcPr>
            <w:tcW w:w="1793" w:type="dxa"/>
            <w:tcBorders>
              <w:top w:val="nil"/>
              <w:left w:val="nil"/>
              <w:bottom w:val="nil"/>
              <w:right w:val="single" w:sz="4" w:space="0" w:color="auto"/>
            </w:tcBorders>
          </w:tcPr>
          <w:p w:rsidR="00AD37B4" w:rsidRPr="0094253B" w:rsidRDefault="00AD37B4" w:rsidP="00AD37B4">
            <w:pPr>
              <w:spacing w:line="360" w:lineRule="exact"/>
              <w:ind w:right="284"/>
              <w:jc w:val="right"/>
              <w:rPr>
                <w:rFonts w:eastAsia="標楷體"/>
              </w:rPr>
            </w:pPr>
            <w:r w:rsidRPr="0094253B">
              <w:rPr>
                <w:rFonts w:eastAsia="標楷體"/>
              </w:rPr>
              <w:t>4</w:t>
            </w:r>
            <w:r w:rsidRPr="0094253B">
              <w:rPr>
                <w:rFonts w:eastAsia="標楷體"/>
              </w:rPr>
              <w:t>月</w:t>
            </w:r>
          </w:p>
        </w:tc>
        <w:tc>
          <w:tcPr>
            <w:tcW w:w="1103" w:type="dxa"/>
            <w:tcBorders>
              <w:top w:val="nil"/>
              <w:left w:val="single" w:sz="4" w:space="0" w:color="auto"/>
              <w:bottom w:val="nil"/>
              <w:right w:val="nil"/>
            </w:tcBorders>
            <w:vAlign w:val="center"/>
          </w:tcPr>
          <w:p w:rsidR="00AD37B4" w:rsidRPr="0094253B" w:rsidRDefault="00AD37B4" w:rsidP="00AD37B4">
            <w:pPr>
              <w:pStyle w:val="ab"/>
              <w:spacing w:line="360" w:lineRule="exact"/>
              <w:ind w:rightChars="94" w:right="226"/>
              <w:rPr>
                <w:rFonts w:eastAsia="標楷體"/>
              </w:rPr>
            </w:pPr>
            <w:r w:rsidRPr="0094253B">
              <w:rPr>
                <w:rFonts w:eastAsia="標楷體"/>
              </w:rPr>
              <w:t>-0.82</w:t>
            </w:r>
          </w:p>
        </w:tc>
        <w:tc>
          <w:tcPr>
            <w:tcW w:w="1045" w:type="dxa"/>
            <w:tcBorders>
              <w:top w:val="nil"/>
              <w:left w:val="nil"/>
              <w:bottom w:val="nil"/>
              <w:right w:val="nil"/>
            </w:tcBorders>
            <w:vAlign w:val="center"/>
          </w:tcPr>
          <w:p w:rsidR="00AD37B4" w:rsidRPr="0094253B" w:rsidRDefault="00AD37B4" w:rsidP="00AD37B4">
            <w:pPr>
              <w:pStyle w:val="ab"/>
              <w:spacing w:line="360" w:lineRule="exact"/>
              <w:ind w:rightChars="100" w:right="240"/>
            </w:pPr>
            <w:r w:rsidRPr="0094253B">
              <w:t>-1.65</w:t>
            </w:r>
          </w:p>
        </w:tc>
        <w:tc>
          <w:tcPr>
            <w:tcW w:w="1154" w:type="dxa"/>
            <w:tcBorders>
              <w:top w:val="nil"/>
              <w:left w:val="nil"/>
              <w:bottom w:val="nil"/>
              <w:right w:val="nil"/>
            </w:tcBorders>
            <w:vAlign w:val="center"/>
          </w:tcPr>
          <w:p w:rsidR="00AD37B4" w:rsidRPr="0094253B" w:rsidRDefault="00AD37B4" w:rsidP="00AD37B4">
            <w:pPr>
              <w:pStyle w:val="ab"/>
              <w:spacing w:line="360" w:lineRule="exact"/>
              <w:ind w:rightChars="115" w:right="276"/>
            </w:pPr>
            <w:r w:rsidRPr="0094253B">
              <w:t>0.66</w:t>
            </w:r>
          </w:p>
        </w:tc>
        <w:tc>
          <w:tcPr>
            <w:tcW w:w="1027" w:type="dxa"/>
            <w:tcBorders>
              <w:top w:val="nil"/>
              <w:left w:val="nil"/>
              <w:bottom w:val="nil"/>
              <w:right w:val="nil"/>
            </w:tcBorders>
            <w:vAlign w:val="center"/>
          </w:tcPr>
          <w:p w:rsidR="00AD37B4" w:rsidRPr="0094253B" w:rsidRDefault="00AD37B4" w:rsidP="00AD37B4">
            <w:pPr>
              <w:pStyle w:val="ab"/>
              <w:spacing w:line="360" w:lineRule="exact"/>
              <w:ind w:rightChars="100" w:right="240"/>
            </w:pPr>
            <w:r w:rsidRPr="0094253B">
              <w:t>-9.12</w:t>
            </w:r>
          </w:p>
        </w:tc>
        <w:tc>
          <w:tcPr>
            <w:tcW w:w="851" w:type="dxa"/>
            <w:tcBorders>
              <w:top w:val="nil"/>
              <w:left w:val="nil"/>
              <w:bottom w:val="nil"/>
              <w:right w:val="nil"/>
            </w:tcBorders>
            <w:vAlign w:val="center"/>
          </w:tcPr>
          <w:p w:rsidR="00AD37B4" w:rsidRPr="0094253B" w:rsidRDefault="00AD37B4" w:rsidP="00AD37B4">
            <w:pPr>
              <w:pStyle w:val="ab"/>
              <w:spacing w:line="360" w:lineRule="exact"/>
              <w:ind w:rightChars="50" w:right="120"/>
            </w:pPr>
            <w:r w:rsidRPr="0094253B">
              <w:t>-9.08</w:t>
            </w:r>
          </w:p>
        </w:tc>
        <w:tc>
          <w:tcPr>
            <w:tcW w:w="1067" w:type="dxa"/>
            <w:tcBorders>
              <w:top w:val="nil"/>
              <w:left w:val="nil"/>
              <w:bottom w:val="nil"/>
              <w:right w:val="nil"/>
            </w:tcBorders>
            <w:vAlign w:val="center"/>
          </w:tcPr>
          <w:p w:rsidR="00AD37B4" w:rsidRPr="0094253B" w:rsidRDefault="00AD37B4" w:rsidP="00AD37B4">
            <w:pPr>
              <w:pStyle w:val="ab"/>
              <w:spacing w:line="360" w:lineRule="exact"/>
              <w:ind w:rightChars="100" w:right="240"/>
            </w:pPr>
            <w:r w:rsidRPr="0094253B">
              <w:t>-13.77</w:t>
            </w:r>
          </w:p>
        </w:tc>
        <w:tc>
          <w:tcPr>
            <w:tcW w:w="1070" w:type="dxa"/>
            <w:tcBorders>
              <w:top w:val="nil"/>
              <w:left w:val="nil"/>
              <w:bottom w:val="nil"/>
              <w:right w:val="nil"/>
            </w:tcBorders>
            <w:vAlign w:val="center"/>
          </w:tcPr>
          <w:p w:rsidR="00AD37B4" w:rsidRPr="0094253B" w:rsidRDefault="00AD37B4" w:rsidP="00AD37B4">
            <w:pPr>
              <w:pStyle w:val="ab"/>
              <w:spacing w:line="360" w:lineRule="exact"/>
              <w:ind w:rightChars="100" w:right="240"/>
            </w:pPr>
            <w:r w:rsidRPr="0094253B">
              <w:t>-5.03</w:t>
            </w:r>
          </w:p>
        </w:tc>
      </w:tr>
      <w:tr w:rsidR="0008476D" w:rsidRPr="0094253B" w:rsidTr="00AD37B4">
        <w:trPr>
          <w:gridAfter w:val="1"/>
          <w:wAfter w:w="46" w:type="dxa"/>
          <w:jc w:val="center"/>
        </w:trPr>
        <w:tc>
          <w:tcPr>
            <w:tcW w:w="1793" w:type="dxa"/>
            <w:tcBorders>
              <w:top w:val="nil"/>
              <w:left w:val="nil"/>
              <w:bottom w:val="nil"/>
              <w:right w:val="single" w:sz="4" w:space="0" w:color="auto"/>
            </w:tcBorders>
          </w:tcPr>
          <w:p w:rsidR="00AD37B4" w:rsidRPr="0094253B" w:rsidRDefault="00AD37B4" w:rsidP="00AD37B4">
            <w:pPr>
              <w:spacing w:line="360" w:lineRule="exact"/>
              <w:ind w:right="284"/>
              <w:jc w:val="right"/>
              <w:rPr>
                <w:rFonts w:eastAsia="標楷體"/>
              </w:rPr>
            </w:pPr>
            <w:r w:rsidRPr="0094253B">
              <w:rPr>
                <w:rFonts w:eastAsia="標楷體"/>
              </w:rPr>
              <w:t>5</w:t>
            </w:r>
            <w:r w:rsidRPr="0094253B">
              <w:rPr>
                <w:rFonts w:eastAsia="標楷體"/>
              </w:rPr>
              <w:t>月</w:t>
            </w:r>
          </w:p>
        </w:tc>
        <w:tc>
          <w:tcPr>
            <w:tcW w:w="1103" w:type="dxa"/>
            <w:tcBorders>
              <w:top w:val="nil"/>
              <w:left w:val="single" w:sz="4" w:space="0" w:color="auto"/>
              <w:bottom w:val="nil"/>
              <w:right w:val="nil"/>
            </w:tcBorders>
            <w:vAlign w:val="center"/>
          </w:tcPr>
          <w:p w:rsidR="00AD37B4" w:rsidRPr="0094253B" w:rsidRDefault="00AD37B4" w:rsidP="00AD37B4">
            <w:pPr>
              <w:pStyle w:val="ab"/>
              <w:spacing w:line="360" w:lineRule="exact"/>
              <w:ind w:rightChars="94" w:right="226"/>
              <w:rPr>
                <w:rFonts w:eastAsia="標楷體"/>
              </w:rPr>
            </w:pPr>
            <w:r w:rsidRPr="0094253B">
              <w:rPr>
                <w:rFonts w:eastAsia="標楷體"/>
              </w:rPr>
              <w:t>-0.73</w:t>
            </w:r>
          </w:p>
        </w:tc>
        <w:tc>
          <w:tcPr>
            <w:tcW w:w="1045" w:type="dxa"/>
            <w:tcBorders>
              <w:top w:val="nil"/>
              <w:left w:val="nil"/>
              <w:bottom w:val="nil"/>
              <w:right w:val="nil"/>
            </w:tcBorders>
            <w:vAlign w:val="center"/>
          </w:tcPr>
          <w:p w:rsidR="00AD37B4" w:rsidRPr="0094253B" w:rsidRDefault="00AD37B4" w:rsidP="00AD37B4">
            <w:pPr>
              <w:pStyle w:val="ab"/>
              <w:spacing w:line="360" w:lineRule="exact"/>
              <w:ind w:rightChars="100" w:right="240"/>
            </w:pPr>
            <w:r w:rsidRPr="0094253B">
              <w:t>-1.32</w:t>
            </w:r>
          </w:p>
        </w:tc>
        <w:tc>
          <w:tcPr>
            <w:tcW w:w="1154" w:type="dxa"/>
            <w:tcBorders>
              <w:top w:val="nil"/>
              <w:left w:val="nil"/>
              <w:bottom w:val="nil"/>
              <w:right w:val="nil"/>
            </w:tcBorders>
            <w:vAlign w:val="center"/>
          </w:tcPr>
          <w:p w:rsidR="00AD37B4" w:rsidRPr="0094253B" w:rsidRDefault="00AD37B4" w:rsidP="00AD37B4">
            <w:pPr>
              <w:pStyle w:val="ab"/>
              <w:spacing w:line="360" w:lineRule="exact"/>
              <w:ind w:rightChars="115" w:right="276"/>
            </w:pPr>
            <w:r w:rsidRPr="0094253B">
              <w:t>0.60</w:t>
            </w:r>
          </w:p>
        </w:tc>
        <w:tc>
          <w:tcPr>
            <w:tcW w:w="1027" w:type="dxa"/>
            <w:tcBorders>
              <w:top w:val="nil"/>
              <w:left w:val="nil"/>
              <w:bottom w:val="nil"/>
              <w:right w:val="nil"/>
            </w:tcBorders>
            <w:vAlign w:val="center"/>
          </w:tcPr>
          <w:p w:rsidR="00AD37B4" w:rsidRPr="0094253B" w:rsidRDefault="00AD37B4" w:rsidP="00AD37B4">
            <w:pPr>
              <w:pStyle w:val="ab"/>
              <w:spacing w:line="360" w:lineRule="exact"/>
              <w:ind w:rightChars="100" w:right="240"/>
            </w:pPr>
            <w:r w:rsidRPr="0094253B">
              <w:t>-9.67</w:t>
            </w:r>
          </w:p>
        </w:tc>
        <w:tc>
          <w:tcPr>
            <w:tcW w:w="851" w:type="dxa"/>
            <w:tcBorders>
              <w:top w:val="nil"/>
              <w:left w:val="nil"/>
              <w:bottom w:val="nil"/>
              <w:right w:val="nil"/>
            </w:tcBorders>
            <w:vAlign w:val="center"/>
          </w:tcPr>
          <w:p w:rsidR="00AD37B4" w:rsidRPr="0094253B" w:rsidRDefault="00AD37B4" w:rsidP="00AD37B4">
            <w:pPr>
              <w:pStyle w:val="ab"/>
              <w:spacing w:line="360" w:lineRule="exact"/>
              <w:ind w:rightChars="50" w:right="120"/>
            </w:pPr>
            <w:r w:rsidRPr="0094253B">
              <w:t>-9.06</w:t>
            </w:r>
          </w:p>
        </w:tc>
        <w:tc>
          <w:tcPr>
            <w:tcW w:w="1067" w:type="dxa"/>
            <w:tcBorders>
              <w:top w:val="nil"/>
              <w:left w:val="nil"/>
              <w:bottom w:val="nil"/>
              <w:right w:val="nil"/>
            </w:tcBorders>
            <w:vAlign w:val="center"/>
          </w:tcPr>
          <w:p w:rsidR="00AD37B4" w:rsidRPr="0094253B" w:rsidRDefault="00AD37B4" w:rsidP="00AD37B4">
            <w:pPr>
              <w:pStyle w:val="ab"/>
              <w:spacing w:line="360" w:lineRule="exact"/>
              <w:ind w:rightChars="100" w:right="240"/>
            </w:pPr>
            <w:r w:rsidRPr="0094253B">
              <w:t>-14.33</w:t>
            </w:r>
          </w:p>
        </w:tc>
        <w:tc>
          <w:tcPr>
            <w:tcW w:w="1070" w:type="dxa"/>
            <w:tcBorders>
              <w:top w:val="nil"/>
              <w:left w:val="nil"/>
              <w:bottom w:val="nil"/>
              <w:right w:val="nil"/>
            </w:tcBorders>
            <w:vAlign w:val="center"/>
          </w:tcPr>
          <w:p w:rsidR="00AD37B4" w:rsidRPr="0094253B" w:rsidRDefault="00AD37B4" w:rsidP="00AD37B4">
            <w:pPr>
              <w:pStyle w:val="ab"/>
              <w:spacing w:line="360" w:lineRule="exact"/>
              <w:ind w:rightChars="100" w:right="240"/>
            </w:pPr>
            <w:r w:rsidRPr="0094253B">
              <w:t>-6.02</w:t>
            </w:r>
          </w:p>
        </w:tc>
      </w:tr>
      <w:tr w:rsidR="0008476D" w:rsidRPr="0094253B" w:rsidTr="00AD37B4">
        <w:trPr>
          <w:gridAfter w:val="1"/>
          <w:wAfter w:w="46" w:type="dxa"/>
          <w:jc w:val="center"/>
        </w:trPr>
        <w:tc>
          <w:tcPr>
            <w:tcW w:w="1793" w:type="dxa"/>
            <w:tcBorders>
              <w:top w:val="nil"/>
              <w:left w:val="nil"/>
              <w:bottom w:val="nil"/>
              <w:right w:val="single" w:sz="4" w:space="0" w:color="auto"/>
            </w:tcBorders>
          </w:tcPr>
          <w:p w:rsidR="00AD37B4" w:rsidRPr="0094253B" w:rsidRDefault="00AD37B4" w:rsidP="00AD37B4">
            <w:pPr>
              <w:spacing w:line="360" w:lineRule="exact"/>
              <w:ind w:right="284"/>
              <w:jc w:val="right"/>
              <w:rPr>
                <w:rFonts w:eastAsia="標楷體"/>
              </w:rPr>
            </w:pPr>
            <w:r w:rsidRPr="0094253B">
              <w:rPr>
                <w:rFonts w:eastAsia="標楷體"/>
              </w:rPr>
              <w:t>6</w:t>
            </w:r>
            <w:r w:rsidRPr="0094253B">
              <w:rPr>
                <w:rFonts w:eastAsia="標楷體"/>
              </w:rPr>
              <w:t>月</w:t>
            </w:r>
          </w:p>
        </w:tc>
        <w:tc>
          <w:tcPr>
            <w:tcW w:w="1103" w:type="dxa"/>
            <w:tcBorders>
              <w:top w:val="nil"/>
              <w:left w:val="single" w:sz="4" w:space="0" w:color="auto"/>
              <w:bottom w:val="nil"/>
              <w:right w:val="nil"/>
            </w:tcBorders>
            <w:vAlign w:val="center"/>
          </w:tcPr>
          <w:p w:rsidR="00AD37B4" w:rsidRPr="0094253B" w:rsidRDefault="00AD37B4" w:rsidP="00AD37B4">
            <w:pPr>
              <w:pStyle w:val="ab"/>
              <w:spacing w:line="360" w:lineRule="exact"/>
              <w:ind w:rightChars="94" w:right="226"/>
              <w:rPr>
                <w:rFonts w:eastAsia="標楷體"/>
              </w:rPr>
            </w:pPr>
            <w:r w:rsidRPr="0094253B">
              <w:rPr>
                <w:rFonts w:eastAsia="標楷體"/>
              </w:rPr>
              <w:t>-0.56</w:t>
            </w:r>
          </w:p>
        </w:tc>
        <w:tc>
          <w:tcPr>
            <w:tcW w:w="1045" w:type="dxa"/>
            <w:tcBorders>
              <w:top w:val="nil"/>
              <w:left w:val="nil"/>
              <w:bottom w:val="nil"/>
              <w:right w:val="nil"/>
            </w:tcBorders>
            <w:vAlign w:val="center"/>
          </w:tcPr>
          <w:p w:rsidR="00AD37B4" w:rsidRPr="0094253B" w:rsidRDefault="00AD37B4" w:rsidP="00AD37B4">
            <w:pPr>
              <w:pStyle w:val="ab"/>
              <w:spacing w:line="360" w:lineRule="exact"/>
              <w:ind w:rightChars="100" w:right="240"/>
            </w:pPr>
            <w:r w:rsidRPr="0094253B">
              <w:t>-1.45</w:t>
            </w:r>
          </w:p>
        </w:tc>
        <w:tc>
          <w:tcPr>
            <w:tcW w:w="1154" w:type="dxa"/>
            <w:tcBorders>
              <w:top w:val="nil"/>
              <w:left w:val="nil"/>
              <w:bottom w:val="nil"/>
              <w:right w:val="nil"/>
            </w:tcBorders>
            <w:vAlign w:val="center"/>
          </w:tcPr>
          <w:p w:rsidR="00AD37B4" w:rsidRPr="0094253B" w:rsidRDefault="00AD37B4" w:rsidP="00AD37B4">
            <w:pPr>
              <w:pStyle w:val="ab"/>
              <w:spacing w:line="360" w:lineRule="exact"/>
              <w:ind w:rightChars="115" w:right="276"/>
            </w:pPr>
            <w:r w:rsidRPr="0094253B">
              <w:t>0.58</w:t>
            </w:r>
          </w:p>
        </w:tc>
        <w:tc>
          <w:tcPr>
            <w:tcW w:w="1027" w:type="dxa"/>
            <w:tcBorders>
              <w:top w:val="nil"/>
              <w:left w:val="nil"/>
              <w:bottom w:val="nil"/>
              <w:right w:val="nil"/>
            </w:tcBorders>
            <w:vAlign w:val="center"/>
          </w:tcPr>
          <w:p w:rsidR="00AD37B4" w:rsidRPr="0094253B" w:rsidRDefault="00AD37B4" w:rsidP="00AD37B4">
            <w:pPr>
              <w:pStyle w:val="ab"/>
              <w:spacing w:line="360" w:lineRule="exact"/>
              <w:ind w:rightChars="100" w:right="240"/>
            </w:pPr>
            <w:r w:rsidRPr="0094253B">
              <w:t>-9.46</w:t>
            </w:r>
          </w:p>
        </w:tc>
        <w:tc>
          <w:tcPr>
            <w:tcW w:w="851" w:type="dxa"/>
            <w:tcBorders>
              <w:top w:val="nil"/>
              <w:left w:val="nil"/>
              <w:bottom w:val="nil"/>
              <w:right w:val="nil"/>
            </w:tcBorders>
            <w:vAlign w:val="center"/>
          </w:tcPr>
          <w:p w:rsidR="00AD37B4" w:rsidRPr="0094253B" w:rsidRDefault="00AD37B4" w:rsidP="00AD37B4">
            <w:pPr>
              <w:pStyle w:val="ab"/>
              <w:spacing w:line="360" w:lineRule="exact"/>
              <w:ind w:rightChars="50" w:right="120"/>
            </w:pPr>
            <w:r w:rsidRPr="0094253B">
              <w:t>-9.28</w:t>
            </w:r>
          </w:p>
        </w:tc>
        <w:tc>
          <w:tcPr>
            <w:tcW w:w="1067" w:type="dxa"/>
            <w:tcBorders>
              <w:top w:val="nil"/>
              <w:left w:val="nil"/>
              <w:bottom w:val="nil"/>
              <w:right w:val="nil"/>
            </w:tcBorders>
            <w:vAlign w:val="center"/>
          </w:tcPr>
          <w:p w:rsidR="00AD37B4" w:rsidRPr="0094253B" w:rsidRDefault="00AD37B4" w:rsidP="00AD37B4">
            <w:pPr>
              <w:pStyle w:val="ab"/>
              <w:spacing w:line="360" w:lineRule="exact"/>
              <w:ind w:rightChars="100" w:right="240"/>
            </w:pPr>
            <w:r w:rsidRPr="0094253B">
              <w:t>-14.02</w:t>
            </w:r>
          </w:p>
        </w:tc>
        <w:tc>
          <w:tcPr>
            <w:tcW w:w="1070" w:type="dxa"/>
            <w:tcBorders>
              <w:top w:val="nil"/>
              <w:left w:val="nil"/>
              <w:bottom w:val="nil"/>
              <w:right w:val="nil"/>
            </w:tcBorders>
            <w:vAlign w:val="center"/>
          </w:tcPr>
          <w:p w:rsidR="00AD37B4" w:rsidRPr="0094253B" w:rsidRDefault="00AD37B4" w:rsidP="00AD37B4">
            <w:pPr>
              <w:pStyle w:val="ab"/>
              <w:spacing w:line="360" w:lineRule="exact"/>
              <w:ind w:rightChars="100" w:right="240"/>
            </w:pPr>
            <w:r w:rsidRPr="0094253B">
              <w:t>-5.49</w:t>
            </w:r>
          </w:p>
        </w:tc>
      </w:tr>
      <w:tr w:rsidR="0008476D" w:rsidRPr="0094253B" w:rsidTr="00AD37B4">
        <w:trPr>
          <w:gridAfter w:val="1"/>
          <w:wAfter w:w="46" w:type="dxa"/>
          <w:jc w:val="center"/>
        </w:trPr>
        <w:tc>
          <w:tcPr>
            <w:tcW w:w="1793" w:type="dxa"/>
            <w:tcBorders>
              <w:top w:val="nil"/>
              <w:left w:val="nil"/>
              <w:bottom w:val="nil"/>
              <w:right w:val="single" w:sz="4" w:space="0" w:color="auto"/>
            </w:tcBorders>
          </w:tcPr>
          <w:p w:rsidR="00AD37B4" w:rsidRPr="0094253B" w:rsidRDefault="00AD37B4" w:rsidP="00AD37B4">
            <w:pPr>
              <w:spacing w:line="360" w:lineRule="exact"/>
              <w:ind w:right="284"/>
              <w:jc w:val="right"/>
              <w:rPr>
                <w:rFonts w:eastAsia="標楷體"/>
              </w:rPr>
            </w:pPr>
            <w:r w:rsidRPr="0094253B">
              <w:rPr>
                <w:rFonts w:eastAsia="標楷體"/>
              </w:rPr>
              <w:t>7</w:t>
            </w:r>
            <w:r w:rsidRPr="0094253B">
              <w:rPr>
                <w:rFonts w:eastAsia="標楷體"/>
              </w:rPr>
              <w:t>月</w:t>
            </w:r>
          </w:p>
        </w:tc>
        <w:tc>
          <w:tcPr>
            <w:tcW w:w="1103" w:type="dxa"/>
            <w:tcBorders>
              <w:top w:val="nil"/>
              <w:left w:val="single" w:sz="4" w:space="0" w:color="auto"/>
              <w:bottom w:val="nil"/>
              <w:right w:val="nil"/>
            </w:tcBorders>
            <w:vAlign w:val="center"/>
          </w:tcPr>
          <w:p w:rsidR="00AD37B4" w:rsidRPr="0094253B" w:rsidRDefault="00AD37B4" w:rsidP="00AD37B4">
            <w:pPr>
              <w:pStyle w:val="ab"/>
              <w:spacing w:line="360" w:lineRule="exact"/>
              <w:ind w:rightChars="94" w:right="226"/>
              <w:rPr>
                <w:rFonts w:eastAsia="標楷體"/>
              </w:rPr>
            </w:pPr>
            <w:r w:rsidRPr="0094253B">
              <w:rPr>
                <w:rFonts w:eastAsia="標楷體"/>
              </w:rPr>
              <w:t>-0.63</w:t>
            </w:r>
          </w:p>
        </w:tc>
        <w:tc>
          <w:tcPr>
            <w:tcW w:w="1045" w:type="dxa"/>
            <w:tcBorders>
              <w:top w:val="nil"/>
              <w:left w:val="nil"/>
              <w:bottom w:val="nil"/>
              <w:right w:val="nil"/>
            </w:tcBorders>
            <w:vAlign w:val="center"/>
          </w:tcPr>
          <w:p w:rsidR="00AD37B4" w:rsidRPr="0094253B" w:rsidRDefault="00AD37B4" w:rsidP="00AD37B4">
            <w:pPr>
              <w:pStyle w:val="ab"/>
              <w:spacing w:line="360" w:lineRule="exact"/>
              <w:ind w:rightChars="100" w:right="240"/>
            </w:pPr>
            <w:r w:rsidRPr="0094253B">
              <w:t>-1.51</w:t>
            </w:r>
          </w:p>
        </w:tc>
        <w:tc>
          <w:tcPr>
            <w:tcW w:w="1154" w:type="dxa"/>
            <w:tcBorders>
              <w:top w:val="nil"/>
              <w:left w:val="nil"/>
              <w:bottom w:val="nil"/>
              <w:right w:val="nil"/>
            </w:tcBorders>
            <w:vAlign w:val="center"/>
          </w:tcPr>
          <w:p w:rsidR="00AD37B4" w:rsidRPr="0094253B" w:rsidRDefault="00AD37B4" w:rsidP="00AD37B4">
            <w:pPr>
              <w:pStyle w:val="ab"/>
              <w:spacing w:line="360" w:lineRule="exact"/>
              <w:ind w:rightChars="115" w:right="276"/>
            </w:pPr>
            <w:r w:rsidRPr="0094253B">
              <w:t>0.69</w:t>
            </w:r>
          </w:p>
        </w:tc>
        <w:tc>
          <w:tcPr>
            <w:tcW w:w="1027" w:type="dxa"/>
            <w:tcBorders>
              <w:top w:val="nil"/>
              <w:left w:val="nil"/>
              <w:bottom w:val="nil"/>
              <w:right w:val="nil"/>
            </w:tcBorders>
            <w:vAlign w:val="center"/>
          </w:tcPr>
          <w:p w:rsidR="00AD37B4" w:rsidRPr="0094253B" w:rsidRDefault="00AD37B4" w:rsidP="00AD37B4">
            <w:pPr>
              <w:pStyle w:val="ab"/>
              <w:spacing w:line="360" w:lineRule="exact"/>
              <w:ind w:rightChars="100" w:right="240"/>
            </w:pPr>
            <w:r w:rsidRPr="0094253B">
              <w:t>-10.23</w:t>
            </w:r>
          </w:p>
        </w:tc>
        <w:tc>
          <w:tcPr>
            <w:tcW w:w="851" w:type="dxa"/>
            <w:tcBorders>
              <w:top w:val="nil"/>
              <w:left w:val="nil"/>
              <w:bottom w:val="nil"/>
              <w:right w:val="nil"/>
            </w:tcBorders>
            <w:vAlign w:val="center"/>
          </w:tcPr>
          <w:p w:rsidR="00AD37B4" w:rsidRPr="0094253B" w:rsidRDefault="00AD37B4" w:rsidP="00AD37B4">
            <w:pPr>
              <w:pStyle w:val="ab"/>
              <w:spacing w:line="360" w:lineRule="exact"/>
              <w:ind w:rightChars="50" w:right="120"/>
            </w:pPr>
            <w:r w:rsidRPr="0094253B">
              <w:t>-10.75</w:t>
            </w:r>
          </w:p>
        </w:tc>
        <w:tc>
          <w:tcPr>
            <w:tcW w:w="1067" w:type="dxa"/>
            <w:tcBorders>
              <w:top w:val="nil"/>
              <w:left w:val="nil"/>
              <w:bottom w:val="nil"/>
              <w:right w:val="nil"/>
            </w:tcBorders>
            <w:vAlign w:val="center"/>
          </w:tcPr>
          <w:p w:rsidR="00AD37B4" w:rsidRPr="0094253B" w:rsidRDefault="00AD37B4" w:rsidP="00AD37B4">
            <w:pPr>
              <w:pStyle w:val="ab"/>
              <w:spacing w:line="360" w:lineRule="exact"/>
              <w:ind w:rightChars="100" w:right="240"/>
            </w:pPr>
            <w:r w:rsidRPr="0094253B">
              <w:t>-14.51</w:t>
            </w:r>
          </w:p>
        </w:tc>
        <w:tc>
          <w:tcPr>
            <w:tcW w:w="1070" w:type="dxa"/>
            <w:tcBorders>
              <w:top w:val="nil"/>
              <w:left w:val="nil"/>
              <w:bottom w:val="nil"/>
              <w:right w:val="nil"/>
            </w:tcBorders>
            <w:vAlign w:val="center"/>
          </w:tcPr>
          <w:p w:rsidR="00AD37B4" w:rsidRPr="0094253B" w:rsidRDefault="00AD37B4" w:rsidP="00AD37B4">
            <w:pPr>
              <w:pStyle w:val="ab"/>
              <w:spacing w:line="360" w:lineRule="exact"/>
              <w:ind w:rightChars="100" w:right="240"/>
            </w:pPr>
            <w:r w:rsidRPr="0094253B">
              <w:t>-5.98</w:t>
            </w:r>
          </w:p>
        </w:tc>
      </w:tr>
      <w:tr w:rsidR="0008476D" w:rsidRPr="0094253B" w:rsidTr="00AD37B4">
        <w:trPr>
          <w:gridAfter w:val="1"/>
          <w:wAfter w:w="46" w:type="dxa"/>
          <w:jc w:val="center"/>
        </w:trPr>
        <w:tc>
          <w:tcPr>
            <w:tcW w:w="1793" w:type="dxa"/>
            <w:tcBorders>
              <w:top w:val="nil"/>
              <w:left w:val="nil"/>
              <w:bottom w:val="nil"/>
              <w:right w:val="single" w:sz="4" w:space="0" w:color="auto"/>
            </w:tcBorders>
          </w:tcPr>
          <w:p w:rsidR="00AD37B4" w:rsidRPr="0094253B" w:rsidRDefault="00AD37B4" w:rsidP="00AD37B4">
            <w:pPr>
              <w:spacing w:line="360" w:lineRule="exact"/>
              <w:ind w:right="284"/>
              <w:jc w:val="right"/>
              <w:rPr>
                <w:rFonts w:eastAsia="標楷體"/>
              </w:rPr>
            </w:pPr>
            <w:r w:rsidRPr="0094253B">
              <w:rPr>
                <w:rFonts w:eastAsia="標楷體"/>
              </w:rPr>
              <w:t>8</w:t>
            </w:r>
            <w:r w:rsidRPr="0094253B">
              <w:rPr>
                <w:rFonts w:eastAsia="標楷體"/>
              </w:rPr>
              <w:t>月</w:t>
            </w:r>
          </w:p>
        </w:tc>
        <w:tc>
          <w:tcPr>
            <w:tcW w:w="1103" w:type="dxa"/>
            <w:tcBorders>
              <w:top w:val="nil"/>
              <w:left w:val="single" w:sz="4" w:space="0" w:color="auto"/>
              <w:bottom w:val="nil"/>
              <w:right w:val="nil"/>
            </w:tcBorders>
          </w:tcPr>
          <w:p w:rsidR="00AD37B4" w:rsidRPr="0094253B" w:rsidRDefault="00AD37B4" w:rsidP="00AD37B4">
            <w:pPr>
              <w:pStyle w:val="ab"/>
              <w:spacing w:line="360" w:lineRule="exact"/>
              <w:ind w:rightChars="94" w:right="226"/>
              <w:rPr>
                <w:rFonts w:eastAsia="標楷體"/>
              </w:rPr>
            </w:pPr>
            <w:r w:rsidRPr="0094253B">
              <w:rPr>
                <w:rFonts w:eastAsia="標楷體"/>
              </w:rPr>
              <w:t xml:space="preserve">-0.44 </w:t>
            </w:r>
          </w:p>
        </w:tc>
        <w:tc>
          <w:tcPr>
            <w:tcW w:w="1045" w:type="dxa"/>
            <w:tcBorders>
              <w:top w:val="nil"/>
              <w:left w:val="nil"/>
              <w:bottom w:val="nil"/>
              <w:right w:val="nil"/>
            </w:tcBorders>
            <w:vAlign w:val="center"/>
          </w:tcPr>
          <w:p w:rsidR="00AD37B4" w:rsidRPr="0094253B" w:rsidRDefault="00AD37B4" w:rsidP="00AD37B4">
            <w:pPr>
              <w:pStyle w:val="ab"/>
              <w:spacing w:line="360" w:lineRule="exact"/>
              <w:ind w:rightChars="94" w:right="226"/>
              <w:rPr>
                <w:rFonts w:eastAsia="標楷體"/>
              </w:rPr>
            </w:pPr>
            <w:r w:rsidRPr="0094253B">
              <w:rPr>
                <w:rFonts w:eastAsia="標楷體"/>
              </w:rPr>
              <w:t>-1.72</w:t>
            </w:r>
          </w:p>
        </w:tc>
        <w:tc>
          <w:tcPr>
            <w:tcW w:w="1154" w:type="dxa"/>
            <w:tcBorders>
              <w:top w:val="nil"/>
              <w:left w:val="nil"/>
              <w:bottom w:val="nil"/>
              <w:right w:val="nil"/>
            </w:tcBorders>
            <w:vAlign w:val="center"/>
          </w:tcPr>
          <w:p w:rsidR="00AD37B4" w:rsidRPr="0094253B" w:rsidRDefault="00AD37B4" w:rsidP="00AD37B4">
            <w:pPr>
              <w:pStyle w:val="ab"/>
              <w:spacing w:line="360" w:lineRule="exact"/>
              <w:ind w:rightChars="115" w:right="276"/>
            </w:pPr>
            <w:r w:rsidRPr="0094253B">
              <w:t>0.63</w:t>
            </w:r>
          </w:p>
        </w:tc>
        <w:tc>
          <w:tcPr>
            <w:tcW w:w="1027" w:type="dxa"/>
            <w:tcBorders>
              <w:top w:val="nil"/>
              <w:left w:val="nil"/>
              <w:bottom w:val="nil"/>
              <w:right w:val="nil"/>
            </w:tcBorders>
          </w:tcPr>
          <w:p w:rsidR="00AD37B4" w:rsidRPr="0094253B" w:rsidRDefault="00AD37B4" w:rsidP="00AD37B4">
            <w:pPr>
              <w:pStyle w:val="ab"/>
              <w:spacing w:line="360" w:lineRule="exact"/>
              <w:ind w:rightChars="94" w:right="226"/>
              <w:rPr>
                <w:rFonts w:eastAsia="標楷體"/>
              </w:rPr>
            </w:pPr>
            <w:r w:rsidRPr="0094253B">
              <w:rPr>
                <w:rFonts w:eastAsia="標楷體"/>
              </w:rPr>
              <w:t>-9.46</w:t>
            </w:r>
          </w:p>
        </w:tc>
        <w:tc>
          <w:tcPr>
            <w:tcW w:w="851" w:type="dxa"/>
            <w:tcBorders>
              <w:top w:val="nil"/>
              <w:left w:val="nil"/>
              <w:bottom w:val="nil"/>
              <w:right w:val="nil"/>
            </w:tcBorders>
            <w:vAlign w:val="center"/>
          </w:tcPr>
          <w:p w:rsidR="00AD37B4" w:rsidRPr="0094253B" w:rsidRDefault="00AD37B4" w:rsidP="00AD37B4">
            <w:pPr>
              <w:pStyle w:val="ab"/>
              <w:spacing w:line="360" w:lineRule="exact"/>
              <w:ind w:rightChars="50" w:right="120"/>
            </w:pPr>
            <w:r w:rsidRPr="0094253B">
              <w:t>-11.12</w:t>
            </w:r>
          </w:p>
        </w:tc>
        <w:tc>
          <w:tcPr>
            <w:tcW w:w="1067" w:type="dxa"/>
            <w:tcBorders>
              <w:top w:val="nil"/>
              <w:left w:val="nil"/>
              <w:bottom w:val="nil"/>
              <w:right w:val="nil"/>
            </w:tcBorders>
          </w:tcPr>
          <w:p w:rsidR="00AD37B4" w:rsidRPr="0094253B" w:rsidRDefault="00AD37B4" w:rsidP="00AD37B4">
            <w:pPr>
              <w:pStyle w:val="ab"/>
              <w:spacing w:line="360" w:lineRule="exact"/>
              <w:ind w:rightChars="94" w:right="226"/>
              <w:rPr>
                <w:rFonts w:eastAsia="標楷體"/>
              </w:rPr>
            </w:pPr>
            <w:r w:rsidRPr="0094253B">
              <w:rPr>
                <w:rFonts w:eastAsia="標楷體"/>
              </w:rPr>
              <w:t>-13.75</w:t>
            </w:r>
          </w:p>
        </w:tc>
        <w:tc>
          <w:tcPr>
            <w:tcW w:w="1070" w:type="dxa"/>
            <w:tcBorders>
              <w:top w:val="nil"/>
              <w:left w:val="nil"/>
              <w:bottom w:val="nil"/>
              <w:right w:val="nil"/>
            </w:tcBorders>
          </w:tcPr>
          <w:p w:rsidR="00AD37B4" w:rsidRPr="0094253B" w:rsidRDefault="00AD37B4" w:rsidP="00AD37B4">
            <w:pPr>
              <w:pStyle w:val="ab"/>
              <w:spacing w:line="360" w:lineRule="exact"/>
              <w:ind w:rightChars="94" w:right="226"/>
              <w:rPr>
                <w:rFonts w:eastAsia="標楷體"/>
              </w:rPr>
            </w:pPr>
            <w:r w:rsidRPr="0094253B">
              <w:rPr>
                <w:rFonts w:eastAsia="標楷體"/>
              </w:rPr>
              <w:t>-4.25</w:t>
            </w:r>
          </w:p>
        </w:tc>
      </w:tr>
      <w:tr w:rsidR="0008476D" w:rsidRPr="0094253B" w:rsidTr="00AD37B4">
        <w:trPr>
          <w:gridAfter w:val="1"/>
          <w:wAfter w:w="46" w:type="dxa"/>
          <w:jc w:val="center"/>
        </w:trPr>
        <w:tc>
          <w:tcPr>
            <w:tcW w:w="1793" w:type="dxa"/>
            <w:tcBorders>
              <w:top w:val="nil"/>
              <w:left w:val="nil"/>
              <w:bottom w:val="nil"/>
              <w:right w:val="single" w:sz="4" w:space="0" w:color="auto"/>
            </w:tcBorders>
          </w:tcPr>
          <w:p w:rsidR="00AD37B4" w:rsidRPr="0094253B" w:rsidRDefault="00AD37B4" w:rsidP="00AD37B4">
            <w:pPr>
              <w:spacing w:line="360" w:lineRule="exact"/>
              <w:ind w:right="284"/>
              <w:jc w:val="right"/>
              <w:rPr>
                <w:rFonts w:eastAsia="標楷體"/>
              </w:rPr>
            </w:pPr>
            <w:r w:rsidRPr="0094253B">
              <w:rPr>
                <w:rFonts w:eastAsia="標楷體"/>
              </w:rPr>
              <w:t>9</w:t>
            </w:r>
            <w:r w:rsidRPr="0094253B">
              <w:rPr>
                <w:rFonts w:eastAsia="標楷體"/>
              </w:rPr>
              <w:t>月</w:t>
            </w:r>
          </w:p>
        </w:tc>
        <w:tc>
          <w:tcPr>
            <w:tcW w:w="1103" w:type="dxa"/>
            <w:tcBorders>
              <w:top w:val="nil"/>
              <w:left w:val="single" w:sz="4" w:space="0" w:color="auto"/>
              <w:bottom w:val="nil"/>
              <w:right w:val="nil"/>
            </w:tcBorders>
          </w:tcPr>
          <w:p w:rsidR="00AD37B4" w:rsidRPr="0094253B" w:rsidRDefault="00AD37B4" w:rsidP="00AD37B4">
            <w:pPr>
              <w:pStyle w:val="ab"/>
              <w:spacing w:line="360" w:lineRule="exact"/>
              <w:ind w:rightChars="94" w:right="226"/>
              <w:rPr>
                <w:rFonts w:eastAsia="標楷體"/>
              </w:rPr>
            </w:pPr>
            <w:r w:rsidRPr="0094253B">
              <w:rPr>
                <w:rFonts w:eastAsia="標楷體"/>
              </w:rPr>
              <w:t xml:space="preserve">0.30 </w:t>
            </w:r>
          </w:p>
        </w:tc>
        <w:tc>
          <w:tcPr>
            <w:tcW w:w="1045" w:type="dxa"/>
            <w:tcBorders>
              <w:top w:val="nil"/>
              <w:left w:val="nil"/>
              <w:bottom w:val="nil"/>
              <w:right w:val="nil"/>
            </w:tcBorders>
            <w:vAlign w:val="center"/>
          </w:tcPr>
          <w:p w:rsidR="00AD37B4" w:rsidRPr="0094253B" w:rsidRDefault="00AD37B4" w:rsidP="00AD37B4">
            <w:pPr>
              <w:pStyle w:val="ab"/>
              <w:spacing w:line="360" w:lineRule="exact"/>
              <w:ind w:rightChars="94" w:right="226"/>
              <w:rPr>
                <w:rFonts w:eastAsia="標楷體"/>
              </w:rPr>
            </w:pPr>
            <w:r w:rsidRPr="0094253B">
              <w:rPr>
                <w:rFonts w:eastAsia="標楷體"/>
              </w:rPr>
              <w:t>-1.77</w:t>
            </w:r>
          </w:p>
        </w:tc>
        <w:tc>
          <w:tcPr>
            <w:tcW w:w="1154" w:type="dxa"/>
            <w:tcBorders>
              <w:top w:val="nil"/>
              <w:left w:val="nil"/>
              <w:bottom w:val="nil"/>
              <w:right w:val="nil"/>
            </w:tcBorders>
            <w:vAlign w:val="center"/>
          </w:tcPr>
          <w:p w:rsidR="00AD37B4" w:rsidRPr="0094253B" w:rsidRDefault="00AD37B4" w:rsidP="00AD37B4">
            <w:pPr>
              <w:pStyle w:val="ab"/>
              <w:spacing w:line="360" w:lineRule="exact"/>
              <w:ind w:rightChars="115" w:right="276"/>
            </w:pPr>
            <w:r w:rsidRPr="0094253B">
              <w:t>0.61</w:t>
            </w:r>
          </w:p>
        </w:tc>
        <w:tc>
          <w:tcPr>
            <w:tcW w:w="1027" w:type="dxa"/>
            <w:tcBorders>
              <w:top w:val="nil"/>
              <w:left w:val="nil"/>
              <w:bottom w:val="nil"/>
              <w:right w:val="nil"/>
            </w:tcBorders>
          </w:tcPr>
          <w:p w:rsidR="00AD37B4" w:rsidRPr="0094253B" w:rsidRDefault="00AD37B4" w:rsidP="00AD37B4">
            <w:pPr>
              <w:pStyle w:val="ab"/>
              <w:spacing w:line="360" w:lineRule="exact"/>
              <w:ind w:rightChars="94" w:right="226"/>
              <w:rPr>
                <w:rFonts w:eastAsia="標楷體"/>
              </w:rPr>
            </w:pPr>
            <w:r w:rsidRPr="0094253B">
              <w:rPr>
                <w:rFonts w:eastAsia="標楷體"/>
              </w:rPr>
              <w:t>-8.71</w:t>
            </w:r>
          </w:p>
        </w:tc>
        <w:tc>
          <w:tcPr>
            <w:tcW w:w="851" w:type="dxa"/>
            <w:tcBorders>
              <w:top w:val="nil"/>
              <w:left w:val="nil"/>
              <w:bottom w:val="nil"/>
              <w:right w:val="nil"/>
            </w:tcBorders>
            <w:vAlign w:val="center"/>
          </w:tcPr>
          <w:p w:rsidR="00AD37B4" w:rsidRPr="0094253B" w:rsidRDefault="00AD37B4" w:rsidP="00AD37B4">
            <w:pPr>
              <w:pStyle w:val="ab"/>
              <w:spacing w:line="360" w:lineRule="exact"/>
              <w:ind w:rightChars="50" w:right="120"/>
            </w:pPr>
            <w:r w:rsidRPr="0094253B">
              <w:t>-10.97</w:t>
            </w:r>
          </w:p>
        </w:tc>
        <w:tc>
          <w:tcPr>
            <w:tcW w:w="1067" w:type="dxa"/>
            <w:tcBorders>
              <w:top w:val="nil"/>
              <w:left w:val="nil"/>
              <w:bottom w:val="nil"/>
              <w:right w:val="nil"/>
            </w:tcBorders>
          </w:tcPr>
          <w:p w:rsidR="00AD37B4" w:rsidRPr="0094253B" w:rsidRDefault="00AD37B4" w:rsidP="00AD37B4">
            <w:pPr>
              <w:pStyle w:val="ab"/>
              <w:spacing w:line="360" w:lineRule="exact"/>
              <w:ind w:rightChars="94" w:right="226"/>
              <w:rPr>
                <w:rFonts w:eastAsia="標楷體"/>
              </w:rPr>
            </w:pPr>
            <w:r w:rsidRPr="0094253B">
              <w:rPr>
                <w:rFonts w:eastAsia="標楷體"/>
              </w:rPr>
              <w:t>-12.35</w:t>
            </w:r>
          </w:p>
        </w:tc>
        <w:tc>
          <w:tcPr>
            <w:tcW w:w="1070" w:type="dxa"/>
            <w:tcBorders>
              <w:top w:val="nil"/>
              <w:left w:val="nil"/>
              <w:bottom w:val="nil"/>
              <w:right w:val="nil"/>
            </w:tcBorders>
          </w:tcPr>
          <w:p w:rsidR="00AD37B4" w:rsidRPr="0094253B" w:rsidRDefault="00AD37B4" w:rsidP="00AD37B4">
            <w:pPr>
              <w:pStyle w:val="ab"/>
              <w:spacing w:line="360" w:lineRule="exact"/>
              <w:ind w:rightChars="94" w:right="226"/>
              <w:rPr>
                <w:rFonts w:eastAsia="標楷體"/>
              </w:rPr>
            </w:pPr>
            <w:r w:rsidRPr="0094253B">
              <w:rPr>
                <w:rFonts w:eastAsia="標楷體"/>
              </w:rPr>
              <w:t>-3.60</w:t>
            </w:r>
          </w:p>
        </w:tc>
      </w:tr>
      <w:tr w:rsidR="0008476D" w:rsidRPr="0094253B" w:rsidTr="00AD37B4">
        <w:trPr>
          <w:gridAfter w:val="1"/>
          <w:wAfter w:w="46" w:type="dxa"/>
          <w:jc w:val="center"/>
        </w:trPr>
        <w:tc>
          <w:tcPr>
            <w:tcW w:w="1793" w:type="dxa"/>
            <w:tcBorders>
              <w:top w:val="nil"/>
              <w:left w:val="nil"/>
              <w:bottom w:val="nil"/>
              <w:right w:val="single" w:sz="4" w:space="0" w:color="auto"/>
            </w:tcBorders>
          </w:tcPr>
          <w:p w:rsidR="00AD37B4" w:rsidRPr="0094253B" w:rsidRDefault="00AD37B4" w:rsidP="00AD37B4">
            <w:pPr>
              <w:spacing w:line="360" w:lineRule="exact"/>
              <w:ind w:right="284"/>
              <w:jc w:val="right"/>
              <w:rPr>
                <w:rFonts w:eastAsia="標楷體"/>
              </w:rPr>
            </w:pPr>
            <w:r w:rsidRPr="0094253B">
              <w:rPr>
                <w:rFonts w:eastAsia="標楷體"/>
              </w:rPr>
              <w:t>10</w:t>
            </w:r>
            <w:r w:rsidRPr="0094253B">
              <w:rPr>
                <w:rFonts w:eastAsia="標楷體"/>
              </w:rPr>
              <w:t>月</w:t>
            </w:r>
          </w:p>
        </w:tc>
        <w:tc>
          <w:tcPr>
            <w:tcW w:w="1103" w:type="dxa"/>
            <w:tcBorders>
              <w:top w:val="nil"/>
              <w:left w:val="single" w:sz="4" w:space="0" w:color="auto"/>
              <w:bottom w:val="nil"/>
              <w:right w:val="nil"/>
            </w:tcBorders>
          </w:tcPr>
          <w:p w:rsidR="00AD37B4" w:rsidRPr="0094253B" w:rsidRDefault="00AD37B4" w:rsidP="00AD37B4">
            <w:pPr>
              <w:pStyle w:val="ab"/>
              <w:spacing w:line="360" w:lineRule="exact"/>
              <w:ind w:rightChars="94" w:right="226"/>
              <w:rPr>
                <w:rFonts w:eastAsia="標楷體"/>
              </w:rPr>
            </w:pPr>
            <w:r w:rsidRPr="0094253B">
              <w:rPr>
                <w:rFonts w:eastAsia="標楷體"/>
              </w:rPr>
              <w:t xml:space="preserve">0.31 </w:t>
            </w:r>
          </w:p>
        </w:tc>
        <w:tc>
          <w:tcPr>
            <w:tcW w:w="1045" w:type="dxa"/>
            <w:tcBorders>
              <w:top w:val="nil"/>
              <w:left w:val="nil"/>
              <w:bottom w:val="nil"/>
              <w:right w:val="nil"/>
            </w:tcBorders>
            <w:vAlign w:val="center"/>
          </w:tcPr>
          <w:p w:rsidR="00AD37B4" w:rsidRPr="0094253B" w:rsidRDefault="00AD37B4" w:rsidP="00AD37B4">
            <w:pPr>
              <w:pStyle w:val="ab"/>
              <w:spacing w:line="360" w:lineRule="exact"/>
              <w:ind w:rightChars="94" w:right="226"/>
              <w:rPr>
                <w:rFonts w:eastAsia="標楷體"/>
              </w:rPr>
            </w:pPr>
            <w:r w:rsidRPr="0094253B">
              <w:rPr>
                <w:rFonts w:eastAsia="標楷體"/>
              </w:rPr>
              <w:t>-1.49</w:t>
            </w:r>
          </w:p>
        </w:tc>
        <w:tc>
          <w:tcPr>
            <w:tcW w:w="1154" w:type="dxa"/>
            <w:tcBorders>
              <w:top w:val="nil"/>
              <w:left w:val="nil"/>
              <w:bottom w:val="nil"/>
              <w:right w:val="nil"/>
            </w:tcBorders>
            <w:vAlign w:val="center"/>
          </w:tcPr>
          <w:p w:rsidR="00AD37B4" w:rsidRPr="0094253B" w:rsidRDefault="00AD37B4" w:rsidP="00AD37B4">
            <w:pPr>
              <w:pStyle w:val="ab"/>
              <w:spacing w:line="360" w:lineRule="exact"/>
              <w:ind w:rightChars="115" w:right="276"/>
            </w:pPr>
            <w:r w:rsidRPr="0094253B">
              <w:t>0.70</w:t>
            </w:r>
          </w:p>
        </w:tc>
        <w:tc>
          <w:tcPr>
            <w:tcW w:w="1027" w:type="dxa"/>
            <w:tcBorders>
              <w:top w:val="nil"/>
              <w:left w:val="nil"/>
              <w:bottom w:val="nil"/>
              <w:right w:val="nil"/>
            </w:tcBorders>
          </w:tcPr>
          <w:p w:rsidR="00AD37B4" w:rsidRPr="0094253B" w:rsidRDefault="00AD37B4" w:rsidP="00AD37B4">
            <w:pPr>
              <w:pStyle w:val="ab"/>
              <w:spacing w:line="360" w:lineRule="exact"/>
              <w:ind w:rightChars="94" w:right="226"/>
              <w:rPr>
                <w:rFonts w:eastAsia="標楷體"/>
              </w:rPr>
            </w:pPr>
            <w:r w:rsidRPr="0094253B">
              <w:rPr>
                <w:rFonts w:eastAsia="標楷體"/>
              </w:rPr>
              <w:t>-8.67</w:t>
            </w:r>
          </w:p>
        </w:tc>
        <w:tc>
          <w:tcPr>
            <w:tcW w:w="851" w:type="dxa"/>
            <w:tcBorders>
              <w:top w:val="nil"/>
              <w:left w:val="nil"/>
              <w:bottom w:val="nil"/>
              <w:right w:val="nil"/>
            </w:tcBorders>
            <w:vAlign w:val="center"/>
          </w:tcPr>
          <w:p w:rsidR="00AD37B4" w:rsidRPr="0094253B" w:rsidRDefault="00AD37B4" w:rsidP="00AD37B4">
            <w:pPr>
              <w:pStyle w:val="ab"/>
              <w:spacing w:line="360" w:lineRule="exact"/>
              <w:ind w:rightChars="50" w:right="120"/>
            </w:pPr>
            <w:r w:rsidRPr="0094253B">
              <w:t>-10.55</w:t>
            </w:r>
          </w:p>
        </w:tc>
        <w:tc>
          <w:tcPr>
            <w:tcW w:w="1067" w:type="dxa"/>
            <w:tcBorders>
              <w:top w:val="nil"/>
              <w:left w:val="nil"/>
              <w:bottom w:val="nil"/>
              <w:right w:val="nil"/>
            </w:tcBorders>
          </w:tcPr>
          <w:p w:rsidR="00AD37B4" w:rsidRPr="0094253B" w:rsidRDefault="00AD37B4" w:rsidP="00AD37B4">
            <w:pPr>
              <w:pStyle w:val="ab"/>
              <w:spacing w:line="360" w:lineRule="exact"/>
              <w:ind w:rightChars="94" w:right="226"/>
              <w:rPr>
                <w:rFonts w:eastAsia="標楷體"/>
              </w:rPr>
            </w:pPr>
            <w:r w:rsidRPr="0094253B">
              <w:rPr>
                <w:rFonts w:eastAsia="標楷體"/>
              </w:rPr>
              <w:t>-11.91</w:t>
            </w:r>
          </w:p>
        </w:tc>
        <w:tc>
          <w:tcPr>
            <w:tcW w:w="1070" w:type="dxa"/>
            <w:tcBorders>
              <w:top w:val="nil"/>
              <w:left w:val="nil"/>
              <w:bottom w:val="nil"/>
              <w:right w:val="nil"/>
            </w:tcBorders>
          </w:tcPr>
          <w:p w:rsidR="00AD37B4" w:rsidRPr="0094253B" w:rsidRDefault="00AD37B4" w:rsidP="00AD37B4">
            <w:pPr>
              <w:pStyle w:val="ab"/>
              <w:spacing w:line="360" w:lineRule="exact"/>
              <w:ind w:rightChars="94" w:right="226"/>
              <w:rPr>
                <w:rFonts w:eastAsia="標楷體"/>
              </w:rPr>
            </w:pPr>
            <w:r w:rsidRPr="0094253B">
              <w:rPr>
                <w:rFonts w:eastAsia="標楷體"/>
              </w:rPr>
              <w:t>-4.25</w:t>
            </w:r>
          </w:p>
        </w:tc>
      </w:tr>
      <w:tr w:rsidR="0008476D" w:rsidRPr="0094253B" w:rsidTr="00AD37B4">
        <w:trPr>
          <w:gridAfter w:val="1"/>
          <w:wAfter w:w="46" w:type="dxa"/>
          <w:jc w:val="center"/>
        </w:trPr>
        <w:tc>
          <w:tcPr>
            <w:tcW w:w="1793" w:type="dxa"/>
            <w:tcBorders>
              <w:top w:val="nil"/>
              <w:left w:val="nil"/>
              <w:bottom w:val="nil"/>
              <w:right w:val="single" w:sz="4" w:space="0" w:color="auto"/>
            </w:tcBorders>
          </w:tcPr>
          <w:p w:rsidR="00AD37B4" w:rsidRPr="0094253B" w:rsidRDefault="00AD37B4" w:rsidP="00AD37B4">
            <w:pPr>
              <w:spacing w:line="360" w:lineRule="exact"/>
              <w:ind w:right="284"/>
              <w:jc w:val="right"/>
              <w:rPr>
                <w:rFonts w:eastAsia="標楷體"/>
              </w:rPr>
            </w:pPr>
            <w:r w:rsidRPr="0094253B">
              <w:rPr>
                <w:rFonts w:eastAsia="標楷體"/>
              </w:rPr>
              <w:t>11</w:t>
            </w:r>
            <w:r w:rsidRPr="0094253B">
              <w:rPr>
                <w:rFonts w:eastAsia="標楷體"/>
              </w:rPr>
              <w:t>月</w:t>
            </w:r>
          </w:p>
        </w:tc>
        <w:tc>
          <w:tcPr>
            <w:tcW w:w="1103" w:type="dxa"/>
            <w:tcBorders>
              <w:top w:val="nil"/>
              <w:left w:val="single" w:sz="4" w:space="0" w:color="auto"/>
              <w:bottom w:val="nil"/>
              <w:right w:val="nil"/>
            </w:tcBorders>
          </w:tcPr>
          <w:p w:rsidR="00AD37B4" w:rsidRPr="0094253B" w:rsidRDefault="00AD37B4" w:rsidP="00AD37B4">
            <w:pPr>
              <w:pStyle w:val="ab"/>
              <w:spacing w:line="360" w:lineRule="exact"/>
              <w:ind w:rightChars="94" w:right="226"/>
              <w:rPr>
                <w:rFonts w:eastAsia="標楷體"/>
              </w:rPr>
            </w:pPr>
            <w:r w:rsidRPr="0094253B">
              <w:rPr>
                <w:rFonts w:eastAsia="標楷體"/>
              </w:rPr>
              <w:t xml:space="preserve">0.53 </w:t>
            </w:r>
          </w:p>
        </w:tc>
        <w:tc>
          <w:tcPr>
            <w:tcW w:w="1045" w:type="dxa"/>
            <w:tcBorders>
              <w:top w:val="nil"/>
              <w:left w:val="nil"/>
              <w:bottom w:val="nil"/>
              <w:right w:val="nil"/>
            </w:tcBorders>
            <w:vAlign w:val="center"/>
          </w:tcPr>
          <w:p w:rsidR="00AD37B4" w:rsidRPr="0094253B" w:rsidRDefault="00AD37B4" w:rsidP="00AD37B4">
            <w:pPr>
              <w:pStyle w:val="ab"/>
              <w:spacing w:line="360" w:lineRule="exact"/>
              <w:ind w:rightChars="94" w:right="226"/>
              <w:rPr>
                <w:rFonts w:eastAsia="標楷體"/>
              </w:rPr>
            </w:pPr>
            <w:r w:rsidRPr="0094253B">
              <w:rPr>
                <w:rFonts w:eastAsia="標楷體"/>
              </w:rPr>
              <w:t>-1.22</w:t>
            </w:r>
          </w:p>
        </w:tc>
        <w:tc>
          <w:tcPr>
            <w:tcW w:w="1154" w:type="dxa"/>
            <w:tcBorders>
              <w:top w:val="nil"/>
              <w:left w:val="nil"/>
              <w:bottom w:val="nil"/>
              <w:right w:val="nil"/>
            </w:tcBorders>
            <w:vAlign w:val="center"/>
          </w:tcPr>
          <w:p w:rsidR="00AD37B4" w:rsidRPr="0094253B" w:rsidRDefault="00AD37B4" w:rsidP="00AD37B4">
            <w:pPr>
              <w:pStyle w:val="ab"/>
              <w:spacing w:line="360" w:lineRule="exact"/>
              <w:ind w:rightChars="115" w:right="276"/>
            </w:pPr>
            <w:r w:rsidRPr="0094253B">
              <w:t>0.86</w:t>
            </w:r>
          </w:p>
        </w:tc>
        <w:tc>
          <w:tcPr>
            <w:tcW w:w="1027" w:type="dxa"/>
            <w:tcBorders>
              <w:top w:val="nil"/>
              <w:left w:val="nil"/>
              <w:bottom w:val="nil"/>
              <w:right w:val="nil"/>
            </w:tcBorders>
          </w:tcPr>
          <w:p w:rsidR="00AD37B4" w:rsidRPr="0094253B" w:rsidRDefault="00AD37B4" w:rsidP="00AD37B4">
            <w:pPr>
              <w:pStyle w:val="ab"/>
              <w:spacing w:line="360" w:lineRule="exact"/>
              <w:ind w:rightChars="94" w:right="226"/>
              <w:rPr>
                <w:rFonts w:eastAsia="標楷體"/>
              </w:rPr>
            </w:pPr>
            <w:r w:rsidRPr="0094253B">
              <w:rPr>
                <w:rFonts w:eastAsia="標楷體"/>
              </w:rPr>
              <w:t>-7.97</w:t>
            </w:r>
          </w:p>
        </w:tc>
        <w:tc>
          <w:tcPr>
            <w:tcW w:w="851" w:type="dxa"/>
            <w:tcBorders>
              <w:top w:val="nil"/>
              <w:left w:val="nil"/>
              <w:bottom w:val="nil"/>
              <w:right w:val="nil"/>
            </w:tcBorders>
            <w:vAlign w:val="center"/>
          </w:tcPr>
          <w:p w:rsidR="00AD37B4" w:rsidRPr="0094253B" w:rsidRDefault="00AD37B4" w:rsidP="00AD37B4">
            <w:pPr>
              <w:pStyle w:val="ab"/>
              <w:spacing w:line="360" w:lineRule="exact"/>
              <w:ind w:rightChars="50" w:right="120"/>
            </w:pPr>
            <w:r w:rsidRPr="0094253B">
              <w:t>-9.65</w:t>
            </w:r>
          </w:p>
        </w:tc>
        <w:tc>
          <w:tcPr>
            <w:tcW w:w="1067" w:type="dxa"/>
            <w:tcBorders>
              <w:top w:val="nil"/>
              <w:left w:val="nil"/>
              <w:bottom w:val="nil"/>
              <w:right w:val="nil"/>
            </w:tcBorders>
          </w:tcPr>
          <w:p w:rsidR="00AD37B4" w:rsidRPr="0094253B" w:rsidRDefault="00AD37B4" w:rsidP="00AD37B4">
            <w:pPr>
              <w:pStyle w:val="ab"/>
              <w:spacing w:line="360" w:lineRule="exact"/>
              <w:ind w:rightChars="94" w:right="226"/>
              <w:rPr>
                <w:rFonts w:eastAsia="標楷體"/>
              </w:rPr>
            </w:pPr>
            <w:r w:rsidRPr="0094253B">
              <w:rPr>
                <w:rFonts w:eastAsia="標楷體"/>
              </w:rPr>
              <w:t>-10.51</w:t>
            </w:r>
          </w:p>
        </w:tc>
        <w:tc>
          <w:tcPr>
            <w:tcW w:w="1070" w:type="dxa"/>
            <w:tcBorders>
              <w:top w:val="nil"/>
              <w:left w:val="nil"/>
              <w:bottom w:val="nil"/>
              <w:right w:val="nil"/>
            </w:tcBorders>
          </w:tcPr>
          <w:p w:rsidR="00AD37B4" w:rsidRPr="0094253B" w:rsidRDefault="00AD37B4" w:rsidP="00AD37B4">
            <w:pPr>
              <w:pStyle w:val="ab"/>
              <w:spacing w:line="360" w:lineRule="exact"/>
              <w:ind w:rightChars="94" w:right="226"/>
              <w:rPr>
                <w:rFonts w:eastAsia="標楷體"/>
              </w:rPr>
            </w:pPr>
            <w:r w:rsidRPr="0094253B">
              <w:rPr>
                <w:rFonts w:eastAsia="標楷體"/>
              </w:rPr>
              <w:t>-4.45</w:t>
            </w:r>
          </w:p>
        </w:tc>
      </w:tr>
      <w:tr w:rsidR="0008476D" w:rsidRPr="0094253B" w:rsidTr="00AD37B4">
        <w:trPr>
          <w:gridAfter w:val="1"/>
          <w:wAfter w:w="46" w:type="dxa"/>
          <w:jc w:val="center"/>
        </w:trPr>
        <w:tc>
          <w:tcPr>
            <w:tcW w:w="1793" w:type="dxa"/>
            <w:tcBorders>
              <w:top w:val="nil"/>
              <w:left w:val="nil"/>
              <w:bottom w:val="nil"/>
              <w:right w:val="single" w:sz="4" w:space="0" w:color="auto"/>
            </w:tcBorders>
          </w:tcPr>
          <w:p w:rsidR="00AD37B4" w:rsidRPr="0094253B" w:rsidRDefault="00AD37B4" w:rsidP="00AD37B4">
            <w:pPr>
              <w:spacing w:line="360" w:lineRule="exact"/>
              <w:ind w:right="284"/>
              <w:jc w:val="right"/>
              <w:rPr>
                <w:rFonts w:eastAsia="標楷體"/>
              </w:rPr>
            </w:pPr>
            <w:r w:rsidRPr="0094253B">
              <w:rPr>
                <w:rFonts w:eastAsia="標楷體"/>
              </w:rPr>
              <w:t>12</w:t>
            </w:r>
            <w:r w:rsidRPr="0094253B">
              <w:rPr>
                <w:rFonts w:eastAsia="標楷體"/>
              </w:rPr>
              <w:t>月</w:t>
            </w:r>
          </w:p>
        </w:tc>
        <w:tc>
          <w:tcPr>
            <w:tcW w:w="1103" w:type="dxa"/>
            <w:tcBorders>
              <w:top w:val="nil"/>
              <w:left w:val="single" w:sz="4" w:space="0" w:color="auto"/>
              <w:bottom w:val="nil"/>
              <w:right w:val="nil"/>
            </w:tcBorders>
          </w:tcPr>
          <w:p w:rsidR="00AD37B4" w:rsidRPr="0094253B" w:rsidRDefault="00AD37B4" w:rsidP="00AD37B4">
            <w:pPr>
              <w:pStyle w:val="ab"/>
              <w:spacing w:line="360" w:lineRule="exact"/>
              <w:ind w:rightChars="94" w:right="226"/>
              <w:rPr>
                <w:rFonts w:eastAsia="標楷體"/>
              </w:rPr>
            </w:pPr>
            <w:r w:rsidRPr="0094253B">
              <w:rPr>
                <w:rFonts w:eastAsia="標楷體"/>
              </w:rPr>
              <w:t>0.14</w:t>
            </w:r>
          </w:p>
        </w:tc>
        <w:tc>
          <w:tcPr>
            <w:tcW w:w="1045" w:type="dxa"/>
            <w:tcBorders>
              <w:top w:val="nil"/>
              <w:left w:val="nil"/>
              <w:bottom w:val="nil"/>
              <w:right w:val="nil"/>
            </w:tcBorders>
            <w:vAlign w:val="center"/>
          </w:tcPr>
          <w:p w:rsidR="00AD37B4" w:rsidRPr="0094253B" w:rsidRDefault="00AD37B4" w:rsidP="00AD37B4">
            <w:pPr>
              <w:pStyle w:val="ab"/>
              <w:spacing w:line="360" w:lineRule="exact"/>
              <w:ind w:rightChars="94" w:right="226"/>
              <w:rPr>
                <w:rFonts w:eastAsia="標楷體"/>
              </w:rPr>
            </w:pPr>
            <w:r w:rsidRPr="0094253B">
              <w:rPr>
                <w:rFonts w:eastAsia="標楷體"/>
              </w:rPr>
              <w:t>-0.93</w:t>
            </w:r>
          </w:p>
        </w:tc>
        <w:tc>
          <w:tcPr>
            <w:tcW w:w="1154" w:type="dxa"/>
            <w:tcBorders>
              <w:top w:val="nil"/>
              <w:left w:val="nil"/>
              <w:bottom w:val="nil"/>
              <w:right w:val="nil"/>
            </w:tcBorders>
            <w:vAlign w:val="center"/>
          </w:tcPr>
          <w:p w:rsidR="00AD37B4" w:rsidRPr="0094253B" w:rsidRDefault="00AD37B4" w:rsidP="00AD37B4">
            <w:pPr>
              <w:pStyle w:val="ab"/>
              <w:spacing w:line="360" w:lineRule="exact"/>
              <w:ind w:rightChars="115" w:right="276"/>
            </w:pPr>
            <w:r w:rsidRPr="0094253B">
              <w:t>0.79</w:t>
            </w:r>
          </w:p>
        </w:tc>
        <w:tc>
          <w:tcPr>
            <w:tcW w:w="1027" w:type="dxa"/>
            <w:tcBorders>
              <w:top w:val="nil"/>
              <w:left w:val="nil"/>
              <w:bottom w:val="nil"/>
              <w:right w:val="nil"/>
            </w:tcBorders>
          </w:tcPr>
          <w:p w:rsidR="00AD37B4" w:rsidRPr="0094253B" w:rsidRDefault="00AD37B4" w:rsidP="00AD37B4">
            <w:pPr>
              <w:pStyle w:val="ab"/>
              <w:spacing w:line="360" w:lineRule="exact"/>
              <w:ind w:rightChars="94" w:right="226"/>
              <w:rPr>
                <w:rFonts w:eastAsia="標楷體"/>
              </w:rPr>
            </w:pPr>
            <w:r w:rsidRPr="0094253B">
              <w:rPr>
                <w:rFonts w:eastAsia="標楷體"/>
              </w:rPr>
              <w:t>-7.29</w:t>
            </w:r>
          </w:p>
        </w:tc>
        <w:tc>
          <w:tcPr>
            <w:tcW w:w="851" w:type="dxa"/>
            <w:tcBorders>
              <w:top w:val="nil"/>
              <w:left w:val="nil"/>
              <w:bottom w:val="nil"/>
              <w:right w:val="nil"/>
            </w:tcBorders>
            <w:vAlign w:val="center"/>
          </w:tcPr>
          <w:p w:rsidR="00AD37B4" w:rsidRPr="0094253B" w:rsidRDefault="00AD37B4" w:rsidP="00AD37B4">
            <w:pPr>
              <w:pStyle w:val="ab"/>
              <w:spacing w:line="360" w:lineRule="exact"/>
              <w:ind w:rightChars="50" w:right="120"/>
            </w:pPr>
            <w:r w:rsidRPr="0094253B">
              <w:t>-8.57</w:t>
            </w:r>
          </w:p>
        </w:tc>
        <w:tc>
          <w:tcPr>
            <w:tcW w:w="1067" w:type="dxa"/>
            <w:tcBorders>
              <w:top w:val="nil"/>
              <w:left w:val="nil"/>
              <w:bottom w:val="nil"/>
              <w:right w:val="nil"/>
            </w:tcBorders>
          </w:tcPr>
          <w:p w:rsidR="00AD37B4" w:rsidRPr="0094253B" w:rsidRDefault="00AD37B4" w:rsidP="00AD37B4">
            <w:pPr>
              <w:pStyle w:val="ab"/>
              <w:spacing w:line="360" w:lineRule="exact"/>
              <w:ind w:rightChars="94" w:right="226"/>
              <w:rPr>
                <w:rFonts w:eastAsia="標楷體"/>
              </w:rPr>
            </w:pPr>
            <w:r w:rsidRPr="0094253B">
              <w:rPr>
                <w:rFonts w:eastAsia="標楷體"/>
              </w:rPr>
              <w:t>-9.33</w:t>
            </w:r>
          </w:p>
        </w:tc>
        <w:tc>
          <w:tcPr>
            <w:tcW w:w="1070" w:type="dxa"/>
            <w:tcBorders>
              <w:top w:val="nil"/>
              <w:left w:val="nil"/>
              <w:bottom w:val="nil"/>
              <w:right w:val="nil"/>
            </w:tcBorders>
          </w:tcPr>
          <w:p w:rsidR="00AD37B4" w:rsidRPr="0094253B" w:rsidRDefault="00AD37B4" w:rsidP="00AD37B4">
            <w:pPr>
              <w:pStyle w:val="ab"/>
              <w:spacing w:line="360" w:lineRule="exact"/>
              <w:ind w:rightChars="94" w:right="226"/>
              <w:rPr>
                <w:rFonts w:eastAsia="標楷體"/>
              </w:rPr>
            </w:pPr>
            <w:r w:rsidRPr="0094253B">
              <w:rPr>
                <w:rFonts w:eastAsia="標楷體"/>
              </w:rPr>
              <w:t>-4.58</w:t>
            </w:r>
          </w:p>
        </w:tc>
      </w:tr>
      <w:tr w:rsidR="0008476D" w:rsidRPr="0094253B" w:rsidTr="00AD37B4">
        <w:trPr>
          <w:gridAfter w:val="1"/>
          <w:wAfter w:w="46" w:type="dxa"/>
          <w:jc w:val="center"/>
        </w:trPr>
        <w:tc>
          <w:tcPr>
            <w:tcW w:w="1793" w:type="dxa"/>
            <w:tcBorders>
              <w:top w:val="nil"/>
              <w:left w:val="nil"/>
              <w:bottom w:val="nil"/>
              <w:right w:val="single" w:sz="4" w:space="0" w:color="auto"/>
            </w:tcBorders>
          </w:tcPr>
          <w:p w:rsidR="00AD37B4" w:rsidRPr="0094253B" w:rsidRDefault="00AD37B4" w:rsidP="001A0484">
            <w:pPr>
              <w:snapToGrid w:val="0"/>
              <w:spacing w:line="360" w:lineRule="exact"/>
              <w:ind w:rightChars="12" w:right="29" w:firstLineChars="100" w:firstLine="240"/>
              <w:jc w:val="both"/>
              <w:rPr>
                <w:rFonts w:eastAsia="標楷體"/>
                <w:b/>
              </w:rPr>
            </w:pPr>
            <w:r w:rsidRPr="0094253B">
              <w:rPr>
                <w:rFonts w:eastAsia="標楷體"/>
                <w:b/>
                <w:bCs/>
              </w:rPr>
              <w:t>105</w:t>
            </w:r>
            <w:r w:rsidRPr="0094253B">
              <w:rPr>
                <w:rFonts w:eastAsia="標楷體"/>
                <w:b/>
              </w:rPr>
              <w:t>年</w:t>
            </w:r>
            <w:r w:rsidRPr="0094253B">
              <w:rPr>
                <w:rFonts w:eastAsia="標楷體"/>
                <w:b/>
              </w:rPr>
              <w:t>1~</w:t>
            </w:r>
            <w:r w:rsidR="001A0484" w:rsidRPr="0094253B">
              <w:rPr>
                <w:rFonts w:eastAsia="標楷體"/>
                <w:b/>
              </w:rPr>
              <w:t>4</w:t>
            </w:r>
            <w:r w:rsidRPr="0094253B">
              <w:rPr>
                <w:rFonts w:eastAsia="標楷體"/>
                <w:b/>
              </w:rPr>
              <w:t>月</w:t>
            </w:r>
          </w:p>
        </w:tc>
        <w:tc>
          <w:tcPr>
            <w:tcW w:w="1103" w:type="dxa"/>
            <w:tcBorders>
              <w:top w:val="nil"/>
              <w:left w:val="single" w:sz="4" w:space="0" w:color="auto"/>
              <w:bottom w:val="nil"/>
              <w:right w:val="nil"/>
            </w:tcBorders>
            <w:vAlign w:val="center"/>
          </w:tcPr>
          <w:p w:rsidR="00AD37B4" w:rsidRPr="0094253B" w:rsidRDefault="00AD37B4" w:rsidP="001A0484">
            <w:pPr>
              <w:pStyle w:val="ab"/>
              <w:spacing w:line="360" w:lineRule="exact"/>
              <w:ind w:rightChars="94" w:right="226"/>
              <w:rPr>
                <w:rFonts w:eastAsia="標楷體"/>
                <w:b/>
              </w:rPr>
            </w:pPr>
            <w:r w:rsidRPr="0094253B">
              <w:rPr>
                <w:rFonts w:eastAsia="標楷體"/>
                <w:b/>
              </w:rPr>
              <w:t>1.</w:t>
            </w:r>
            <w:r w:rsidR="005E2D05" w:rsidRPr="0094253B">
              <w:rPr>
                <w:rFonts w:eastAsia="標楷體"/>
                <w:b/>
              </w:rPr>
              <w:t>7</w:t>
            </w:r>
            <w:r w:rsidR="001A0484" w:rsidRPr="0094253B">
              <w:rPr>
                <w:rFonts w:eastAsia="標楷體"/>
                <w:b/>
              </w:rPr>
              <w:t>7</w:t>
            </w:r>
          </w:p>
        </w:tc>
        <w:tc>
          <w:tcPr>
            <w:tcW w:w="1045" w:type="dxa"/>
            <w:tcBorders>
              <w:top w:val="nil"/>
              <w:left w:val="nil"/>
              <w:bottom w:val="nil"/>
              <w:right w:val="nil"/>
            </w:tcBorders>
            <w:vAlign w:val="center"/>
          </w:tcPr>
          <w:p w:rsidR="00AD37B4" w:rsidRPr="0094253B" w:rsidRDefault="005E2D05" w:rsidP="001A0484">
            <w:pPr>
              <w:pStyle w:val="ab"/>
              <w:spacing w:line="360" w:lineRule="exact"/>
              <w:ind w:rightChars="100" w:right="240"/>
              <w:rPr>
                <w:b/>
              </w:rPr>
            </w:pPr>
            <w:r w:rsidRPr="0094253B">
              <w:rPr>
                <w:b/>
              </w:rPr>
              <w:t>-0.</w:t>
            </w:r>
            <w:r w:rsidR="001A0484" w:rsidRPr="0094253B">
              <w:rPr>
                <w:b/>
              </w:rPr>
              <w:t>15</w:t>
            </w:r>
          </w:p>
        </w:tc>
        <w:tc>
          <w:tcPr>
            <w:tcW w:w="1154" w:type="dxa"/>
            <w:tcBorders>
              <w:top w:val="nil"/>
              <w:left w:val="nil"/>
              <w:bottom w:val="nil"/>
              <w:right w:val="nil"/>
            </w:tcBorders>
            <w:vAlign w:val="center"/>
          </w:tcPr>
          <w:p w:rsidR="00AD37B4" w:rsidRPr="0094253B" w:rsidRDefault="00AD37B4" w:rsidP="001A0484">
            <w:pPr>
              <w:pStyle w:val="ab"/>
              <w:spacing w:line="360" w:lineRule="exact"/>
              <w:ind w:rightChars="115" w:right="276"/>
              <w:rPr>
                <w:b/>
              </w:rPr>
            </w:pPr>
            <w:r w:rsidRPr="0094253B">
              <w:rPr>
                <w:b/>
              </w:rPr>
              <w:t>0.</w:t>
            </w:r>
            <w:r w:rsidR="001A0484" w:rsidRPr="0094253B">
              <w:rPr>
                <w:b/>
              </w:rPr>
              <w:t>80</w:t>
            </w:r>
          </w:p>
        </w:tc>
        <w:tc>
          <w:tcPr>
            <w:tcW w:w="1027" w:type="dxa"/>
            <w:tcBorders>
              <w:top w:val="nil"/>
              <w:left w:val="nil"/>
              <w:bottom w:val="nil"/>
              <w:right w:val="nil"/>
            </w:tcBorders>
            <w:vAlign w:val="center"/>
          </w:tcPr>
          <w:p w:rsidR="00AD37B4" w:rsidRPr="0094253B" w:rsidRDefault="00AD37B4" w:rsidP="0008476D">
            <w:pPr>
              <w:pStyle w:val="ab"/>
              <w:spacing w:line="360" w:lineRule="exact"/>
              <w:ind w:rightChars="100" w:right="240"/>
              <w:rPr>
                <w:b/>
              </w:rPr>
            </w:pPr>
            <w:r w:rsidRPr="0094253B">
              <w:rPr>
                <w:b/>
              </w:rPr>
              <w:t>-4.</w:t>
            </w:r>
            <w:r w:rsidR="0008476D" w:rsidRPr="0094253B">
              <w:rPr>
                <w:b/>
              </w:rPr>
              <w:t>80</w:t>
            </w:r>
          </w:p>
        </w:tc>
        <w:tc>
          <w:tcPr>
            <w:tcW w:w="851" w:type="dxa"/>
            <w:tcBorders>
              <w:top w:val="nil"/>
              <w:left w:val="nil"/>
              <w:bottom w:val="nil"/>
              <w:right w:val="nil"/>
            </w:tcBorders>
            <w:vAlign w:val="center"/>
          </w:tcPr>
          <w:p w:rsidR="00AD37B4" w:rsidRPr="0094253B" w:rsidRDefault="00AD37B4" w:rsidP="0008476D">
            <w:pPr>
              <w:pStyle w:val="ab"/>
              <w:spacing w:line="360" w:lineRule="exact"/>
              <w:ind w:rightChars="50" w:right="120"/>
              <w:rPr>
                <w:b/>
              </w:rPr>
            </w:pPr>
            <w:r w:rsidRPr="0094253B">
              <w:rPr>
                <w:b/>
              </w:rPr>
              <w:t>-</w:t>
            </w:r>
            <w:r w:rsidR="0008476D" w:rsidRPr="0094253B">
              <w:rPr>
                <w:b/>
              </w:rPr>
              <w:t>5.88</w:t>
            </w:r>
          </w:p>
        </w:tc>
        <w:tc>
          <w:tcPr>
            <w:tcW w:w="1067" w:type="dxa"/>
            <w:tcBorders>
              <w:top w:val="nil"/>
              <w:left w:val="nil"/>
              <w:bottom w:val="nil"/>
              <w:right w:val="nil"/>
            </w:tcBorders>
            <w:vAlign w:val="center"/>
          </w:tcPr>
          <w:p w:rsidR="00AD37B4" w:rsidRPr="0094253B" w:rsidRDefault="00AD37B4" w:rsidP="0008476D">
            <w:pPr>
              <w:pStyle w:val="ab"/>
              <w:spacing w:line="360" w:lineRule="exact"/>
              <w:ind w:rightChars="100" w:right="240"/>
              <w:rPr>
                <w:b/>
              </w:rPr>
            </w:pPr>
            <w:r w:rsidRPr="0094253B">
              <w:rPr>
                <w:b/>
              </w:rPr>
              <w:t>-</w:t>
            </w:r>
            <w:r w:rsidR="0008476D" w:rsidRPr="0094253B">
              <w:rPr>
                <w:b/>
              </w:rPr>
              <w:t>5</w:t>
            </w:r>
            <w:r w:rsidRPr="0094253B">
              <w:rPr>
                <w:b/>
              </w:rPr>
              <w:t>.</w:t>
            </w:r>
            <w:r w:rsidR="0008476D" w:rsidRPr="0094253B">
              <w:rPr>
                <w:b/>
              </w:rPr>
              <w:t>93</w:t>
            </w:r>
          </w:p>
        </w:tc>
        <w:tc>
          <w:tcPr>
            <w:tcW w:w="1070" w:type="dxa"/>
            <w:tcBorders>
              <w:top w:val="nil"/>
              <w:left w:val="nil"/>
              <w:bottom w:val="nil"/>
              <w:right w:val="nil"/>
            </w:tcBorders>
            <w:vAlign w:val="center"/>
          </w:tcPr>
          <w:p w:rsidR="00AD37B4" w:rsidRPr="0094253B" w:rsidRDefault="00AD37B4" w:rsidP="0008476D">
            <w:pPr>
              <w:pStyle w:val="ab"/>
              <w:spacing w:line="360" w:lineRule="exact"/>
              <w:ind w:rightChars="100" w:right="240"/>
              <w:rPr>
                <w:b/>
              </w:rPr>
            </w:pPr>
            <w:r w:rsidRPr="0094253B">
              <w:rPr>
                <w:b/>
              </w:rPr>
              <w:t>-</w:t>
            </w:r>
            <w:r w:rsidR="0008476D" w:rsidRPr="0094253B">
              <w:rPr>
                <w:b/>
              </w:rPr>
              <w:t>3.04</w:t>
            </w:r>
          </w:p>
        </w:tc>
      </w:tr>
      <w:tr w:rsidR="0008476D" w:rsidRPr="0094253B" w:rsidTr="00AD37B4">
        <w:trPr>
          <w:gridAfter w:val="1"/>
          <w:wAfter w:w="46" w:type="dxa"/>
          <w:jc w:val="center"/>
        </w:trPr>
        <w:tc>
          <w:tcPr>
            <w:tcW w:w="1793" w:type="dxa"/>
            <w:tcBorders>
              <w:top w:val="nil"/>
              <w:left w:val="nil"/>
              <w:bottom w:val="nil"/>
              <w:right w:val="single" w:sz="4" w:space="0" w:color="auto"/>
            </w:tcBorders>
          </w:tcPr>
          <w:p w:rsidR="00AD37B4" w:rsidRPr="0094253B" w:rsidRDefault="00AD37B4" w:rsidP="00AD37B4">
            <w:pPr>
              <w:spacing w:line="360" w:lineRule="exact"/>
              <w:ind w:right="284"/>
              <w:jc w:val="right"/>
              <w:rPr>
                <w:rFonts w:eastAsia="標楷體"/>
              </w:rPr>
            </w:pPr>
            <w:r w:rsidRPr="0094253B">
              <w:rPr>
                <w:rFonts w:eastAsia="標楷體"/>
              </w:rPr>
              <w:t>1</w:t>
            </w:r>
            <w:r w:rsidRPr="0094253B">
              <w:rPr>
                <w:rFonts w:eastAsia="標楷體"/>
              </w:rPr>
              <w:t>月</w:t>
            </w:r>
          </w:p>
        </w:tc>
        <w:tc>
          <w:tcPr>
            <w:tcW w:w="1103" w:type="dxa"/>
            <w:tcBorders>
              <w:top w:val="nil"/>
              <w:left w:val="single" w:sz="4" w:space="0" w:color="auto"/>
              <w:bottom w:val="nil"/>
              <w:right w:val="nil"/>
            </w:tcBorders>
          </w:tcPr>
          <w:p w:rsidR="00AD37B4" w:rsidRPr="0094253B" w:rsidRDefault="00AD37B4" w:rsidP="001A0484">
            <w:pPr>
              <w:pStyle w:val="ab"/>
              <w:spacing w:line="360" w:lineRule="exact"/>
              <w:ind w:rightChars="94" w:right="226"/>
              <w:rPr>
                <w:rFonts w:eastAsia="標楷體"/>
              </w:rPr>
            </w:pPr>
            <w:r w:rsidRPr="0094253B">
              <w:rPr>
                <w:rFonts w:eastAsia="標楷體"/>
              </w:rPr>
              <w:t>0.8</w:t>
            </w:r>
            <w:r w:rsidR="001A0484" w:rsidRPr="0094253B">
              <w:rPr>
                <w:rFonts w:eastAsia="標楷體"/>
              </w:rPr>
              <w:t>1</w:t>
            </w:r>
          </w:p>
        </w:tc>
        <w:tc>
          <w:tcPr>
            <w:tcW w:w="1045" w:type="dxa"/>
            <w:tcBorders>
              <w:top w:val="nil"/>
              <w:left w:val="nil"/>
              <w:bottom w:val="nil"/>
              <w:right w:val="nil"/>
            </w:tcBorders>
            <w:vAlign w:val="center"/>
          </w:tcPr>
          <w:p w:rsidR="00AD37B4" w:rsidRPr="0094253B" w:rsidRDefault="00AD37B4" w:rsidP="00AD37B4">
            <w:pPr>
              <w:pStyle w:val="ab"/>
              <w:spacing w:line="360" w:lineRule="exact"/>
              <w:ind w:rightChars="94" w:right="226"/>
              <w:rPr>
                <w:rFonts w:eastAsia="標楷體"/>
              </w:rPr>
            </w:pPr>
            <w:r w:rsidRPr="0094253B">
              <w:rPr>
                <w:rFonts w:eastAsia="標楷體"/>
              </w:rPr>
              <w:t>0.08</w:t>
            </w:r>
          </w:p>
        </w:tc>
        <w:tc>
          <w:tcPr>
            <w:tcW w:w="1154" w:type="dxa"/>
            <w:tcBorders>
              <w:top w:val="nil"/>
              <w:left w:val="nil"/>
              <w:bottom w:val="nil"/>
              <w:right w:val="nil"/>
            </w:tcBorders>
            <w:vAlign w:val="center"/>
          </w:tcPr>
          <w:p w:rsidR="00AD37B4" w:rsidRPr="0094253B" w:rsidRDefault="00AD37B4" w:rsidP="00AD37B4">
            <w:pPr>
              <w:pStyle w:val="ab"/>
              <w:spacing w:line="360" w:lineRule="exact"/>
              <w:ind w:rightChars="115" w:right="276"/>
            </w:pPr>
            <w:r w:rsidRPr="0094253B">
              <w:t>0.65</w:t>
            </w:r>
          </w:p>
        </w:tc>
        <w:tc>
          <w:tcPr>
            <w:tcW w:w="1027" w:type="dxa"/>
            <w:tcBorders>
              <w:top w:val="nil"/>
              <w:left w:val="nil"/>
              <w:bottom w:val="nil"/>
              <w:right w:val="nil"/>
            </w:tcBorders>
          </w:tcPr>
          <w:p w:rsidR="00AD37B4" w:rsidRPr="0094253B" w:rsidRDefault="00AD37B4" w:rsidP="0008476D">
            <w:pPr>
              <w:pStyle w:val="ab"/>
              <w:spacing w:line="360" w:lineRule="exact"/>
              <w:ind w:rightChars="94" w:right="226"/>
              <w:rPr>
                <w:rFonts w:eastAsia="標楷體"/>
              </w:rPr>
            </w:pPr>
            <w:r w:rsidRPr="0094253B">
              <w:rPr>
                <w:rFonts w:eastAsia="標楷體"/>
              </w:rPr>
              <w:t>-5.</w:t>
            </w:r>
            <w:r w:rsidR="005E2D05" w:rsidRPr="0094253B">
              <w:rPr>
                <w:rFonts w:eastAsia="標楷體"/>
              </w:rPr>
              <w:t>1</w:t>
            </w:r>
            <w:r w:rsidR="0008476D" w:rsidRPr="0094253B">
              <w:rPr>
                <w:rFonts w:eastAsia="標楷體"/>
              </w:rPr>
              <w:t>4</w:t>
            </w:r>
          </w:p>
        </w:tc>
        <w:tc>
          <w:tcPr>
            <w:tcW w:w="851" w:type="dxa"/>
            <w:tcBorders>
              <w:top w:val="nil"/>
              <w:left w:val="nil"/>
              <w:bottom w:val="nil"/>
              <w:right w:val="nil"/>
            </w:tcBorders>
            <w:vAlign w:val="center"/>
          </w:tcPr>
          <w:p w:rsidR="00AD37B4" w:rsidRPr="0094253B" w:rsidRDefault="00AD37B4" w:rsidP="0008476D">
            <w:pPr>
              <w:pStyle w:val="ab"/>
              <w:spacing w:line="360" w:lineRule="exact"/>
              <w:ind w:rightChars="50" w:right="120"/>
            </w:pPr>
            <w:r w:rsidRPr="0094253B">
              <w:t>-6.</w:t>
            </w:r>
            <w:r w:rsidR="005E2D05" w:rsidRPr="0094253B">
              <w:t>9</w:t>
            </w:r>
            <w:r w:rsidR="0008476D" w:rsidRPr="0094253B">
              <w:t>5</w:t>
            </w:r>
          </w:p>
        </w:tc>
        <w:tc>
          <w:tcPr>
            <w:tcW w:w="1067" w:type="dxa"/>
            <w:tcBorders>
              <w:top w:val="nil"/>
              <w:left w:val="nil"/>
              <w:bottom w:val="nil"/>
              <w:right w:val="nil"/>
            </w:tcBorders>
          </w:tcPr>
          <w:p w:rsidR="00AD37B4" w:rsidRPr="0094253B" w:rsidRDefault="00AD37B4" w:rsidP="0008476D">
            <w:pPr>
              <w:pStyle w:val="ab"/>
              <w:spacing w:line="360" w:lineRule="exact"/>
              <w:ind w:rightChars="94" w:right="226"/>
              <w:rPr>
                <w:rFonts w:eastAsia="標楷體"/>
              </w:rPr>
            </w:pPr>
            <w:r w:rsidRPr="0094253B">
              <w:rPr>
                <w:rFonts w:eastAsia="標楷體"/>
              </w:rPr>
              <w:t>-6.1</w:t>
            </w:r>
            <w:r w:rsidR="0008476D" w:rsidRPr="0094253B">
              <w:rPr>
                <w:rFonts w:eastAsia="標楷體"/>
              </w:rPr>
              <w:t>8</w:t>
            </w:r>
          </w:p>
        </w:tc>
        <w:tc>
          <w:tcPr>
            <w:tcW w:w="1070" w:type="dxa"/>
            <w:tcBorders>
              <w:top w:val="nil"/>
              <w:left w:val="nil"/>
              <w:bottom w:val="nil"/>
              <w:right w:val="nil"/>
            </w:tcBorders>
          </w:tcPr>
          <w:p w:rsidR="00AD37B4" w:rsidRPr="0094253B" w:rsidRDefault="00AD37B4" w:rsidP="0008476D">
            <w:pPr>
              <w:pStyle w:val="ab"/>
              <w:spacing w:line="360" w:lineRule="exact"/>
              <w:ind w:rightChars="94" w:right="226"/>
              <w:rPr>
                <w:rFonts w:eastAsia="標楷體"/>
              </w:rPr>
            </w:pPr>
            <w:r w:rsidRPr="0094253B">
              <w:rPr>
                <w:rFonts w:eastAsia="標楷體"/>
              </w:rPr>
              <w:t>-2.</w:t>
            </w:r>
            <w:r w:rsidR="005E2D05" w:rsidRPr="0094253B">
              <w:rPr>
                <w:rFonts w:eastAsia="標楷體"/>
              </w:rPr>
              <w:t>9</w:t>
            </w:r>
            <w:r w:rsidR="0008476D" w:rsidRPr="0094253B">
              <w:rPr>
                <w:rFonts w:eastAsia="標楷體"/>
              </w:rPr>
              <w:t>0</w:t>
            </w:r>
          </w:p>
        </w:tc>
      </w:tr>
      <w:tr w:rsidR="0008476D" w:rsidRPr="0094253B" w:rsidTr="005E2D05">
        <w:trPr>
          <w:gridAfter w:val="1"/>
          <w:wAfter w:w="46" w:type="dxa"/>
          <w:jc w:val="center"/>
        </w:trPr>
        <w:tc>
          <w:tcPr>
            <w:tcW w:w="1793" w:type="dxa"/>
            <w:tcBorders>
              <w:top w:val="nil"/>
              <w:left w:val="nil"/>
              <w:bottom w:val="nil"/>
              <w:right w:val="single" w:sz="4" w:space="0" w:color="auto"/>
            </w:tcBorders>
          </w:tcPr>
          <w:p w:rsidR="00AD37B4" w:rsidRPr="0094253B" w:rsidRDefault="00AD37B4" w:rsidP="00AD37B4">
            <w:pPr>
              <w:spacing w:line="360" w:lineRule="exact"/>
              <w:ind w:right="284"/>
              <w:jc w:val="right"/>
              <w:rPr>
                <w:rFonts w:eastAsia="標楷體"/>
              </w:rPr>
            </w:pPr>
            <w:r w:rsidRPr="0094253B">
              <w:rPr>
                <w:rFonts w:eastAsia="標楷體"/>
              </w:rPr>
              <w:t>2</w:t>
            </w:r>
            <w:r w:rsidRPr="0094253B">
              <w:rPr>
                <w:rFonts w:eastAsia="標楷體"/>
              </w:rPr>
              <w:t>月</w:t>
            </w:r>
          </w:p>
        </w:tc>
        <w:tc>
          <w:tcPr>
            <w:tcW w:w="1103" w:type="dxa"/>
            <w:tcBorders>
              <w:top w:val="nil"/>
              <w:left w:val="single" w:sz="4" w:space="0" w:color="auto"/>
              <w:bottom w:val="nil"/>
              <w:right w:val="nil"/>
            </w:tcBorders>
          </w:tcPr>
          <w:p w:rsidR="00AD37B4" w:rsidRPr="0094253B" w:rsidRDefault="00AD37B4" w:rsidP="00AD37B4">
            <w:pPr>
              <w:pStyle w:val="ab"/>
              <w:spacing w:line="360" w:lineRule="exact"/>
              <w:ind w:rightChars="94" w:right="226"/>
              <w:rPr>
                <w:rFonts w:eastAsia="標楷體"/>
              </w:rPr>
            </w:pPr>
            <w:r w:rsidRPr="0094253B">
              <w:rPr>
                <w:rFonts w:eastAsia="標楷體"/>
              </w:rPr>
              <w:t>2.4</w:t>
            </w:r>
            <w:r w:rsidR="005E2D05" w:rsidRPr="0094253B">
              <w:rPr>
                <w:rFonts w:eastAsia="標楷體"/>
              </w:rPr>
              <w:t>1</w:t>
            </w:r>
          </w:p>
        </w:tc>
        <w:tc>
          <w:tcPr>
            <w:tcW w:w="1045" w:type="dxa"/>
            <w:tcBorders>
              <w:top w:val="nil"/>
              <w:left w:val="nil"/>
              <w:bottom w:val="nil"/>
              <w:right w:val="nil"/>
            </w:tcBorders>
            <w:vAlign w:val="center"/>
          </w:tcPr>
          <w:p w:rsidR="00AD37B4" w:rsidRPr="0094253B" w:rsidRDefault="00AD37B4" w:rsidP="001A0484">
            <w:pPr>
              <w:pStyle w:val="ab"/>
              <w:spacing w:line="360" w:lineRule="exact"/>
              <w:ind w:rightChars="94" w:right="226"/>
              <w:rPr>
                <w:rFonts w:eastAsia="標楷體"/>
              </w:rPr>
            </w:pPr>
            <w:r w:rsidRPr="0094253B">
              <w:rPr>
                <w:rFonts w:eastAsia="標楷體"/>
              </w:rPr>
              <w:t>0.1</w:t>
            </w:r>
            <w:r w:rsidR="001A0484" w:rsidRPr="0094253B">
              <w:rPr>
                <w:rFonts w:eastAsia="標楷體"/>
              </w:rPr>
              <w:t>6</w:t>
            </w:r>
          </w:p>
        </w:tc>
        <w:tc>
          <w:tcPr>
            <w:tcW w:w="1154" w:type="dxa"/>
            <w:tcBorders>
              <w:top w:val="nil"/>
              <w:left w:val="nil"/>
              <w:bottom w:val="nil"/>
              <w:right w:val="nil"/>
            </w:tcBorders>
            <w:vAlign w:val="center"/>
          </w:tcPr>
          <w:p w:rsidR="00AD37B4" w:rsidRPr="0094253B" w:rsidRDefault="00AD37B4" w:rsidP="00AD37B4">
            <w:pPr>
              <w:pStyle w:val="ab"/>
              <w:spacing w:line="360" w:lineRule="exact"/>
              <w:ind w:rightChars="115" w:right="276"/>
            </w:pPr>
            <w:r w:rsidRPr="0094253B">
              <w:t>0.8</w:t>
            </w:r>
            <w:r w:rsidR="005E2D05" w:rsidRPr="0094253B">
              <w:t>4</w:t>
            </w:r>
          </w:p>
        </w:tc>
        <w:tc>
          <w:tcPr>
            <w:tcW w:w="1027" w:type="dxa"/>
            <w:tcBorders>
              <w:top w:val="nil"/>
              <w:left w:val="nil"/>
              <w:bottom w:val="nil"/>
              <w:right w:val="nil"/>
            </w:tcBorders>
          </w:tcPr>
          <w:p w:rsidR="00AD37B4" w:rsidRPr="0094253B" w:rsidRDefault="00AD37B4" w:rsidP="0008476D">
            <w:pPr>
              <w:pStyle w:val="ab"/>
              <w:spacing w:line="360" w:lineRule="exact"/>
              <w:ind w:rightChars="94" w:right="226"/>
              <w:rPr>
                <w:rFonts w:eastAsia="標楷體"/>
              </w:rPr>
            </w:pPr>
            <w:r w:rsidRPr="0094253B">
              <w:rPr>
                <w:rFonts w:eastAsia="標楷體"/>
              </w:rPr>
              <w:t>-4.</w:t>
            </w:r>
            <w:r w:rsidR="005E2D05" w:rsidRPr="0094253B">
              <w:rPr>
                <w:rFonts w:eastAsia="標楷體"/>
              </w:rPr>
              <w:t>9</w:t>
            </w:r>
            <w:r w:rsidR="0008476D" w:rsidRPr="0094253B">
              <w:rPr>
                <w:rFonts w:eastAsia="標楷體"/>
              </w:rPr>
              <w:t>0</w:t>
            </w:r>
          </w:p>
        </w:tc>
        <w:tc>
          <w:tcPr>
            <w:tcW w:w="851" w:type="dxa"/>
            <w:tcBorders>
              <w:top w:val="nil"/>
              <w:left w:val="nil"/>
              <w:bottom w:val="nil"/>
              <w:right w:val="nil"/>
            </w:tcBorders>
            <w:vAlign w:val="center"/>
          </w:tcPr>
          <w:p w:rsidR="00AD37B4" w:rsidRPr="0094253B" w:rsidRDefault="00AD37B4" w:rsidP="0008476D">
            <w:pPr>
              <w:pStyle w:val="ab"/>
              <w:spacing w:line="360" w:lineRule="exact"/>
              <w:ind w:rightChars="50" w:right="120"/>
            </w:pPr>
            <w:r w:rsidRPr="0094253B">
              <w:t>-</w:t>
            </w:r>
            <w:r w:rsidR="005E2D05" w:rsidRPr="0094253B">
              <w:t>6.</w:t>
            </w:r>
            <w:r w:rsidR="0008476D" w:rsidRPr="0094253B">
              <w:t>11</w:t>
            </w:r>
          </w:p>
        </w:tc>
        <w:tc>
          <w:tcPr>
            <w:tcW w:w="1067" w:type="dxa"/>
            <w:tcBorders>
              <w:top w:val="nil"/>
              <w:left w:val="nil"/>
              <w:bottom w:val="nil"/>
              <w:right w:val="nil"/>
            </w:tcBorders>
          </w:tcPr>
          <w:p w:rsidR="00AD37B4" w:rsidRPr="0094253B" w:rsidRDefault="00AD37B4" w:rsidP="0008476D">
            <w:pPr>
              <w:pStyle w:val="ab"/>
              <w:spacing w:line="360" w:lineRule="exact"/>
              <w:ind w:rightChars="94" w:right="226"/>
              <w:rPr>
                <w:rFonts w:eastAsia="標楷體"/>
              </w:rPr>
            </w:pPr>
            <w:r w:rsidRPr="0094253B">
              <w:rPr>
                <w:rFonts w:eastAsia="標楷體"/>
              </w:rPr>
              <w:t>-6.</w:t>
            </w:r>
            <w:r w:rsidR="005E2D05" w:rsidRPr="0094253B">
              <w:rPr>
                <w:rFonts w:eastAsia="標楷體"/>
              </w:rPr>
              <w:t>7</w:t>
            </w:r>
            <w:r w:rsidR="0008476D" w:rsidRPr="0094253B">
              <w:rPr>
                <w:rFonts w:eastAsia="標楷體"/>
              </w:rPr>
              <w:t>5</w:t>
            </w:r>
          </w:p>
        </w:tc>
        <w:tc>
          <w:tcPr>
            <w:tcW w:w="1070" w:type="dxa"/>
            <w:tcBorders>
              <w:top w:val="nil"/>
              <w:left w:val="nil"/>
              <w:bottom w:val="nil"/>
              <w:right w:val="nil"/>
            </w:tcBorders>
          </w:tcPr>
          <w:p w:rsidR="00AD37B4" w:rsidRPr="0094253B" w:rsidRDefault="00AD37B4" w:rsidP="0008476D">
            <w:pPr>
              <w:pStyle w:val="ab"/>
              <w:spacing w:line="360" w:lineRule="exact"/>
              <w:ind w:rightChars="94" w:right="226"/>
              <w:rPr>
                <w:rFonts w:eastAsia="標楷體"/>
              </w:rPr>
            </w:pPr>
            <w:r w:rsidRPr="0094253B">
              <w:rPr>
                <w:rFonts w:eastAsia="標楷體"/>
              </w:rPr>
              <w:t>-2.</w:t>
            </w:r>
            <w:r w:rsidR="0008476D" w:rsidRPr="0094253B">
              <w:rPr>
                <w:rFonts w:eastAsia="標楷體"/>
              </w:rPr>
              <w:t>4</w:t>
            </w:r>
            <w:r w:rsidR="005E2D05" w:rsidRPr="0094253B">
              <w:rPr>
                <w:rFonts w:eastAsia="標楷體"/>
              </w:rPr>
              <w:t>4</w:t>
            </w:r>
          </w:p>
        </w:tc>
      </w:tr>
      <w:tr w:rsidR="0008476D" w:rsidRPr="0094253B" w:rsidTr="001A0484">
        <w:trPr>
          <w:gridAfter w:val="1"/>
          <w:wAfter w:w="46" w:type="dxa"/>
          <w:jc w:val="center"/>
        </w:trPr>
        <w:tc>
          <w:tcPr>
            <w:tcW w:w="1793" w:type="dxa"/>
            <w:tcBorders>
              <w:top w:val="nil"/>
              <w:left w:val="nil"/>
              <w:bottom w:val="nil"/>
              <w:right w:val="single" w:sz="4" w:space="0" w:color="auto"/>
            </w:tcBorders>
          </w:tcPr>
          <w:p w:rsidR="005E2D05" w:rsidRPr="0094253B" w:rsidRDefault="005E2D05" w:rsidP="00AD37B4">
            <w:pPr>
              <w:spacing w:line="360" w:lineRule="exact"/>
              <w:ind w:right="284"/>
              <w:jc w:val="right"/>
              <w:rPr>
                <w:rFonts w:eastAsia="標楷體"/>
              </w:rPr>
            </w:pPr>
            <w:r w:rsidRPr="0094253B">
              <w:rPr>
                <w:rFonts w:eastAsia="標楷體"/>
              </w:rPr>
              <w:t>3</w:t>
            </w:r>
            <w:r w:rsidRPr="0094253B">
              <w:rPr>
                <w:rFonts w:eastAsia="標楷體"/>
              </w:rPr>
              <w:t>月</w:t>
            </w:r>
          </w:p>
        </w:tc>
        <w:tc>
          <w:tcPr>
            <w:tcW w:w="1103" w:type="dxa"/>
            <w:tcBorders>
              <w:top w:val="nil"/>
              <w:left w:val="single" w:sz="4" w:space="0" w:color="auto"/>
              <w:bottom w:val="nil"/>
              <w:right w:val="nil"/>
            </w:tcBorders>
          </w:tcPr>
          <w:p w:rsidR="005E2D05" w:rsidRPr="0094253B" w:rsidRDefault="005E2D05" w:rsidP="001A0484">
            <w:pPr>
              <w:pStyle w:val="ab"/>
              <w:spacing w:line="360" w:lineRule="exact"/>
              <w:ind w:rightChars="94" w:right="226"/>
              <w:rPr>
                <w:rFonts w:eastAsia="標楷體"/>
              </w:rPr>
            </w:pPr>
            <w:r w:rsidRPr="0094253B">
              <w:rPr>
                <w:rFonts w:eastAsia="標楷體"/>
              </w:rPr>
              <w:t>2.0</w:t>
            </w:r>
            <w:r w:rsidR="001A0484" w:rsidRPr="0094253B">
              <w:rPr>
                <w:rFonts w:eastAsia="標楷體"/>
              </w:rPr>
              <w:t>1</w:t>
            </w:r>
          </w:p>
        </w:tc>
        <w:tc>
          <w:tcPr>
            <w:tcW w:w="1045" w:type="dxa"/>
            <w:tcBorders>
              <w:top w:val="nil"/>
              <w:left w:val="nil"/>
              <w:bottom w:val="nil"/>
              <w:right w:val="nil"/>
            </w:tcBorders>
            <w:vAlign w:val="center"/>
          </w:tcPr>
          <w:p w:rsidR="005E2D05" w:rsidRPr="0094253B" w:rsidRDefault="005E2D05" w:rsidP="00AD37B4">
            <w:pPr>
              <w:pStyle w:val="ab"/>
              <w:spacing w:line="360" w:lineRule="exact"/>
              <w:ind w:rightChars="94" w:right="226"/>
              <w:rPr>
                <w:rFonts w:eastAsia="標楷體"/>
              </w:rPr>
            </w:pPr>
            <w:r w:rsidRPr="0094253B">
              <w:rPr>
                <w:rFonts w:eastAsia="標楷體"/>
              </w:rPr>
              <w:t>-0.45</w:t>
            </w:r>
          </w:p>
        </w:tc>
        <w:tc>
          <w:tcPr>
            <w:tcW w:w="1154" w:type="dxa"/>
            <w:tcBorders>
              <w:top w:val="nil"/>
              <w:left w:val="nil"/>
              <w:bottom w:val="nil"/>
              <w:right w:val="nil"/>
            </w:tcBorders>
            <w:vAlign w:val="center"/>
          </w:tcPr>
          <w:p w:rsidR="005E2D05" w:rsidRPr="0094253B" w:rsidRDefault="005E2D05" w:rsidP="00AD37B4">
            <w:pPr>
              <w:pStyle w:val="ab"/>
              <w:spacing w:line="360" w:lineRule="exact"/>
              <w:ind w:rightChars="115" w:right="276"/>
            </w:pPr>
            <w:r w:rsidRPr="0094253B">
              <w:t>0.79</w:t>
            </w:r>
          </w:p>
        </w:tc>
        <w:tc>
          <w:tcPr>
            <w:tcW w:w="1027" w:type="dxa"/>
            <w:tcBorders>
              <w:top w:val="nil"/>
              <w:left w:val="nil"/>
              <w:bottom w:val="nil"/>
              <w:right w:val="nil"/>
            </w:tcBorders>
          </w:tcPr>
          <w:p w:rsidR="005E2D05" w:rsidRPr="0094253B" w:rsidRDefault="005E2D05" w:rsidP="0008476D">
            <w:pPr>
              <w:pStyle w:val="ab"/>
              <w:spacing w:line="360" w:lineRule="exact"/>
              <w:ind w:rightChars="94" w:right="226"/>
              <w:rPr>
                <w:rFonts w:eastAsia="標楷體"/>
              </w:rPr>
            </w:pPr>
            <w:r w:rsidRPr="0094253B">
              <w:rPr>
                <w:rFonts w:eastAsia="標楷體"/>
              </w:rPr>
              <w:t>-4.9</w:t>
            </w:r>
            <w:r w:rsidR="0008476D" w:rsidRPr="0094253B">
              <w:rPr>
                <w:rFonts w:eastAsia="標楷體"/>
              </w:rPr>
              <w:t>2</w:t>
            </w:r>
          </w:p>
        </w:tc>
        <w:tc>
          <w:tcPr>
            <w:tcW w:w="851" w:type="dxa"/>
            <w:tcBorders>
              <w:top w:val="nil"/>
              <w:left w:val="nil"/>
              <w:bottom w:val="nil"/>
              <w:right w:val="nil"/>
            </w:tcBorders>
            <w:vAlign w:val="center"/>
          </w:tcPr>
          <w:p w:rsidR="005E2D05" w:rsidRPr="0094253B" w:rsidRDefault="005E2D05" w:rsidP="0008476D">
            <w:pPr>
              <w:pStyle w:val="ab"/>
              <w:spacing w:line="360" w:lineRule="exact"/>
              <w:ind w:rightChars="50" w:right="120"/>
            </w:pPr>
            <w:r w:rsidRPr="0094253B">
              <w:t>-5.</w:t>
            </w:r>
            <w:r w:rsidR="0008476D" w:rsidRPr="0094253B">
              <w:t>40</w:t>
            </w:r>
          </w:p>
        </w:tc>
        <w:tc>
          <w:tcPr>
            <w:tcW w:w="1067" w:type="dxa"/>
            <w:tcBorders>
              <w:top w:val="nil"/>
              <w:left w:val="nil"/>
              <w:bottom w:val="nil"/>
              <w:right w:val="nil"/>
            </w:tcBorders>
          </w:tcPr>
          <w:p w:rsidR="005E2D05" w:rsidRPr="0094253B" w:rsidRDefault="005E2D05" w:rsidP="00AD37B4">
            <w:pPr>
              <w:pStyle w:val="ab"/>
              <w:spacing w:line="360" w:lineRule="exact"/>
              <w:ind w:rightChars="94" w:right="226"/>
              <w:rPr>
                <w:rFonts w:eastAsia="標楷體"/>
              </w:rPr>
            </w:pPr>
            <w:r w:rsidRPr="0094253B">
              <w:rPr>
                <w:rFonts w:eastAsia="標楷體"/>
              </w:rPr>
              <w:t>-6.16</w:t>
            </w:r>
          </w:p>
        </w:tc>
        <w:tc>
          <w:tcPr>
            <w:tcW w:w="1070" w:type="dxa"/>
            <w:tcBorders>
              <w:top w:val="nil"/>
              <w:left w:val="nil"/>
              <w:bottom w:val="nil"/>
              <w:right w:val="nil"/>
            </w:tcBorders>
          </w:tcPr>
          <w:p w:rsidR="005E2D05" w:rsidRPr="0094253B" w:rsidRDefault="005E2D05" w:rsidP="0008476D">
            <w:pPr>
              <w:pStyle w:val="ab"/>
              <w:spacing w:line="360" w:lineRule="exact"/>
              <w:ind w:rightChars="94" w:right="226"/>
              <w:rPr>
                <w:rFonts w:eastAsia="標楷體"/>
              </w:rPr>
            </w:pPr>
            <w:r w:rsidRPr="0094253B">
              <w:rPr>
                <w:rFonts w:eastAsia="標楷體"/>
              </w:rPr>
              <w:t>-3.5</w:t>
            </w:r>
            <w:r w:rsidR="0008476D" w:rsidRPr="0094253B">
              <w:rPr>
                <w:rFonts w:eastAsia="標楷體"/>
              </w:rPr>
              <w:t>4</w:t>
            </w:r>
          </w:p>
        </w:tc>
      </w:tr>
      <w:tr w:rsidR="0008476D" w:rsidRPr="0094253B" w:rsidTr="00AD37B4">
        <w:trPr>
          <w:gridAfter w:val="1"/>
          <w:wAfter w:w="46" w:type="dxa"/>
          <w:jc w:val="center"/>
        </w:trPr>
        <w:tc>
          <w:tcPr>
            <w:tcW w:w="1793" w:type="dxa"/>
            <w:tcBorders>
              <w:top w:val="nil"/>
              <w:left w:val="nil"/>
              <w:bottom w:val="single" w:sz="4" w:space="0" w:color="auto"/>
              <w:right w:val="single" w:sz="4" w:space="0" w:color="auto"/>
            </w:tcBorders>
          </w:tcPr>
          <w:p w:rsidR="001A0484" w:rsidRPr="0094253B" w:rsidRDefault="001A0484" w:rsidP="00AD37B4">
            <w:pPr>
              <w:spacing w:line="360" w:lineRule="exact"/>
              <w:ind w:right="284"/>
              <w:jc w:val="right"/>
              <w:rPr>
                <w:rFonts w:eastAsia="標楷體"/>
              </w:rPr>
            </w:pPr>
            <w:r w:rsidRPr="0094253B">
              <w:rPr>
                <w:rFonts w:eastAsia="標楷體"/>
              </w:rPr>
              <w:t>4</w:t>
            </w:r>
            <w:r w:rsidRPr="0094253B">
              <w:rPr>
                <w:rFonts w:eastAsia="標楷體"/>
              </w:rPr>
              <w:t>月</w:t>
            </w:r>
          </w:p>
        </w:tc>
        <w:tc>
          <w:tcPr>
            <w:tcW w:w="1103" w:type="dxa"/>
            <w:tcBorders>
              <w:top w:val="nil"/>
              <w:left w:val="single" w:sz="4" w:space="0" w:color="auto"/>
              <w:bottom w:val="single" w:sz="4" w:space="0" w:color="auto"/>
              <w:right w:val="nil"/>
            </w:tcBorders>
          </w:tcPr>
          <w:p w:rsidR="001A0484" w:rsidRPr="0094253B" w:rsidRDefault="001A0484" w:rsidP="00AD37B4">
            <w:pPr>
              <w:pStyle w:val="ab"/>
              <w:spacing w:line="360" w:lineRule="exact"/>
              <w:ind w:rightChars="94" w:right="226"/>
              <w:rPr>
                <w:rFonts w:eastAsia="標楷體"/>
              </w:rPr>
            </w:pPr>
            <w:r w:rsidRPr="0094253B">
              <w:rPr>
                <w:rFonts w:eastAsia="標楷體"/>
              </w:rPr>
              <w:t>1.88</w:t>
            </w:r>
          </w:p>
        </w:tc>
        <w:tc>
          <w:tcPr>
            <w:tcW w:w="1045" w:type="dxa"/>
            <w:tcBorders>
              <w:top w:val="nil"/>
              <w:left w:val="nil"/>
              <w:bottom w:val="single" w:sz="4" w:space="0" w:color="auto"/>
              <w:right w:val="nil"/>
            </w:tcBorders>
            <w:vAlign w:val="center"/>
          </w:tcPr>
          <w:p w:rsidR="001A0484" w:rsidRPr="0094253B" w:rsidRDefault="001A0484" w:rsidP="00AD37B4">
            <w:pPr>
              <w:pStyle w:val="ab"/>
              <w:spacing w:line="360" w:lineRule="exact"/>
              <w:ind w:rightChars="94" w:right="226"/>
              <w:rPr>
                <w:rFonts w:eastAsia="標楷體"/>
              </w:rPr>
            </w:pPr>
            <w:r w:rsidRPr="0094253B">
              <w:rPr>
                <w:rFonts w:eastAsia="標楷體"/>
              </w:rPr>
              <w:t>-0.38</w:t>
            </w:r>
          </w:p>
        </w:tc>
        <w:tc>
          <w:tcPr>
            <w:tcW w:w="1154" w:type="dxa"/>
            <w:tcBorders>
              <w:top w:val="nil"/>
              <w:left w:val="nil"/>
              <w:bottom w:val="single" w:sz="4" w:space="0" w:color="auto"/>
              <w:right w:val="nil"/>
            </w:tcBorders>
            <w:vAlign w:val="center"/>
          </w:tcPr>
          <w:p w:rsidR="001A0484" w:rsidRPr="0094253B" w:rsidRDefault="001A0484" w:rsidP="00AD37B4">
            <w:pPr>
              <w:pStyle w:val="ab"/>
              <w:spacing w:line="360" w:lineRule="exact"/>
              <w:ind w:rightChars="115" w:right="276"/>
            </w:pPr>
            <w:r w:rsidRPr="0094253B">
              <w:t>0.92</w:t>
            </w:r>
          </w:p>
        </w:tc>
        <w:tc>
          <w:tcPr>
            <w:tcW w:w="1027" w:type="dxa"/>
            <w:tcBorders>
              <w:top w:val="nil"/>
              <w:left w:val="nil"/>
              <w:bottom w:val="single" w:sz="4" w:space="0" w:color="auto"/>
              <w:right w:val="nil"/>
            </w:tcBorders>
          </w:tcPr>
          <w:p w:rsidR="001A0484" w:rsidRPr="0094253B" w:rsidRDefault="0008476D" w:rsidP="00AD37B4">
            <w:pPr>
              <w:pStyle w:val="ab"/>
              <w:spacing w:line="360" w:lineRule="exact"/>
              <w:ind w:rightChars="94" w:right="226"/>
              <w:rPr>
                <w:rFonts w:eastAsia="標楷體"/>
              </w:rPr>
            </w:pPr>
            <w:r w:rsidRPr="0094253B">
              <w:rPr>
                <w:rFonts w:eastAsia="標楷體"/>
              </w:rPr>
              <w:t>-4.23</w:t>
            </w:r>
          </w:p>
        </w:tc>
        <w:tc>
          <w:tcPr>
            <w:tcW w:w="851" w:type="dxa"/>
            <w:tcBorders>
              <w:top w:val="nil"/>
              <w:left w:val="nil"/>
              <w:bottom w:val="single" w:sz="4" w:space="0" w:color="auto"/>
              <w:right w:val="nil"/>
            </w:tcBorders>
            <w:vAlign w:val="center"/>
          </w:tcPr>
          <w:p w:rsidR="001A0484" w:rsidRPr="0094253B" w:rsidRDefault="0008476D" w:rsidP="00AD37B4">
            <w:pPr>
              <w:pStyle w:val="ab"/>
              <w:spacing w:line="360" w:lineRule="exact"/>
              <w:ind w:rightChars="50" w:right="120"/>
            </w:pPr>
            <w:r w:rsidRPr="0094253B">
              <w:t>-5.06</w:t>
            </w:r>
          </w:p>
        </w:tc>
        <w:tc>
          <w:tcPr>
            <w:tcW w:w="1067" w:type="dxa"/>
            <w:tcBorders>
              <w:top w:val="nil"/>
              <w:left w:val="nil"/>
              <w:bottom w:val="single" w:sz="4" w:space="0" w:color="auto"/>
              <w:right w:val="nil"/>
            </w:tcBorders>
          </w:tcPr>
          <w:p w:rsidR="001A0484" w:rsidRPr="0094253B" w:rsidRDefault="0008476D" w:rsidP="00AD37B4">
            <w:pPr>
              <w:pStyle w:val="ab"/>
              <w:spacing w:line="360" w:lineRule="exact"/>
              <w:ind w:rightChars="94" w:right="226"/>
              <w:rPr>
                <w:rFonts w:eastAsia="標楷體"/>
              </w:rPr>
            </w:pPr>
            <w:r w:rsidRPr="0094253B">
              <w:rPr>
                <w:rFonts w:eastAsia="標楷體"/>
              </w:rPr>
              <w:t>-4.60</w:t>
            </w:r>
          </w:p>
        </w:tc>
        <w:tc>
          <w:tcPr>
            <w:tcW w:w="1070" w:type="dxa"/>
            <w:tcBorders>
              <w:top w:val="nil"/>
              <w:left w:val="nil"/>
              <w:bottom w:val="single" w:sz="4" w:space="0" w:color="auto"/>
              <w:right w:val="nil"/>
            </w:tcBorders>
          </w:tcPr>
          <w:p w:rsidR="001A0484" w:rsidRPr="0094253B" w:rsidRDefault="0008476D" w:rsidP="00AD37B4">
            <w:pPr>
              <w:pStyle w:val="ab"/>
              <w:spacing w:line="360" w:lineRule="exact"/>
              <w:ind w:rightChars="94" w:right="226"/>
              <w:rPr>
                <w:rFonts w:eastAsia="標楷體"/>
              </w:rPr>
            </w:pPr>
            <w:r w:rsidRPr="0094253B">
              <w:rPr>
                <w:rFonts w:eastAsia="標楷體"/>
              </w:rPr>
              <w:t>-3.26</w:t>
            </w:r>
          </w:p>
        </w:tc>
      </w:tr>
    </w:tbl>
    <w:p w:rsidR="00AD37B4" w:rsidRPr="0094253B" w:rsidRDefault="00AD37B4" w:rsidP="00AD37B4">
      <w:pPr>
        <w:snapToGrid w:val="0"/>
        <w:ind w:rightChars="-59" w:right="-142"/>
        <w:rPr>
          <w:rFonts w:eastAsia="標楷體"/>
          <w:b/>
          <w:bCs/>
          <w:sz w:val="28"/>
        </w:rPr>
      </w:pPr>
      <w:r w:rsidRPr="0094253B">
        <w:rPr>
          <w:rFonts w:eastAsia="標楷體"/>
          <w:kern w:val="0"/>
          <w:sz w:val="22"/>
          <w:szCs w:val="22"/>
        </w:rPr>
        <w:t>資料來源：行政院主計總處。</w:t>
      </w:r>
    </w:p>
    <w:p w:rsidR="0050265C" w:rsidRPr="008B379D" w:rsidRDefault="0050265C" w:rsidP="00C6739F">
      <w:pPr>
        <w:snapToGrid w:val="0"/>
        <w:ind w:rightChars="-59" w:right="-142"/>
        <w:rPr>
          <w:rFonts w:eastAsia="標楷體"/>
          <w:b/>
          <w:bCs/>
          <w:color w:val="FF0000"/>
          <w:sz w:val="28"/>
        </w:rPr>
      </w:pPr>
    </w:p>
    <w:p w:rsidR="0050265C" w:rsidRPr="008B379D" w:rsidRDefault="0050265C" w:rsidP="0050265C">
      <w:pPr>
        <w:snapToGrid w:val="0"/>
        <w:spacing w:line="300" w:lineRule="auto"/>
        <w:ind w:rightChars="-59" w:right="-142"/>
        <w:jc w:val="center"/>
        <w:rPr>
          <w:rFonts w:eastAsia="標楷體"/>
          <w:b/>
          <w:snapToGrid w:val="0"/>
          <w:color w:val="FF0000"/>
          <w:sz w:val="28"/>
        </w:rPr>
      </w:pPr>
    </w:p>
    <w:p w:rsidR="0050265C" w:rsidRPr="008B379D" w:rsidRDefault="0050265C" w:rsidP="0050265C">
      <w:pPr>
        <w:snapToGrid w:val="0"/>
        <w:ind w:rightChars="-59" w:right="-142"/>
        <w:jc w:val="right"/>
        <w:rPr>
          <w:rFonts w:eastAsia="標楷體"/>
          <w:snapToGrid w:val="0"/>
          <w:color w:val="FF0000"/>
          <w:sz w:val="22"/>
          <w:szCs w:val="22"/>
        </w:rPr>
      </w:pPr>
    </w:p>
    <w:p w:rsidR="00AD37B4" w:rsidRPr="0005265A" w:rsidRDefault="00AD37B4" w:rsidP="00AD37B4">
      <w:pPr>
        <w:pStyle w:val="af"/>
        <w:snapToGrid w:val="0"/>
        <w:spacing w:line="300" w:lineRule="auto"/>
        <w:ind w:leftChars="0" w:left="0" w:firstLineChars="0" w:firstLine="0"/>
        <w:jc w:val="center"/>
        <w:rPr>
          <w:b/>
          <w:bCs/>
          <w:sz w:val="28"/>
        </w:rPr>
      </w:pPr>
      <w:r w:rsidRPr="0005265A">
        <w:rPr>
          <w:b/>
          <w:bCs/>
          <w:sz w:val="28"/>
        </w:rPr>
        <w:t>圖</w:t>
      </w:r>
      <w:r w:rsidRPr="0005265A">
        <w:rPr>
          <w:b/>
          <w:bCs/>
          <w:sz w:val="28"/>
        </w:rPr>
        <w:t xml:space="preserve"> 2-7-2  </w:t>
      </w:r>
      <w:r w:rsidRPr="0005265A">
        <w:rPr>
          <w:b/>
          <w:bCs/>
          <w:sz w:val="28"/>
        </w:rPr>
        <w:t>進出口物價指數變動率</w:t>
      </w:r>
    </w:p>
    <w:p w:rsidR="00AD37B4" w:rsidRPr="008B379D" w:rsidRDefault="00AD37B4" w:rsidP="00AD37B4">
      <w:pPr>
        <w:snapToGrid w:val="0"/>
        <w:rPr>
          <w:rFonts w:eastAsia="標楷體"/>
          <w:color w:val="FF0000"/>
          <w:sz w:val="28"/>
        </w:rPr>
      </w:pPr>
      <w:r w:rsidRPr="008B379D">
        <w:rPr>
          <w:rFonts w:eastAsia="標楷體"/>
          <w:noProof/>
          <w:color w:val="FF0000"/>
          <w:sz w:val="28"/>
        </w:rPr>
        <w:drawing>
          <wp:inline distT="0" distB="0" distL="0" distR="0" wp14:anchorId="48393F68" wp14:editId="5742468E">
            <wp:extent cx="5752800" cy="2318400"/>
            <wp:effectExtent l="0" t="0" r="635" b="5715"/>
            <wp:docPr id="17" name="物件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D37B4" w:rsidRPr="0005265A" w:rsidRDefault="00AD37B4" w:rsidP="00AD37B4">
      <w:pPr>
        <w:snapToGrid w:val="0"/>
        <w:rPr>
          <w:rFonts w:eastAsia="標楷體"/>
          <w:snapToGrid w:val="0"/>
          <w:sz w:val="22"/>
          <w:szCs w:val="22"/>
        </w:rPr>
      </w:pPr>
      <w:r w:rsidRPr="0005265A">
        <w:rPr>
          <w:rFonts w:eastAsia="標楷體"/>
          <w:sz w:val="22"/>
          <w:szCs w:val="22"/>
        </w:rPr>
        <w:t>資料來源：</w:t>
      </w:r>
      <w:r w:rsidRPr="0005265A">
        <w:rPr>
          <w:rFonts w:eastAsia="標楷體"/>
          <w:snapToGrid w:val="0"/>
          <w:sz w:val="22"/>
          <w:szCs w:val="22"/>
        </w:rPr>
        <w:t>行政院主計總處。</w:t>
      </w:r>
    </w:p>
    <w:p w:rsidR="00AD37B4" w:rsidRPr="00944099" w:rsidRDefault="00AD37B4" w:rsidP="00AD37B4">
      <w:pPr>
        <w:pStyle w:val="k3a"/>
        <w:spacing w:beforeLines="100" w:before="360" w:line="240" w:lineRule="atLeast"/>
        <w:ind w:leftChars="0" w:left="0" w:firstLineChars="0" w:firstLine="0"/>
        <w:jc w:val="center"/>
        <w:rPr>
          <w:b/>
          <w:snapToGrid w:val="0"/>
          <w:kern w:val="2"/>
          <w:szCs w:val="24"/>
        </w:rPr>
      </w:pPr>
      <w:r w:rsidRPr="00944099">
        <w:rPr>
          <w:b/>
          <w:snapToGrid w:val="0"/>
          <w:kern w:val="2"/>
          <w:szCs w:val="24"/>
        </w:rPr>
        <w:t>表</w:t>
      </w:r>
      <w:r w:rsidRPr="00944099">
        <w:rPr>
          <w:b/>
          <w:snapToGrid w:val="0"/>
          <w:kern w:val="2"/>
          <w:szCs w:val="24"/>
        </w:rPr>
        <w:t xml:space="preserve"> 2-7-2  </w:t>
      </w:r>
      <w:r w:rsidRPr="00944099">
        <w:rPr>
          <w:b/>
          <w:snapToGrid w:val="0"/>
          <w:kern w:val="2"/>
          <w:szCs w:val="24"/>
        </w:rPr>
        <w:t>消費者物價指數依性質別分類之變動率</w:t>
      </w:r>
    </w:p>
    <w:p w:rsidR="00AD37B4" w:rsidRPr="005441B3" w:rsidRDefault="00AD37B4" w:rsidP="00AD37B4">
      <w:pPr>
        <w:pStyle w:val="k3a"/>
        <w:spacing w:before="180" w:line="240" w:lineRule="atLeast"/>
        <w:ind w:leftChars="0" w:left="0" w:firstLineChars="0" w:firstLine="0"/>
        <w:jc w:val="right"/>
        <w:rPr>
          <w:snapToGrid w:val="0"/>
          <w:kern w:val="2"/>
          <w:sz w:val="24"/>
          <w:szCs w:val="24"/>
        </w:rPr>
      </w:pPr>
      <w:r w:rsidRPr="005441B3">
        <w:rPr>
          <w:b/>
          <w:snapToGrid w:val="0"/>
          <w:kern w:val="2"/>
          <w:szCs w:val="24"/>
        </w:rPr>
        <w:t xml:space="preserve"> </w:t>
      </w:r>
      <w:r w:rsidRPr="005441B3">
        <w:rPr>
          <w:snapToGrid w:val="0"/>
          <w:kern w:val="2"/>
          <w:sz w:val="22"/>
          <w:szCs w:val="24"/>
        </w:rPr>
        <w:t>單位：</w:t>
      </w:r>
      <w:r w:rsidRPr="005441B3">
        <w:rPr>
          <w:rFonts w:hint="eastAsia"/>
          <w:snapToGrid w:val="0"/>
          <w:kern w:val="2"/>
          <w:sz w:val="22"/>
          <w:szCs w:val="24"/>
        </w:rPr>
        <w:t>%</w:t>
      </w:r>
    </w:p>
    <w:tbl>
      <w:tblPr>
        <w:tblW w:w="5407" w:type="pct"/>
        <w:jc w:val="center"/>
        <w:tblInd w:w="454" w:type="dxa"/>
        <w:tblCellMar>
          <w:left w:w="28" w:type="dxa"/>
          <w:right w:w="28" w:type="dxa"/>
        </w:tblCellMar>
        <w:tblLook w:val="0000" w:firstRow="0" w:lastRow="0" w:firstColumn="0" w:lastColumn="0" w:noHBand="0" w:noVBand="0"/>
      </w:tblPr>
      <w:tblGrid>
        <w:gridCol w:w="1776"/>
        <w:gridCol w:w="930"/>
        <w:gridCol w:w="929"/>
        <w:gridCol w:w="1648"/>
        <w:gridCol w:w="929"/>
        <w:gridCol w:w="1168"/>
        <w:gridCol w:w="1877"/>
      </w:tblGrid>
      <w:tr w:rsidR="005441B3" w:rsidRPr="005441B3" w:rsidTr="00AD37B4">
        <w:trPr>
          <w:cantSplit/>
          <w:jc w:val="center"/>
        </w:trPr>
        <w:tc>
          <w:tcPr>
            <w:tcW w:w="959" w:type="pct"/>
            <w:vMerge w:val="restart"/>
            <w:tcBorders>
              <w:top w:val="single" w:sz="6" w:space="0" w:color="auto"/>
              <w:right w:val="single" w:sz="6" w:space="0" w:color="auto"/>
            </w:tcBorders>
            <w:vAlign w:val="center"/>
          </w:tcPr>
          <w:p w:rsidR="00AD37B4" w:rsidRPr="005441B3" w:rsidRDefault="00AD37B4" w:rsidP="00AD37B4">
            <w:pPr>
              <w:snapToGrid w:val="0"/>
              <w:spacing w:line="320" w:lineRule="exact"/>
              <w:jc w:val="center"/>
              <w:rPr>
                <w:rFonts w:eastAsia="標楷體"/>
                <w:snapToGrid w:val="0"/>
              </w:rPr>
            </w:pPr>
            <w:r w:rsidRPr="005441B3">
              <w:rPr>
                <w:rFonts w:eastAsia="標楷體"/>
              </w:rPr>
              <w:t>年</w:t>
            </w:r>
            <w:r w:rsidRPr="005441B3">
              <w:rPr>
                <w:rFonts w:eastAsia="標楷體"/>
              </w:rPr>
              <w:t>(</w:t>
            </w:r>
            <w:r w:rsidRPr="005441B3">
              <w:rPr>
                <w:rFonts w:eastAsia="標楷體"/>
              </w:rPr>
              <w:t>月</w:t>
            </w:r>
            <w:r w:rsidRPr="005441B3">
              <w:rPr>
                <w:rFonts w:eastAsia="標楷體"/>
              </w:rPr>
              <w:t>)</w:t>
            </w:r>
          </w:p>
        </w:tc>
        <w:tc>
          <w:tcPr>
            <w:tcW w:w="4041" w:type="pct"/>
            <w:gridSpan w:val="6"/>
            <w:tcBorders>
              <w:top w:val="single" w:sz="6" w:space="0" w:color="auto"/>
              <w:left w:val="single" w:sz="6" w:space="0" w:color="auto"/>
            </w:tcBorders>
          </w:tcPr>
          <w:p w:rsidR="00AD37B4" w:rsidRPr="005441B3" w:rsidRDefault="00AD37B4" w:rsidP="00AD37B4">
            <w:pPr>
              <w:snapToGrid w:val="0"/>
              <w:spacing w:line="320" w:lineRule="exact"/>
              <w:jc w:val="both"/>
              <w:rPr>
                <w:rFonts w:eastAsia="標楷體"/>
                <w:snapToGrid w:val="0"/>
              </w:rPr>
            </w:pPr>
            <w:r w:rsidRPr="005441B3">
              <w:rPr>
                <w:rFonts w:eastAsia="標楷體"/>
                <w:snapToGrid w:val="0"/>
              </w:rPr>
              <w:t>消費者物價指數</w:t>
            </w:r>
          </w:p>
        </w:tc>
      </w:tr>
      <w:tr w:rsidR="005441B3" w:rsidRPr="005441B3" w:rsidTr="00AD37B4">
        <w:trPr>
          <w:cantSplit/>
          <w:jc w:val="center"/>
        </w:trPr>
        <w:tc>
          <w:tcPr>
            <w:tcW w:w="959" w:type="pct"/>
            <w:vMerge/>
            <w:tcBorders>
              <w:right w:val="single" w:sz="6" w:space="0" w:color="auto"/>
            </w:tcBorders>
          </w:tcPr>
          <w:p w:rsidR="00AD37B4" w:rsidRPr="005441B3" w:rsidRDefault="00AD37B4" w:rsidP="00AD37B4">
            <w:pPr>
              <w:snapToGrid w:val="0"/>
              <w:spacing w:line="320" w:lineRule="exact"/>
              <w:jc w:val="both"/>
              <w:rPr>
                <w:rFonts w:eastAsia="標楷體"/>
                <w:snapToGrid w:val="0"/>
              </w:rPr>
            </w:pPr>
          </w:p>
        </w:tc>
        <w:tc>
          <w:tcPr>
            <w:tcW w:w="502" w:type="pct"/>
            <w:vMerge w:val="restart"/>
            <w:tcBorders>
              <w:left w:val="single" w:sz="6" w:space="0" w:color="auto"/>
              <w:right w:val="single" w:sz="6" w:space="0" w:color="auto"/>
            </w:tcBorders>
          </w:tcPr>
          <w:p w:rsidR="00AD37B4" w:rsidRPr="005441B3" w:rsidRDefault="00AD37B4" w:rsidP="00AD37B4">
            <w:pPr>
              <w:snapToGrid w:val="0"/>
              <w:spacing w:line="320" w:lineRule="exact"/>
              <w:jc w:val="both"/>
              <w:rPr>
                <w:rFonts w:eastAsia="標楷體"/>
                <w:snapToGrid w:val="0"/>
              </w:rPr>
            </w:pPr>
          </w:p>
        </w:tc>
        <w:tc>
          <w:tcPr>
            <w:tcW w:w="1392" w:type="pct"/>
            <w:gridSpan w:val="2"/>
            <w:tcBorders>
              <w:top w:val="single" w:sz="6" w:space="0" w:color="auto"/>
              <w:left w:val="single" w:sz="6" w:space="0" w:color="auto"/>
              <w:right w:val="single" w:sz="6" w:space="0" w:color="auto"/>
            </w:tcBorders>
          </w:tcPr>
          <w:p w:rsidR="00AD37B4" w:rsidRPr="005441B3" w:rsidRDefault="00AD37B4" w:rsidP="00AD37B4">
            <w:pPr>
              <w:snapToGrid w:val="0"/>
              <w:spacing w:line="320" w:lineRule="exact"/>
              <w:jc w:val="both"/>
              <w:rPr>
                <w:rFonts w:eastAsia="標楷體"/>
                <w:snapToGrid w:val="0"/>
              </w:rPr>
            </w:pPr>
            <w:r w:rsidRPr="005441B3">
              <w:rPr>
                <w:rFonts w:eastAsia="標楷體"/>
                <w:snapToGrid w:val="0"/>
              </w:rPr>
              <w:t>商品</w:t>
            </w:r>
          </w:p>
        </w:tc>
        <w:tc>
          <w:tcPr>
            <w:tcW w:w="2146" w:type="pct"/>
            <w:gridSpan w:val="3"/>
            <w:tcBorders>
              <w:top w:val="single" w:sz="6" w:space="0" w:color="auto"/>
              <w:left w:val="single" w:sz="6" w:space="0" w:color="auto"/>
            </w:tcBorders>
          </w:tcPr>
          <w:p w:rsidR="00AD37B4" w:rsidRPr="005441B3" w:rsidRDefault="00AD37B4" w:rsidP="00AD37B4">
            <w:pPr>
              <w:snapToGrid w:val="0"/>
              <w:spacing w:line="320" w:lineRule="exact"/>
              <w:jc w:val="both"/>
              <w:rPr>
                <w:rFonts w:eastAsia="標楷體"/>
                <w:snapToGrid w:val="0"/>
              </w:rPr>
            </w:pPr>
            <w:r w:rsidRPr="005441B3">
              <w:rPr>
                <w:rFonts w:eastAsia="標楷體"/>
                <w:snapToGrid w:val="0"/>
              </w:rPr>
              <w:t>服務</w:t>
            </w:r>
          </w:p>
        </w:tc>
      </w:tr>
      <w:tr w:rsidR="005441B3" w:rsidRPr="005441B3" w:rsidTr="00AD37B4">
        <w:trPr>
          <w:cantSplit/>
          <w:jc w:val="center"/>
        </w:trPr>
        <w:tc>
          <w:tcPr>
            <w:tcW w:w="959" w:type="pct"/>
            <w:vMerge/>
            <w:tcBorders>
              <w:bottom w:val="single" w:sz="6" w:space="0" w:color="auto"/>
              <w:right w:val="single" w:sz="6" w:space="0" w:color="auto"/>
            </w:tcBorders>
          </w:tcPr>
          <w:p w:rsidR="00AD37B4" w:rsidRPr="005441B3" w:rsidRDefault="00AD37B4" w:rsidP="00AD37B4">
            <w:pPr>
              <w:snapToGrid w:val="0"/>
              <w:spacing w:line="320" w:lineRule="exact"/>
              <w:jc w:val="both"/>
              <w:rPr>
                <w:rFonts w:eastAsia="標楷體"/>
                <w:snapToGrid w:val="0"/>
              </w:rPr>
            </w:pPr>
          </w:p>
        </w:tc>
        <w:tc>
          <w:tcPr>
            <w:tcW w:w="502" w:type="pct"/>
            <w:vMerge/>
            <w:tcBorders>
              <w:left w:val="single" w:sz="6" w:space="0" w:color="auto"/>
              <w:bottom w:val="single" w:sz="6" w:space="0" w:color="auto"/>
              <w:right w:val="single" w:sz="6" w:space="0" w:color="auto"/>
            </w:tcBorders>
          </w:tcPr>
          <w:p w:rsidR="00AD37B4" w:rsidRPr="005441B3" w:rsidRDefault="00AD37B4" w:rsidP="00AD37B4">
            <w:pPr>
              <w:snapToGrid w:val="0"/>
              <w:spacing w:line="320" w:lineRule="exact"/>
              <w:jc w:val="both"/>
              <w:rPr>
                <w:rFonts w:eastAsia="標楷體"/>
                <w:snapToGrid w:val="0"/>
              </w:rPr>
            </w:pPr>
          </w:p>
        </w:tc>
        <w:tc>
          <w:tcPr>
            <w:tcW w:w="502" w:type="pct"/>
            <w:tcBorders>
              <w:left w:val="single" w:sz="6" w:space="0" w:color="auto"/>
              <w:bottom w:val="single" w:sz="6" w:space="0" w:color="auto"/>
              <w:right w:val="single" w:sz="6" w:space="0" w:color="auto"/>
            </w:tcBorders>
          </w:tcPr>
          <w:p w:rsidR="00AD37B4" w:rsidRPr="005441B3" w:rsidRDefault="00AD37B4" w:rsidP="00AD37B4">
            <w:pPr>
              <w:snapToGrid w:val="0"/>
              <w:spacing w:line="320" w:lineRule="exact"/>
              <w:jc w:val="both"/>
              <w:rPr>
                <w:rFonts w:eastAsia="標楷體"/>
                <w:snapToGrid w:val="0"/>
              </w:rPr>
            </w:pPr>
          </w:p>
        </w:tc>
        <w:tc>
          <w:tcPr>
            <w:tcW w:w="890" w:type="pct"/>
            <w:tcBorders>
              <w:top w:val="single" w:sz="6" w:space="0" w:color="auto"/>
              <w:left w:val="single" w:sz="6" w:space="0" w:color="auto"/>
              <w:bottom w:val="single" w:sz="6" w:space="0" w:color="auto"/>
              <w:right w:val="single" w:sz="6" w:space="0" w:color="auto"/>
            </w:tcBorders>
          </w:tcPr>
          <w:p w:rsidR="00AD37B4" w:rsidRPr="005441B3" w:rsidRDefault="00AD37B4" w:rsidP="00AD37B4">
            <w:pPr>
              <w:snapToGrid w:val="0"/>
              <w:spacing w:line="320" w:lineRule="exact"/>
              <w:jc w:val="center"/>
              <w:rPr>
                <w:rFonts w:eastAsia="標楷體"/>
                <w:snapToGrid w:val="0"/>
              </w:rPr>
            </w:pPr>
            <w:r w:rsidRPr="005441B3">
              <w:rPr>
                <w:rFonts w:eastAsia="標楷體"/>
                <w:snapToGrid w:val="0"/>
              </w:rPr>
              <w:t>耐久性消費品</w:t>
            </w:r>
          </w:p>
        </w:tc>
        <w:tc>
          <w:tcPr>
            <w:tcW w:w="502" w:type="pct"/>
            <w:tcBorders>
              <w:left w:val="single" w:sz="6" w:space="0" w:color="auto"/>
              <w:bottom w:val="single" w:sz="6" w:space="0" w:color="auto"/>
              <w:right w:val="single" w:sz="6" w:space="0" w:color="auto"/>
            </w:tcBorders>
          </w:tcPr>
          <w:p w:rsidR="00AD37B4" w:rsidRPr="005441B3" w:rsidRDefault="00AD37B4" w:rsidP="00AD37B4">
            <w:pPr>
              <w:snapToGrid w:val="0"/>
              <w:spacing w:line="320" w:lineRule="exact"/>
              <w:jc w:val="both"/>
              <w:rPr>
                <w:rFonts w:eastAsia="標楷體"/>
                <w:snapToGrid w:val="0"/>
              </w:rPr>
            </w:pPr>
          </w:p>
        </w:tc>
        <w:tc>
          <w:tcPr>
            <w:tcW w:w="631" w:type="pct"/>
            <w:tcBorders>
              <w:top w:val="single" w:sz="6" w:space="0" w:color="auto"/>
              <w:left w:val="single" w:sz="6" w:space="0" w:color="auto"/>
              <w:bottom w:val="single" w:sz="6" w:space="0" w:color="auto"/>
              <w:right w:val="single" w:sz="6" w:space="0" w:color="auto"/>
            </w:tcBorders>
          </w:tcPr>
          <w:p w:rsidR="00AD37B4" w:rsidRPr="005441B3" w:rsidRDefault="00AD37B4" w:rsidP="00AD37B4">
            <w:pPr>
              <w:snapToGrid w:val="0"/>
              <w:spacing w:line="320" w:lineRule="exact"/>
              <w:jc w:val="center"/>
              <w:rPr>
                <w:rFonts w:eastAsia="標楷體"/>
                <w:snapToGrid w:val="0"/>
              </w:rPr>
            </w:pPr>
            <w:r w:rsidRPr="005441B3">
              <w:rPr>
                <w:rFonts w:eastAsia="標楷體"/>
                <w:snapToGrid w:val="0"/>
              </w:rPr>
              <w:t>居住服務</w:t>
            </w:r>
          </w:p>
        </w:tc>
        <w:tc>
          <w:tcPr>
            <w:tcW w:w="1014" w:type="pct"/>
            <w:tcBorders>
              <w:top w:val="single" w:sz="6" w:space="0" w:color="auto"/>
              <w:left w:val="single" w:sz="6" w:space="0" w:color="auto"/>
              <w:bottom w:val="single" w:sz="6" w:space="0" w:color="auto"/>
            </w:tcBorders>
          </w:tcPr>
          <w:p w:rsidR="00AD37B4" w:rsidRPr="005441B3" w:rsidRDefault="00AD37B4" w:rsidP="00AD37B4">
            <w:pPr>
              <w:snapToGrid w:val="0"/>
              <w:spacing w:line="320" w:lineRule="exact"/>
              <w:jc w:val="center"/>
              <w:rPr>
                <w:rFonts w:eastAsia="標楷體"/>
                <w:snapToGrid w:val="0"/>
              </w:rPr>
            </w:pPr>
            <w:r w:rsidRPr="005441B3">
              <w:rPr>
                <w:rFonts w:eastAsia="標楷體"/>
                <w:snapToGrid w:val="0"/>
              </w:rPr>
              <w:t>交通</w:t>
            </w:r>
            <w:r w:rsidRPr="005441B3">
              <w:rPr>
                <w:rFonts w:eastAsia="標楷體" w:hint="eastAsia"/>
                <w:snapToGrid w:val="0"/>
              </w:rPr>
              <w:t>及通訊</w:t>
            </w:r>
            <w:r w:rsidRPr="005441B3">
              <w:rPr>
                <w:rFonts w:eastAsia="標楷體"/>
                <w:snapToGrid w:val="0"/>
              </w:rPr>
              <w:t>服務</w:t>
            </w:r>
          </w:p>
        </w:tc>
      </w:tr>
      <w:tr w:rsidR="005441B3" w:rsidRPr="005441B3" w:rsidTr="00AD37B4">
        <w:trPr>
          <w:trHeight w:val="370"/>
          <w:jc w:val="center"/>
        </w:trPr>
        <w:tc>
          <w:tcPr>
            <w:tcW w:w="959" w:type="pct"/>
            <w:tcBorders>
              <w:right w:val="single" w:sz="6" w:space="0" w:color="auto"/>
            </w:tcBorders>
            <w:vAlign w:val="center"/>
          </w:tcPr>
          <w:p w:rsidR="00AD37B4" w:rsidRPr="005441B3" w:rsidRDefault="00AD37B4" w:rsidP="00AD37B4">
            <w:pPr>
              <w:snapToGrid w:val="0"/>
              <w:spacing w:line="340" w:lineRule="exact"/>
              <w:ind w:rightChars="257" w:right="617"/>
              <w:jc w:val="right"/>
              <w:rPr>
                <w:rFonts w:eastAsia="標楷體"/>
                <w:b/>
                <w:bCs/>
                <w:snapToGrid w:val="0"/>
              </w:rPr>
            </w:pPr>
            <w:r w:rsidRPr="005441B3">
              <w:rPr>
                <w:rFonts w:eastAsia="標楷體"/>
                <w:b/>
                <w:bCs/>
                <w:snapToGrid w:val="0"/>
              </w:rPr>
              <w:t xml:space="preserve">   100</w:t>
            </w:r>
            <w:r w:rsidRPr="005441B3">
              <w:rPr>
                <w:rFonts w:eastAsia="標楷體"/>
                <w:b/>
                <w:bCs/>
                <w:snapToGrid w:val="0"/>
              </w:rPr>
              <w:t>年</w:t>
            </w:r>
          </w:p>
        </w:tc>
        <w:tc>
          <w:tcPr>
            <w:tcW w:w="502" w:type="pct"/>
            <w:tcBorders>
              <w:left w:val="single" w:sz="6" w:space="0" w:color="auto"/>
            </w:tcBorders>
            <w:vAlign w:val="center"/>
          </w:tcPr>
          <w:p w:rsidR="00AD37B4" w:rsidRPr="005441B3" w:rsidRDefault="00AD37B4" w:rsidP="00AD37B4">
            <w:pPr>
              <w:pStyle w:val="ab"/>
              <w:spacing w:line="360" w:lineRule="exact"/>
              <w:ind w:rightChars="50" w:right="120"/>
              <w:rPr>
                <w:rFonts w:eastAsia="標楷體"/>
                <w:b/>
                <w:bCs/>
              </w:rPr>
            </w:pPr>
            <w:r w:rsidRPr="005441B3">
              <w:rPr>
                <w:rFonts w:eastAsia="標楷體"/>
                <w:b/>
                <w:bCs/>
              </w:rPr>
              <w:t xml:space="preserve">1.42 </w:t>
            </w:r>
          </w:p>
        </w:tc>
        <w:tc>
          <w:tcPr>
            <w:tcW w:w="502" w:type="pct"/>
            <w:vAlign w:val="center"/>
          </w:tcPr>
          <w:p w:rsidR="00AD37B4" w:rsidRPr="005441B3" w:rsidRDefault="00AD37B4" w:rsidP="00AD37B4">
            <w:pPr>
              <w:snapToGrid w:val="0"/>
              <w:spacing w:line="340" w:lineRule="exact"/>
              <w:ind w:rightChars="50" w:right="120"/>
              <w:jc w:val="right"/>
              <w:rPr>
                <w:b/>
                <w:bCs/>
              </w:rPr>
            </w:pPr>
            <w:r w:rsidRPr="005441B3">
              <w:rPr>
                <w:b/>
                <w:bCs/>
              </w:rPr>
              <w:t>2.39</w:t>
            </w:r>
          </w:p>
        </w:tc>
        <w:tc>
          <w:tcPr>
            <w:tcW w:w="890" w:type="pct"/>
            <w:vAlign w:val="center"/>
          </w:tcPr>
          <w:p w:rsidR="00AD37B4" w:rsidRPr="005441B3" w:rsidRDefault="00AD37B4" w:rsidP="00AD37B4">
            <w:pPr>
              <w:snapToGrid w:val="0"/>
              <w:spacing w:line="340" w:lineRule="exact"/>
              <w:ind w:rightChars="200" w:right="480"/>
              <w:jc w:val="right"/>
              <w:rPr>
                <w:b/>
                <w:bCs/>
              </w:rPr>
            </w:pPr>
            <w:r w:rsidRPr="005441B3">
              <w:rPr>
                <w:b/>
                <w:bCs/>
              </w:rPr>
              <w:t>-0.35</w:t>
            </w:r>
          </w:p>
        </w:tc>
        <w:tc>
          <w:tcPr>
            <w:tcW w:w="502" w:type="pct"/>
            <w:vAlign w:val="center"/>
          </w:tcPr>
          <w:p w:rsidR="00AD37B4" w:rsidRPr="005441B3" w:rsidRDefault="00AD37B4" w:rsidP="00AD37B4">
            <w:pPr>
              <w:pStyle w:val="ab"/>
              <w:spacing w:line="360" w:lineRule="exact"/>
              <w:ind w:rightChars="50" w:right="120"/>
              <w:rPr>
                <w:rFonts w:eastAsia="標楷體"/>
                <w:b/>
              </w:rPr>
            </w:pPr>
            <w:r w:rsidRPr="005441B3">
              <w:rPr>
                <w:rFonts w:eastAsia="標楷體"/>
                <w:b/>
              </w:rPr>
              <w:t>0.64</w:t>
            </w:r>
          </w:p>
        </w:tc>
        <w:tc>
          <w:tcPr>
            <w:tcW w:w="631" w:type="pct"/>
            <w:vAlign w:val="center"/>
          </w:tcPr>
          <w:p w:rsidR="00AD37B4" w:rsidRPr="005441B3" w:rsidRDefault="00AD37B4" w:rsidP="00AD37B4">
            <w:pPr>
              <w:snapToGrid w:val="0"/>
              <w:spacing w:line="340" w:lineRule="exact"/>
              <w:ind w:rightChars="84" w:right="202"/>
              <w:jc w:val="right"/>
              <w:rPr>
                <w:b/>
                <w:bCs/>
              </w:rPr>
            </w:pPr>
            <w:r w:rsidRPr="005441B3">
              <w:rPr>
                <w:b/>
                <w:bCs/>
              </w:rPr>
              <w:t>0.39</w:t>
            </w:r>
          </w:p>
        </w:tc>
        <w:tc>
          <w:tcPr>
            <w:tcW w:w="1014" w:type="pct"/>
            <w:vAlign w:val="center"/>
          </w:tcPr>
          <w:p w:rsidR="00AD37B4" w:rsidRPr="005441B3" w:rsidRDefault="00AD37B4" w:rsidP="00AD37B4">
            <w:pPr>
              <w:snapToGrid w:val="0"/>
              <w:spacing w:line="340" w:lineRule="exact"/>
              <w:ind w:rightChars="278" w:right="667"/>
              <w:jc w:val="right"/>
              <w:rPr>
                <w:b/>
                <w:bCs/>
              </w:rPr>
            </w:pPr>
            <w:r w:rsidRPr="005441B3">
              <w:rPr>
                <w:b/>
                <w:bCs/>
              </w:rPr>
              <w:t>-1.13</w:t>
            </w:r>
          </w:p>
        </w:tc>
      </w:tr>
      <w:tr w:rsidR="005441B3" w:rsidRPr="005441B3" w:rsidTr="00AD37B4">
        <w:trPr>
          <w:trHeight w:val="370"/>
          <w:jc w:val="center"/>
        </w:trPr>
        <w:tc>
          <w:tcPr>
            <w:tcW w:w="959" w:type="pct"/>
            <w:tcBorders>
              <w:right w:val="single" w:sz="6" w:space="0" w:color="auto"/>
            </w:tcBorders>
          </w:tcPr>
          <w:p w:rsidR="00AD37B4" w:rsidRPr="005441B3" w:rsidRDefault="00AD37B4" w:rsidP="00AD37B4">
            <w:pPr>
              <w:snapToGrid w:val="0"/>
              <w:spacing w:line="340" w:lineRule="exact"/>
              <w:ind w:rightChars="257" w:right="617"/>
              <w:jc w:val="right"/>
              <w:rPr>
                <w:rFonts w:eastAsia="標楷體"/>
                <w:b/>
                <w:bCs/>
                <w:snapToGrid w:val="0"/>
              </w:rPr>
            </w:pPr>
            <w:r w:rsidRPr="005441B3">
              <w:rPr>
                <w:rFonts w:eastAsia="標楷體"/>
                <w:b/>
                <w:bCs/>
                <w:snapToGrid w:val="0"/>
              </w:rPr>
              <w:t xml:space="preserve">   101</w:t>
            </w:r>
            <w:r w:rsidRPr="005441B3">
              <w:rPr>
                <w:rFonts w:eastAsia="標楷體"/>
                <w:b/>
                <w:bCs/>
                <w:snapToGrid w:val="0"/>
              </w:rPr>
              <w:t>年</w:t>
            </w:r>
          </w:p>
        </w:tc>
        <w:tc>
          <w:tcPr>
            <w:tcW w:w="502" w:type="pct"/>
            <w:tcBorders>
              <w:left w:val="single" w:sz="6" w:space="0" w:color="auto"/>
            </w:tcBorders>
            <w:vAlign w:val="center"/>
          </w:tcPr>
          <w:p w:rsidR="00AD37B4" w:rsidRPr="005441B3" w:rsidRDefault="00AD37B4" w:rsidP="00AD37B4">
            <w:pPr>
              <w:pStyle w:val="ab"/>
              <w:spacing w:line="360" w:lineRule="exact"/>
              <w:ind w:rightChars="50" w:right="120"/>
              <w:rPr>
                <w:rFonts w:eastAsia="標楷體"/>
                <w:b/>
                <w:bCs/>
              </w:rPr>
            </w:pPr>
            <w:r w:rsidRPr="005441B3">
              <w:rPr>
                <w:rFonts w:eastAsia="標楷體"/>
                <w:b/>
                <w:bCs/>
              </w:rPr>
              <w:t>1.93</w:t>
            </w:r>
          </w:p>
        </w:tc>
        <w:tc>
          <w:tcPr>
            <w:tcW w:w="502" w:type="pct"/>
            <w:vAlign w:val="center"/>
          </w:tcPr>
          <w:p w:rsidR="00AD37B4" w:rsidRPr="005441B3" w:rsidRDefault="00AD37B4" w:rsidP="00AD37B4">
            <w:pPr>
              <w:snapToGrid w:val="0"/>
              <w:spacing w:line="340" w:lineRule="exact"/>
              <w:ind w:rightChars="50" w:right="120"/>
              <w:jc w:val="right"/>
              <w:rPr>
                <w:b/>
                <w:bCs/>
              </w:rPr>
            </w:pPr>
            <w:r w:rsidRPr="005441B3">
              <w:rPr>
                <w:b/>
                <w:bCs/>
              </w:rPr>
              <w:t>3.38</w:t>
            </w:r>
          </w:p>
        </w:tc>
        <w:tc>
          <w:tcPr>
            <w:tcW w:w="890" w:type="pct"/>
            <w:vAlign w:val="center"/>
          </w:tcPr>
          <w:p w:rsidR="00AD37B4" w:rsidRPr="005441B3" w:rsidRDefault="00AD37B4" w:rsidP="00AD37B4">
            <w:pPr>
              <w:snapToGrid w:val="0"/>
              <w:spacing w:line="340" w:lineRule="exact"/>
              <w:ind w:rightChars="200" w:right="480"/>
              <w:jc w:val="right"/>
              <w:rPr>
                <w:rFonts w:eastAsia="標楷體"/>
                <w:b/>
                <w:bCs/>
                <w:snapToGrid w:val="0"/>
              </w:rPr>
            </w:pPr>
            <w:r w:rsidRPr="005441B3">
              <w:rPr>
                <w:rFonts w:eastAsia="標楷體"/>
                <w:b/>
                <w:bCs/>
                <w:snapToGrid w:val="0"/>
              </w:rPr>
              <w:t>-0.30</w:t>
            </w:r>
          </w:p>
        </w:tc>
        <w:tc>
          <w:tcPr>
            <w:tcW w:w="502" w:type="pct"/>
            <w:vAlign w:val="center"/>
          </w:tcPr>
          <w:p w:rsidR="00AD37B4" w:rsidRPr="005441B3" w:rsidRDefault="00AD37B4" w:rsidP="00AD37B4">
            <w:pPr>
              <w:pStyle w:val="ab"/>
              <w:spacing w:line="360" w:lineRule="exact"/>
              <w:ind w:rightChars="50" w:right="120"/>
              <w:rPr>
                <w:rFonts w:eastAsia="標楷體"/>
                <w:b/>
              </w:rPr>
            </w:pPr>
            <w:r w:rsidRPr="005441B3">
              <w:rPr>
                <w:rFonts w:eastAsia="標楷體"/>
                <w:b/>
              </w:rPr>
              <w:t>0.75</w:t>
            </w:r>
          </w:p>
        </w:tc>
        <w:tc>
          <w:tcPr>
            <w:tcW w:w="631" w:type="pct"/>
            <w:vAlign w:val="center"/>
          </w:tcPr>
          <w:p w:rsidR="00AD37B4" w:rsidRPr="005441B3" w:rsidRDefault="00AD37B4" w:rsidP="00AD37B4">
            <w:pPr>
              <w:snapToGrid w:val="0"/>
              <w:spacing w:line="340" w:lineRule="exact"/>
              <w:ind w:rightChars="84" w:right="202"/>
              <w:jc w:val="right"/>
              <w:rPr>
                <w:b/>
                <w:bCs/>
              </w:rPr>
            </w:pPr>
            <w:r w:rsidRPr="005441B3">
              <w:rPr>
                <w:b/>
                <w:bCs/>
              </w:rPr>
              <w:t>0.55</w:t>
            </w:r>
          </w:p>
        </w:tc>
        <w:tc>
          <w:tcPr>
            <w:tcW w:w="1014" w:type="pct"/>
            <w:vAlign w:val="center"/>
          </w:tcPr>
          <w:p w:rsidR="00AD37B4" w:rsidRPr="005441B3" w:rsidRDefault="00AD37B4" w:rsidP="00AD37B4">
            <w:pPr>
              <w:snapToGrid w:val="0"/>
              <w:spacing w:line="340" w:lineRule="exact"/>
              <w:ind w:rightChars="278" w:right="667"/>
              <w:jc w:val="right"/>
              <w:rPr>
                <w:b/>
                <w:bCs/>
              </w:rPr>
            </w:pPr>
            <w:r w:rsidRPr="005441B3">
              <w:rPr>
                <w:b/>
                <w:bCs/>
              </w:rPr>
              <w:t>-2.35</w:t>
            </w:r>
          </w:p>
        </w:tc>
      </w:tr>
      <w:tr w:rsidR="005441B3" w:rsidRPr="005441B3" w:rsidTr="00AD37B4">
        <w:trPr>
          <w:trHeight w:val="370"/>
          <w:jc w:val="center"/>
        </w:trPr>
        <w:tc>
          <w:tcPr>
            <w:tcW w:w="959" w:type="pct"/>
            <w:tcBorders>
              <w:right w:val="single" w:sz="6" w:space="0" w:color="auto"/>
            </w:tcBorders>
          </w:tcPr>
          <w:p w:rsidR="00AD37B4" w:rsidRPr="005441B3" w:rsidRDefault="00AD37B4" w:rsidP="00AD37B4">
            <w:pPr>
              <w:snapToGrid w:val="0"/>
              <w:spacing w:line="340" w:lineRule="exact"/>
              <w:ind w:rightChars="257" w:right="617"/>
              <w:jc w:val="right"/>
              <w:rPr>
                <w:rFonts w:eastAsia="標楷體"/>
                <w:b/>
                <w:bCs/>
                <w:snapToGrid w:val="0"/>
              </w:rPr>
            </w:pPr>
            <w:r w:rsidRPr="005441B3">
              <w:rPr>
                <w:rFonts w:eastAsia="標楷體"/>
                <w:b/>
                <w:bCs/>
                <w:snapToGrid w:val="0"/>
              </w:rPr>
              <w:t>102</w:t>
            </w:r>
            <w:r w:rsidRPr="005441B3">
              <w:rPr>
                <w:rFonts w:eastAsia="標楷體"/>
                <w:b/>
                <w:bCs/>
                <w:snapToGrid w:val="0"/>
              </w:rPr>
              <w:t>年</w:t>
            </w:r>
          </w:p>
        </w:tc>
        <w:tc>
          <w:tcPr>
            <w:tcW w:w="502" w:type="pct"/>
            <w:tcBorders>
              <w:left w:val="single" w:sz="6" w:space="0" w:color="auto"/>
            </w:tcBorders>
            <w:vAlign w:val="center"/>
          </w:tcPr>
          <w:p w:rsidR="00AD37B4" w:rsidRPr="005441B3" w:rsidRDefault="00AD37B4" w:rsidP="00AD37B4">
            <w:pPr>
              <w:pStyle w:val="ab"/>
              <w:spacing w:line="360" w:lineRule="exact"/>
              <w:ind w:rightChars="50" w:right="120"/>
              <w:rPr>
                <w:rFonts w:eastAsia="標楷體"/>
                <w:b/>
              </w:rPr>
            </w:pPr>
            <w:r w:rsidRPr="005441B3">
              <w:rPr>
                <w:rFonts w:eastAsia="標楷體" w:hint="eastAsia"/>
                <w:b/>
              </w:rPr>
              <w:t>0.79</w:t>
            </w:r>
          </w:p>
        </w:tc>
        <w:tc>
          <w:tcPr>
            <w:tcW w:w="502" w:type="pct"/>
            <w:vAlign w:val="center"/>
          </w:tcPr>
          <w:p w:rsidR="00AD37B4" w:rsidRPr="005441B3" w:rsidRDefault="00AD37B4" w:rsidP="00AD37B4">
            <w:pPr>
              <w:pStyle w:val="ab"/>
              <w:spacing w:line="360" w:lineRule="exact"/>
              <w:ind w:rightChars="50" w:right="120"/>
              <w:rPr>
                <w:rFonts w:eastAsia="標楷體"/>
                <w:b/>
              </w:rPr>
            </w:pPr>
            <w:r w:rsidRPr="005441B3">
              <w:rPr>
                <w:rFonts w:eastAsia="標楷體" w:hint="eastAsia"/>
                <w:b/>
              </w:rPr>
              <w:t>0.78</w:t>
            </w:r>
          </w:p>
        </w:tc>
        <w:tc>
          <w:tcPr>
            <w:tcW w:w="890" w:type="pct"/>
            <w:vAlign w:val="center"/>
          </w:tcPr>
          <w:p w:rsidR="00AD37B4" w:rsidRPr="005441B3" w:rsidRDefault="00AD37B4" w:rsidP="00AD37B4">
            <w:pPr>
              <w:snapToGrid w:val="0"/>
              <w:spacing w:line="340" w:lineRule="exact"/>
              <w:ind w:rightChars="200" w:right="480"/>
              <w:jc w:val="right"/>
              <w:rPr>
                <w:rFonts w:eastAsia="標楷體"/>
                <w:b/>
                <w:snapToGrid w:val="0"/>
              </w:rPr>
            </w:pPr>
            <w:r w:rsidRPr="005441B3">
              <w:rPr>
                <w:rFonts w:eastAsia="標楷體" w:hint="eastAsia"/>
                <w:b/>
                <w:snapToGrid w:val="0"/>
              </w:rPr>
              <w:t>-1.84</w:t>
            </w:r>
          </w:p>
        </w:tc>
        <w:tc>
          <w:tcPr>
            <w:tcW w:w="502" w:type="pct"/>
            <w:vAlign w:val="center"/>
          </w:tcPr>
          <w:p w:rsidR="00AD37B4" w:rsidRPr="005441B3" w:rsidRDefault="00AD37B4" w:rsidP="00AD37B4">
            <w:pPr>
              <w:pStyle w:val="ab"/>
              <w:spacing w:line="360" w:lineRule="exact"/>
              <w:ind w:rightChars="50" w:right="120"/>
              <w:rPr>
                <w:b/>
              </w:rPr>
            </w:pPr>
            <w:r w:rsidRPr="005441B3">
              <w:rPr>
                <w:rFonts w:hint="eastAsia"/>
                <w:b/>
              </w:rPr>
              <w:t>0.</w:t>
            </w:r>
            <w:r w:rsidRPr="005441B3">
              <w:rPr>
                <w:rFonts w:eastAsia="標楷體" w:hint="eastAsia"/>
                <w:b/>
              </w:rPr>
              <w:t>73</w:t>
            </w:r>
          </w:p>
        </w:tc>
        <w:tc>
          <w:tcPr>
            <w:tcW w:w="631" w:type="pct"/>
          </w:tcPr>
          <w:p w:rsidR="00AD37B4" w:rsidRPr="005441B3" w:rsidRDefault="00AD37B4" w:rsidP="00AD37B4">
            <w:pPr>
              <w:snapToGrid w:val="0"/>
              <w:spacing w:line="340" w:lineRule="exact"/>
              <w:ind w:rightChars="84" w:right="202"/>
              <w:jc w:val="right"/>
              <w:rPr>
                <w:b/>
              </w:rPr>
            </w:pPr>
            <w:r w:rsidRPr="005441B3">
              <w:rPr>
                <w:rFonts w:hint="eastAsia"/>
                <w:b/>
              </w:rPr>
              <w:t>0.62</w:t>
            </w:r>
          </w:p>
        </w:tc>
        <w:tc>
          <w:tcPr>
            <w:tcW w:w="1014" w:type="pct"/>
            <w:vAlign w:val="center"/>
          </w:tcPr>
          <w:p w:rsidR="00AD37B4" w:rsidRPr="005441B3" w:rsidRDefault="00AD37B4" w:rsidP="00AD37B4">
            <w:pPr>
              <w:snapToGrid w:val="0"/>
              <w:spacing w:line="340" w:lineRule="exact"/>
              <w:ind w:rightChars="278" w:right="667"/>
              <w:jc w:val="right"/>
              <w:rPr>
                <w:b/>
              </w:rPr>
            </w:pPr>
            <w:r w:rsidRPr="005441B3">
              <w:rPr>
                <w:rFonts w:hint="eastAsia"/>
                <w:b/>
              </w:rPr>
              <w:t>-0.31</w:t>
            </w:r>
          </w:p>
        </w:tc>
      </w:tr>
      <w:tr w:rsidR="005441B3" w:rsidRPr="005441B3" w:rsidTr="00AD37B4">
        <w:trPr>
          <w:trHeight w:val="370"/>
          <w:jc w:val="center"/>
        </w:trPr>
        <w:tc>
          <w:tcPr>
            <w:tcW w:w="959" w:type="pct"/>
            <w:tcBorders>
              <w:right w:val="single" w:sz="6" w:space="0" w:color="auto"/>
            </w:tcBorders>
          </w:tcPr>
          <w:p w:rsidR="00AD37B4" w:rsidRPr="005441B3" w:rsidRDefault="00AD37B4" w:rsidP="00AD37B4">
            <w:pPr>
              <w:snapToGrid w:val="0"/>
              <w:spacing w:line="340" w:lineRule="exact"/>
              <w:ind w:rightChars="257" w:right="617"/>
              <w:jc w:val="right"/>
              <w:rPr>
                <w:rFonts w:eastAsia="標楷體"/>
              </w:rPr>
            </w:pPr>
            <w:r w:rsidRPr="005441B3">
              <w:rPr>
                <w:rFonts w:eastAsia="標楷體"/>
                <w:b/>
                <w:bCs/>
                <w:snapToGrid w:val="0"/>
              </w:rPr>
              <w:t>10</w:t>
            </w:r>
            <w:r w:rsidRPr="005441B3">
              <w:rPr>
                <w:rFonts w:eastAsia="標楷體" w:hint="eastAsia"/>
                <w:b/>
                <w:bCs/>
                <w:snapToGrid w:val="0"/>
              </w:rPr>
              <w:t>3</w:t>
            </w:r>
            <w:r w:rsidRPr="005441B3">
              <w:rPr>
                <w:rFonts w:eastAsia="標楷體"/>
                <w:b/>
                <w:bCs/>
              </w:rPr>
              <w:t>年</w:t>
            </w:r>
          </w:p>
        </w:tc>
        <w:tc>
          <w:tcPr>
            <w:tcW w:w="502" w:type="pct"/>
            <w:tcBorders>
              <w:left w:val="single" w:sz="6" w:space="0" w:color="auto"/>
            </w:tcBorders>
            <w:vAlign w:val="center"/>
          </w:tcPr>
          <w:p w:rsidR="00AD37B4" w:rsidRPr="005441B3" w:rsidRDefault="00AD37B4" w:rsidP="00AD37B4">
            <w:pPr>
              <w:pStyle w:val="ab"/>
              <w:spacing w:line="360" w:lineRule="exact"/>
              <w:ind w:rightChars="50" w:right="120"/>
              <w:rPr>
                <w:rFonts w:eastAsia="標楷體"/>
                <w:b/>
                <w:bCs/>
              </w:rPr>
            </w:pPr>
            <w:r w:rsidRPr="005441B3">
              <w:rPr>
                <w:rFonts w:eastAsia="標楷體" w:hint="eastAsia"/>
                <w:b/>
                <w:bCs/>
              </w:rPr>
              <w:t>1.20</w:t>
            </w:r>
          </w:p>
        </w:tc>
        <w:tc>
          <w:tcPr>
            <w:tcW w:w="502" w:type="pct"/>
            <w:vAlign w:val="center"/>
          </w:tcPr>
          <w:p w:rsidR="00AD37B4" w:rsidRPr="005441B3" w:rsidRDefault="00AD37B4" w:rsidP="00AD37B4">
            <w:pPr>
              <w:snapToGrid w:val="0"/>
              <w:spacing w:line="340" w:lineRule="exact"/>
              <w:ind w:rightChars="50" w:right="120"/>
              <w:jc w:val="right"/>
              <w:rPr>
                <w:b/>
                <w:bCs/>
              </w:rPr>
            </w:pPr>
            <w:r w:rsidRPr="005441B3">
              <w:rPr>
                <w:rFonts w:hint="eastAsia"/>
                <w:b/>
                <w:bCs/>
              </w:rPr>
              <w:t>1.25</w:t>
            </w:r>
          </w:p>
        </w:tc>
        <w:tc>
          <w:tcPr>
            <w:tcW w:w="890" w:type="pct"/>
            <w:vAlign w:val="center"/>
          </w:tcPr>
          <w:p w:rsidR="00AD37B4" w:rsidRPr="005441B3" w:rsidRDefault="00AD37B4" w:rsidP="00AD37B4">
            <w:pPr>
              <w:snapToGrid w:val="0"/>
              <w:spacing w:line="340" w:lineRule="exact"/>
              <w:ind w:rightChars="200" w:right="480"/>
              <w:jc w:val="right"/>
              <w:rPr>
                <w:rFonts w:eastAsia="標楷體"/>
                <w:b/>
                <w:bCs/>
                <w:snapToGrid w:val="0"/>
              </w:rPr>
            </w:pPr>
            <w:r w:rsidRPr="005441B3">
              <w:rPr>
                <w:rFonts w:eastAsia="標楷體" w:hint="eastAsia"/>
                <w:b/>
                <w:bCs/>
                <w:snapToGrid w:val="0"/>
              </w:rPr>
              <w:t>-1.92</w:t>
            </w:r>
          </w:p>
        </w:tc>
        <w:tc>
          <w:tcPr>
            <w:tcW w:w="502" w:type="pct"/>
            <w:vAlign w:val="center"/>
          </w:tcPr>
          <w:p w:rsidR="00AD37B4" w:rsidRPr="005441B3" w:rsidRDefault="00AD37B4" w:rsidP="00AD37B4">
            <w:pPr>
              <w:pStyle w:val="ab"/>
              <w:spacing w:line="360" w:lineRule="exact"/>
              <w:ind w:rightChars="50" w:right="120"/>
              <w:rPr>
                <w:b/>
                <w:bCs/>
              </w:rPr>
            </w:pPr>
            <w:r w:rsidRPr="005441B3">
              <w:rPr>
                <w:rFonts w:hint="eastAsia"/>
                <w:b/>
                <w:bCs/>
              </w:rPr>
              <w:t>1.16</w:t>
            </w:r>
          </w:p>
        </w:tc>
        <w:tc>
          <w:tcPr>
            <w:tcW w:w="631" w:type="pct"/>
            <w:vAlign w:val="center"/>
          </w:tcPr>
          <w:p w:rsidR="00AD37B4" w:rsidRPr="005441B3" w:rsidRDefault="00AD37B4" w:rsidP="00AD37B4">
            <w:pPr>
              <w:snapToGrid w:val="0"/>
              <w:spacing w:line="340" w:lineRule="exact"/>
              <w:ind w:rightChars="84" w:right="202"/>
              <w:jc w:val="right"/>
              <w:rPr>
                <w:b/>
                <w:bCs/>
              </w:rPr>
            </w:pPr>
            <w:r w:rsidRPr="005441B3">
              <w:rPr>
                <w:rFonts w:hint="eastAsia"/>
                <w:b/>
                <w:bCs/>
              </w:rPr>
              <w:t>0.73</w:t>
            </w:r>
          </w:p>
        </w:tc>
        <w:tc>
          <w:tcPr>
            <w:tcW w:w="1014" w:type="pct"/>
            <w:vAlign w:val="center"/>
          </w:tcPr>
          <w:p w:rsidR="00AD37B4" w:rsidRPr="005441B3" w:rsidRDefault="00AD37B4" w:rsidP="00AD37B4">
            <w:pPr>
              <w:snapToGrid w:val="0"/>
              <w:spacing w:line="340" w:lineRule="exact"/>
              <w:ind w:rightChars="278" w:right="667"/>
              <w:jc w:val="right"/>
              <w:rPr>
                <w:b/>
                <w:bCs/>
              </w:rPr>
            </w:pPr>
            <w:r w:rsidRPr="005441B3">
              <w:rPr>
                <w:rFonts w:hint="eastAsia"/>
                <w:b/>
                <w:bCs/>
              </w:rPr>
              <w:t>-0.15</w:t>
            </w:r>
          </w:p>
        </w:tc>
      </w:tr>
      <w:tr w:rsidR="005441B3" w:rsidRPr="005441B3" w:rsidTr="00AD37B4">
        <w:trPr>
          <w:trHeight w:val="370"/>
          <w:jc w:val="center"/>
        </w:trPr>
        <w:tc>
          <w:tcPr>
            <w:tcW w:w="959" w:type="pct"/>
            <w:tcBorders>
              <w:right w:val="single" w:sz="6" w:space="0" w:color="auto"/>
            </w:tcBorders>
          </w:tcPr>
          <w:p w:rsidR="00AD37B4" w:rsidRPr="005441B3" w:rsidRDefault="00AD37B4" w:rsidP="00AD37B4">
            <w:pPr>
              <w:snapToGrid w:val="0"/>
              <w:spacing w:line="340" w:lineRule="exact"/>
              <w:ind w:rightChars="257" w:right="617"/>
              <w:jc w:val="right"/>
              <w:rPr>
                <w:rFonts w:eastAsia="標楷體"/>
              </w:rPr>
            </w:pPr>
            <w:r w:rsidRPr="005441B3">
              <w:rPr>
                <w:rFonts w:eastAsia="標楷體"/>
                <w:b/>
                <w:bCs/>
                <w:snapToGrid w:val="0"/>
              </w:rPr>
              <w:t>10</w:t>
            </w:r>
            <w:r w:rsidRPr="005441B3">
              <w:rPr>
                <w:rFonts w:eastAsia="標楷體" w:hint="eastAsia"/>
                <w:b/>
                <w:bCs/>
                <w:snapToGrid w:val="0"/>
              </w:rPr>
              <w:t>4</w:t>
            </w:r>
            <w:r w:rsidRPr="005441B3">
              <w:rPr>
                <w:rFonts w:eastAsia="標楷體"/>
                <w:b/>
                <w:bCs/>
              </w:rPr>
              <w:t>年</w:t>
            </w:r>
          </w:p>
        </w:tc>
        <w:tc>
          <w:tcPr>
            <w:tcW w:w="502" w:type="pct"/>
            <w:tcBorders>
              <w:left w:val="single" w:sz="6" w:space="0" w:color="auto"/>
            </w:tcBorders>
            <w:vAlign w:val="center"/>
          </w:tcPr>
          <w:p w:rsidR="00AD37B4" w:rsidRPr="005441B3" w:rsidRDefault="00AD37B4" w:rsidP="00AD37B4">
            <w:pPr>
              <w:pStyle w:val="ab"/>
              <w:spacing w:line="360" w:lineRule="exact"/>
              <w:ind w:rightChars="53" w:right="127"/>
              <w:rPr>
                <w:rFonts w:eastAsia="標楷體"/>
                <w:b/>
              </w:rPr>
            </w:pPr>
            <w:r w:rsidRPr="005441B3">
              <w:rPr>
                <w:rFonts w:eastAsia="標楷體" w:hint="eastAsia"/>
                <w:b/>
              </w:rPr>
              <w:t>-0.31</w:t>
            </w:r>
          </w:p>
        </w:tc>
        <w:tc>
          <w:tcPr>
            <w:tcW w:w="502" w:type="pct"/>
            <w:vAlign w:val="center"/>
          </w:tcPr>
          <w:p w:rsidR="00AD37B4" w:rsidRPr="005441B3" w:rsidRDefault="00AD37B4" w:rsidP="00AD37B4">
            <w:pPr>
              <w:snapToGrid w:val="0"/>
              <w:spacing w:line="340" w:lineRule="exact"/>
              <w:ind w:rightChars="50" w:right="120"/>
              <w:jc w:val="right"/>
              <w:rPr>
                <w:b/>
                <w:bCs/>
              </w:rPr>
            </w:pPr>
            <w:r w:rsidRPr="005441B3">
              <w:rPr>
                <w:rFonts w:hint="eastAsia"/>
                <w:b/>
                <w:bCs/>
              </w:rPr>
              <w:t>-1.99</w:t>
            </w:r>
          </w:p>
        </w:tc>
        <w:tc>
          <w:tcPr>
            <w:tcW w:w="890" w:type="pct"/>
            <w:vAlign w:val="center"/>
          </w:tcPr>
          <w:p w:rsidR="00AD37B4" w:rsidRPr="005441B3" w:rsidRDefault="00AD37B4" w:rsidP="00AD37B4">
            <w:pPr>
              <w:snapToGrid w:val="0"/>
              <w:spacing w:line="340" w:lineRule="exact"/>
              <w:ind w:rightChars="200" w:right="480"/>
              <w:jc w:val="right"/>
              <w:rPr>
                <w:rFonts w:eastAsia="標楷體"/>
                <w:b/>
                <w:bCs/>
                <w:snapToGrid w:val="0"/>
              </w:rPr>
            </w:pPr>
            <w:r w:rsidRPr="005441B3">
              <w:rPr>
                <w:rFonts w:eastAsia="標楷體" w:hint="eastAsia"/>
                <w:b/>
                <w:bCs/>
                <w:snapToGrid w:val="0"/>
              </w:rPr>
              <w:t>-0.83</w:t>
            </w:r>
          </w:p>
        </w:tc>
        <w:tc>
          <w:tcPr>
            <w:tcW w:w="502" w:type="pct"/>
            <w:vAlign w:val="center"/>
          </w:tcPr>
          <w:p w:rsidR="00AD37B4" w:rsidRPr="005441B3" w:rsidRDefault="00AD37B4" w:rsidP="00AD37B4">
            <w:pPr>
              <w:pStyle w:val="ab"/>
              <w:spacing w:line="360" w:lineRule="exact"/>
              <w:ind w:rightChars="50" w:right="120"/>
              <w:rPr>
                <w:b/>
                <w:bCs/>
              </w:rPr>
            </w:pPr>
            <w:r w:rsidRPr="005441B3">
              <w:rPr>
                <w:rFonts w:hint="eastAsia"/>
                <w:b/>
                <w:bCs/>
              </w:rPr>
              <w:t>0.96</w:t>
            </w:r>
          </w:p>
        </w:tc>
        <w:tc>
          <w:tcPr>
            <w:tcW w:w="631" w:type="pct"/>
            <w:vAlign w:val="center"/>
          </w:tcPr>
          <w:p w:rsidR="00AD37B4" w:rsidRPr="005441B3" w:rsidRDefault="00AD37B4" w:rsidP="00AD37B4">
            <w:pPr>
              <w:snapToGrid w:val="0"/>
              <w:spacing w:line="340" w:lineRule="exact"/>
              <w:ind w:rightChars="84" w:right="202"/>
              <w:jc w:val="right"/>
              <w:rPr>
                <w:b/>
                <w:bCs/>
              </w:rPr>
            </w:pPr>
            <w:r w:rsidRPr="005441B3">
              <w:rPr>
                <w:rFonts w:hint="eastAsia"/>
                <w:b/>
                <w:bCs/>
              </w:rPr>
              <w:t>0.88</w:t>
            </w:r>
          </w:p>
        </w:tc>
        <w:tc>
          <w:tcPr>
            <w:tcW w:w="1014" w:type="pct"/>
            <w:vAlign w:val="center"/>
          </w:tcPr>
          <w:p w:rsidR="00AD37B4" w:rsidRPr="005441B3" w:rsidRDefault="00AD37B4" w:rsidP="00AD37B4">
            <w:pPr>
              <w:snapToGrid w:val="0"/>
              <w:spacing w:line="340" w:lineRule="exact"/>
              <w:ind w:rightChars="278" w:right="667"/>
              <w:jc w:val="right"/>
              <w:rPr>
                <w:b/>
                <w:bCs/>
              </w:rPr>
            </w:pPr>
            <w:r w:rsidRPr="005441B3">
              <w:rPr>
                <w:rFonts w:hint="eastAsia"/>
                <w:b/>
                <w:bCs/>
              </w:rPr>
              <w:t>0.72</w:t>
            </w:r>
          </w:p>
        </w:tc>
      </w:tr>
      <w:tr w:rsidR="00944099" w:rsidRPr="00944099" w:rsidTr="00AD37B4">
        <w:trPr>
          <w:trHeight w:val="370"/>
          <w:jc w:val="center"/>
        </w:trPr>
        <w:tc>
          <w:tcPr>
            <w:tcW w:w="959" w:type="pct"/>
            <w:tcBorders>
              <w:right w:val="single" w:sz="6" w:space="0" w:color="auto"/>
            </w:tcBorders>
          </w:tcPr>
          <w:p w:rsidR="00AD37B4" w:rsidRPr="00944099" w:rsidRDefault="00AD37B4" w:rsidP="00AD37B4">
            <w:pPr>
              <w:wordWrap w:val="0"/>
              <w:spacing w:line="340" w:lineRule="exact"/>
              <w:ind w:right="284"/>
              <w:jc w:val="right"/>
              <w:rPr>
                <w:rFonts w:eastAsia="標楷體"/>
              </w:rPr>
            </w:pPr>
            <w:r w:rsidRPr="00944099">
              <w:rPr>
                <w:rFonts w:eastAsia="標楷體" w:hint="eastAsia"/>
              </w:rPr>
              <w:t>4</w:t>
            </w:r>
            <w:r w:rsidRPr="00944099">
              <w:rPr>
                <w:rFonts w:eastAsia="標楷體" w:hint="eastAsia"/>
              </w:rPr>
              <w:t>月</w:t>
            </w:r>
          </w:p>
        </w:tc>
        <w:tc>
          <w:tcPr>
            <w:tcW w:w="502" w:type="pct"/>
            <w:tcBorders>
              <w:left w:val="single" w:sz="6" w:space="0" w:color="auto"/>
            </w:tcBorders>
            <w:vAlign w:val="center"/>
          </w:tcPr>
          <w:p w:rsidR="00AD37B4" w:rsidRPr="00944099" w:rsidRDefault="00AD37B4" w:rsidP="00AD37B4">
            <w:pPr>
              <w:pStyle w:val="ab"/>
              <w:spacing w:line="360" w:lineRule="exact"/>
              <w:ind w:rightChars="53" w:right="127"/>
              <w:rPr>
                <w:rFonts w:eastAsia="標楷體"/>
              </w:rPr>
            </w:pPr>
            <w:r w:rsidRPr="00944099">
              <w:rPr>
                <w:rFonts w:eastAsia="標楷體" w:hint="eastAsia"/>
              </w:rPr>
              <w:t>-0.82</w:t>
            </w:r>
          </w:p>
        </w:tc>
        <w:tc>
          <w:tcPr>
            <w:tcW w:w="502" w:type="pct"/>
            <w:vAlign w:val="center"/>
          </w:tcPr>
          <w:p w:rsidR="00AD37B4" w:rsidRPr="00944099" w:rsidRDefault="00AD37B4" w:rsidP="00AD37B4">
            <w:pPr>
              <w:snapToGrid w:val="0"/>
              <w:spacing w:line="340" w:lineRule="exact"/>
              <w:ind w:rightChars="50" w:right="120"/>
              <w:jc w:val="right"/>
            </w:pPr>
            <w:r w:rsidRPr="00944099">
              <w:rPr>
                <w:rFonts w:hint="eastAsia"/>
              </w:rPr>
              <w:t>-3.17</w:t>
            </w:r>
          </w:p>
        </w:tc>
        <w:tc>
          <w:tcPr>
            <w:tcW w:w="890" w:type="pct"/>
            <w:vAlign w:val="center"/>
          </w:tcPr>
          <w:p w:rsidR="00AD37B4" w:rsidRPr="00944099" w:rsidRDefault="00AD37B4" w:rsidP="00AD37B4">
            <w:pPr>
              <w:snapToGrid w:val="0"/>
              <w:spacing w:line="340" w:lineRule="exact"/>
              <w:ind w:rightChars="200" w:right="480"/>
              <w:jc w:val="right"/>
              <w:rPr>
                <w:rFonts w:eastAsia="標楷體"/>
                <w:snapToGrid w:val="0"/>
              </w:rPr>
            </w:pPr>
            <w:r w:rsidRPr="00944099">
              <w:rPr>
                <w:rFonts w:eastAsia="標楷體" w:hint="eastAsia"/>
                <w:snapToGrid w:val="0"/>
              </w:rPr>
              <w:t>-0.83</w:t>
            </w:r>
          </w:p>
        </w:tc>
        <w:tc>
          <w:tcPr>
            <w:tcW w:w="502" w:type="pct"/>
            <w:vAlign w:val="center"/>
          </w:tcPr>
          <w:p w:rsidR="00AD37B4" w:rsidRPr="00944099" w:rsidRDefault="00AD37B4" w:rsidP="00AD37B4">
            <w:pPr>
              <w:pStyle w:val="ab"/>
              <w:spacing w:line="360" w:lineRule="exact"/>
              <w:ind w:rightChars="50" w:right="120"/>
              <w:rPr>
                <w:rFonts w:eastAsia="標楷體"/>
              </w:rPr>
            </w:pPr>
            <w:r w:rsidRPr="00944099">
              <w:rPr>
                <w:rFonts w:eastAsia="標楷體" w:hint="eastAsia"/>
              </w:rPr>
              <w:t>0.96</w:t>
            </w:r>
          </w:p>
        </w:tc>
        <w:tc>
          <w:tcPr>
            <w:tcW w:w="631" w:type="pct"/>
            <w:vAlign w:val="center"/>
          </w:tcPr>
          <w:p w:rsidR="00AD37B4" w:rsidRPr="00944099" w:rsidRDefault="00AD37B4" w:rsidP="00AD37B4">
            <w:pPr>
              <w:snapToGrid w:val="0"/>
              <w:spacing w:line="340" w:lineRule="exact"/>
              <w:ind w:rightChars="84" w:right="202"/>
              <w:jc w:val="right"/>
            </w:pPr>
            <w:r w:rsidRPr="00944099">
              <w:rPr>
                <w:rFonts w:hint="eastAsia"/>
              </w:rPr>
              <w:t>0.79</w:t>
            </w:r>
          </w:p>
        </w:tc>
        <w:tc>
          <w:tcPr>
            <w:tcW w:w="1014" w:type="pct"/>
            <w:vAlign w:val="center"/>
          </w:tcPr>
          <w:p w:rsidR="00AD37B4" w:rsidRPr="00944099" w:rsidRDefault="00AD37B4" w:rsidP="00AD37B4">
            <w:pPr>
              <w:snapToGrid w:val="0"/>
              <w:spacing w:line="340" w:lineRule="exact"/>
              <w:ind w:rightChars="278" w:right="667"/>
              <w:jc w:val="right"/>
            </w:pPr>
            <w:r w:rsidRPr="00944099">
              <w:rPr>
                <w:rFonts w:hint="eastAsia"/>
              </w:rPr>
              <w:t>0.82</w:t>
            </w:r>
          </w:p>
        </w:tc>
      </w:tr>
      <w:tr w:rsidR="00944099" w:rsidRPr="00944099" w:rsidTr="00AD37B4">
        <w:trPr>
          <w:trHeight w:val="370"/>
          <w:jc w:val="center"/>
        </w:trPr>
        <w:tc>
          <w:tcPr>
            <w:tcW w:w="959" w:type="pct"/>
            <w:tcBorders>
              <w:right w:val="single" w:sz="6" w:space="0" w:color="auto"/>
            </w:tcBorders>
          </w:tcPr>
          <w:p w:rsidR="00AD37B4" w:rsidRPr="00944099" w:rsidRDefault="00AD37B4" w:rsidP="00AD37B4">
            <w:pPr>
              <w:wordWrap w:val="0"/>
              <w:spacing w:line="340" w:lineRule="exact"/>
              <w:ind w:right="284"/>
              <w:jc w:val="right"/>
              <w:rPr>
                <w:rFonts w:eastAsia="標楷體"/>
              </w:rPr>
            </w:pPr>
            <w:r w:rsidRPr="00944099">
              <w:rPr>
                <w:rFonts w:eastAsia="標楷體" w:hint="eastAsia"/>
              </w:rPr>
              <w:t>5</w:t>
            </w:r>
            <w:r w:rsidRPr="00944099">
              <w:rPr>
                <w:rFonts w:eastAsia="標楷體" w:hint="eastAsia"/>
              </w:rPr>
              <w:t>月</w:t>
            </w:r>
          </w:p>
        </w:tc>
        <w:tc>
          <w:tcPr>
            <w:tcW w:w="502" w:type="pct"/>
            <w:tcBorders>
              <w:left w:val="single" w:sz="6" w:space="0" w:color="auto"/>
            </w:tcBorders>
            <w:vAlign w:val="center"/>
          </w:tcPr>
          <w:p w:rsidR="00AD37B4" w:rsidRPr="00944099" w:rsidRDefault="00AD37B4" w:rsidP="00AD37B4">
            <w:pPr>
              <w:pStyle w:val="ab"/>
              <w:spacing w:line="360" w:lineRule="exact"/>
              <w:ind w:rightChars="53" w:right="127"/>
              <w:rPr>
                <w:rFonts w:eastAsia="標楷體"/>
              </w:rPr>
            </w:pPr>
            <w:r w:rsidRPr="00944099">
              <w:rPr>
                <w:rFonts w:eastAsia="標楷體" w:hint="eastAsia"/>
              </w:rPr>
              <w:t>-0.73</w:t>
            </w:r>
          </w:p>
        </w:tc>
        <w:tc>
          <w:tcPr>
            <w:tcW w:w="502" w:type="pct"/>
            <w:vAlign w:val="center"/>
          </w:tcPr>
          <w:p w:rsidR="00AD37B4" w:rsidRPr="00944099" w:rsidRDefault="00AD37B4" w:rsidP="00AD37B4">
            <w:pPr>
              <w:snapToGrid w:val="0"/>
              <w:spacing w:line="340" w:lineRule="exact"/>
              <w:ind w:rightChars="50" w:right="120"/>
              <w:jc w:val="right"/>
            </w:pPr>
            <w:r w:rsidRPr="00944099">
              <w:rPr>
                <w:rFonts w:hint="eastAsia"/>
              </w:rPr>
              <w:t>-2.96</w:t>
            </w:r>
          </w:p>
        </w:tc>
        <w:tc>
          <w:tcPr>
            <w:tcW w:w="890" w:type="pct"/>
            <w:vAlign w:val="center"/>
          </w:tcPr>
          <w:p w:rsidR="00AD37B4" w:rsidRPr="00944099" w:rsidRDefault="00AD37B4" w:rsidP="00AD37B4">
            <w:pPr>
              <w:snapToGrid w:val="0"/>
              <w:spacing w:line="340" w:lineRule="exact"/>
              <w:ind w:rightChars="200" w:right="480"/>
              <w:jc w:val="right"/>
              <w:rPr>
                <w:rFonts w:eastAsia="標楷體"/>
                <w:snapToGrid w:val="0"/>
              </w:rPr>
            </w:pPr>
            <w:r w:rsidRPr="00944099">
              <w:rPr>
                <w:rFonts w:eastAsia="標楷體" w:hint="eastAsia"/>
                <w:snapToGrid w:val="0"/>
              </w:rPr>
              <w:t>-1.25</w:t>
            </w:r>
          </w:p>
        </w:tc>
        <w:tc>
          <w:tcPr>
            <w:tcW w:w="502" w:type="pct"/>
            <w:vAlign w:val="center"/>
          </w:tcPr>
          <w:p w:rsidR="00AD37B4" w:rsidRPr="00944099" w:rsidRDefault="00AD37B4" w:rsidP="00AD37B4">
            <w:pPr>
              <w:pStyle w:val="ab"/>
              <w:spacing w:line="360" w:lineRule="exact"/>
              <w:ind w:rightChars="50" w:right="120"/>
              <w:rPr>
                <w:rFonts w:eastAsia="標楷體"/>
              </w:rPr>
            </w:pPr>
            <w:r w:rsidRPr="00944099">
              <w:rPr>
                <w:rFonts w:eastAsia="標楷體" w:hint="eastAsia"/>
              </w:rPr>
              <w:t>0.95</w:t>
            </w:r>
          </w:p>
        </w:tc>
        <w:tc>
          <w:tcPr>
            <w:tcW w:w="631" w:type="pct"/>
            <w:vAlign w:val="center"/>
          </w:tcPr>
          <w:p w:rsidR="00AD37B4" w:rsidRPr="00944099" w:rsidRDefault="00AD37B4" w:rsidP="00AD37B4">
            <w:pPr>
              <w:snapToGrid w:val="0"/>
              <w:spacing w:line="340" w:lineRule="exact"/>
              <w:ind w:rightChars="84" w:right="202"/>
              <w:jc w:val="right"/>
            </w:pPr>
            <w:r w:rsidRPr="00944099">
              <w:rPr>
                <w:rFonts w:hint="eastAsia"/>
              </w:rPr>
              <w:t>0.80</w:t>
            </w:r>
          </w:p>
        </w:tc>
        <w:tc>
          <w:tcPr>
            <w:tcW w:w="1014" w:type="pct"/>
            <w:vAlign w:val="center"/>
          </w:tcPr>
          <w:p w:rsidR="00AD37B4" w:rsidRPr="00944099" w:rsidRDefault="00AD37B4" w:rsidP="00AD37B4">
            <w:pPr>
              <w:snapToGrid w:val="0"/>
              <w:spacing w:line="340" w:lineRule="exact"/>
              <w:ind w:rightChars="278" w:right="667"/>
              <w:jc w:val="right"/>
            </w:pPr>
            <w:r w:rsidRPr="00944099">
              <w:rPr>
                <w:rFonts w:hint="eastAsia"/>
              </w:rPr>
              <w:t>0.98</w:t>
            </w:r>
          </w:p>
        </w:tc>
      </w:tr>
      <w:tr w:rsidR="00944099" w:rsidRPr="00944099" w:rsidTr="00AD37B4">
        <w:trPr>
          <w:trHeight w:val="370"/>
          <w:jc w:val="center"/>
        </w:trPr>
        <w:tc>
          <w:tcPr>
            <w:tcW w:w="959" w:type="pct"/>
            <w:tcBorders>
              <w:right w:val="single" w:sz="6" w:space="0" w:color="auto"/>
            </w:tcBorders>
          </w:tcPr>
          <w:p w:rsidR="00AD37B4" w:rsidRPr="00944099" w:rsidRDefault="00AD37B4" w:rsidP="00AD37B4">
            <w:pPr>
              <w:wordWrap w:val="0"/>
              <w:spacing w:line="340" w:lineRule="exact"/>
              <w:ind w:right="284"/>
              <w:jc w:val="right"/>
              <w:rPr>
                <w:rFonts w:eastAsia="標楷體"/>
              </w:rPr>
            </w:pPr>
            <w:r w:rsidRPr="00944099">
              <w:rPr>
                <w:rFonts w:eastAsia="標楷體" w:hint="eastAsia"/>
              </w:rPr>
              <w:t>6</w:t>
            </w:r>
            <w:r w:rsidRPr="00944099">
              <w:rPr>
                <w:rFonts w:eastAsia="標楷體" w:hint="eastAsia"/>
              </w:rPr>
              <w:t>月</w:t>
            </w:r>
          </w:p>
        </w:tc>
        <w:tc>
          <w:tcPr>
            <w:tcW w:w="502" w:type="pct"/>
            <w:tcBorders>
              <w:left w:val="single" w:sz="6" w:space="0" w:color="auto"/>
            </w:tcBorders>
            <w:vAlign w:val="center"/>
          </w:tcPr>
          <w:p w:rsidR="00AD37B4" w:rsidRPr="00944099" w:rsidRDefault="00AD37B4" w:rsidP="00AD37B4">
            <w:pPr>
              <w:pStyle w:val="ab"/>
              <w:spacing w:line="360" w:lineRule="exact"/>
              <w:ind w:rightChars="53" w:right="127"/>
              <w:rPr>
                <w:rFonts w:eastAsia="標楷體"/>
              </w:rPr>
            </w:pPr>
            <w:r w:rsidRPr="00944099">
              <w:rPr>
                <w:rFonts w:eastAsia="標楷體" w:hint="eastAsia"/>
              </w:rPr>
              <w:t>-0.56</w:t>
            </w:r>
          </w:p>
        </w:tc>
        <w:tc>
          <w:tcPr>
            <w:tcW w:w="502" w:type="pct"/>
            <w:vAlign w:val="center"/>
          </w:tcPr>
          <w:p w:rsidR="00AD37B4" w:rsidRPr="00944099" w:rsidRDefault="00AD37B4" w:rsidP="00AD37B4">
            <w:pPr>
              <w:snapToGrid w:val="0"/>
              <w:spacing w:line="340" w:lineRule="exact"/>
              <w:ind w:rightChars="50" w:right="120"/>
              <w:jc w:val="right"/>
            </w:pPr>
            <w:r w:rsidRPr="00944099">
              <w:rPr>
                <w:rFonts w:hint="eastAsia"/>
              </w:rPr>
              <w:t>-2.43</w:t>
            </w:r>
          </w:p>
        </w:tc>
        <w:tc>
          <w:tcPr>
            <w:tcW w:w="890" w:type="pct"/>
            <w:vAlign w:val="center"/>
          </w:tcPr>
          <w:p w:rsidR="00AD37B4" w:rsidRPr="00944099" w:rsidRDefault="00AD37B4" w:rsidP="00AD37B4">
            <w:pPr>
              <w:snapToGrid w:val="0"/>
              <w:spacing w:line="340" w:lineRule="exact"/>
              <w:ind w:rightChars="200" w:right="480"/>
              <w:jc w:val="right"/>
              <w:rPr>
                <w:rFonts w:eastAsia="標楷體"/>
                <w:snapToGrid w:val="0"/>
              </w:rPr>
            </w:pPr>
            <w:r w:rsidRPr="00944099">
              <w:rPr>
                <w:rFonts w:eastAsia="標楷體" w:hint="eastAsia"/>
                <w:snapToGrid w:val="0"/>
              </w:rPr>
              <w:t>-0.78</w:t>
            </w:r>
          </w:p>
        </w:tc>
        <w:tc>
          <w:tcPr>
            <w:tcW w:w="502" w:type="pct"/>
            <w:vAlign w:val="center"/>
          </w:tcPr>
          <w:p w:rsidR="00AD37B4" w:rsidRPr="00944099" w:rsidRDefault="00AD37B4" w:rsidP="00AD37B4">
            <w:pPr>
              <w:pStyle w:val="ab"/>
              <w:spacing w:line="360" w:lineRule="exact"/>
              <w:ind w:rightChars="50" w:right="120"/>
              <w:rPr>
                <w:rFonts w:eastAsia="標楷體"/>
              </w:rPr>
            </w:pPr>
            <w:r w:rsidRPr="00944099">
              <w:rPr>
                <w:rFonts w:eastAsia="標楷體" w:hint="eastAsia"/>
              </w:rPr>
              <w:t>0.85</w:t>
            </w:r>
          </w:p>
        </w:tc>
        <w:tc>
          <w:tcPr>
            <w:tcW w:w="631" w:type="pct"/>
            <w:vAlign w:val="center"/>
          </w:tcPr>
          <w:p w:rsidR="00AD37B4" w:rsidRPr="00944099" w:rsidRDefault="00AD37B4" w:rsidP="00AD37B4">
            <w:pPr>
              <w:snapToGrid w:val="0"/>
              <w:spacing w:line="340" w:lineRule="exact"/>
              <w:ind w:rightChars="84" w:right="202"/>
              <w:jc w:val="right"/>
            </w:pPr>
            <w:r w:rsidRPr="00944099">
              <w:rPr>
                <w:rFonts w:hint="eastAsia"/>
              </w:rPr>
              <w:t>0.86</w:t>
            </w:r>
          </w:p>
        </w:tc>
        <w:tc>
          <w:tcPr>
            <w:tcW w:w="1014" w:type="pct"/>
            <w:vAlign w:val="center"/>
          </w:tcPr>
          <w:p w:rsidR="00AD37B4" w:rsidRPr="00944099" w:rsidRDefault="00AD37B4" w:rsidP="00AD37B4">
            <w:pPr>
              <w:snapToGrid w:val="0"/>
              <w:spacing w:line="340" w:lineRule="exact"/>
              <w:ind w:rightChars="278" w:right="667"/>
              <w:jc w:val="right"/>
            </w:pPr>
            <w:r w:rsidRPr="00944099">
              <w:rPr>
                <w:rFonts w:hint="eastAsia"/>
              </w:rPr>
              <w:t>0.97</w:t>
            </w:r>
          </w:p>
        </w:tc>
      </w:tr>
      <w:tr w:rsidR="00944099" w:rsidRPr="00944099" w:rsidTr="00AD37B4">
        <w:trPr>
          <w:trHeight w:val="370"/>
          <w:jc w:val="center"/>
        </w:trPr>
        <w:tc>
          <w:tcPr>
            <w:tcW w:w="959" w:type="pct"/>
            <w:tcBorders>
              <w:right w:val="single" w:sz="6" w:space="0" w:color="auto"/>
            </w:tcBorders>
          </w:tcPr>
          <w:p w:rsidR="00AD37B4" w:rsidRPr="00944099" w:rsidRDefault="00AD37B4" w:rsidP="00AD37B4">
            <w:pPr>
              <w:wordWrap w:val="0"/>
              <w:spacing w:line="340" w:lineRule="exact"/>
              <w:ind w:right="284"/>
              <w:jc w:val="right"/>
              <w:rPr>
                <w:rFonts w:eastAsia="標楷體"/>
              </w:rPr>
            </w:pPr>
            <w:r w:rsidRPr="00944099">
              <w:rPr>
                <w:rFonts w:eastAsia="標楷體" w:hint="eastAsia"/>
              </w:rPr>
              <w:t>7</w:t>
            </w:r>
            <w:r w:rsidRPr="00944099">
              <w:rPr>
                <w:rFonts w:eastAsia="標楷體" w:hint="eastAsia"/>
              </w:rPr>
              <w:t>月</w:t>
            </w:r>
          </w:p>
        </w:tc>
        <w:tc>
          <w:tcPr>
            <w:tcW w:w="502" w:type="pct"/>
            <w:tcBorders>
              <w:left w:val="single" w:sz="6" w:space="0" w:color="auto"/>
            </w:tcBorders>
            <w:vAlign w:val="center"/>
          </w:tcPr>
          <w:p w:rsidR="00AD37B4" w:rsidRPr="00944099" w:rsidRDefault="00AD37B4" w:rsidP="00AD37B4">
            <w:pPr>
              <w:pStyle w:val="ab"/>
              <w:spacing w:line="360" w:lineRule="exact"/>
              <w:ind w:rightChars="53" w:right="127"/>
              <w:rPr>
                <w:rFonts w:eastAsia="標楷體"/>
              </w:rPr>
            </w:pPr>
            <w:r w:rsidRPr="00944099">
              <w:rPr>
                <w:rFonts w:eastAsia="標楷體" w:hint="eastAsia"/>
              </w:rPr>
              <w:t>-0.63</w:t>
            </w:r>
          </w:p>
        </w:tc>
        <w:tc>
          <w:tcPr>
            <w:tcW w:w="502" w:type="pct"/>
            <w:vAlign w:val="center"/>
          </w:tcPr>
          <w:p w:rsidR="00AD37B4" w:rsidRPr="00944099" w:rsidRDefault="00AD37B4" w:rsidP="00AD37B4">
            <w:pPr>
              <w:snapToGrid w:val="0"/>
              <w:spacing w:line="340" w:lineRule="exact"/>
              <w:ind w:rightChars="50" w:right="120"/>
              <w:jc w:val="right"/>
            </w:pPr>
            <w:r w:rsidRPr="00944099">
              <w:rPr>
                <w:rFonts w:hint="eastAsia"/>
              </w:rPr>
              <w:t>-2.65</w:t>
            </w:r>
          </w:p>
        </w:tc>
        <w:tc>
          <w:tcPr>
            <w:tcW w:w="890" w:type="pct"/>
            <w:vAlign w:val="center"/>
          </w:tcPr>
          <w:p w:rsidR="00AD37B4" w:rsidRPr="00944099" w:rsidRDefault="00AD37B4" w:rsidP="00AD37B4">
            <w:pPr>
              <w:snapToGrid w:val="0"/>
              <w:spacing w:line="340" w:lineRule="exact"/>
              <w:ind w:rightChars="200" w:right="480"/>
              <w:jc w:val="right"/>
              <w:rPr>
                <w:rFonts w:eastAsia="標楷體"/>
                <w:snapToGrid w:val="0"/>
              </w:rPr>
            </w:pPr>
            <w:r w:rsidRPr="00944099">
              <w:rPr>
                <w:rFonts w:eastAsia="標楷體" w:hint="eastAsia"/>
                <w:snapToGrid w:val="0"/>
              </w:rPr>
              <w:t>-0.79</w:t>
            </w:r>
          </w:p>
        </w:tc>
        <w:tc>
          <w:tcPr>
            <w:tcW w:w="502" w:type="pct"/>
            <w:vAlign w:val="center"/>
          </w:tcPr>
          <w:p w:rsidR="00AD37B4" w:rsidRPr="00944099" w:rsidRDefault="00AD37B4" w:rsidP="00AD37B4">
            <w:pPr>
              <w:pStyle w:val="ab"/>
              <w:spacing w:line="360" w:lineRule="exact"/>
              <w:ind w:rightChars="50" w:right="120"/>
              <w:rPr>
                <w:rFonts w:eastAsia="標楷體"/>
              </w:rPr>
            </w:pPr>
            <w:r w:rsidRPr="00944099">
              <w:rPr>
                <w:rFonts w:eastAsia="標楷體" w:hint="eastAsia"/>
              </w:rPr>
              <w:t>0.87</w:t>
            </w:r>
          </w:p>
        </w:tc>
        <w:tc>
          <w:tcPr>
            <w:tcW w:w="631" w:type="pct"/>
            <w:vAlign w:val="center"/>
          </w:tcPr>
          <w:p w:rsidR="00AD37B4" w:rsidRPr="00944099" w:rsidRDefault="00AD37B4" w:rsidP="00AD37B4">
            <w:pPr>
              <w:snapToGrid w:val="0"/>
              <w:spacing w:line="340" w:lineRule="exact"/>
              <w:ind w:rightChars="84" w:right="202"/>
              <w:jc w:val="right"/>
            </w:pPr>
            <w:r w:rsidRPr="00944099">
              <w:rPr>
                <w:rFonts w:hint="eastAsia"/>
              </w:rPr>
              <w:t>0.94</w:t>
            </w:r>
          </w:p>
        </w:tc>
        <w:tc>
          <w:tcPr>
            <w:tcW w:w="1014" w:type="pct"/>
            <w:vAlign w:val="center"/>
          </w:tcPr>
          <w:p w:rsidR="00AD37B4" w:rsidRPr="00944099" w:rsidRDefault="00AD37B4" w:rsidP="00AD37B4">
            <w:pPr>
              <w:snapToGrid w:val="0"/>
              <w:spacing w:line="340" w:lineRule="exact"/>
              <w:ind w:rightChars="278" w:right="667"/>
              <w:jc w:val="right"/>
            </w:pPr>
            <w:r w:rsidRPr="00944099">
              <w:rPr>
                <w:rFonts w:hint="eastAsia"/>
              </w:rPr>
              <w:t>0.65</w:t>
            </w:r>
          </w:p>
        </w:tc>
      </w:tr>
      <w:tr w:rsidR="00944099" w:rsidRPr="00944099" w:rsidTr="00AD37B4">
        <w:trPr>
          <w:trHeight w:val="370"/>
          <w:jc w:val="center"/>
        </w:trPr>
        <w:tc>
          <w:tcPr>
            <w:tcW w:w="959" w:type="pct"/>
            <w:tcBorders>
              <w:right w:val="single" w:sz="6" w:space="0" w:color="auto"/>
            </w:tcBorders>
          </w:tcPr>
          <w:p w:rsidR="00AD37B4" w:rsidRPr="00944099" w:rsidRDefault="00AD37B4" w:rsidP="00AD37B4">
            <w:pPr>
              <w:wordWrap w:val="0"/>
              <w:spacing w:line="340" w:lineRule="exact"/>
              <w:ind w:right="284"/>
              <w:jc w:val="right"/>
              <w:rPr>
                <w:rFonts w:eastAsia="標楷體"/>
              </w:rPr>
            </w:pPr>
            <w:r w:rsidRPr="00944099">
              <w:rPr>
                <w:rFonts w:eastAsia="標楷體" w:hint="eastAsia"/>
              </w:rPr>
              <w:t>8</w:t>
            </w:r>
            <w:r w:rsidRPr="00944099">
              <w:rPr>
                <w:rFonts w:eastAsia="標楷體" w:hint="eastAsia"/>
              </w:rPr>
              <w:t>月</w:t>
            </w:r>
          </w:p>
        </w:tc>
        <w:tc>
          <w:tcPr>
            <w:tcW w:w="502" w:type="pct"/>
            <w:tcBorders>
              <w:left w:val="single" w:sz="6" w:space="0" w:color="auto"/>
            </w:tcBorders>
            <w:vAlign w:val="center"/>
          </w:tcPr>
          <w:p w:rsidR="00AD37B4" w:rsidRPr="00944099" w:rsidRDefault="00AD37B4" w:rsidP="00AD37B4">
            <w:pPr>
              <w:pStyle w:val="ab"/>
              <w:spacing w:line="360" w:lineRule="exact"/>
              <w:ind w:rightChars="53" w:right="127"/>
              <w:rPr>
                <w:rFonts w:eastAsia="標楷體"/>
              </w:rPr>
            </w:pPr>
            <w:r w:rsidRPr="00944099">
              <w:rPr>
                <w:rFonts w:eastAsia="標楷體" w:hint="eastAsia"/>
              </w:rPr>
              <w:t>-0.44</w:t>
            </w:r>
          </w:p>
        </w:tc>
        <w:tc>
          <w:tcPr>
            <w:tcW w:w="502" w:type="pct"/>
            <w:vAlign w:val="center"/>
          </w:tcPr>
          <w:p w:rsidR="00AD37B4" w:rsidRPr="00944099" w:rsidRDefault="00AD37B4" w:rsidP="00AD37B4">
            <w:pPr>
              <w:snapToGrid w:val="0"/>
              <w:spacing w:line="340" w:lineRule="exact"/>
              <w:ind w:rightChars="50" w:right="120"/>
              <w:jc w:val="right"/>
            </w:pPr>
            <w:r w:rsidRPr="00944099">
              <w:rPr>
                <w:rFonts w:hint="eastAsia"/>
              </w:rPr>
              <w:t>-2.08</w:t>
            </w:r>
          </w:p>
        </w:tc>
        <w:tc>
          <w:tcPr>
            <w:tcW w:w="890" w:type="pct"/>
            <w:vAlign w:val="center"/>
          </w:tcPr>
          <w:p w:rsidR="00AD37B4" w:rsidRPr="00944099" w:rsidRDefault="00AD37B4" w:rsidP="00AD37B4">
            <w:pPr>
              <w:snapToGrid w:val="0"/>
              <w:spacing w:line="340" w:lineRule="exact"/>
              <w:ind w:rightChars="200" w:right="480"/>
              <w:jc w:val="right"/>
              <w:rPr>
                <w:rFonts w:eastAsia="標楷體"/>
                <w:snapToGrid w:val="0"/>
              </w:rPr>
            </w:pPr>
            <w:r w:rsidRPr="00944099">
              <w:rPr>
                <w:rFonts w:eastAsia="標楷體" w:hint="eastAsia"/>
                <w:snapToGrid w:val="0"/>
              </w:rPr>
              <w:t>-0.86</w:t>
            </w:r>
          </w:p>
        </w:tc>
        <w:tc>
          <w:tcPr>
            <w:tcW w:w="502" w:type="pct"/>
            <w:vAlign w:val="center"/>
          </w:tcPr>
          <w:p w:rsidR="00AD37B4" w:rsidRPr="00944099" w:rsidRDefault="00AD37B4" w:rsidP="00AD37B4">
            <w:pPr>
              <w:pStyle w:val="ab"/>
              <w:spacing w:line="360" w:lineRule="exact"/>
              <w:ind w:rightChars="50" w:right="120"/>
              <w:rPr>
                <w:rFonts w:eastAsia="標楷體"/>
              </w:rPr>
            </w:pPr>
            <w:r w:rsidRPr="00944099">
              <w:rPr>
                <w:rFonts w:eastAsia="標楷體" w:hint="eastAsia"/>
              </w:rPr>
              <w:t>0.80</w:t>
            </w:r>
          </w:p>
        </w:tc>
        <w:tc>
          <w:tcPr>
            <w:tcW w:w="631" w:type="pct"/>
          </w:tcPr>
          <w:p w:rsidR="00AD37B4" w:rsidRPr="00944099" w:rsidRDefault="00AD37B4" w:rsidP="00AD37B4">
            <w:pPr>
              <w:snapToGrid w:val="0"/>
              <w:spacing w:line="340" w:lineRule="exact"/>
              <w:ind w:rightChars="84" w:right="202"/>
              <w:jc w:val="right"/>
            </w:pPr>
            <w:r w:rsidRPr="00944099">
              <w:t xml:space="preserve">0.92 </w:t>
            </w:r>
          </w:p>
        </w:tc>
        <w:tc>
          <w:tcPr>
            <w:tcW w:w="1014" w:type="pct"/>
            <w:vAlign w:val="center"/>
          </w:tcPr>
          <w:p w:rsidR="00AD37B4" w:rsidRPr="00944099" w:rsidRDefault="00AD37B4" w:rsidP="00AD37B4">
            <w:pPr>
              <w:snapToGrid w:val="0"/>
              <w:spacing w:line="340" w:lineRule="exact"/>
              <w:ind w:rightChars="278" w:right="667"/>
              <w:jc w:val="right"/>
            </w:pPr>
            <w:r w:rsidRPr="00944099">
              <w:rPr>
                <w:rFonts w:hint="eastAsia"/>
              </w:rPr>
              <w:t>0.40</w:t>
            </w:r>
          </w:p>
        </w:tc>
      </w:tr>
      <w:tr w:rsidR="00944099" w:rsidRPr="00944099" w:rsidTr="00AD37B4">
        <w:trPr>
          <w:trHeight w:val="370"/>
          <w:jc w:val="center"/>
        </w:trPr>
        <w:tc>
          <w:tcPr>
            <w:tcW w:w="959" w:type="pct"/>
            <w:tcBorders>
              <w:right w:val="single" w:sz="6" w:space="0" w:color="auto"/>
            </w:tcBorders>
          </w:tcPr>
          <w:p w:rsidR="00AD37B4" w:rsidRPr="00944099" w:rsidRDefault="00AD37B4" w:rsidP="00AD37B4">
            <w:pPr>
              <w:wordWrap w:val="0"/>
              <w:spacing w:line="340" w:lineRule="exact"/>
              <w:ind w:right="284"/>
              <w:jc w:val="right"/>
              <w:rPr>
                <w:rFonts w:eastAsia="標楷體"/>
              </w:rPr>
            </w:pPr>
            <w:r w:rsidRPr="00944099">
              <w:rPr>
                <w:rFonts w:eastAsia="標楷體" w:hint="eastAsia"/>
              </w:rPr>
              <w:t>9</w:t>
            </w:r>
            <w:r w:rsidRPr="00944099">
              <w:rPr>
                <w:rFonts w:eastAsia="標楷體" w:hint="eastAsia"/>
              </w:rPr>
              <w:t>月</w:t>
            </w:r>
          </w:p>
        </w:tc>
        <w:tc>
          <w:tcPr>
            <w:tcW w:w="502" w:type="pct"/>
            <w:tcBorders>
              <w:left w:val="single" w:sz="6" w:space="0" w:color="auto"/>
            </w:tcBorders>
          </w:tcPr>
          <w:p w:rsidR="00AD37B4" w:rsidRPr="00944099" w:rsidRDefault="00AD37B4" w:rsidP="00AD37B4">
            <w:pPr>
              <w:pStyle w:val="ab"/>
              <w:spacing w:line="360" w:lineRule="exact"/>
              <w:ind w:rightChars="53" w:right="127"/>
              <w:rPr>
                <w:rFonts w:eastAsia="標楷體"/>
              </w:rPr>
            </w:pPr>
            <w:r w:rsidRPr="00944099">
              <w:rPr>
                <w:rFonts w:eastAsia="標楷體"/>
              </w:rPr>
              <w:t xml:space="preserve">0.30 </w:t>
            </w:r>
          </w:p>
        </w:tc>
        <w:tc>
          <w:tcPr>
            <w:tcW w:w="502" w:type="pct"/>
          </w:tcPr>
          <w:p w:rsidR="00AD37B4" w:rsidRPr="00944099" w:rsidRDefault="00AD37B4" w:rsidP="00AD37B4">
            <w:pPr>
              <w:snapToGrid w:val="0"/>
              <w:spacing w:line="340" w:lineRule="exact"/>
              <w:ind w:rightChars="50" w:right="120"/>
              <w:jc w:val="right"/>
            </w:pPr>
            <w:r w:rsidRPr="00944099">
              <w:t xml:space="preserve">-0.32 </w:t>
            </w:r>
          </w:p>
        </w:tc>
        <w:tc>
          <w:tcPr>
            <w:tcW w:w="890" w:type="pct"/>
            <w:vAlign w:val="center"/>
          </w:tcPr>
          <w:p w:rsidR="00AD37B4" w:rsidRPr="00944099" w:rsidRDefault="00AD37B4" w:rsidP="00AD37B4">
            <w:pPr>
              <w:snapToGrid w:val="0"/>
              <w:spacing w:line="340" w:lineRule="exact"/>
              <w:ind w:rightChars="200" w:right="480"/>
              <w:jc w:val="right"/>
              <w:rPr>
                <w:rFonts w:eastAsia="標楷體"/>
                <w:snapToGrid w:val="0"/>
              </w:rPr>
            </w:pPr>
            <w:r w:rsidRPr="00944099">
              <w:rPr>
                <w:rFonts w:eastAsia="標楷體" w:hint="eastAsia"/>
                <w:snapToGrid w:val="0"/>
              </w:rPr>
              <w:t>-0.64</w:t>
            </w:r>
          </w:p>
        </w:tc>
        <w:tc>
          <w:tcPr>
            <w:tcW w:w="502" w:type="pct"/>
          </w:tcPr>
          <w:p w:rsidR="00AD37B4" w:rsidRPr="00944099" w:rsidRDefault="00AD37B4" w:rsidP="00AD37B4">
            <w:pPr>
              <w:pStyle w:val="ab"/>
              <w:spacing w:line="360" w:lineRule="exact"/>
              <w:ind w:rightChars="50" w:right="120"/>
              <w:rPr>
                <w:rFonts w:eastAsia="標楷體"/>
              </w:rPr>
            </w:pPr>
            <w:r w:rsidRPr="00944099">
              <w:rPr>
                <w:rFonts w:eastAsia="標楷體"/>
              </w:rPr>
              <w:t xml:space="preserve">0.76 </w:t>
            </w:r>
          </w:p>
        </w:tc>
        <w:tc>
          <w:tcPr>
            <w:tcW w:w="631" w:type="pct"/>
          </w:tcPr>
          <w:p w:rsidR="00AD37B4" w:rsidRPr="00944099" w:rsidRDefault="00AD37B4" w:rsidP="00AD37B4">
            <w:pPr>
              <w:snapToGrid w:val="0"/>
              <w:spacing w:line="340" w:lineRule="exact"/>
              <w:ind w:rightChars="84" w:right="202"/>
              <w:jc w:val="right"/>
            </w:pPr>
            <w:r w:rsidRPr="00944099">
              <w:t xml:space="preserve">0.97 </w:t>
            </w:r>
          </w:p>
        </w:tc>
        <w:tc>
          <w:tcPr>
            <w:tcW w:w="1014" w:type="pct"/>
            <w:vAlign w:val="center"/>
          </w:tcPr>
          <w:p w:rsidR="00AD37B4" w:rsidRPr="00944099" w:rsidRDefault="00AD37B4" w:rsidP="00AD37B4">
            <w:pPr>
              <w:snapToGrid w:val="0"/>
              <w:spacing w:line="340" w:lineRule="exact"/>
              <w:ind w:rightChars="278" w:right="667"/>
              <w:jc w:val="right"/>
            </w:pPr>
            <w:r w:rsidRPr="00944099">
              <w:rPr>
                <w:rFonts w:hint="eastAsia"/>
              </w:rPr>
              <w:t>0.07</w:t>
            </w:r>
          </w:p>
        </w:tc>
      </w:tr>
      <w:tr w:rsidR="00944099" w:rsidRPr="00944099" w:rsidTr="00AD37B4">
        <w:trPr>
          <w:trHeight w:val="370"/>
          <w:jc w:val="center"/>
        </w:trPr>
        <w:tc>
          <w:tcPr>
            <w:tcW w:w="959" w:type="pct"/>
            <w:tcBorders>
              <w:right w:val="single" w:sz="6" w:space="0" w:color="auto"/>
            </w:tcBorders>
          </w:tcPr>
          <w:p w:rsidR="00AD37B4" w:rsidRPr="00944099" w:rsidRDefault="00AD37B4" w:rsidP="00AD37B4">
            <w:pPr>
              <w:wordWrap w:val="0"/>
              <w:spacing w:line="340" w:lineRule="exact"/>
              <w:ind w:right="284"/>
              <w:jc w:val="right"/>
              <w:rPr>
                <w:rFonts w:eastAsia="標楷體"/>
              </w:rPr>
            </w:pPr>
            <w:r w:rsidRPr="00944099">
              <w:rPr>
                <w:rFonts w:eastAsia="標楷體" w:hint="eastAsia"/>
              </w:rPr>
              <w:t>10</w:t>
            </w:r>
            <w:r w:rsidRPr="00944099">
              <w:rPr>
                <w:rFonts w:eastAsia="標楷體" w:hint="eastAsia"/>
              </w:rPr>
              <w:t>月</w:t>
            </w:r>
          </w:p>
        </w:tc>
        <w:tc>
          <w:tcPr>
            <w:tcW w:w="502" w:type="pct"/>
            <w:tcBorders>
              <w:left w:val="single" w:sz="6" w:space="0" w:color="auto"/>
            </w:tcBorders>
          </w:tcPr>
          <w:p w:rsidR="00AD37B4" w:rsidRPr="00944099" w:rsidRDefault="00AD37B4" w:rsidP="00AD37B4">
            <w:pPr>
              <w:pStyle w:val="ab"/>
              <w:spacing w:line="360" w:lineRule="exact"/>
              <w:ind w:rightChars="53" w:right="127"/>
              <w:rPr>
                <w:rFonts w:eastAsia="標楷體"/>
              </w:rPr>
            </w:pPr>
            <w:r w:rsidRPr="00944099">
              <w:rPr>
                <w:rFonts w:eastAsia="標楷體"/>
              </w:rPr>
              <w:t xml:space="preserve">0.31 </w:t>
            </w:r>
          </w:p>
        </w:tc>
        <w:tc>
          <w:tcPr>
            <w:tcW w:w="502" w:type="pct"/>
          </w:tcPr>
          <w:p w:rsidR="00AD37B4" w:rsidRPr="00944099" w:rsidRDefault="00AD37B4" w:rsidP="00AD37B4">
            <w:pPr>
              <w:snapToGrid w:val="0"/>
              <w:spacing w:line="340" w:lineRule="exact"/>
              <w:ind w:rightChars="50" w:right="120"/>
              <w:jc w:val="right"/>
            </w:pPr>
            <w:r w:rsidRPr="00944099">
              <w:t xml:space="preserve">-0.38 </w:t>
            </w:r>
          </w:p>
        </w:tc>
        <w:tc>
          <w:tcPr>
            <w:tcW w:w="890" w:type="pct"/>
            <w:vAlign w:val="center"/>
          </w:tcPr>
          <w:p w:rsidR="00AD37B4" w:rsidRPr="00944099" w:rsidRDefault="00AD37B4" w:rsidP="00AD37B4">
            <w:pPr>
              <w:snapToGrid w:val="0"/>
              <w:spacing w:line="340" w:lineRule="exact"/>
              <w:ind w:rightChars="200" w:right="480"/>
              <w:jc w:val="right"/>
              <w:rPr>
                <w:rFonts w:eastAsia="標楷體"/>
                <w:snapToGrid w:val="0"/>
              </w:rPr>
            </w:pPr>
            <w:r w:rsidRPr="00944099">
              <w:rPr>
                <w:rFonts w:eastAsia="標楷體" w:hint="eastAsia"/>
                <w:snapToGrid w:val="0"/>
              </w:rPr>
              <w:t>0.05</w:t>
            </w:r>
          </w:p>
        </w:tc>
        <w:tc>
          <w:tcPr>
            <w:tcW w:w="502" w:type="pct"/>
          </w:tcPr>
          <w:p w:rsidR="00AD37B4" w:rsidRPr="00944099" w:rsidRDefault="00AD37B4" w:rsidP="00AD37B4">
            <w:pPr>
              <w:pStyle w:val="ab"/>
              <w:spacing w:line="360" w:lineRule="exact"/>
              <w:ind w:rightChars="50" w:right="120"/>
              <w:rPr>
                <w:rFonts w:eastAsia="標楷體"/>
              </w:rPr>
            </w:pPr>
            <w:r w:rsidRPr="00944099">
              <w:rPr>
                <w:rFonts w:eastAsia="標楷體"/>
              </w:rPr>
              <w:t xml:space="preserve">0.84 </w:t>
            </w:r>
          </w:p>
        </w:tc>
        <w:tc>
          <w:tcPr>
            <w:tcW w:w="631" w:type="pct"/>
          </w:tcPr>
          <w:p w:rsidR="00AD37B4" w:rsidRPr="00944099" w:rsidRDefault="00AD37B4" w:rsidP="00AD37B4">
            <w:pPr>
              <w:snapToGrid w:val="0"/>
              <w:spacing w:line="340" w:lineRule="exact"/>
              <w:ind w:rightChars="84" w:right="202"/>
              <w:jc w:val="right"/>
            </w:pPr>
            <w:r w:rsidRPr="00944099">
              <w:t xml:space="preserve">0.97 </w:t>
            </w:r>
          </w:p>
        </w:tc>
        <w:tc>
          <w:tcPr>
            <w:tcW w:w="1014" w:type="pct"/>
            <w:vAlign w:val="center"/>
          </w:tcPr>
          <w:p w:rsidR="00AD37B4" w:rsidRPr="00944099" w:rsidRDefault="00AD37B4" w:rsidP="00AD37B4">
            <w:pPr>
              <w:snapToGrid w:val="0"/>
              <w:spacing w:line="340" w:lineRule="exact"/>
              <w:ind w:rightChars="278" w:right="667"/>
              <w:jc w:val="right"/>
            </w:pPr>
            <w:r w:rsidRPr="00944099">
              <w:rPr>
                <w:rFonts w:hint="eastAsia"/>
              </w:rPr>
              <w:t>0.50</w:t>
            </w:r>
          </w:p>
        </w:tc>
      </w:tr>
      <w:tr w:rsidR="00944099" w:rsidRPr="00944099" w:rsidTr="00AD37B4">
        <w:trPr>
          <w:trHeight w:val="370"/>
          <w:jc w:val="center"/>
        </w:trPr>
        <w:tc>
          <w:tcPr>
            <w:tcW w:w="959" w:type="pct"/>
            <w:tcBorders>
              <w:right w:val="single" w:sz="6" w:space="0" w:color="auto"/>
            </w:tcBorders>
          </w:tcPr>
          <w:p w:rsidR="00AD37B4" w:rsidRPr="00944099" w:rsidRDefault="00AD37B4" w:rsidP="00AD37B4">
            <w:pPr>
              <w:wordWrap w:val="0"/>
              <w:spacing w:line="340" w:lineRule="exact"/>
              <w:ind w:right="284"/>
              <w:jc w:val="right"/>
              <w:rPr>
                <w:rFonts w:eastAsia="標楷體"/>
              </w:rPr>
            </w:pPr>
            <w:r w:rsidRPr="00944099">
              <w:rPr>
                <w:rFonts w:eastAsia="標楷體" w:hint="eastAsia"/>
              </w:rPr>
              <w:t>11</w:t>
            </w:r>
            <w:r w:rsidRPr="00944099">
              <w:rPr>
                <w:rFonts w:eastAsia="標楷體" w:hint="eastAsia"/>
              </w:rPr>
              <w:t>月</w:t>
            </w:r>
          </w:p>
        </w:tc>
        <w:tc>
          <w:tcPr>
            <w:tcW w:w="502" w:type="pct"/>
            <w:tcBorders>
              <w:left w:val="single" w:sz="6" w:space="0" w:color="auto"/>
            </w:tcBorders>
          </w:tcPr>
          <w:p w:rsidR="00AD37B4" w:rsidRPr="00944099" w:rsidRDefault="00AD37B4" w:rsidP="00AD37B4">
            <w:pPr>
              <w:pStyle w:val="ab"/>
              <w:spacing w:line="360" w:lineRule="exact"/>
              <w:ind w:rightChars="53" w:right="127"/>
              <w:rPr>
                <w:rFonts w:eastAsia="標楷體"/>
              </w:rPr>
            </w:pPr>
            <w:r w:rsidRPr="00944099">
              <w:rPr>
                <w:rFonts w:eastAsia="標楷體"/>
              </w:rPr>
              <w:t xml:space="preserve">0.53 </w:t>
            </w:r>
          </w:p>
        </w:tc>
        <w:tc>
          <w:tcPr>
            <w:tcW w:w="502" w:type="pct"/>
          </w:tcPr>
          <w:p w:rsidR="00AD37B4" w:rsidRPr="00944099" w:rsidRDefault="00AD37B4" w:rsidP="00AD37B4">
            <w:pPr>
              <w:snapToGrid w:val="0"/>
              <w:spacing w:line="340" w:lineRule="exact"/>
              <w:ind w:rightChars="50" w:right="120"/>
              <w:jc w:val="right"/>
            </w:pPr>
            <w:r w:rsidRPr="00944099">
              <w:rPr>
                <w:rFonts w:hint="eastAsia"/>
              </w:rPr>
              <w:t>0.09</w:t>
            </w:r>
            <w:r w:rsidRPr="00944099">
              <w:t xml:space="preserve"> </w:t>
            </w:r>
          </w:p>
        </w:tc>
        <w:tc>
          <w:tcPr>
            <w:tcW w:w="890" w:type="pct"/>
            <w:vAlign w:val="center"/>
          </w:tcPr>
          <w:p w:rsidR="00AD37B4" w:rsidRPr="00944099" w:rsidRDefault="00AD37B4" w:rsidP="00AD37B4">
            <w:pPr>
              <w:snapToGrid w:val="0"/>
              <w:spacing w:line="340" w:lineRule="exact"/>
              <w:ind w:rightChars="200" w:right="480"/>
              <w:jc w:val="right"/>
              <w:rPr>
                <w:rFonts w:eastAsia="標楷體"/>
                <w:snapToGrid w:val="0"/>
              </w:rPr>
            </w:pPr>
            <w:r w:rsidRPr="00944099">
              <w:rPr>
                <w:rFonts w:eastAsia="標楷體" w:hint="eastAsia"/>
                <w:snapToGrid w:val="0"/>
              </w:rPr>
              <w:t>0.13</w:t>
            </w:r>
          </w:p>
        </w:tc>
        <w:tc>
          <w:tcPr>
            <w:tcW w:w="502" w:type="pct"/>
          </w:tcPr>
          <w:p w:rsidR="00AD37B4" w:rsidRPr="00944099" w:rsidRDefault="00AD37B4" w:rsidP="00AD37B4">
            <w:pPr>
              <w:pStyle w:val="ab"/>
              <w:spacing w:line="360" w:lineRule="exact"/>
              <w:ind w:rightChars="50" w:right="120"/>
              <w:rPr>
                <w:rFonts w:eastAsia="標楷體"/>
              </w:rPr>
            </w:pPr>
            <w:r w:rsidRPr="00944099">
              <w:rPr>
                <w:rFonts w:eastAsia="標楷體"/>
              </w:rPr>
              <w:t xml:space="preserve">0.86 </w:t>
            </w:r>
          </w:p>
        </w:tc>
        <w:tc>
          <w:tcPr>
            <w:tcW w:w="631" w:type="pct"/>
          </w:tcPr>
          <w:p w:rsidR="00AD37B4" w:rsidRPr="00944099" w:rsidRDefault="00AD37B4" w:rsidP="00AD37B4">
            <w:pPr>
              <w:snapToGrid w:val="0"/>
              <w:spacing w:line="340" w:lineRule="exact"/>
              <w:ind w:rightChars="84" w:right="202"/>
              <w:jc w:val="right"/>
            </w:pPr>
            <w:r w:rsidRPr="00944099">
              <w:t xml:space="preserve">0.99 </w:t>
            </w:r>
          </w:p>
        </w:tc>
        <w:tc>
          <w:tcPr>
            <w:tcW w:w="1014" w:type="pct"/>
            <w:vAlign w:val="center"/>
          </w:tcPr>
          <w:p w:rsidR="00AD37B4" w:rsidRPr="00944099" w:rsidRDefault="00AD37B4" w:rsidP="00AD37B4">
            <w:pPr>
              <w:snapToGrid w:val="0"/>
              <w:spacing w:line="340" w:lineRule="exact"/>
              <w:ind w:rightChars="278" w:right="667"/>
              <w:jc w:val="right"/>
            </w:pPr>
            <w:r w:rsidRPr="00944099">
              <w:rPr>
                <w:rFonts w:hint="eastAsia"/>
              </w:rPr>
              <w:t>0.41</w:t>
            </w:r>
          </w:p>
        </w:tc>
      </w:tr>
      <w:tr w:rsidR="00944099" w:rsidRPr="00944099" w:rsidTr="00AD37B4">
        <w:trPr>
          <w:trHeight w:val="370"/>
          <w:jc w:val="center"/>
        </w:trPr>
        <w:tc>
          <w:tcPr>
            <w:tcW w:w="959" w:type="pct"/>
            <w:tcBorders>
              <w:right w:val="single" w:sz="6" w:space="0" w:color="auto"/>
            </w:tcBorders>
          </w:tcPr>
          <w:p w:rsidR="00AD37B4" w:rsidRPr="00944099" w:rsidRDefault="00AD37B4" w:rsidP="00AD37B4">
            <w:pPr>
              <w:wordWrap w:val="0"/>
              <w:spacing w:line="340" w:lineRule="exact"/>
              <w:ind w:right="284"/>
              <w:jc w:val="right"/>
              <w:rPr>
                <w:rFonts w:eastAsia="標楷體"/>
              </w:rPr>
            </w:pPr>
            <w:r w:rsidRPr="00944099">
              <w:rPr>
                <w:rFonts w:eastAsia="標楷體" w:hint="eastAsia"/>
              </w:rPr>
              <w:t>12</w:t>
            </w:r>
            <w:r w:rsidRPr="00944099">
              <w:rPr>
                <w:rFonts w:eastAsia="標楷體" w:hint="eastAsia"/>
              </w:rPr>
              <w:t>月</w:t>
            </w:r>
          </w:p>
        </w:tc>
        <w:tc>
          <w:tcPr>
            <w:tcW w:w="502" w:type="pct"/>
            <w:tcBorders>
              <w:left w:val="single" w:sz="6" w:space="0" w:color="auto"/>
            </w:tcBorders>
          </w:tcPr>
          <w:p w:rsidR="00AD37B4" w:rsidRPr="00944099" w:rsidRDefault="00AD37B4" w:rsidP="00AD37B4">
            <w:pPr>
              <w:pStyle w:val="ab"/>
              <w:spacing w:line="360" w:lineRule="exact"/>
              <w:ind w:rightChars="53" w:right="127"/>
              <w:rPr>
                <w:rFonts w:eastAsia="標楷體"/>
              </w:rPr>
            </w:pPr>
            <w:r w:rsidRPr="00944099">
              <w:rPr>
                <w:rFonts w:eastAsia="標楷體" w:hint="eastAsia"/>
              </w:rPr>
              <w:t>0.14</w:t>
            </w:r>
          </w:p>
        </w:tc>
        <w:tc>
          <w:tcPr>
            <w:tcW w:w="502" w:type="pct"/>
          </w:tcPr>
          <w:p w:rsidR="00AD37B4" w:rsidRPr="00944099" w:rsidRDefault="00AD37B4" w:rsidP="00AD37B4">
            <w:pPr>
              <w:snapToGrid w:val="0"/>
              <w:spacing w:line="340" w:lineRule="exact"/>
              <w:ind w:rightChars="50" w:right="120"/>
              <w:jc w:val="right"/>
            </w:pPr>
            <w:r w:rsidRPr="00944099">
              <w:rPr>
                <w:rFonts w:hint="eastAsia"/>
              </w:rPr>
              <w:t>-0.77</w:t>
            </w:r>
          </w:p>
        </w:tc>
        <w:tc>
          <w:tcPr>
            <w:tcW w:w="890" w:type="pct"/>
            <w:vAlign w:val="center"/>
          </w:tcPr>
          <w:p w:rsidR="00AD37B4" w:rsidRPr="00944099" w:rsidRDefault="00AD37B4" w:rsidP="00AD37B4">
            <w:pPr>
              <w:snapToGrid w:val="0"/>
              <w:spacing w:line="340" w:lineRule="exact"/>
              <w:ind w:rightChars="200" w:right="480"/>
              <w:jc w:val="right"/>
              <w:rPr>
                <w:rFonts w:eastAsia="標楷體"/>
                <w:snapToGrid w:val="0"/>
              </w:rPr>
            </w:pPr>
            <w:r w:rsidRPr="00944099">
              <w:rPr>
                <w:rFonts w:eastAsia="標楷體" w:hint="eastAsia"/>
                <w:snapToGrid w:val="0"/>
              </w:rPr>
              <w:t>-0.16</w:t>
            </w:r>
          </w:p>
        </w:tc>
        <w:tc>
          <w:tcPr>
            <w:tcW w:w="502" w:type="pct"/>
          </w:tcPr>
          <w:p w:rsidR="00AD37B4" w:rsidRPr="00944099" w:rsidRDefault="00AD37B4" w:rsidP="00AD37B4">
            <w:pPr>
              <w:pStyle w:val="ab"/>
              <w:spacing w:line="360" w:lineRule="exact"/>
              <w:ind w:rightChars="50" w:right="120"/>
              <w:rPr>
                <w:rFonts w:eastAsia="標楷體"/>
              </w:rPr>
            </w:pPr>
            <w:r w:rsidRPr="00944099">
              <w:rPr>
                <w:rFonts w:eastAsia="標楷體" w:hint="eastAsia"/>
              </w:rPr>
              <w:t>0.80</w:t>
            </w:r>
          </w:p>
        </w:tc>
        <w:tc>
          <w:tcPr>
            <w:tcW w:w="631" w:type="pct"/>
          </w:tcPr>
          <w:p w:rsidR="00AD37B4" w:rsidRPr="00944099" w:rsidRDefault="00AD37B4" w:rsidP="00AD37B4">
            <w:pPr>
              <w:snapToGrid w:val="0"/>
              <w:spacing w:line="340" w:lineRule="exact"/>
              <w:ind w:rightChars="84" w:right="202"/>
              <w:jc w:val="right"/>
            </w:pPr>
            <w:r w:rsidRPr="00944099">
              <w:rPr>
                <w:rFonts w:hint="eastAsia"/>
              </w:rPr>
              <w:t>1.00</w:t>
            </w:r>
          </w:p>
        </w:tc>
        <w:tc>
          <w:tcPr>
            <w:tcW w:w="1014" w:type="pct"/>
            <w:vAlign w:val="center"/>
          </w:tcPr>
          <w:p w:rsidR="00AD37B4" w:rsidRPr="00944099" w:rsidRDefault="00AD37B4" w:rsidP="00AD37B4">
            <w:pPr>
              <w:snapToGrid w:val="0"/>
              <w:spacing w:line="340" w:lineRule="exact"/>
              <w:ind w:rightChars="278" w:right="667"/>
              <w:jc w:val="right"/>
            </w:pPr>
            <w:r w:rsidRPr="00944099">
              <w:rPr>
                <w:rFonts w:hint="eastAsia"/>
              </w:rPr>
              <w:t>0.13</w:t>
            </w:r>
          </w:p>
        </w:tc>
      </w:tr>
      <w:tr w:rsidR="008B379D" w:rsidRPr="008B379D" w:rsidTr="00AD37B4">
        <w:trPr>
          <w:trHeight w:val="370"/>
          <w:jc w:val="center"/>
        </w:trPr>
        <w:tc>
          <w:tcPr>
            <w:tcW w:w="959" w:type="pct"/>
            <w:tcBorders>
              <w:right w:val="single" w:sz="6" w:space="0" w:color="auto"/>
            </w:tcBorders>
          </w:tcPr>
          <w:p w:rsidR="00AD37B4" w:rsidRPr="00944099" w:rsidRDefault="00AD37B4" w:rsidP="005441B3">
            <w:pPr>
              <w:tabs>
                <w:tab w:val="left" w:pos="1720"/>
              </w:tabs>
              <w:snapToGrid w:val="0"/>
              <w:spacing w:line="340" w:lineRule="exact"/>
              <w:ind w:rightChars="-19" w:right="-46"/>
              <w:jc w:val="right"/>
              <w:rPr>
                <w:rFonts w:eastAsia="標楷體"/>
              </w:rPr>
            </w:pPr>
            <w:r w:rsidRPr="00944099">
              <w:rPr>
                <w:rFonts w:eastAsia="標楷體"/>
                <w:b/>
                <w:bCs/>
                <w:snapToGrid w:val="0"/>
              </w:rPr>
              <w:t>10</w:t>
            </w:r>
            <w:r w:rsidRPr="00944099">
              <w:rPr>
                <w:rFonts w:eastAsia="標楷體" w:hint="eastAsia"/>
                <w:b/>
                <w:bCs/>
                <w:snapToGrid w:val="0"/>
              </w:rPr>
              <w:t>5</w:t>
            </w:r>
            <w:r w:rsidRPr="00944099">
              <w:rPr>
                <w:rFonts w:eastAsia="標楷體"/>
                <w:b/>
                <w:bCs/>
              </w:rPr>
              <w:t>年</w:t>
            </w:r>
            <w:r w:rsidRPr="00944099">
              <w:rPr>
                <w:rFonts w:eastAsia="標楷體" w:hint="eastAsia"/>
                <w:b/>
                <w:bCs/>
              </w:rPr>
              <w:t>1~</w:t>
            </w:r>
            <w:r w:rsidR="005441B3" w:rsidRPr="00944099">
              <w:rPr>
                <w:rFonts w:eastAsia="標楷體" w:hint="eastAsia"/>
                <w:b/>
                <w:bCs/>
              </w:rPr>
              <w:t>4</w:t>
            </w:r>
            <w:r w:rsidRPr="00944099">
              <w:rPr>
                <w:rFonts w:eastAsia="標楷體" w:hint="eastAsia"/>
                <w:b/>
                <w:bCs/>
              </w:rPr>
              <w:t>月</w:t>
            </w:r>
          </w:p>
        </w:tc>
        <w:tc>
          <w:tcPr>
            <w:tcW w:w="502" w:type="pct"/>
            <w:tcBorders>
              <w:left w:val="single" w:sz="6" w:space="0" w:color="auto"/>
            </w:tcBorders>
            <w:vAlign w:val="center"/>
          </w:tcPr>
          <w:p w:rsidR="00AD37B4" w:rsidRPr="00944099" w:rsidRDefault="00AD37B4" w:rsidP="00944099">
            <w:pPr>
              <w:pStyle w:val="ab"/>
              <w:spacing w:line="360" w:lineRule="exact"/>
              <w:ind w:rightChars="53" w:right="127"/>
              <w:rPr>
                <w:rFonts w:eastAsia="標楷體"/>
                <w:b/>
              </w:rPr>
            </w:pPr>
            <w:r w:rsidRPr="00944099">
              <w:rPr>
                <w:rFonts w:eastAsia="標楷體" w:hint="eastAsia"/>
                <w:b/>
              </w:rPr>
              <w:t>1.</w:t>
            </w:r>
            <w:r w:rsidR="00483FDE" w:rsidRPr="00944099">
              <w:rPr>
                <w:rFonts w:eastAsia="標楷體" w:hint="eastAsia"/>
                <w:b/>
              </w:rPr>
              <w:t>7</w:t>
            </w:r>
            <w:r w:rsidR="00944099" w:rsidRPr="00944099">
              <w:rPr>
                <w:rFonts w:eastAsia="標楷體" w:hint="eastAsia"/>
                <w:b/>
              </w:rPr>
              <w:t>7</w:t>
            </w:r>
          </w:p>
        </w:tc>
        <w:tc>
          <w:tcPr>
            <w:tcW w:w="502" w:type="pct"/>
            <w:vAlign w:val="center"/>
          </w:tcPr>
          <w:p w:rsidR="00AD37B4" w:rsidRPr="00944099" w:rsidRDefault="00483FDE" w:rsidP="00944099">
            <w:pPr>
              <w:snapToGrid w:val="0"/>
              <w:spacing w:line="340" w:lineRule="exact"/>
              <w:ind w:rightChars="50" w:right="120"/>
              <w:jc w:val="right"/>
              <w:rPr>
                <w:b/>
                <w:bCs/>
              </w:rPr>
            </w:pPr>
            <w:r w:rsidRPr="00944099">
              <w:rPr>
                <w:rFonts w:hint="eastAsia"/>
                <w:b/>
                <w:bCs/>
              </w:rPr>
              <w:t>3.</w:t>
            </w:r>
            <w:r w:rsidR="00944099" w:rsidRPr="00944099">
              <w:rPr>
                <w:rFonts w:hint="eastAsia"/>
                <w:b/>
                <w:bCs/>
              </w:rPr>
              <w:t>10</w:t>
            </w:r>
          </w:p>
        </w:tc>
        <w:tc>
          <w:tcPr>
            <w:tcW w:w="890" w:type="pct"/>
            <w:vAlign w:val="center"/>
          </w:tcPr>
          <w:p w:rsidR="00AD37B4" w:rsidRPr="00944099" w:rsidRDefault="00AD37B4" w:rsidP="00944099">
            <w:pPr>
              <w:snapToGrid w:val="0"/>
              <w:spacing w:line="340" w:lineRule="exact"/>
              <w:ind w:rightChars="200" w:right="480"/>
              <w:jc w:val="right"/>
              <w:rPr>
                <w:rFonts w:eastAsia="標楷體"/>
                <w:b/>
                <w:bCs/>
                <w:snapToGrid w:val="0"/>
              </w:rPr>
            </w:pPr>
            <w:r w:rsidRPr="00944099">
              <w:rPr>
                <w:rFonts w:eastAsia="標楷體" w:hint="eastAsia"/>
                <w:b/>
                <w:bCs/>
                <w:snapToGrid w:val="0"/>
              </w:rPr>
              <w:t>-0.</w:t>
            </w:r>
            <w:r w:rsidR="00944099" w:rsidRPr="00944099">
              <w:rPr>
                <w:rFonts w:eastAsia="標楷體" w:hint="eastAsia"/>
                <w:b/>
                <w:bCs/>
                <w:snapToGrid w:val="0"/>
              </w:rPr>
              <w:t>2</w:t>
            </w:r>
            <w:r w:rsidR="00483FDE" w:rsidRPr="00944099">
              <w:rPr>
                <w:rFonts w:eastAsia="標楷體" w:hint="eastAsia"/>
                <w:b/>
                <w:bCs/>
                <w:snapToGrid w:val="0"/>
              </w:rPr>
              <w:t>0</w:t>
            </w:r>
          </w:p>
        </w:tc>
        <w:tc>
          <w:tcPr>
            <w:tcW w:w="502" w:type="pct"/>
            <w:vAlign w:val="center"/>
          </w:tcPr>
          <w:p w:rsidR="00AD37B4" w:rsidRPr="00944099" w:rsidRDefault="00AD37B4" w:rsidP="00AD37B4">
            <w:pPr>
              <w:pStyle w:val="ab"/>
              <w:spacing w:line="360" w:lineRule="exact"/>
              <w:ind w:rightChars="50" w:right="120"/>
              <w:rPr>
                <w:b/>
                <w:bCs/>
              </w:rPr>
            </w:pPr>
            <w:r w:rsidRPr="00944099">
              <w:rPr>
                <w:rFonts w:hint="eastAsia"/>
                <w:b/>
                <w:bCs/>
              </w:rPr>
              <w:t>0.83</w:t>
            </w:r>
          </w:p>
        </w:tc>
        <w:tc>
          <w:tcPr>
            <w:tcW w:w="631" w:type="pct"/>
            <w:vAlign w:val="center"/>
          </w:tcPr>
          <w:p w:rsidR="00AD37B4" w:rsidRPr="00944099" w:rsidRDefault="00AD37B4" w:rsidP="00944099">
            <w:pPr>
              <w:snapToGrid w:val="0"/>
              <w:spacing w:line="340" w:lineRule="exact"/>
              <w:ind w:rightChars="84" w:right="202"/>
              <w:jc w:val="right"/>
              <w:rPr>
                <w:b/>
                <w:bCs/>
              </w:rPr>
            </w:pPr>
            <w:r w:rsidRPr="00944099">
              <w:rPr>
                <w:rFonts w:hint="eastAsia"/>
                <w:b/>
                <w:bCs/>
              </w:rPr>
              <w:t>0.8</w:t>
            </w:r>
            <w:r w:rsidR="00944099" w:rsidRPr="00944099">
              <w:rPr>
                <w:rFonts w:hint="eastAsia"/>
                <w:b/>
                <w:bCs/>
              </w:rPr>
              <w:t>6</w:t>
            </w:r>
          </w:p>
        </w:tc>
        <w:tc>
          <w:tcPr>
            <w:tcW w:w="1014" w:type="pct"/>
            <w:vAlign w:val="center"/>
          </w:tcPr>
          <w:p w:rsidR="00AD37B4" w:rsidRPr="00944099" w:rsidRDefault="00AD37B4" w:rsidP="00944099">
            <w:pPr>
              <w:snapToGrid w:val="0"/>
              <w:spacing w:line="340" w:lineRule="exact"/>
              <w:ind w:rightChars="278" w:right="667"/>
              <w:jc w:val="right"/>
              <w:rPr>
                <w:b/>
                <w:bCs/>
              </w:rPr>
            </w:pPr>
            <w:r w:rsidRPr="00944099">
              <w:rPr>
                <w:rFonts w:hint="eastAsia"/>
                <w:b/>
                <w:bCs/>
              </w:rPr>
              <w:t>0.</w:t>
            </w:r>
            <w:r w:rsidR="00944099" w:rsidRPr="00944099">
              <w:rPr>
                <w:rFonts w:hint="eastAsia"/>
                <w:b/>
                <w:bCs/>
              </w:rPr>
              <w:t>14</w:t>
            </w:r>
          </w:p>
        </w:tc>
      </w:tr>
      <w:tr w:rsidR="008B379D" w:rsidRPr="008B379D" w:rsidTr="00AD37B4">
        <w:trPr>
          <w:trHeight w:val="370"/>
          <w:jc w:val="center"/>
        </w:trPr>
        <w:tc>
          <w:tcPr>
            <w:tcW w:w="959" w:type="pct"/>
            <w:tcBorders>
              <w:right w:val="single" w:sz="6" w:space="0" w:color="auto"/>
            </w:tcBorders>
          </w:tcPr>
          <w:p w:rsidR="00AD37B4" w:rsidRPr="00944099" w:rsidRDefault="00AD37B4" w:rsidP="00AD37B4">
            <w:pPr>
              <w:wordWrap w:val="0"/>
              <w:spacing w:line="340" w:lineRule="exact"/>
              <w:ind w:right="284"/>
              <w:jc w:val="right"/>
              <w:rPr>
                <w:rFonts w:eastAsia="標楷體"/>
              </w:rPr>
            </w:pPr>
            <w:r w:rsidRPr="00944099">
              <w:rPr>
                <w:rFonts w:eastAsia="標楷體" w:hint="eastAsia"/>
              </w:rPr>
              <w:t>1</w:t>
            </w:r>
            <w:r w:rsidRPr="00944099">
              <w:rPr>
                <w:rFonts w:eastAsia="標楷體" w:hint="eastAsia"/>
              </w:rPr>
              <w:t>月</w:t>
            </w:r>
          </w:p>
        </w:tc>
        <w:tc>
          <w:tcPr>
            <w:tcW w:w="502" w:type="pct"/>
            <w:tcBorders>
              <w:left w:val="single" w:sz="6" w:space="0" w:color="auto"/>
            </w:tcBorders>
          </w:tcPr>
          <w:p w:rsidR="00AD37B4" w:rsidRPr="00944099" w:rsidRDefault="00AD37B4" w:rsidP="00944099">
            <w:pPr>
              <w:pStyle w:val="ab"/>
              <w:spacing w:line="360" w:lineRule="exact"/>
              <w:ind w:rightChars="53" w:right="127"/>
              <w:rPr>
                <w:rFonts w:eastAsia="標楷體"/>
              </w:rPr>
            </w:pPr>
            <w:r w:rsidRPr="00944099">
              <w:rPr>
                <w:rFonts w:eastAsia="標楷體" w:hint="eastAsia"/>
              </w:rPr>
              <w:t>0.8</w:t>
            </w:r>
            <w:r w:rsidR="00944099" w:rsidRPr="00944099">
              <w:rPr>
                <w:rFonts w:eastAsia="標楷體" w:hint="eastAsia"/>
              </w:rPr>
              <w:t>1</w:t>
            </w:r>
          </w:p>
        </w:tc>
        <w:tc>
          <w:tcPr>
            <w:tcW w:w="502" w:type="pct"/>
          </w:tcPr>
          <w:p w:rsidR="00AD37B4" w:rsidRPr="00944099" w:rsidRDefault="00AD37B4" w:rsidP="00AD37B4">
            <w:pPr>
              <w:snapToGrid w:val="0"/>
              <w:spacing w:line="340" w:lineRule="exact"/>
              <w:ind w:rightChars="50" w:right="120"/>
              <w:jc w:val="right"/>
            </w:pPr>
            <w:r w:rsidRPr="00944099">
              <w:rPr>
                <w:rFonts w:hint="eastAsia"/>
              </w:rPr>
              <w:t>0.75</w:t>
            </w:r>
          </w:p>
        </w:tc>
        <w:tc>
          <w:tcPr>
            <w:tcW w:w="890" w:type="pct"/>
            <w:vAlign w:val="center"/>
          </w:tcPr>
          <w:p w:rsidR="00AD37B4" w:rsidRPr="00944099" w:rsidRDefault="00AD37B4" w:rsidP="00AD37B4">
            <w:pPr>
              <w:snapToGrid w:val="0"/>
              <w:spacing w:line="340" w:lineRule="exact"/>
              <w:ind w:rightChars="200" w:right="480"/>
              <w:jc w:val="right"/>
              <w:rPr>
                <w:rFonts w:eastAsia="標楷體"/>
                <w:snapToGrid w:val="0"/>
              </w:rPr>
            </w:pPr>
            <w:r w:rsidRPr="00944099">
              <w:rPr>
                <w:rFonts w:eastAsia="標楷體" w:hint="eastAsia"/>
                <w:snapToGrid w:val="0"/>
              </w:rPr>
              <w:t>-0.3</w:t>
            </w:r>
            <w:r w:rsidR="00483FDE" w:rsidRPr="00944099">
              <w:rPr>
                <w:rFonts w:eastAsia="標楷體" w:hint="eastAsia"/>
                <w:snapToGrid w:val="0"/>
              </w:rPr>
              <w:t>4</w:t>
            </w:r>
          </w:p>
        </w:tc>
        <w:tc>
          <w:tcPr>
            <w:tcW w:w="502" w:type="pct"/>
          </w:tcPr>
          <w:p w:rsidR="00AD37B4" w:rsidRPr="00944099" w:rsidRDefault="00AD37B4" w:rsidP="00AD37B4">
            <w:pPr>
              <w:pStyle w:val="ab"/>
              <w:spacing w:line="360" w:lineRule="exact"/>
              <w:ind w:rightChars="50" w:right="120"/>
              <w:rPr>
                <w:rFonts w:eastAsia="標楷體"/>
              </w:rPr>
            </w:pPr>
            <w:r w:rsidRPr="00944099">
              <w:rPr>
                <w:rFonts w:eastAsia="標楷體" w:hint="eastAsia"/>
              </w:rPr>
              <w:t>0.85</w:t>
            </w:r>
          </w:p>
        </w:tc>
        <w:tc>
          <w:tcPr>
            <w:tcW w:w="631" w:type="pct"/>
          </w:tcPr>
          <w:p w:rsidR="00AD37B4" w:rsidRPr="00944099" w:rsidRDefault="00AD37B4" w:rsidP="00AD37B4">
            <w:pPr>
              <w:snapToGrid w:val="0"/>
              <w:spacing w:line="340" w:lineRule="exact"/>
              <w:ind w:rightChars="84" w:right="202"/>
              <w:jc w:val="right"/>
            </w:pPr>
            <w:r w:rsidRPr="00944099">
              <w:rPr>
                <w:rFonts w:hint="eastAsia"/>
              </w:rPr>
              <w:t>0.95</w:t>
            </w:r>
          </w:p>
        </w:tc>
        <w:tc>
          <w:tcPr>
            <w:tcW w:w="1014" w:type="pct"/>
            <w:vAlign w:val="center"/>
          </w:tcPr>
          <w:p w:rsidR="00AD37B4" w:rsidRPr="00944099" w:rsidRDefault="00AD37B4" w:rsidP="00AD37B4">
            <w:pPr>
              <w:snapToGrid w:val="0"/>
              <w:spacing w:line="340" w:lineRule="exact"/>
              <w:ind w:rightChars="278" w:right="667"/>
              <w:jc w:val="right"/>
            </w:pPr>
            <w:r w:rsidRPr="00944099">
              <w:rPr>
                <w:rFonts w:hint="eastAsia"/>
              </w:rPr>
              <w:t>0.11</w:t>
            </w:r>
          </w:p>
        </w:tc>
      </w:tr>
      <w:tr w:rsidR="008B379D" w:rsidRPr="008B379D" w:rsidTr="00483FDE">
        <w:trPr>
          <w:trHeight w:val="370"/>
          <w:jc w:val="center"/>
        </w:trPr>
        <w:tc>
          <w:tcPr>
            <w:tcW w:w="959" w:type="pct"/>
            <w:tcBorders>
              <w:right w:val="single" w:sz="6" w:space="0" w:color="auto"/>
            </w:tcBorders>
          </w:tcPr>
          <w:p w:rsidR="00AD37B4" w:rsidRPr="00944099" w:rsidRDefault="00AD37B4" w:rsidP="00AD37B4">
            <w:pPr>
              <w:wordWrap w:val="0"/>
              <w:spacing w:line="340" w:lineRule="exact"/>
              <w:ind w:right="284"/>
              <w:jc w:val="right"/>
              <w:rPr>
                <w:rFonts w:eastAsia="標楷體"/>
              </w:rPr>
            </w:pPr>
            <w:r w:rsidRPr="00944099">
              <w:rPr>
                <w:rFonts w:eastAsia="標楷體" w:hint="eastAsia"/>
              </w:rPr>
              <w:t>2</w:t>
            </w:r>
            <w:r w:rsidRPr="00944099">
              <w:rPr>
                <w:rFonts w:eastAsia="標楷體" w:hint="eastAsia"/>
              </w:rPr>
              <w:t>月</w:t>
            </w:r>
          </w:p>
        </w:tc>
        <w:tc>
          <w:tcPr>
            <w:tcW w:w="502" w:type="pct"/>
            <w:tcBorders>
              <w:left w:val="single" w:sz="6" w:space="0" w:color="auto"/>
            </w:tcBorders>
          </w:tcPr>
          <w:p w:rsidR="00AD37B4" w:rsidRPr="00944099" w:rsidRDefault="00AD37B4" w:rsidP="00AD37B4">
            <w:pPr>
              <w:pStyle w:val="ab"/>
              <w:spacing w:line="360" w:lineRule="exact"/>
              <w:ind w:rightChars="53" w:right="127"/>
              <w:rPr>
                <w:rFonts w:eastAsia="標楷體"/>
              </w:rPr>
            </w:pPr>
            <w:r w:rsidRPr="00944099">
              <w:rPr>
                <w:rFonts w:eastAsia="標楷體" w:hint="eastAsia"/>
              </w:rPr>
              <w:t>2.4</w:t>
            </w:r>
            <w:r w:rsidR="00483FDE" w:rsidRPr="00944099">
              <w:rPr>
                <w:rFonts w:eastAsia="標楷體" w:hint="eastAsia"/>
              </w:rPr>
              <w:t>1</w:t>
            </w:r>
          </w:p>
        </w:tc>
        <w:tc>
          <w:tcPr>
            <w:tcW w:w="502" w:type="pct"/>
          </w:tcPr>
          <w:p w:rsidR="00AD37B4" w:rsidRPr="00944099" w:rsidRDefault="00AD37B4" w:rsidP="00AD37B4">
            <w:pPr>
              <w:snapToGrid w:val="0"/>
              <w:spacing w:line="340" w:lineRule="exact"/>
              <w:ind w:rightChars="50" w:right="120"/>
              <w:jc w:val="right"/>
            </w:pPr>
            <w:r w:rsidRPr="00944099">
              <w:rPr>
                <w:rFonts w:hint="eastAsia"/>
              </w:rPr>
              <w:t>4.63</w:t>
            </w:r>
          </w:p>
        </w:tc>
        <w:tc>
          <w:tcPr>
            <w:tcW w:w="890" w:type="pct"/>
            <w:vAlign w:val="center"/>
          </w:tcPr>
          <w:p w:rsidR="00AD37B4" w:rsidRPr="00944099" w:rsidRDefault="00AD37B4" w:rsidP="00AD37B4">
            <w:pPr>
              <w:snapToGrid w:val="0"/>
              <w:spacing w:line="340" w:lineRule="exact"/>
              <w:ind w:rightChars="200" w:right="480"/>
              <w:jc w:val="right"/>
              <w:rPr>
                <w:rFonts w:eastAsia="標楷體"/>
                <w:snapToGrid w:val="0"/>
              </w:rPr>
            </w:pPr>
            <w:r w:rsidRPr="00944099">
              <w:rPr>
                <w:rFonts w:eastAsia="標楷體" w:hint="eastAsia"/>
                <w:snapToGrid w:val="0"/>
              </w:rPr>
              <w:t>-0.04</w:t>
            </w:r>
          </w:p>
        </w:tc>
        <w:tc>
          <w:tcPr>
            <w:tcW w:w="502" w:type="pct"/>
          </w:tcPr>
          <w:p w:rsidR="00AD37B4" w:rsidRPr="00944099" w:rsidRDefault="00AD37B4" w:rsidP="00944099">
            <w:pPr>
              <w:pStyle w:val="ab"/>
              <w:spacing w:line="360" w:lineRule="exact"/>
              <w:ind w:rightChars="50" w:right="120"/>
              <w:rPr>
                <w:rFonts w:eastAsia="標楷體"/>
              </w:rPr>
            </w:pPr>
            <w:r w:rsidRPr="00944099">
              <w:rPr>
                <w:rFonts w:eastAsia="標楷體" w:hint="eastAsia"/>
              </w:rPr>
              <w:t>0.8</w:t>
            </w:r>
            <w:r w:rsidR="00944099" w:rsidRPr="00944099">
              <w:rPr>
                <w:rFonts w:eastAsia="標楷體" w:hint="eastAsia"/>
              </w:rPr>
              <w:t>4</w:t>
            </w:r>
          </w:p>
        </w:tc>
        <w:tc>
          <w:tcPr>
            <w:tcW w:w="631" w:type="pct"/>
          </w:tcPr>
          <w:p w:rsidR="00AD37B4" w:rsidRPr="00944099" w:rsidRDefault="00AD37B4" w:rsidP="00AD37B4">
            <w:pPr>
              <w:snapToGrid w:val="0"/>
              <w:spacing w:line="340" w:lineRule="exact"/>
              <w:ind w:rightChars="84" w:right="202"/>
              <w:jc w:val="right"/>
            </w:pPr>
            <w:r w:rsidRPr="00944099">
              <w:rPr>
                <w:rFonts w:hint="eastAsia"/>
              </w:rPr>
              <w:t>0.79</w:t>
            </w:r>
          </w:p>
        </w:tc>
        <w:tc>
          <w:tcPr>
            <w:tcW w:w="1014" w:type="pct"/>
            <w:vAlign w:val="center"/>
          </w:tcPr>
          <w:p w:rsidR="00AD37B4" w:rsidRPr="00944099" w:rsidRDefault="00AD37B4" w:rsidP="00AD37B4">
            <w:pPr>
              <w:snapToGrid w:val="0"/>
              <w:spacing w:line="340" w:lineRule="exact"/>
              <w:ind w:rightChars="278" w:right="667"/>
              <w:jc w:val="right"/>
            </w:pPr>
            <w:r w:rsidRPr="00944099">
              <w:rPr>
                <w:rFonts w:hint="eastAsia"/>
              </w:rPr>
              <w:t>-0.08</w:t>
            </w:r>
          </w:p>
        </w:tc>
      </w:tr>
      <w:tr w:rsidR="008B379D" w:rsidRPr="008B379D" w:rsidTr="005441B3">
        <w:trPr>
          <w:trHeight w:val="370"/>
          <w:jc w:val="center"/>
        </w:trPr>
        <w:tc>
          <w:tcPr>
            <w:tcW w:w="959" w:type="pct"/>
            <w:tcBorders>
              <w:right w:val="single" w:sz="6" w:space="0" w:color="auto"/>
            </w:tcBorders>
          </w:tcPr>
          <w:p w:rsidR="00483FDE" w:rsidRPr="00944099" w:rsidRDefault="00483FDE" w:rsidP="00AD37B4">
            <w:pPr>
              <w:wordWrap w:val="0"/>
              <w:spacing w:line="340" w:lineRule="exact"/>
              <w:ind w:right="284"/>
              <w:jc w:val="right"/>
              <w:rPr>
                <w:rFonts w:eastAsia="標楷體"/>
              </w:rPr>
            </w:pPr>
            <w:r w:rsidRPr="00944099">
              <w:rPr>
                <w:rFonts w:eastAsia="標楷體" w:hint="eastAsia"/>
              </w:rPr>
              <w:t>3</w:t>
            </w:r>
            <w:r w:rsidRPr="00944099">
              <w:rPr>
                <w:rFonts w:eastAsia="標楷體" w:hint="eastAsia"/>
              </w:rPr>
              <w:t>月</w:t>
            </w:r>
          </w:p>
        </w:tc>
        <w:tc>
          <w:tcPr>
            <w:tcW w:w="502" w:type="pct"/>
            <w:tcBorders>
              <w:left w:val="single" w:sz="6" w:space="0" w:color="auto"/>
            </w:tcBorders>
          </w:tcPr>
          <w:p w:rsidR="00483FDE" w:rsidRPr="00944099" w:rsidRDefault="00483FDE" w:rsidP="00944099">
            <w:pPr>
              <w:pStyle w:val="ab"/>
              <w:spacing w:line="360" w:lineRule="exact"/>
              <w:ind w:rightChars="53" w:right="127"/>
              <w:rPr>
                <w:rFonts w:eastAsia="標楷體"/>
              </w:rPr>
            </w:pPr>
            <w:r w:rsidRPr="00944099">
              <w:rPr>
                <w:rFonts w:eastAsia="標楷體" w:hint="eastAsia"/>
              </w:rPr>
              <w:t>2.0</w:t>
            </w:r>
            <w:r w:rsidR="00944099" w:rsidRPr="00944099">
              <w:rPr>
                <w:rFonts w:eastAsia="標楷體" w:hint="eastAsia"/>
              </w:rPr>
              <w:t>1</w:t>
            </w:r>
          </w:p>
        </w:tc>
        <w:tc>
          <w:tcPr>
            <w:tcW w:w="502" w:type="pct"/>
          </w:tcPr>
          <w:p w:rsidR="00483FDE" w:rsidRPr="00944099" w:rsidRDefault="00483FDE" w:rsidP="00AD37B4">
            <w:pPr>
              <w:snapToGrid w:val="0"/>
              <w:spacing w:line="340" w:lineRule="exact"/>
              <w:ind w:rightChars="50" w:right="120"/>
              <w:jc w:val="right"/>
            </w:pPr>
            <w:r w:rsidRPr="00944099">
              <w:rPr>
                <w:rFonts w:hint="eastAsia"/>
              </w:rPr>
              <w:t>3.68</w:t>
            </w:r>
          </w:p>
        </w:tc>
        <w:tc>
          <w:tcPr>
            <w:tcW w:w="890" w:type="pct"/>
            <w:vAlign w:val="center"/>
          </w:tcPr>
          <w:p w:rsidR="00483FDE" w:rsidRPr="00944099" w:rsidRDefault="00483FDE" w:rsidP="00AD37B4">
            <w:pPr>
              <w:snapToGrid w:val="0"/>
              <w:spacing w:line="340" w:lineRule="exact"/>
              <w:ind w:rightChars="200" w:right="480"/>
              <w:jc w:val="right"/>
              <w:rPr>
                <w:rFonts w:eastAsia="標楷體"/>
                <w:snapToGrid w:val="0"/>
              </w:rPr>
            </w:pPr>
            <w:r w:rsidRPr="00944099">
              <w:rPr>
                <w:rFonts w:eastAsia="標楷體" w:hint="eastAsia"/>
                <w:snapToGrid w:val="0"/>
              </w:rPr>
              <w:t>0.08</w:t>
            </w:r>
          </w:p>
        </w:tc>
        <w:tc>
          <w:tcPr>
            <w:tcW w:w="502" w:type="pct"/>
          </w:tcPr>
          <w:p w:rsidR="00483FDE" w:rsidRPr="00944099" w:rsidRDefault="00483FDE" w:rsidP="00AD37B4">
            <w:pPr>
              <w:pStyle w:val="ab"/>
              <w:spacing w:line="360" w:lineRule="exact"/>
              <w:ind w:rightChars="50" w:right="120"/>
              <w:rPr>
                <w:rFonts w:eastAsia="標楷體"/>
              </w:rPr>
            </w:pPr>
            <w:r w:rsidRPr="00944099">
              <w:rPr>
                <w:rFonts w:eastAsia="標楷體" w:hint="eastAsia"/>
              </w:rPr>
              <w:t>0.80</w:t>
            </w:r>
          </w:p>
        </w:tc>
        <w:tc>
          <w:tcPr>
            <w:tcW w:w="631" w:type="pct"/>
          </w:tcPr>
          <w:p w:rsidR="00483FDE" w:rsidRPr="00944099" w:rsidRDefault="00483FDE" w:rsidP="00AD37B4">
            <w:pPr>
              <w:snapToGrid w:val="0"/>
              <w:spacing w:line="340" w:lineRule="exact"/>
              <w:ind w:rightChars="84" w:right="202"/>
              <w:jc w:val="right"/>
            </w:pPr>
            <w:r w:rsidRPr="00944099">
              <w:rPr>
                <w:rFonts w:hint="eastAsia"/>
              </w:rPr>
              <w:t>0.86</w:t>
            </w:r>
          </w:p>
        </w:tc>
        <w:tc>
          <w:tcPr>
            <w:tcW w:w="1014" w:type="pct"/>
            <w:vAlign w:val="center"/>
          </w:tcPr>
          <w:p w:rsidR="00483FDE" w:rsidRPr="00944099" w:rsidRDefault="00483FDE" w:rsidP="00AD37B4">
            <w:pPr>
              <w:snapToGrid w:val="0"/>
              <w:spacing w:line="340" w:lineRule="exact"/>
              <w:ind w:rightChars="278" w:right="667"/>
              <w:jc w:val="right"/>
            </w:pPr>
            <w:r w:rsidRPr="00944099">
              <w:rPr>
                <w:rFonts w:hint="eastAsia"/>
              </w:rPr>
              <w:t>0.11</w:t>
            </w:r>
          </w:p>
        </w:tc>
      </w:tr>
      <w:tr w:rsidR="005441B3" w:rsidRPr="008B379D" w:rsidTr="00AD37B4">
        <w:trPr>
          <w:trHeight w:val="370"/>
          <w:jc w:val="center"/>
        </w:trPr>
        <w:tc>
          <w:tcPr>
            <w:tcW w:w="959" w:type="pct"/>
            <w:tcBorders>
              <w:bottom w:val="single" w:sz="4" w:space="0" w:color="auto"/>
              <w:right w:val="single" w:sz="6" w:space="0" w:color="auto"/>
            </w:tcBorders>
          </w:tcPr>
          <w:p w:rsidR="005441B3" w:rsidRPr="00944099" w:rsidRDefault="005441B3" w:rsidP="00AD37B4">
            <w:pPr>
              <w:wordWrap w:val="0"/>
              <w:spacing w:line="340" w:lineRule="exact"/>
              <w:ind w:right="284"/>
              <w:jc w:val="right"/>
              <w:rPr>
                <w:rFonts w:eastAsia="標楷體"/>
              </w:rPr>
            </w:pPr>
            <w:r w:rsidRPr="00944099">
              <w:rPr>
                <w:rFonts w:eastAsia="標楷體" w:hint="eastAsia"/>
              </w:rPr>
              <w:t>4</w:t>
            </w:r>
            <w:r w:rsidRPr="00944099">
              <w:rPr>
                <w:rFonts w:eastAsia="標楷體" w:hint="eastAsia"/>
              </w:rPr>
              <w:t>月</w:t>
            </w:r>
          </w:p>
        </w:tc>
        <w:tc>
          <w:tcPr>
            <w:tcW w:w="502" w:type="pct"/>
            <w:tcBorders>
              <w:left w:val="single" w:sz="6" w:space="0" w:color="auto"/>
              <w:bottom w:val="single" w:sz="4" w:space="0" w:color="auto"/>
            </w:tcBorders>
          </w:tcPr>
          <w:p w:rsidR="005441B3" w:rsidRPr="00944099" w:rsidRDefault="00944099" w:rsidP="00AD37B4">
            <w:pPr>
              <w:pStyle w:val="ab"/>
              <w:spacing w:line="360" w:lineRule="exact"/>
              <w:ind w:rightChars="53" w:right="127"/>
              <w:rPr>
                <w:rFonts w:eastAsia="標楷體"/>
              </w:rPr>
            </w:pPr>
            <w:r w:rsidRPr="00944099">
              <w:rPr>
                <w:rFonts w:eastAsia="標楷體" w:hint="eastAsia"/>
              </w:rPr>
              <w:t>1.88</w:t>
            </w:r>
          </w:p>
        </w:tc>
        <w:tc>
          <w:tcPr>
            <w:tcW w:w="502" w:type="pct"/>
            <w:tcBorders>
              <w:bottom w:val="single" w:sz="4" w:space="0" w:color="auto"/>
            </w:tcBorders>
          </w:tcPr>
          <w:p w:rsidR="005441B3" w:rsidRPr="00944099" w:rsidRDefault="00944099" w:rsidP="00AD37B4">
            <w:pPr>
              <w:snapToGrid w:val="0"/>
              <w:spacing w:line="340" w:lineRule="exact"/>
              <w:ind w:rightChars="50" w:right="120"/>
              <w:jc w:val="right"/>
            </w:pPr>
            <w:r w:rsidRPr="00944099">
              <w:rPr>
                <w:rFonts w:hint="eastAsia"/>
              </w:rPr>
              <w:t>3.33</w:t>
            </w:r>
          </w:p>
        </w:tc>
        <w:tc>
          <w:tcPr>
            <w:tcW w:w="890" w:type="pct"/>
            <w:tcBorders>
              <w:bottom w:val="single" w:sz="4" w:space="0" w:color="auto"/>
            </w:tcBorders>
            <w:vAlign w:val="center"/>
          </w:tcPr>
          <w:p w:rsidR="005441B3" w:rsidRPr="00944099" w:rsidRDefault="00944099" w:rsidP="00AD37B4">
            <w:pPr>
              <w:snapToGrid w:val="0"/>
              <w:spacing w:line="340" w:lineRule="exact"/>
              <w:ind w:rightChars="200" w:right="480"/>
              <w:jc w:val="right"/>
              <w:rPr>
                <w:rFonts w:eastAsia="標楷體"/>
                <w:snapToGrid w:val="0"/>
              </w:rPr>
            </w:pPr>
            <w:r w:rsidRPr="00944099">
              <w:rPr>
                <w:rFonts w:eastAsia="標楷體" w:hint="eastAsia"/>
                <w:snapToGrid w:val="0"/>
              </w:rPr>
              <w:t>-0.47</w:t>
            </w:r>
          </w:p>
        </w:tc>
        <w:tc>
          <w:tcPr>
            <w:tcW w:w="502" w:type="pct"/>
            <w:tcBorders>
              <w:bottom w:val="single" w:sz="4" w:space="0" w:color="auto"/>
            </w:tcBorders>
          </w:tcPr>
          <w:p w:rsidR="005441B3" w:rsidRPr="00944099" w:rsidRDefault="00944099" w:rsidP="00AD37B4">
            <w:pPr>
              <w:pStyle w:val="ab"/>
              <w:spacing w:line="360" w:lineRule="exact"/>
              <w:ind w:rightChars="50" w:right="120"/>
              <w:rPr>
                <w:rFonts w:eastAsia="標楷體"/>
              </w:rPr>
            </w:pPr>
            <w:r w:rsidRPr="00944099">
              <w:rPr>
                <w:rFonts w:eastAsia="標楷體" w:hint="eastAsia"/>
              </w:rPr>
              <w:t>0.82</w:t>
            </w:r>
          </w:p>
        </w:tc>
        <w:tc>
          <w:tcPr>
            <w:tcW w:w="631" w:type="pct"/>
            <w:tcBorders>
              <w:bottom w:val="single" w:sz="4" w:space="0" w:color="auto"/>
            </w:tcBorders>
          </w:tcPr>
          <w:p w:rsidR="005441B3" w:rsidRPr="00944099" w:rsidRDefault="00944099" w:rsidP="00AD37B4">
            <w:pPr>
              <w:snapToGrid w:val="0"/>
              <w:spacing w:line="340" w:lineRule="exact"/>
              <w:ind w:rightChars="84" w:right="202"/>
              <w:jc w:val="right"/>
            </w:pPr>
            <w:r w:rsidRPr="00944099">
              <w:rPr>
                <w:rFonts w:hint="eastAsia"/>
              </w:rPr>
              <w:t>0.83</w:t>
            </w:r>
          </w:p>
        </w:tc>
        <w:tc>
          <w:tcPr>
            <w:tcW w:w="1014" w:type="pct"/>
            <w:tcBorders>
              <w:bottom w:val="single" w:sz="4" w:space="0" w:color="auto"/>
            </w:tcBorders>
            <w:vAlign w:val="center"/>
          </w:tcPr>
          <w:p w:rsidR="005441B3" w:rsidRPr="00944099" w:rsidRDefault="00944099" w:rsidP="00AD37B4">
            <w:pPr>
              <w:snapToGrid w:val="0"/>
              <w:spacing w:line="340" w:lineRule="exact"/>
              <w:ind w:rightChars="278" w:right="667"/>
              <w:jc w:val="right"/>
            </w:pPr>
            <w:r w:rsidRPr="00944099">
              <w:rPr>
                <w:rFonts w:hint="eastAsia"/>
              </w:rPr>
              <w:t>0.39</w:t>
            </w:r>
          </w:p>
        </w:tc>
      </w:tr>
    </w:tbl>
    <w:p w:rsidR="006E3E6A" w:rsidRPr="00944099" w:rsidRDefault="00AD37B4" w:rsidP="006E3E6A">
      <w:pPr>
        <w:pStyle w:val="af"/>
        <w:snapToGrid w:val="0"/>
        <w:spacing w:line="300" w:lineRule="auto"/>
        <w:ind w:leftChars="0" w:left="0" w:firstLineChars="0" w:firstLine="0"/>
        <w:jc w:val="left"/>
        <w:rPr>
          <w:sz w:val="28"/>
        </w:rPr>
      </w:pPr>
      <w:r w:rsidRPr="00944099">
        <w:rPr>
          <w:snapToGrid w:val="0"/>
          <w:szCs w:val="22"/>
        </w:rPr>
        <w:t>資料來源：行政院主計總處。</w:t>
      </w:r>
      <w:r w:rsidR="0050265C" w:rsidRPr="00944099">
        <w:rPr>
          <w:sz w:val="28"/>
        </w:rPr>
        <w:br w:type="page"/>
      </w:r>
    </w:p>
    <w:p w:rsidR="00AD37B4" w:rsidRPr="00BE156D" w:rsidRDefault="00AD37B4" w:rsidP="00AD37B4">
      <w:pPr>
        <w:pStyle w:val="k3a"/>
        <w:tabs>
          <w:tab w:val="left" w:pos="540"/>
        </w:tabs>
        <w:spacing w:before="180" w:line="300" w:lineRule="auto"/>
        <w:ind w:leftChars="0" w:left="0" w:right="0" w:firstLineChars="0" w:firstLine="0"/>
        <w:rPr>
          <w:b/>
          <w:bCs/>
        </w:rPr>
      </w:pPr>
      <w:r w:rsidRPr="00BE156D">
        <w:rPr>
          <w:b/>
          <w:bCs/>
        </w:rPr>
        <w:lastRenderedPageBreak/>
        <w:t>３、</w:t>
      </w:r>
      <w:r w:rsidRPr="00BE156D">
        <w:rPr>
          <w:rFonts w:hint="eastAsia"/>
          <w:b/>
          <w:bCs/>
        </w:rPr>
        <w:t>105</w:t>
      </w:r>
      <w:r w:rsidRPr="00BE156D">
        <w:rPr>
          <w:b/>
          <w:bCs/>
        </w:rPr>
        <w:t>年</w:t>
      </w:r>
      <w:r w:rsidR="00BE156D" w:rsidRPr="00BE156D">
        <w:rPr>
          <w:rFonts w:hint="eastAsia"/>
          <w:b/>
          <w:bCs/>
        </w:rPr>
        <w:t>4</w:t>
      </w:r>
      <w:r w:rsidRPr="00BE156D">
        <w:rPr>
          <w:b/>
          <w:bCs/>
        </w:rPr>
        <w:t>月美國西德州原油</w:t>
      </w:r>
      <w:proofErr w:type="gramStart"/>
      <w:r w:rsidRPr="00BE156D">
        <w:rPr>
          <w:b/>
          <w:bCs/>
        </w:rPr>
        <w:t>月均價每</w:t>
      </w:r>
      <w:proofErr w:type="gramEnd"/>
      <w:r w:rsidRPr="00BE156D">
        <w:rPr>
          <w:b/>
          <w:bCs/>
        </w:rPr>
        <w:t>桶</w:t>
      </w:r>
      <w:r w:rsidR="00BE156D" w:rsidRPr="00BE156D">
        <w:rPr>
          <w:rFonts w:hint="eastAsia"/>
          <w:b/>
          <w:bCs/>
        </w:rPr>
        <w:t>40.96</w:t>
      </w:r>
      <w:r w:rsidRPr="00BE156D">
        <w:rPr>
          <w:b/>
          <w:bCs/>
        </w:rPr>
        <w:t>美元</w:t>
      </w:r>
    </w:p>
    <w:p w:rsidR="00633BA4" w:rsidRPr="00C822F7" w:rsidRDefault="00AD37B4" w:rsidP="00633BA4">
      <w:pPr>
        <w:pStyle w:val="k32"/>
        <w:topLinePunct/>
        <w:ind w:leftChars="118" w:left="283" w:rightChars="18" w:right="43" w:firstLineChars="202" w:firstLine="566"/>
      </w:pPr>
      <w:r w:rsidRPr="00C822F7">
        <w:t>105</w:t>
      </w:r>
      <w:r w:rsidRPr="00C822F7">
        <w:t>年</w:t>
      </w:r>
      <w:r w:rsidR="00AB4BCA" w:rsidRPr="00C822F7">
        <w:t>4</w:t>
      </w:r>
      <w:r w:rsidRPr="00C822F7">
        <w:t>月美國西德州原油</w:t>
      </w:r>
      <w:r w:rsidRPr="00C822F7">
        <w:t>(WTI)</w:t>
      </w:r>
      <w:r w:rsidRPr="00C822F7">
        <w:t>現貨</w:t>
      </w:r>
      <w:proofErr w:type="gramStart"/>
      <w:r w:rsidRPr="00C822F7">
        <w:t>月均價為</w:t>
      </w:r>
      <w:proofErr w:type="gramEnd"/>
      <w:r w:rsidRPr="00C822F7">
        <w:t>每桶</w:t>
      </w:r>
      <w:r w:rsidR="00AB4BCA" w:rsidRPr="00C822F7">
        <w:t>40.96</w:t>
      </w:r>
      <w:r w:rsidRPr="00C822F7">
        <w:t>美元，較上月每桶</w:t>
      </w:r>
      <w:r w:rsidR="00AB4BCA" w:rsidRPr="00C822F7">
        <w:t>37.77</w:t>
      </w:r>
      <w:r w:rsidRPr="00C822F7">
        <w:t>美元，</w:t>
      </w:r>
      <w:r w:rsidR="005806C8" w:rsidRPr="00C822F7">
        <w:t>上漲</w:t>
      </w:r>
      <w:r w:rsidR="00AB4BCA" w:rsidRPr="00C822F7">
        <w:t>8.45</w:t>
      </w:r>
      <w:r w:rsidRPr="00C822F7">
        <w:t>%</w:t>
      </w:r>
      <w:r w:rsidRPr="00C822F7">
        <w:t>；北海布蘭特及杜拜價格</w:t>
      </w:r>
      <w:r w:rsidR="005806C8" w:rsidRPr="00C822F7">
        <w:t>亦同步</w:t>
      </w:r>
      <w:r w:rsidRPr="00C822F7">
        <w:t>上漲。</w:t>
      </w:r>
    </w:p>
    <w:p w:rsidR="00633BA4" w:rsidRPr="00C822F7" w:rsidRDefault="00C36CF5" w:rsidP="00633BA4">
      <w:pPr>
        <w:pStyle w:val="k32"/>
        <w:topLinePunct/>
        <w:ind w:leftChars="118" w:left="283" w:rightChars="18" w:right="43" w:firstLineChars="202" w:firstLine="566"/>
        <w:rPr>
          <w:color w:val="FF0000"/>
        </w:rPr>
      </w:pPr>
      <w:r w:rsidRPr="00C822F7">
        <w:t>美國能源資訊署</w:t>
      </w:r>
      <w:r w:rsidRPr="00C822F7">
        <w:t>(EIA)2016</w:t>
      </w:r>
      <w:r w:rsidRPr="00C822F7">
        <w:t>年</w:t>
      </w:r>
      <w:r w:rsidR="00F75F24" w:rsidRPr="00C822F7">
        <w:t>5</w:t>
      </w:r>
      <w:r w:rsidRPr="00C822F7">
        <w:t>月預測未來</w:t>
      </w:r>
      <w:r w:rsidRPr="00C822F7">
        <w:t>3</w:t>
      </w:r>
      <w:r w:rsidRPr="00C822F7">
        <w:t>個月</w:t>
      </w:r>
      <w:r w:rsidRPr="00C822F7">
        <w:t>(2016</w:t>
      </w:r>
      <w:r w:rsidRPr="00C822F7">
        <w:t>年</w:t>
      </w:r>
      <w:r w:rsidR="00F75F24" w:rsidRPr="00C822F7">
        <w:t>5</w:t>
      </w:r>
      <w:r w:rsidR="00124951" w:rsidRPr="00C822F7">
        <w:t>~</w:t>
      </w:r>
      <w:r w:rsidRPr="00C822F7">
        <w:t>～</w:t>
      </w:r>
      <w:r w:rsidR="00F75F24" w:rsidRPr="00C822F7">
        <w:t>7</w:t>
      </w:r>
      <w:r w:rsidRPr="00C822F7">
        <w:t>月</w:t>
      </w:r>
      <w:r w:rsidRPr="00C822F7">
        <w:t>)</w:t>
      </w:r>
      <w:r w:rsidRPr="00C822F7">
        <w:t>的</w:t>
      </w:r>
      <w:r w:rsidRPr="00C822F7">
        <w:t>WTI</w:t>
      </w:r>
      <w:r w:rsidRPr="00C822F7">
        <w:t>原油平均</w:t>
      </w:r>
      <w:proofErr w:type="gramStart"/>
      <w:r w:rsidRPr="00C822F7">
        <w:t>價格</w:t>
      </w:r>
      <w:r w:rsidR="00124951" w:rsidRPr="00C822F7">
        <w:t>均為</w:t>
      </w:r>
      <w:r w:rsidRPr="00C822F7">
        <w:t>每</w:t>
      </w:r>
      <w:proofErr w:type="gramEnd"/>
      <w:r w:rsidRPr="00C822F7">
        <w:t>桶</w:t>
      </w:r>
      <w:r w:rsidR="00124951" w:rsidRPr="00C822F7">
        <w:t>42.0</w:t>
      </w:r>
      <w:r w:rsidR="00124951" w:rsidRPr="00C822F7">
        <w:t>美元；</w:t>
      </w:r>
      <w:r w:rsidRPr="00C822F7">
        <w:t>2016</w:t>
      </w:r>
      <w:r w:rsidRPr="00C822F7">
        <w:t>年第</w:t>
      </w:r>
      <w:r w:rsidRPr="00C822F7">
        <w:t>2</w:t>
      </w:r>
      <w:r w:rsidR="00124951" w:rsidRPr="00C822F7">
        <w:t>、</w:t>
      </w:r>
      <w:r w:rsidR="00124951" w:rsidRPr="00C822F7">
        <w:t>3</w:t>
      </w:r>
      <w:r w:rsidRPr="00C822F7">
        <w:t>季</w:t>
      </w:r>
      <w:r w:rsidR="00124951" w:rsidRPr="00C822F7">
        <w:t>的</w:t>
      </w:r>
      <w:r w:rsidRPr="00C822F7">
        <w:t>平均價格為每桶</w:t>
      </w:r>
      <w:r w:rsidR="00124951" w:rsidRPr="00C822F7">
        <w:t>41.6</w:t>
      </w:r>
      <w:r w:rsidRPr="00C822F7">
        <w:t>美元</w:t>
      </w:r>
      <w:r w:rsidR="00124951" w:rsidRPr="00C822F7">
        <w:t>及</w:t>
      </w:r>
      <w:r w:rsidR="00124951" w:rsidRPr="00C822F7">
        <w:t>42.0</w:t>
      </w:r>
      <w:r w:rsidRPr="00C822F7">
        <w:t>美元。</w:t>
      </w:r>
    </w:p>
    <w:p w:rsidR="00AD37B4" w:rsidRPr="008B379D" w:rsidRDefault="00AD37B4" w:rsidP="00AD37B4">
      <w:pPr>
        <w:pStyle w:val="k32"/>
        <w:topLinePunct/>
        <w:ind w:leftChars="118" w:left="283" w:rightChars="18" w:right="43" w:firstLineChars="202" w:firstLine="566"/>
        <w:rPr>
          <w:color w:val="FF0000"/>
        </w:rPr>
      </w:pPr>
    </w:p>
    <w:p w:rsidR="00AD37B4" w:rsidRPr="00BE156D" w:rsidRDefault="00AD37B4" w:rsidP="00AD37B4">
      <w:pPr>
        <w:pStyle w:val="k3a"/>
        <w:spacing w:before="180" w:line="240" w:lineRule="atLeast"/>
        <w:ind w:leftChars="0" w:left="0" w:firstLineChars="0" w:firstLine="0"/>
        <w:jc w:val="center"/>
        <w:rPr>
          <w:b/>
          <w:snapToGrid w:val="0"/>
          <w:kern w:val="2"/>
          <w:szCs w:val="24"/>
        </w:rPr>
      </w:pPr>
      <w:r w:rsidRPr="00BE156D">
        <w:rPr>
          <w:b/>
          <w:snapToGrid w:val="0"/>
          <w:kern w:val="2"/>
          <w:szCs w:val="24"/>
        </w:rPr>
        <w:t>表</w:t>
      </w:r>
      <w:r w:rsidRPr="00BE156D">
        <w:rPr>
          <w:b/>
          <w:snapToGrid w:val="0"/>
          <w:kern w:val="2"/>
          <w:szCs w:val="24"/>
        </w:rPr>
        <w:t xml:space="preserve"> 2-7-3   </w:t>
      </w:r>
      <w:r w:rsidRPr="00BE156D">
        <w:rPr>
          <w:b/>
          <w:snapToGrid w:val="0"/>
          <w:kern w:val="2"/>
          <w:szCs w:val="24"/>
        </w:rPr>
        <w:t>近年國際主要原油價格變動</w:t>
      </w:r>
    </w:p>
    <w:p w:rsidR="00AD37B4" w:rsidRPr="008B379D" w:rsidRDefault="00AD37B4" w:rsidP="00AD37B4">
      <w:pPr>
        <w:snapToGrid w:val="0"/>
        <w:spacing w:line="240" w:lineRule="atLeast"/>
        <w:jc w:val="center"/>
        <w:rPr>
          <w:rFonts w:eastAsia="標楷體"/>
          <w:color w:val="FF0000"/>
          <w:sz w:val="18"/>
        </w:rPr>
      </w:pPr>
      <w:r w:rsidRPr="008B379D">
        <w:rPr>
          <w:noProof/>
          <w:color w:val="FF0000"/>
        </w:rPr>
        <mc:AlternateContent>
          <mc:Choice Requires="wps">
            <w:drawing>
              <wp:anchor distT="0" distB="0" distL="180340" distR="114300" simplePos="0" relativeHeight="252344832" behindDoc="0" locked="0" layoutInCell="1" allowOverlap="1" wp14:anchorId="2499A442" wp14:editId="353F3651">
                <wp:simplePos x="0" y="0"/>
                <wp:positionH relativeFrom="column">
                  <wp:posOffset>2170284</wp:posOffset>
                </wp:positionH>
                <wp:positionV relativeFrom="page">
                  <wp:posOffset>5523816</wp:posOffset>
                </wp:positionV>
                <wp:extent cx="1981200" cy="1087755"/>
                <wp:effectExtent l="0" t="0" r="0" b="0"/>
                <wp:wrapNone/>
                <wp:docPr id="18"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087755"/>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577E6" w:rsidRPr="003A42E7" w:rsidRDefault="008577E6" w:rsidP="00AD37B4">
                            <w:pPr>
                              <w:rPr>
                                <w:rFonts w:eastAsia="標楷體"/>
                                <w:b/>
                              </w:rPr>
                            </w:pPr>
                            <w:r w:rsidRPr="003A42E7">
                              <w:rPr>
                                <w:rFonts w:eastAsia="標楷體"/>
                                <w:b/>
                              </w:rPr>
                              <w:t>10</w:t>
                            </w:r>
                            <w:r>
                              <w:rPr>
                                <w:rFonts w:eastAsia="標楷體" w:hint="eastAsia"/>
                                <w:b/>
                              </w:rPr>
                              <w:t>5</w:t>
                            </w:r>
                            <w:r w:rsidRPr="003A42E7">
                              <w:rPr>
                                <w:rFonts w:eastAsia="標楷體"/>
                                <w:b/>
                              </w:rPr>
                              <w:t>年</w:t>
                            </w:r>
                            <w:r>
                              <w:rPr>
                                <w:rFonts w:eastAsia="標楷體" w:hint="eastAsia"/>
                                <w:b/>
                              </w:rPr>
                              <w:t>4</w:t>
                            </w:r>
                            <w:r w:rsidRPr="003A42E7">
                              <w:rPr>
                                <w:rFonts w:eastAsia="標楷體"/>
                                <w:b/>
                              </w:rPr>
                              <w:t>月油價</w:t>
                            </w:r>
                            <w:r>
                              <w:rPr>
                                <w:rFonts w:eastAsia="標楷體" w:hint="eastAsia"/>
                                <w:b/>
                              </w:rPr>
                              <w:t>：</w:t>
                            </w:r>
                          </w:p>
                          <w:p w:rsidR="008577E6" w:rsidRDefault="008577E6" w:rsidP="00AD37B4">
                            <w:pPr>
                              <w:rPr>
                                <w:rFonts w:eastAsia="標楷體"/>
                                <w:b/>
                              </w:rPr>
                            </w:pPr>
                            <w:r w:rsidRPr="003A42E7">
                              <w:rPr>
                                <w:rFonts w:eastAsia="標楷體"/>
                                <w:b/>
                              </w:rPr>
                              <w:t xml:space="preserve">WTI         </w:t>
                            </w:r>
                            <w:r>
                              <w:rPr>
                                <w:rFonts w:eastAsia="標楷體" w:hint="eastAsia"/>
                                <w:b/>
                              </w:rPr>
                              <w:t>40.96</w:t>
                            </w:r>
                          </w:p>
                          <w:p w:rsidR="008577E6" w:rsidRDefault="008577E6" w:rsidP="00AD37B4">
                            <w:pPr>
                              <w:rPr>
                                <w:rFonts w:eastAsia="標楷體"/>
                                <w:b/>
                              </w:rPr>
                            </w:pPr>
                            <w:r w:rsidRPr="003A42E7">
                              <w:rPr>
                                <w:rFonts w:eastAsia="標楷體"/>
                                <w:b/>
                              </w:rPr>
                              <w:t>北海布蘭特</w:t>
                            </w:r>
                            <w:r w:rsidRPr="003A42E7">
                              <w:rPr>
                                <w:rFonts w:eastAsia="標楷體"/>
                                <w:b/>
                              </w:rPr>
                              <w:t xml:space="preserve">   </w:t>
                            </w:r>
                            <w:r>
                              <w:rPr>
                                <w:rFonts w:eastAsia="標楷體" w:hint="eastAsia"/>
                                <w:b/>
                              </w:rPr>
                              <w:t>42.26</w:t>
                            </w:r>
                          </w:p>
                          <w:p w:rsidR="008577E6" w:rsidRPr="003A42E7" w:rsidRDefault="008577E6" w:rsidP="00AD37B4">
                            <w:pPr>
                              <w:rPr>
                                <w:rFonts w:eastAsia="標楷體"/>
                                <w:b/>
                              </w:rPr>
                            </w:pPr>
                            <w:r w:rsidRPr="003A42E7">
                              <w:rPr>
                                <w:rFonts w:eastAsia="標楷體"/>
                                <w:b/>
                              </w:rPr>
                              <w:t>杜拜</w:t>
                            </w:r>
                            <w:r w:rsidRPr="003A42E7">
                              <w:rPr>
                                <w:rFonts w:eastAsia="標楷體"/>
                                <w:b/>
                              </w:rPr>
                              <w:t xml:space="preserve">         </w:t>
                            </w:r>
                            <w:r>
                              <w:rPr>
                                <w:rFonts w:eastAsia="標楷體" w:hint="eastAsia"/>
                                <w:b/>
                              </w:rPr>
                              <w:t>39.04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5" type="#_x0000_t202" style="position:absolute;left:0;text-align:left;margin-left:170.9pt;margin-top:434.95pt;width:156pt;height:85.65pt;z-index:252344832;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" filled="f" fillcolor="#ff9" stroked="f">
                <v:textbox>
                  <w:txbxContent>
                    <w:p w:rsidR="008577E6" w:rsidRPr="003A42E7" w:rsidRDefault="008577E6" w:rsidP="00AD37B4">
                      <w:pPr>
                        <w:rPr>
                          <w:rFonts w:eastAsia="標楷體"/>
                          <w:b/>
                        </w:rPr>
                      </w:pPr>
                      <w:r w:rsidRPr="003A42E7">
                        <w:rPr>
                          <w:rFonts w:eastAsia="標楷體"/>
                          <w:b/>
                        </w:rPr>
                        <w:t>10</w:t>
                      </w:r>
                      <w:r>
                        <w:rPr>
                          <w:rFonts w:eastAsia="標楷體" w:hint="eastAsia"/>
                          <w:b/>
                        </w:rPr>
                        <w:t>5</w:t>
                      </w:r>
                      <w:r w:rsidRPr="003A42E7">
                        <w:rPr>
                          <w:rFonts w:eastAsia="標楷體"/>
                          <w:b/>
                        </w:rPr>
                        <w:t>年</w:t>
                      </w:r>
                      <w:r>
                        <w:rPr>
                          <w:rFonts w:eastAsia="標楷體" w:hint="eastAsia"/>
                          <w:b/>
                        </w:rPr>
                        <w:t>4</w:t>
                      </w:r>
                      <w:r w:rsidRPr="003A42E7">
                        <w:rPr>
                          <w:rFonts w:eastAsia="標楷體"/>
                          <w:b/>
                        </w:rPr>
                        <w:t>月油價</w:t>
                      </w:r>
                      <w:r>
                        <w:rPr>
                          <w:rFonts w:eastAsia="標楷體" w:hint="eastAsia"/>
                          <w:b/>
                        </w:rPr>
                        <w:t>：</w:t>
                      </w:r>
                    </w:p>
                    <w:p w:rsidR="008577E6" w:rsidRDefault="008577E6" w:rsidP="00AD37B4">
                      <w:pPr>
                        <w:rPr>
                          <w:rFonts w:eastAsia="標楷體"/>
                          <w:b/>
                        </w:rPr>
                      </w:pPr>
                      <w:r w:rsidRPr="003A42E7">
                        <w:rPr>
                          <w:rFonts w:eastAsia="標楷體"/>
                          <w:b/>
                        </w:rPr>
                        <w:t xml:space="preserve">WTI         </w:t>
                      </w:r>
                      <w:r>
                        <w:rPr>
                          <w:rFonts w:eastAsia="標楷體" w:hint="eastAsia"/>
                          <w:b/>
                        </w:rPr>
                        <w:t>40.96</w:t>
                      </w:r>
                    </w:p>
                    <w:p w:rsidR="008577E6" w:rsidRDefault="008577E6" w:rsidP="00AD37B4">
                      <w:pPr>
                        <w:rPr>
                          <w:rFonts w:eastAsia="標楷體"/>
                          <w:b/>
                        </w:rPr>
                      </w:pPr>
                      <w:r w:rsidRPr="003A42E7">
                        <w:rPr>
                          <w:rFonts w:eastAsia="標楷體"/>
                          <w:b/>
                        </w:rPr>
                        <w:t>北海布蘭特</w:t>
                      </w:r>
                      <w:r w:rsidRPr="003A42E7">
                        <w:rPr>
                          <w:rFonts w:eastAsia="標楷體"/>
                          <w:b/>
                        </w:rPr>
                        <w:t xml:space="preserve">   </w:t>
                      </w:r>
                      <w:r>
                        <w:rPr>
                          <w:rFonts w:eastAsia="標楷體" w:hint="eastAsia"/>
                          <w:b/>
                        </w:rPr>
                        <w:t>42.26</w:t>
                      </w:r>
                    </w:p>
                    <w:p w:rsidR="008577E6" w:rsidRPr="003A42E7" w:rsidRDefault="008577E6" w:rsidP="00AD37B4">
                      <w:pPr>
                        <w:rPr>
                          <w:rFonts w:eastAsia="標楷體"/>
                          <w:b/>
                        </w:rPr>
                      </w:pPr>
                      <w:r w:rsidRPr="003A42E7">
                        <w:rPr>
                          <w:rFonts w:eastAsia="標楷體"/>
                          <w:b/>
                        </w:rPr>
                        <w:t>杜拜</w:t>
                      </w:r>
                      <w:r w:rsidRPr="003A42E7">
                        <w:rPr>
                          <w:rFonts w:eastAsia="標楷體"/>
                          <w:b/>
                        </w:rPr>
                        <w:t xml:space="preserve">         </w:t>
                      </w:r>
                      <w:r>
                        <w:rPr>
                          <w:rFonts w:eastAsia="標楷體" w:hint="eastAsia"/>
                          <w:b/>
                        </w:rPr>
                        <w:t>39.04</w:t>
                      </w:r>
                    </w:p>
                  </w:txbxContent>
                </v:textbox>
                <w10:wrap anchory="page"/>
              </v:shape>
            </w:pict>
          </mc:Fallback>
        </mc:AlternateContent>
      </w:r>
      <w:r w:rsidRPr="008B379D">
        <w:rPr>
          <w:rFonts w:eastAsia="標楷體"/>
          <w:noProof/>
          <w:color w:val="FF0000"/>
          <w:sz w:val="18"/>
        </w:rPr>
        <w:drawing>
          <wp:inline distT="0" distB="0" distL="0" distR="0" wp14:anchorId="5513A00F" wp14:editId="6CF04918">
            <wp:extent cx="5400040" cy="3281563"/>
            <wp:effectExtent l="0" t="0" r="0" b="0"/>
            <wp:docPr id="20" name="物件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E3E6A" w:rsidRPr="00BE156D" w:rsidRDefault="00AD37B4" w:rsidP="00AD37B4">
      <w:pPr>
        <w:pStyle w:val="k3a"/>
        <w:tabs>
          <w:tab w:val="left" w:pos="540"/>
        </w:tabs>
        <w:spacing w:before="180" w:line="300" w:lineRule="auto"/>
        <w:ind w:leftChars="0" w:left="0" w:right="0" w:firstLineChars="0" w:firstLine="0"/>
        <w:rPr>
          <w:sz w:val="22"/>
          <w:szCs w:val="22"/>
        </w:rPr>
      </w:pPr>
      <w:r w:rsidRPr="00BE156D">
        <w:rPr>
          <w:sz w:val="22"/>
          <w:szCs w:val="22"/>
        </w:rPr>
        <w:t>資料來源：經濟部能源局。</w:t>
      </w:r>
      <w:r w:rsidR="0050265C" w:rsidRPr="00BE156D">
        <w:rPr>
          <w:b/>
          <w:bCs/>
        </w:rPr>
        <w:br w:type="page"/>
      </w:r>
    </w:p>
    <w:p w:rsidR="00AD37B4" w:rsidRPr="00966629" w:rsidRDefault="00AD37B4" w:rsidP="00AD37B4">
      <w:pPr>
        <w:pStyle w:val="k3a"/>
        <w:tabs>
          <w:tab w:val="left" w:pos="540"/>
        </w:tabs>
        <w:spacing w:before="180" w:line="300" w:lineRule="auto"/>
        <w:ind w:leftChars="0" w:left="0" w:right="0" w:firstLineChars="0" w:firstLine="0"/>
        <w:rPr>
          <w:b/>
          <w:bCs/>
        </w:rPr>
      </w:pPr>
      <w:r w:rsidRPr="00966629">
        <w:rPr>
          <w:b/>
          <w:bCs/>
        </w:rPr>
        <w:lastRenderedPageBreak/>
        <w:t>４、</w:t>
      </w:r>
      <w:r w:rsidRPr="00966629">
        <w:rPr>
          <w:b/>
          <w:bCs/>
        </w:rPr>
        <w:t>10</w:t>
      </w:r>
      <w:r w:rsidRPr="00966629">
        <w:rPr>
          <w:rFonts w:hint="eastAsia"/>
          <w:b/>
          <w:bCs/>
        </w:rPr>
        <w:t>5</w:t>
      </w:r>
      <w:r w:rsidRPr="00966629">
        <w:rPr>
          <w:b/>
          <w:bCs/>
        </w:rPr>
        <w:t>年</w:t>
      </w:r>
      <w:r w:rsidR="00EF6E98" w:rsidRPr="00966629">
        <w:rPr>
          <w:rFonts w:hint="eastAsia"/>
          <w:b/>
          <w:bCs/>
        </w:rPr>
        <w:t>4</w:t>
      </w:r>
      <w:r w:rsidRPr="00966629">
        <w:rPr>
          <w:b/>
          <w:bCs/>
        </w:rPr>
        <w:t>月</w:t>
      </w:r>
      <w:r w:rsidR="00A1473A" w:rsidRPr="00966629">
        <w:rPr>
          <w:rFonts w:hint="eastAsia"/>
          <w:b/>
          <w:bCs/>
        </w:rPr>
        <w:t>黃豆</w:t>
      </w:r>
      <w:r w:rsidR="00966629" w:rsidRPr="00966629">
        <w:rPr>
          <w:rFonts w:ascii="標楷體" w:hAnsi="標楷體" w:hint="eastAsia"/>
          <w:b/>
          <w:bCs/>
        </w:rPr>
        <w:t>、</w:t>
      </w:r>
      <w:r w:rsidR="00A1473A" w:rsidRPr="00966629">
        <w:rPr>
          <w:rFonts w:hint="eastAsia"/>
          <w:b/>
          <w:bCs/>
        </w:rPr>
        <w:t>小麥</w:t>
      </w:r>
      <w:r w:rsidR="00EF6E98" w:rsidRPr="00966629">
        <w:rPr>
          <w:rFonts w:hint="eastAsia"/>
          <w:b/>
          <w:bCs/>
        </w:rPr>
        <w:t>及</w:t>
      </w:r>
      <w:r w:rsidR="00EF6E98" w:rsidRPr="00966629">
        <w:rPr>
          <w:b/>
          <w:bCs/>
        </w:rPr>
        <w:t>玉米</w:t>
      </w:r>
      <w:r w:rsidR="00A1473A" w:rsidRPr="00966629">
        <w:rPr>
          <w:rFonts w:hint="eastAsia"/>
          <w:b/>
          <w:bCs/>
        </w:rPr>
        <w:t>期貨</w:t>
      </w:r>
      <w:proofErr w:type="gramStart"/>
      <w:r w:rsidR="00A1473A" w:rsidRPr="00966629">
        <w:rPr>
          <w:rFonts w:hint="eastAsia"/>
          <w:b/>
          <w:bCs/>
        </w:rPr>
        <w:t>價格均較上月</w:t>
      </w:r>
      <w:proofErr w:type="gramEnd"/>
      <w:r w:rsidR="00A1473A" w:rsidRPr="00966629">
        <w:rPr>
          <w:rFonts w:hint="eastAsia"/>
          <w:b/>
          <w:bCs/>
        </w:rPr>
        <w:t>上漲</w:t>
      </w:r>
    </w:p>
    <w:p w:rsidR="00AD37B4" w:rsidRPr="00966629" w:rsidRDefault="00AD37B4" w:rsidP="00AD37B4">
      <w:pPr>
        <w:autoSpaceDE w:val="0"/>
        <w:autoSpaceDN w:val="0"/>
        <w:snapToGrid w:val="0"/>
        <w:spacing w:beforeLines="50" w:before="180" w:line="300" w:lineRule="auto"/>
        <w:ind w:rightChars="18" w:right="43" w:firstLineChars="202" w:firstLine="566"/>
        <w:rPr>
          <w:rFonts w:eastAsia="標楷體"/>
          <w:sz w:val="28"/>
        </w:rPr>
      </w:pPr>
      <w:r w:rsidRPr="00966629">
        <w:rPr>
          <w:rFonts w:eastAsia="標楷體"/>
          <w:sz w:val="28"/>
        </w:rPr>
        <w:t>根據行政院主計總處公布之國際大宗物資期貨價格</w:t>
      </w:r>
      <w:r w:rsidRPr="00966629">
        <w:rPr>
          <w:rFonts w:eastAsia="標楷體"/>
          <w:sz w:val="28"/>
        </w:rPr>
        <w:t>(</w:t>
      </w:r>
      <w:r w:rsidRPr="00966629">
        <w:rPr>
          <w:rFonts w:eastAsia="標楷體"/>
          <w:sz w:val="28"/>
        </w:rPr>
        <w:t>芝加哥穀物價格</w:t>
      </w:r>
      <w:r w:rsidRPr="00966629">
        <w:rPr>
          <w:rFonts w:eastAsia="標楷體"/>
          <w:sz w:val="28"/>
        </w:rPr>
        <w:t>)</w:t>
      </w:r>
      <w:r w:rsidRPr="00966629">
        <w:rPr>
          <w:rFonts w:eastAsia="標楷體"/>
          <w:sz w:val="28"/>
        </w:rPr>
        <w:t>顯示：</w:t>
      </w:r>
    </w:p>
    <w:p w:rsidR="00AD37B4" w:rsidRPr="00966629" w:rsidRDefault="00AD37B4" w:rsidP="00AD37B4">
      <w:pPr>
        <w:snapToGrid w:val="0"/>
        <w:spacing w:before="50" w:line="300" w:lineRule="auto"/>
        <w:ind w:left="283" w:rightChars="18" w:right="43" w:hangingChars="101" w:hanging="283"/>
        <w:jc w:val="both"/>
        <w:rPr>
          <w:rFonts w:eastAsia="標楷體"/>
          <w:sz w:val="28"/>
        </w:rPr>
      </w:pPr>
      <w:r w:rsidRPr="00966629">
        <w:rPr>
          <w:rFonts w:eastAsia="標楷體"/>
          <w:sz w:val="28"/>
        </w:rPr>
        <w:t>－黃豆價格</w:t>
      </w:r>
      <w:r w:rsidRPr="00966629">
        <w:rPr>
          <w:rFonts w:eastAsia="標楷體"/>
          <w:sz w:val="28"/>
        </w:rPr>
        <w:t>101</w:t>
      </w:r>
      <w:r w:rsidRPr="00966629">
        <w:rPr>
          <w:rFonts w:eastAsia="標楷體"/>
          <w:sz w:val="28"/>
        </w:rPr>
        <w:t>年</w:t>
      </w:r>
      <w:r w:rsidRPr="00966629">
        <w:rPr>
          <w:rFonts w:eastAsia="標楷體"/>
          <w:sz w:val="28"/>
        </w:rPr>
        <w:t>8</w:t>
      </w:r>
      <w:r w:rsidRPr="00966629">
        <w:rPr>
          <w:rFonts w:eastAsia="標楷體"/>
          <w:sz w:val="28"/>
        </w:rPr>
        <w:t>月達到歷史新高點每英</w:t>
      </w:r>
      <w:proofErr w:type="gramStart"/>
      <w:r w:rsidRPr="00966629">
        <w:rPr>
          <w:rFonts w:eastAsia="標楷體"/>
          <w:sz w:val="28"/>
        </w:rPr>
        <w:t>斗</w:t>
      </w:r>
      <w:proofErr w:type="gramEnd"/>
      <w:r w:rsidRPr="00966629">
        <w:rPr>
          <w:rFonts w:eastAsia="標楷體"/>
          <w:sz w:val="28"/>
        </w:rPr>
        <w:t>17.65</w:t>
      </w:r>
      <w:r w:rsidRPr="00966629">
        <w:rPr>
          <w:rFonts w:eastAsia="標楷體"/>
          <w:sz w:val="28"/>
        </w:rPr>
        <w:t>美元。</w:t>
      </w:r>
      <w:r w:rsidRPr="00966629">
        <w:rPr>
          <w:rFonts w:eastAsia="標楷體"/>
          <w:sz w:val="28"/>
        </w:rPr>
        <w:t>10</w:t>
      </w:r>
      <w:r w:rsidRPr="00966629">
        <w:rPr>
          <w:rFonts w:eastAsia="標楷體" w:hint="eastAsia"/>
          <w:sz w:val="28"/>
        </w:rPr>
        <w:t>5</w:t>
      </w:r>
      <w:r w:rsidRPr="00966629">
        <w:rPr>
          <w:rFonts w:eastAsia="標楷體"/>
          <w:sz w:val="28"/>
        </w:rPr>
        <w:t>年</w:t>
      </w:r>
      <w:r w:rsidR="00966629" w:rsidRPr="00966629">
        <w:rPr>
          <w:rFonts w:eastAsia="標楷體" w:hint="eastAsia"/>
          <w:sz w:val="28"/>
        </w:rPr>
        <w:t>4</w:t>
      </w:r>
      <w:r w:rsidRPr="00966629">
        <w:rPr>
          <w:rFonts w:eastAsia="標楷體"/>
          <w:sz w:val="28"/>
        </w:rPr>
        <w:t>月為</w:t>
      </w:r>
      <w:r w:rsidR="00966629" w:rsidRPr="00966629">
        <w:rPr>
          <w:rFonts w:eastAsia="標楷體" w:hint="eastAsia"/>
          <w:sz w:val="28"/>
        </w:rPr>
        <w:t>10.21</w:t>
      </w:r>
      <w:r w:rsidRPr="00966629">
        <w:rPr>
          <w:rFonts w:eastAsia="標楷體"/>
          <w:sz w:val="28"/>
        </w:rPr>
        <w:t>美元，較上月</w:t>
      </w:r>
      <w:r w:rsidR="00D919DB" w:rsidRPr="00966629">
        <w:rPr>
          <w:rFonts w:eastAsia="標楷體" w:hint="eastAsia"/>
          <w:sz w:val="28"/>
        </w:rPr>
        <w:t>上漲</w:t>
      </w:r>
      <w:r w:rsidR="00966629" w:rsidRPr="00966629">
        <w:rPr>
          <w:rFonts w:eastAsia="標楷體" w:hint="eastAsia"/>
          <w:sz w:val="28"/>
        </w:rPr>
        <w:t>12.07</w:t>
      </w:r>
      <w:r w:rsidRPr="00966629">
        <w:rPr>
          <w:rFonts w:eastAsia="標楷體"/>
          <w:sz w:val="28"/>
        </w:rPr>
        <w:t>%</w:t>
      </w:r>
      <w:r w:rsidRPr="00966629">
        <w:rPr>
          <w:rFonts w:eastAsia="標楷體"/>
          <w:sz w:val="28"/>
        </w:rPr>
        <w:t>，較上年同月</w:t>
      </w:r>
      <w:r w:rsidR="00966629" w:rsidRPr="00966629">
        <w:rPr>
          <w:rFonts w:eastAsia="標楷體" w:hint="eastAsia"/>
          <w:sz w:val="28"/>
        </w:rPr>
        <w:t>上漲</w:t>
      </w:r>
      <w:r w:rsidR="00966629" w:rsidRPr="00966629">
        <w:rPr>
          <w:rFonts w:eastAsia="標楷體" w:hint="eastAsia"/>
          <w:sz w:val="28"/>
        </w:rPr>
        <w:t>4.3</w:t>
      </w:r>
      <w:r w:rsidRPr="00966629">
        <w:rPr>
          <w:rFonts w:eastAsia="標楷體"/>
          <w:sz w:val="28"/>
        </w:rPr>
        <w:t>%</w:t>
      </w:r>
      <w:r w:rsidRPr="00966629">
        <w:rPr>
          <w:rFonts w:eastAsia="標楷體"/>
          <w:sz w:val="28"/>
        </w:rPr>
        <w:t>。</w:t>
      </w:r>
    </w:p>
    <w:p w:rsidR="00AD37B4" w:rsidRPr="00966629" w:rsidRDefault="00AD37B4" w:rsidP="00AD37B4">
      <w:pPr>
        <w:snapToGrid w:val="0"/>
        <w:spacing w:before="50" w:line="300" w:lineRule="auto"/>
        <w:ind w:left="283" w:rightChars="18" w:right="43" w:hangingChars="101" w:hanging="283"/>
        <w:jc w:val="both"/>
        <w:rPr>
          <w:rFonts w:eastAsia="標楷體"/>
          <w:sz w:val="28"/>
        </w:rPr>
      </w:pPr>
      <w:r w:rsidRPr="00966629">
        <w:rPr>
          <w:rFonts w:eastAsia="標楷體"/>
          <w:sz w:val="28"/>
        </w:rPr>
        <w:t>－小麥價格在</w:t>
      </w:r>
      <w:r w:rsidRPr="00966629">
        <w:rPr>
          <w:rFonts w:eastAsia="標楷體"/>
          <w:sz w:val="28"/>
        </w:rPr>
        <w:t>97</w:t>
      </w:r>
      <w:r w:rsidRPr="00966629">
        <w:rPr>
          <w:rFonts w:eastAsia="標楷體"/>
          <w:sz w:val="28"/>
        </w:rPr>
        <w:t>年</w:t>
      </w:r>
      <w:r w:rsidRPr="00966629">
        <w:rPr>
          <w:rFonts w:eastAsia="標楷體"/>
          <w:sz w:val="28"/>
        </w:rPr>
        <w:t>2</w:t>
      </w:r>
      <w:r w:rsidRPr="00966629">
        <w:rPr>
          <w:rFonts w:eastAsia="標楷體"/>
          <w:sz w:val="28"/>
        </w:rPr>
        <w:t>月達到最高點每英</w:t>
      </w:r>
      <w:proofErr w:type="gramStart"/>
      <w:r w:rsidRPr="00966629">
        <w:rPr>
          <w:rFonts w:eastAsia="標楷體"/>
          <w:sz w:val="28"/>
        </w:rPr>
        <w:t>斗</w:t>
      </w:r>
      <w:proofErr w:type="gramEnd"/>
      <w:r w:rsidRPr="00966629">
        <w:rPr>
          <w:rFonts w:eastAsia="標楷體"/>
          <w:sz w:val="28"/>
        </w:rPr>
        <w:t>10.73</w:t>
      </w:r>
      <w:r w:rsidRPr="00966629">
        <w:rPr>
          <w:rFonts w:eastAsia="標楷體"/>
          <w:sz w:val="28"/>
        </w:rPr>
        <w:t>美元。</w:t>
      </w:r>
      <w:r w:rsidRPr="00966629">
        <w:rPr>
          <w:rFonts w:eastAsia="標楷體"/>
          <w:sz w:val="28"/>
        </w:rPr>
        <w:t>10</w:t>
      </w:r>
      <w:r w:rsidRPr="00966629">
        <w:rPr>
          <w:rFonts w:eastAsia="標楷體" w:hint="eastAsia"/>
          <w:sz w:val="28"/>
        </w:rPr>
        <w:t>5</w:t>
      </w:r>
      <w:r w:rsidRPr="00966629">
        <w:rPr>
          <w:rFonts w:eastAsia="標楷體"/>
          <w:sz w:val="28"/>
        </w:rPr>
        <w:t>年</w:t>
      </w:r>
      <w:r w:rsidR="00966629" w:rsidRPr="00966629">
        <w:rPr>
          <w:rFonts w:eastAsia="標楷體" w:hint="eastAsia"/>
          <w:sz w:val="28"/>
        </w:rPr>
        <w:t>4</w:t>
      </w:r>
      <w:r w:rsidRPr="00966629">
        <w:rPr>
          <w:rFonts w:eastAsia="標楷體"/>
          <w:sz w:val="28"/>
        </w:rPr>
        <w:t>月為</w:t>
      </w:r>
      <w:r w:rsidRPr="00966629">
        <w:rPr>
          <w:rFonts w:eastAsia="標楷體" w:hint="eastAsia"/>
          <w:sz w:val="28"/>
        </w:rPr>
        <w:t>4.</w:t>
      </w:r>
      <w:r w:rsidR="00D919DB" w:rsidRPr="00966629">
        <w:rPr>
          <w:rFonts w:eastAsia="標楷體" w:hint="eastAsia"/>
          <w:sz w:val="28"/>
        </w:rPr>
        <w:t>7</w:t>
      </w:r>
      <w:r w:rsidR="00966629" w:rsidRPr="00966629">
        <w:rPr>
          <w:rFonts w:eastAsia="標楷體" w:hint="eastAsia"/>
          <w:sz w:val="28"/>
        </w:rPr>
        <w:t>8</w:t>
      </w:r>
      <w:r w:rsidRPr="00966629">
        <w:rPr>
          <w:rFonts w:eastAsia="標楷體"/>
          <w:sz w:val="28"/>
        </w:rPr>
        <w:t>美元，較上月</w:t>
      </w:r>
      <w:r w:rsidR="00D919DB" w:rsidRPr="00966629">
        <w:rPr>
          <w:rFonts w:eastAsia="標楷體" w:hint="eastAsia"/>
          <w:sz w:val="28"/>
        </w:rPr>
        <w:t>上漲</w:t>
      </w:r>
      <w:r w:rsidR="00966629" w:rsidRPr="00966629">
        <w:rPr>
          <w:rFonts w:eastAsia="標楷體" w:hint="eastAsia"/>
          <w:sz w:val="28"/>
        </w:rPr>
        <w:t>0.87</w:t>
      </w:r>
      <w:r w:rsidRPr="00966629">
        <w:rPr>
          <w:rFonts w:eastAsia="標楷體"/>
          <w:sz w:val="28"/>
        </w:rPr>
        <w:t>%</w:t>
      </w:r>
      <w:r w:rsidRPr="00966629">
        <w:rPr>
          <w:rFonts w:eastAsia="標楷體"/>
          <w:sz w:val="28"/>
        </w:rPr>
        <w:t>，較上年同月</w:t>
      </w:r>
      <w:r w:rsidR="00966629" w:rsidRPr="00966629">
        <w:rPr>
          <w:rFonts w:eastAsia="標楷體" w:hint="eastAsia"/>
          <w:sz w:val="28"/>
        </w:rPr>
        <w:t>上漲</w:t>
      </w:r>
      <w:r w:rsidR="00966629" w:rsidRPr="00966629">
        <w:rPr>
          <w:rFonts w:eastAsia="標楷體" w:hint="eastAsia"/>
          <w:sz w:val="28"/>
        </w:rPr>
        <w:t>2.4</w:t>
      </w:r>
      <w:r w:rsidRPr="00966629">
        <w:rPr>
          <w:rFonts w:eastAsia="標楷體"/>
          <w:sz w:val="28"/>
        </w:rPr>
        <w:t>%</w:t>
      </w:r>
      <w:r w:rsidRPr="00966629">
        <w:rPr>
          <w:rFonts w:eastAsia="標楷體"/>
          <w:sz w:val="28"/>
        </w:rPr>
        <w:t>。</w:t>
      </w:r>
    </w:p>
    <w:p w:rsidR="00AD37B4" w:rsidRPr="00966629" w:rsidRDefault="00AD37B4" w:rsidP="00AD37B4">
      <w:pPr>
        <w:snapToGrid w:val="0"/>
        <w:spacing w:before="50" w:line="300" w:lineRule="auto"/>
        <w:ind w:left="283" w:rightChars="18" w:right="43" w:hangingChars="101" w:hanging="283"/>
        <w:jc w:val="both"/>
        <w:rPr>
          <w:rFonts w:eastAsia="標楷體"/>
          <w:sz w:val="28"/>
        </w:rPr>
      </w:pPr>
      <w:r w:rsidRPr="00966629">
        <w:rPr>
          <w:rFonts w:eastAsia="標楷體"/>
          <w:sz w:val="28"/>
        </w:rPr>
        <w:t>－玉米價格在</w:t>
      </w:r>
      <w:r w:rsidRPr="00966629">
        <w:rPr>
          <w:rFonts w:eastAsia="標楷體"/>
          <w:sz w:val="28"/>
        </w:rPr>
        <w:t>101</w:t>
      </w:r>
      <w:r w:rsidRPr="00966629">
        <w:rPr>
          <w:rFonts w:eastAsia="標楷體"/>
          <w:sz w:val="28"/>
        </w:rPr>
        <w:t>年</w:t>
      </w:r>
      <w:r w:rsidRPr="00966629">
        <w:rPr>
          <w:rFonts w:eastAsia="標楷體"/>
          <w:sz w:val="28"/>
        </w:rPr>
        <w:t>7</w:t>
      </w:r>
      <w:r w:rsidRPr="00966629">
        <w:rPr>
          <w:rFonts w:eastAsia="標楷體"/>
          <w:sz w:val="28"/>
        </w:rPr>
        <w:t>月達到歷史新高點每英</w:t>
      </w:r>
      <w:proofErr w:type="gramStart"/>
      <w:r w:rsidRPr="00966629">
        <w:rPr>
          <w:rFonts w:eastAsia="標楷體"/>
          <w:sz w:val="28"/>
        </w:rPr>
        <w:t>斗</w:t>
      </w:r>
      <w:proofErr w:type="gramEnd"/>
      <w:r w:rsidRPr="00966629">
        <w:rPr>
          <w:rFonts w:eastAsia="標楷體"/>
          <w:sz w:val="28"/>
        </w:rPr>
        <w:t>8.07</w:t>
      </w:r>
      <w:r w:rsidRPr="00966629">
        <w:rPr>
          <w:rFonts w:eastAsia="標楷體"/>
          <w:sz w:val="28"/>
        </w:rPr>
        <w:t>美元。</w:t>
      </w:r>
      <w:r w:rsidRPr="00966629">
        <w:rPr>
          <w:rFonts w:eastAsia="標楷體"/>
          <w:sz w:val="28"/>
        </w:rPr>
        <w:t>10</w:t>
      </w:r>
      <w:r w:rsidRPr="00966629">
        <w:rPr>
          <w:rFonts w:eastAsia="標楷體" w:hint="eastAsia"/>
          <w:sz w:val="28"/>
        </w:rPr>
        <w:t>5</w:t>
      </w:r>
      <w:r w:rsidRPr="00966629">
        <w:rPr>
          <w:rFonts w:eastAsia="標楷體"/>
          <w:sz w:val="28"/>
        </w:rPr>
        <w:t>年</w:t>
      </w:r>
      <w:r w:rsidR="00966629" w:rsidRPr="00966629">
        <w:rPr>
          <w:rFonts w:eastAsia="標楷體" w:hint="eastAsia"/>
          <w:sz w:val="28"/>
        </w:rPr>
        <w:t>4</w:t>
      </w:r>
      <w:r w:rsidRPr="00966629">
        <w:rPr>
          <w:rFonts w:eastAsia="標楷體"/>
          <w:sz w:val="28"/>
        </w:rPr>
        <w:t>月為</w:t>
      </w:r>
      <w:r w:rsidR="00966629" w:rsidRPr="00966629">
        <w:rPr>
          <w:rFonts w:eastAsia="標楷體" w:hint="eastAsia"/>
          <w:sz w:val="28"/>
        </w:rPr>
        <w:t>3.90</w:t>
      </w:r>
      <w:r w:rsidRPr="00966629">
        <w:rPr>
          <w:rFonts w:eastAsia="標楷體"/>
          <w:sz w:val="28"/>
        </w:rPr>
        <w:t>美元，較上月</w:t>
      </w:r>
      <w:r w:rsidR="00966629" w:rsidRPr="00966629">
        <w:rPr>
          <w:rFonts w:eastAsia="標楷體" w:hint="eastAsia"/>
          <w:sz w:val="28"/>
        </w:rPr>
        <w:t>上漲</w:t>
      </w:r>
      <w:r w:rsidR="00966629" w:rsidRPr="00966629">
        <w:rPr>
          <w:rFonts w:eastAsia="標楷體" w:hint="eastAsia"/>
          <w:sz w:val="28"/>
        </w:rPr>
        <w:t>10.80</w:t>
      </w:r>
      <w:r w:rsidRPr="00966629">
        <w:rPr>
          <w:rFonts w:eastAsia="標楷體"/>
          <w:sz w:val="28"/>
        </w:rPr>
        <w:t>%</w:t>
      </w:r>
      <w:r w:rsidRPr="00966629">
        <w:rPr>
          <w:rFonts w:eastAsia="標楷體"/>
          <w:sz w:val="28"/>
        </w:rPr>
        <w:t>，較上年同月</w:t>
      </w:r>
      <w:r w:rsidR="00966629" w:rsidRPr="00966629">
        <w:rPr>
          <w:rFonts w:eastAsia="標楷體" w:hint="eastAsia"/>
          <w:sz w:val="28"/>
        </w:rPr>
        <w:t>上漲</w:t>
      </w:r>
      <w:r w:rsidR="00966629" w:rsidRPr="00966629">
        <w:rPr>
          <w:rFonts w:eastAsia="標楷體" w:hint="eastAsia"/>
          <w:sz w:val="28"/>
        </w:rPr>
        <w:t>7.4</w:t>
      </w:r>
      <w:r w:rsidRPr="00966629">
        <w:rPr>
          <w:rFonts w:eastAsia="標楷體"/>
          <w:sz w:val="28"/>
        </w:rPr>
        <w:t>%</w:t>
      </w:r>
      <w:r w:rsidRPr="00966629">
        <w:rPr>
          <w:rFonts w:eastAsia="標楷體"/>
          <w:sz w:val="28"/>
        </w:rPr>
        <w:t>。</w:t>
      </w:r>
    </w:p>
    <w:p w:rsidR="00AD37B4" w:rsidRPr="008B379D" w:rsidRDefault="00AD37B4" w:rsidP="00AD37B4">
      <w:pPr>
        <w:snapToGrid w:val="0"/>
        <w:spacing w:before="50" w:line="300" w:lineRule="auto"/>
        <w:ind w:left="283" w:rightChars="18" w:right="43" w:hangingChars="101" w:hanging="283"/>
        <w:jc w:val="both"/>
        <w:rPr>
          <w:rFonts w:eastAsia="標楷體"/>
          <w:color w:val="FF0000"/>
          <w:sz w:val="28"/>
        </w:rPr>
      </w:pPr>
    </w:p>
    <w:p w:rsidR="00AD37B4" w:rsidRPr="00966629" w:rsidRDefault="00AD37B4" w:rsidP="00AD37B4">
      <w:pPr>
        <w:snapToGrid w:val="0"/>
        <w:spacing w:before="240" w:line="300" w:lineRule="auto"/>
        <w:ind w:rightChars="-59" w:right="-142"/>
        <w:jc w:val="center"/>
        <w:rPr>
          <w:rFonts w:eastAsia="標楷體"/>
          <w:b/>
          <w:bCs/>
          <w:sz w:val="28"/>
        </w:rPr>
      </w:pPr>
      <w:r w:rsidRPr="00966629">
        <w:rPr>
          <w:noProof/>
        </w:rPr>
        <w:drawing>
          <wp:anchor distT="0" distB="0" distL="114300" distR="114300" simplePos="0" relativeHeight="252346880" behindDoc="0" locked="0" layoutInCell="1" allowOverlap="1" wp14:anchorId="7766ADAB" wp14:editId="39216864">
            <wp:simplePos x="0" y="0"/>
            <wp:positionH relativeFrom="column">
              <wp:posOffset>-118110</wp:posOffset>
            </wp:positionH>
            <wp:positionV relativeFrom="paragraph">
              <wp:posOffset>563245</wp:posOffset>
            </wp:positionV>
            <wp:extent cx="6162675" cy="3524250"/>
            <wp:effectExtent l="0" t="0" r="9525" b="0"/>
            <wp:wrapSquare wrapText="bothSides"/>
            <wp:docPr id="21" name="圖表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Pr="00966629">
        <w:rPr>
          <w:rFonts w:eastAsia="標楷體"/>
          <w:b/>
          <w:bCs/>
          <w:sz w:val="28"/>
        </w:rPr>
        <w:t>表</w:t>
      </w:r>
      <w:r w:rsidRPr="00966629">
        <w:rPr>
          <w:rFonts w:eastAsia="標楷體"/>
          <w:b/>
          <w:bCs/>
          <w:sz w:val="28"/>
        </w:rPr>
        <w:t xml:space="preserve"> 2-7-4   </w:t>
      </w:r>
      <w:r w:rsidRPr="00966629">
        <w:rPr>
          <w:rFonts w:eastAsia="標楷體"/>
          <w:b/>
          <w:bCs/>
          <w:sz w:val="28"/>
        </w:rPr>
        <w:t>近年國際主要大宗物資價格變動</w:t>
      </w:r>
    </w:p>
    <w:p w:rsidR="00AD37B4" w:rsidRPr="008B379D" w:rsidRDefault="00AD37B4" w:rsidP="00AD37B4">
      <w:pPr>
        <w:snapToGrid w:val="0"/>
        <w:spacing w:before="120" w:line="300" w:lineRule="auto"/>
        <w:ind w:rightChars="-59" w:right="-142"/>
        <w:rPr>
          <w:rFonts w:eastAsia="標楷體"/>
          <w:color w:val="FF0000"/>
          <w:sz w:val="22"/>
          <w:szCs w:val="22"/>
        </w:rPr>
      </w:pPr>
      <w:r w:rsidRPr="008B379D">
        <w:rPr>
          <w:noProof/>
          <w:color w:val="FF0000"/>
        </w:rPr>
        <mc:AlternateContent>
          <mc:Choice Requires="wps">
            <w:drawing>
              <wp:anchor distT="0" distB="0" distL="114300" distR="114300" simplePos="0" relativeHeight="252347904" behindDoc="0" locked="0" layoutInCell="1" allowOverlap="1" wp14:anchorId="0B8724B4" wp14:editId="5A97C6DC">
                <wp:simplePos x="0" y="0"/>
                <wp:positionH relativeFrom="column">
                  <wp:posOffset>-13335</wp:posOffset>
                </wp:positionH>
                <wp:positionV relativeFrom="paragraph">
                  <wp:posOffset>3646170</wp:posOffset>
                </wp:positionV>
                <wp:extent cx="2948940" cy="280035"/>
                <wp:effectExtent l="0" t="0" r="0" b="0"/>
                <wp:wrapNone/>
                <wp:docPr id="22" name="文字方塊 1"/>
                <wp:cNvGraphicFramePr/>
                <a:graphic xmlns:a="http://schemas.openxmlformats.org/drawingml/2006/main">
                  <a:graphicData uri="http://schemas.microsoft.com/office/word/2010/wordprocessingShape">
                    <wps:wsp>
                      <wps:cNvSpPr txBox="1"/>
                      <wps:spPr>
                        <a:xfrm>
                          <a:off x="0" y="0"/>
                          <a:ext cx="2948940" cy="280035"/>
                        </a:xfrm>
                        <a:prstGeom prst="rect">
                          <a:avLst/>
                        </a:prstGeom>
                      </wps:spPr>
                      <wps:txbx>
                        <w:txbxContent>
                          <w:p w:rsidR="008577E6" w:rsidRDefault="008577E6" w:rsidP="00AD37B4">
                            <w:pPr>
                              <w:pStyle w:val="Web"/>
                            </w:pPr>
                            <w:r>
                              <w:rPr>
                                <w:rFonts w:ascii="標楷體" w:eastAsia="標楷體" w:hAnsi="標楷體" w:cstheme="minorBidi" w:hint="eastAsia"/>
                                <w:sz w:val="22"/>
                                <w:szCs w:val="22"/>
                              </w:rPr>
                              <w:t>資料來源：行政院主計總處。</w:t>
                            </w:r>
                          </w:p>
                        </w:txbxContent>
                      </wps:txbx>
                      <wps:bodyPr vertOverflow="clip" wrap="square" rtlCol="0"/>
                    </wps:wsp>
                  </a:graphicData>
                </a:graphic>
              </wp:anchor>
            </w:drawing>
          </mc:Choice>
          <mc:Fallback>
            <w:pict>
              <v:shape id="文字方塊 1" o:spid="_x0000_s1036" type="#_x0000_t202" style="position:absolute;margin-left:-1.05pt;margin-top:287.1pt;width:232.2pt;height:22.05pt;z-index:25234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" filled="f" stroked="f">
                <v:textbox>
                  <w:txbxContent>
                    <w:p w:rsidR="008577E6" w:rsidRDefault="008577E6" w:rsidP="00AD37B4">
                      <w:pPr>
                        <w:pStyle w:val="Web"/>
                      </w:pPr>
                      <w:r>
                        <w:rPr>
                          <w:rFonts w:ascii="標楷體" w:eastAsia="標楷體" w:hAnsi="標楷體" w:cstheme="minorBidi" w:hint="eastAsia"/>
                          <w:sz w:val="22"/>
                          <w:szCs w:val="22"/>
                        </w:rPr>
                        <w:t>資料來源：行政院主計總處。</w:t>
                      </w:r>
                    </w:p>
                  </w:txbxContent>
                </v:textbox>
              </v:shape>
            </w:pict>
          </mc:Fallback>
        </mc:AlternateContent>
      </w:r>
    </w:p>
    <w:p w:rsidR="00AD37B4" w:rsidRPr="008B379D" w:rsidRDefault="00AD37B4" w:rsidP="00AD37B4">
      <w:pPr>
        <w:pStyle w:val="k3a"/>
        <w:tabs>
          <w:tab w:val="left" w:pos="540"/>
        </w:tabs>
        <w:spacing w:before="180" w:line="300" w:lineRule="auto"/>
        <w:ind w:leftChars="0" w:left="0" w:right="0" w:firstLineChars="0" w:firstLine="0"/>
        <w:rPr>
          <w:color w:val="FF0000"/>
          <w:sz w:val="22"/>
          <w:szCs w:val="22"/>
        </w:rPr>
      </w:pPr>
    </w:p>
    <w:p w:rsidR="0050265C" w:rsidRPr="008B379D" w:rsidRDefault="0050265C" w:rsidP="0050265C">
      <w:pPr>
        <w:widowControl/>
        <w:rPr>
          <w:rFonts w:eastAsia="標楷體"/>
          <w:b/>
          <w:bCs/>
          <w:color w:val="FF0000"/>
          <w:kern w:val="0"/>
          <w:sz w:val="28"/>
          <w:szCs w:val="20"/>
        </w:rPr>
      </w:pPr>
      <w:r w:rsidRPr="008B379D">
        <w:rPr>
          <w:b/>
          <w:bCs/>
          <w:color w:val="FF0000"/>
        </w:rPr>
        <w:br w:type="page"/>
      </w:r>
    </w:p>
    <w:p w:rsidR="00DD297D" w:rsidRPr="00C9328A" w:rsidRDefault="00DD297D" w:rsidP="00DD297D">
      <w:pPr>
        <w:pStyle w:val="t-3"/>
        <w:snapToGrid w:val="0"/>
        <w:spacing w:beforeLines="50" w:before="180" w:line="300" w:lineRule="auto"/>
        <w:ind w:right="-60"/>
      </w:pPr>
      <w:bookmarkStart w:id="124" w:name="_Toc401923801"/>
      <w:bookmarkStart w:id="125" w:name="_Toc402171718"/>
      <w:bookmarkStart w:id="126" w:name="_Toc446679800"/>
      <w:bookmarkStart w:id="127" w:name="_Toc187823739"/>
      <w:bookmarkStart w:id="128" w:name="_Toc187823740"/>
      <w:bookmarkStart w:id="129" w:name="_Toc201487793"/>
      <w:bookmarkStart w:id="130" w:name="_Toc230064845"/>
      <w:bookmarkStart w:id="131" w:name="_Toc279048484"/>
      <w:bookmarkStart w:id="132" w:name="_Toc337122137"/>
      <w:bookmarkStart w:id="133" w:name="_Toc349916589"/>
      <w:bookmarkEnd w:id="118"/>
      <w:bookmarkEnd w:id="119"/>
      <w:bookmarkEnd w:id="120"/>
      <w:bookmarkEnd w:id="121"/>
      <w:bookmarkEnd w:id="122"/>
      <w:bookmarkEnd w:id="123"/>
      <w:r w:rsidRPr="00C9328A">
        <w:lastRenderedPageBreak/>
        <w:t>（八）金融</w:t>
      </w:r>
      <w:bookmarkEnd w:id="124"/>
      <w:bookmarkEnd w:id="125"/>
      <w:bookmarkEnd w:id="126"/>
    </w:p>
    <w:p w:rsidR="00C36CF5" w:rsidRPr="00052ED1" w:rsidRDefault="00C36CF5" w:rsidP="00C36CF5">
      <w:pPr>
        <w:pStyle w:val="t-4"/>
        <w:tabs>
          <w:tab w:val="clear" w:pos="540"/>
          <w:tab w:val="left" w:pos="709"/>
        </w:tabs>
        <w:snapToGrid w:val="0"/>
        <w:spacing w:beforeLines="50" w:before="180" w:afterLines="0" w:after="0" w:line="300" w:lineRule="auto"/>
        <w:ind w:leftChars="0" w:left="566" w:rightChars="-61" w:right="-146" w:hangingChars="214" w:hanging="566"/>
        <w:jc w:val="both"/>
        <w:rPr>
          <w:color w:val="auto"/>
          <w:spacing w:val="-8"/>
        </w:rPr>
      </w:pPr>
      <w:bookmarkStart w:id="134" w:name="_（九）就業"/>
      <w:bookmarkEnd w:id="134"/>
      <w:r w:rsidRPr="00052ED1">
        <w:rPr>
          <w:color w:val="auto"/>
          <w:spacing w:val="-8"/>
        </w:rPr>
        <w:t>１、</w:t>
      </w:r>
      <w:r w:rsidRPr="00052ED1">
        <w:rPr>
          <w:color w:val="auto"/>
          <w:spacing w:val="-8"/>
        </w:rPr>
        <w:t>10</w:t>
      </w:r>
      <w:r w:rsidRPr="00052ED1">
        <w:rPr>
          <w:rFonts w:hint="eastAsia"/>
          <w:color w:val="auto"/>
          <w:spacing w:val="-8"/>
        </w:rPr>
        <w:t>5</w:t>
      </w:r>
      <w:r w:rsidRPr="00052ED1">
        <w:rPr>
          <w:color w:val="auto"/>
          <w:spacing w:val="-8"/>
        </w:rPr>
        <w:t>年</w:t>
      </w:r>
      <w:r w:rsidR="00052ED1" w:rsidRPr="00052ED1">
        <w:rPr>
          <w:rFonts w:hint="eastAsia"/>
          <w:color w:val="auto"/>
          <w:spacing w:val="-8"/>
        </w:rPr>
        <w:t>4</w:t>
      </w:r>
      <w:r w:rsidRPr="00052ED1">
        <w:rPr>
          <w:color w:val="auto"/>
          <w:spacing w:val="-8"/>
        </w:rPr>
        <w:t>月</w:t>
      </w:r>
      <w:r w:rsidRPr="00052ED1">
        <w:rPr>
          <w:color w:val="auto"/>
          <w:spacing w:val="-8"/>
        </w:rPr>
        <w:t>M1</w:t>
      </w:r>
      <w:r w:rsidRPr="00052ED1">
        <w:rPr>
          <w:rFonts w:hint="eastAsia"/>
          <w:color w:val="auto"/>
          <w:spacing w:val="-8"/>
        </w:rPr>
        <w:t>B</w:t>
      </w:r>
      <w:r w:rsidR="00C75119" w:rsidRPr="00052ED1">
        <w:rPr>
          <w:rFonts w:hint="eastAsia"/>
          <w:color w:val="auto"/>
          <w:spacing w:val="-8"/>
        </w:rPr>
        <w:t>年增率</w:t>
      </w:r>
      <w:r w:rsidR="00052ED1">
        <w:rPr>
          <w:rFonts w:hint="eastAsia"/>
          <w:color w:val="auto"/>
          <w:spacing w:val="-8"/>
        </w:rPr>
        <w:t>高於上月，</w:t>
      </w:r>
      <w:r w:rsidR="00052ED1">
        <w:rPr>
          <w:rFonts w:hint="eastAsia"/>
          <w:color w:val="auto"/>
          <w:spacing w:val="-8"/>
        </w:rPr>
        <w:t>M2</w:t>
      </w:r>
      <w:r w:rsidR="00052ED1">
        <w:rPr>
          <w:rFonts w:hint="eastAsia"/>
          <w:color w:val="auto"/>
          <w:spacing w:val="-8"/>
        </w:rPr>
        <w:t>年增率則低於</w:t>
      </w:r>
      <w:r w:rsidR="00C75119" w:rsidRPr="00052ED1">
        <w:rPr>
          <w:rFonts w:hint="eastAsia"/>
          <w:color w:val="auto"/>
          <w:spacing w:val="-8"/>
        </w:rPr>
        <w:t>上月</w:t>
      </w:r>
      <w:r w:rsidRPr="00052ED1">
        <w:rPr>
          <w:noProof/>
          <w:color w:val="auto"/>
          <w:spacing w:val="-8"/>
        </w:rPr>
        <w:drawing>
          <wp:anchor distT="0" distB="0" distL="114300" distR="114300" simplePos="0" relativeHeight="252352000" behindDoc="0" locked="0" layoutInCell="1" allowOverlap="1" wp14:anchorId="6929389A" wp14:editId="6D6D66D3">
            <wp:simplePos x="0" y="0"/>
            <wp:positionH relativeFrom="column">
              <wp:posOffset>2767965</wp:posOffset>
            </wp:positionH>
            <wp:positionV relativeFrom="paragraph">
              <wp:posOffset>171450</wp:posOffset>
            </wp:positionV>
            <wp:extent cx="3497580" cy="2514600"/>
            <wp:effectExtent l="0" t="0" r="7620" b="0"/>
            <wp:wrapSquare wrapText="bothSides"/>
            <wp:docPr id="25" name="圖表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rsidR="00C36CF5" w:rsidRPr="00052ED1" w:rsidRDefault="00C36CF5" w:rsidP="00052ED1">
      <w:pPr>
        <w:pStyle w:val="k32"/>
        <w:topLinePunct/>
        <w:spacing w:beforeLines="0" w:before="0"/>
        <w:ind w:leftChars="118" w:left="283" w:rightChars="10" w:right="24" w:firstLineChars="202" w:firstLine="566"/>
      </w:pPr>
      <w:r w:rsidRPr="00052ED1">
        <w:t>10</w:t>
      </w:r>
      <w:r w:rsidRPr="00052ED1">
        <w:rPr>
          <w:rFonts w:hint="eastAsia"/>
        </w:rPr>
        <w:t>5</w:t>
      </w:r>
      <w:r w:rsidRPr="00052ED1">
        <w:t>年</w:t>
      </w:r>
      <w:r w:rsidR="00052ED1" w:rsidRPr="00052ED1">
        <w:rPr>
          <w:rFonts w:hint="eastAsia"/>
        </w:rPr>
        <w:t>4</w:t>
      </w:r>
      <w:r w:rsidRPr="00052ED1">
        <w:t>月</w:t>
      </w:r>
      <w:r w:rsidRPr="00052ED1">
        <w:t>M</w:t>
      </w:r>
      <w:r w:rsidRPr="00C95A9B">
        <w:t>1A</w:t>
      </w:r>
      <w:r w:rsidRPr="00C95A9B">
        <w:t>、</w:t>
      </w:r>
      <w:r w:rsidRPr="00C95A9B">
        <w:t>M1B</w:t>
      </w:r>
      <w:r w:rsidRPr="00C95A9B">
        <w:t>及</w:t>
      </w:r>
      <w:r w:rsidRPr="00C95A9B">
        <w:t>M2</w:t>
      </w:r>
      <w:r w:rsidRPr="00C95A9B">
        <w:t>年增</w:t>
      </w:r>
      <w:r w:rsidRPr="00C95A9B">
        <w:rPr>
          <w:spacing w:val="-8"/>
        </w:rPr>
        <w:t>率分別為</w:t>
      </w:r>
      <w:r w:rsidR="00C75119" w:rsidRPr="00C95A9B">
        <w:rPr>
          <w:rFonts w:hint="eastAsia"/>
          <w:spacing w:val="-8"/>
        </w:rPr>
        <w:t>7.</w:t>
      </w:r>
      <w:r w:rsidR="00C95A9B" w:rsidRPr="00C95A9B">
        <w:rPr>
          <w:rFonts w:hint="eastAsia"/>
          <w:spacing w:val="-8"/>
        </w:rPr>
        <w:t>75</w:t>
      </w:r>
      <w:r w:rsidRPr="00C95A9B">
        <w:rPr>
          <w:spacing w:val="-8"/>
        </w:rPr>
        <w:t>%</w:t>
      </w:r>
      <w:r w:rsidRPr="00C95A9B">
        <w:rPr>
          <w:spacing w:val="-8"/>
        </w:rPr>
        <w:t>、</w:t>
      </w:r>
      <w:r w:rsidR="00052ED1" w:rsidRPr="00C95A9B">
        <w:rPr>
          <w:rFonts w:hint="eastAsia"/>
          <w:spacing w:val="-8"/>
        </w:rPr>
        <w:t>6.30</w:t>
      </w:r>
      <w:r w:rsidRPr="00C95A9B">
        <w:rPr>
          <w:spacing w:val="-8"/>
        </w:rPr>
        <w:t>%</w:t>
      </w:r>
      <w:r w:rsidRPr="00C95A9B">
        <w:rPr>
          <w:spacing w:val="-8"/>
        </w:rPr>
        <w:t>及</w:t>
      </w:r>
      <w:r w:rsidR="00C75119" w:rsidRPr="00C95A9B">
        <w:rPr>
          <w:rFonts w:hint="eastAsia"/>
          <w:spacing w:val="-8"/>
        </w:rPr>
        <w:t>4.</w:t>
      </w:r>
      <w:r w:rsidR="00052ED1" w:rsidRPr="00C95A9B">
        <w:rPr>
          <w:rFonts w:hint="eastAsia"/>
          <w:spacing w:val="-8"/>
        </w:rPr>
        <w:t>65</w:t>
      </w:r>
      <w:r w:rsidRPr="00C95A9B">
        <w:rPr>
          <w:spacing w:val="-8"/>
        </w:rPr>
        <w:t>%</w:t>
      </w:r>
      <w:r w:rsidRPr="00C95A9B">
        <w:rPr>
          <w:spacing w:val="-8"/>
        </w:rPr>
        <w:t>。</w:t>
      </w:r>
      <w:r w:rsidRPr="00C95A9B">
        <w:t>M1B</w:t>
      </w:r>
      <w:r w:rsidRPr="00C95A9B">
        <w:rPr>
          <w:rFonts w:hint="eastAsia"/>
        </w:rPr>
        <w:t>年增率</w:t>
      </w:r>
      <w:r w:rsidR="00C75119" w:rsidRPr="00C95A9B">
        <w:rPr>
          <w:rFonts w:hint="eastAsia"/>
        </w:rPr>
        <w:t>上升</w:t>
      </w:r>
      <w:r w:rsidRPr="00C95A9B">
        <w:rPr>
          <w:rFonts w:hint="eastAsia"/>
        </w:rPr>
        <w:t>，</w:t>
      </w:r>
      <w:r w:rsidR="00052ED1" w:rsidRPr="00C95A9B">
        <w:rPr>
          <w:bCs/>
        </w:rPr>
        <w:t>主要受通貨淨額及活期儲蓄存款成長較高影響</w:t>
      </w:r>
      <w:r w:rsidR="00C75119" w:rsidRPr="00C95A9B">
        <w:rPr>
          <w:rFonts w:hint="eastAsia"/>
        </w:rPr>
        <w:t>；</w:t>
      </w:r>
      <w:r w:rsidR="00C75119" w:rsidRPr="00C95A9B">
        <w:rPr>
          <w:rFonts w:hint="eastAsia"/>
        </w:rPr>
        <w:t>M2</w:t>
      </w:r>
      <w:r w:rsidR="00C75119" w:rsidRPr="00C95A9B">
        <w:rPr>
          <w:rFonts w:hint="eastAsia"/>
        </w:rPr>
        <w:t>年增率下降，</w:t>
      </w:r>
      <w:r w:rsidR="00052ED1" w:rsidRPr="00C95A9B">
        <w:rPr>
          <w:bCs/>
        </w:rPr>
        <w:t>主要因銀行放款與投資</w:t>
      </w:r>
      <w:r w:rsidR="00052ED1" w:rsidRPr="00052ED1">
        <w:rPr>
          <w:bCs/>
        </w:rPr>
        <w:t>成長減緩所致</w:t>
      </w:r>
      <w:r w:rsidR="00C75119" w:rsidRPr="00052ED1">
        <w:rPr>
          <w:rFonts w:hint="eastAsia"/>
        </w:rPr>
        <w:t>。</w:t>
      </w:r>
    </w:p>
    <w:p w:rsidR="00C36CF5" w:rsidRPr="008B379D" w:rsidRDefault="00C36CF5" w:rsidP="00C36CF5">
      <w:pPr>
        <w:pStyle w:val="k32"/>
        <w:topLinePunct/>
        <w:spacing w:beforeLines="0" w:before="0"/>
        <w:ind w:leftChars="118" w:left="283" w:rightChars="10" w:right="24" w:firstLineChars="202" w:firstLine="566"/>
        <w:rPr>
          <w:color w:val="FF0000"/>
        </w:rPr>
      </w:pPr>
    </w:p>
    <w:p w:rsidR="00C36CF5" w:rsidRPr="008B379D" w:rsidRDefault="00C36CF5" w:rsidP="00C36CF5">
      <w:pPr>
        <w:snapToGrid w:val="0"/>
        <w:spacing w:line="300" w:lineRule="auto"/>
        <w:jc w:val="center"/>
        <w:rPr>
          <w:rFonts w:eastAsia="標楷體"/>
          <w:b/>
          <w:bCs/>
          <w:color w:val="FF0000"/>
          <w:sz w:val="28"/>
        </w:rPr>
      </w:pPr>
      <w:r w:rsidRPr="008B379D">
        <w:rPr>
          <w:rFonts w:eastAsia="標楷體" w:hint="eastAsia"/>
          <w:b/>
          <w:bCs/>
          <w:color w:val="FF0000"/>
          <w:sz w:val="28"/>
        </w:rPr>
        <w:t xml:space="preserve">          </w:t>
      </w:r>
    </w:p>
    <w:p w:rsidR="00C36CF5" w:rsidRPr="00C9328A" w:rsidRDefault="00C36CF5" w:rsidP="00C36CF5">
      <w:pPr>
        <w:snapToGrid w:val="0"/>
        <w:spacing w:line="300" w:lineRule="auto"/>
        <w:jc w:val="center"/>
        <w:rPr>
          <w:rFonts w:eastAsia="標楷體"/>
          <w:b/>
          <w:bCs/>
          <w:sz w:val="28"/>
        </w:rPr>
      </w:pPr>
      <w:r w:rsidRPr="00C9328A">
        <w:rPr>
          <w:rFonts w:eastAsia="標楷體" w:hint="eastAsia"/>
          <w:b/>
          <w:bCs/>
          <w:sz w:val="28"/>
        </w:rPr>
        <w:t xml:space="preserve"> </w:t>
      </w:r>
      <w:r w:rsidRPr="00C9328A">
        <w:rPr>
          <w:rFonts w:eastAsia="標楷體"/>
          <w:b/>
          <w:bCs/>
          <w:sz w:val="28"/>
        </w:rPr>
        <w:t>表</w:t>
      </w:r>
      <w:r w:rsidRPr="00C9328A">
        <w:rPr>
          <w:rFonts w:eastAsia="標楷體"/>
          <w:b/>
          <w:bCs/>
          <w:sz w:val="28"/>
        </w:rPr>
        <w:t xml:space="preserve"> 2-8-1  </w:t>
      </w:r>
      <w:r w:rsidRPr="00C9328A">
        <w:rPr>
          <w:rFonts w:eastAsia="標楷體"/>
          <w:b/>
          <w:bCs/>
          <w:sz w:val="28"/>
        </w:rPr>
        <w:t>金融指標</w:t>
      </w:r>
    </w:p>
    <w:tbl>
      <w:tblPr>
        <w:tblW w:w="8763" w:type="dxa"/>
        <w:jc w:val="center"/>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C9328A" w:rsidRPr="00C9328A" w:rsidTr="00577DFB">
        <w:trPr>
          <w:trHeight w:val="621"/>
          <w:jc w:val="center"/>
        </w:trPr>
        <w:tc>
          <w:tcPr>
            <w:tcW w:w="1638" w:type="dxa"/>
            <w:tcBorders>
              <w:left w:val="nil"/>
              <w:bottom w:val="single" w:sz="4" w:space="0" w:color="auto"/>
            </w:tcBorders>
            <w:vAlign w:val="center"/>
          </w:tcPr>
          <w:p w:rsidR="00C36CF5" w:rsidRPr="00C9328A" w:rsidRDefault="00C36CF5" w:rsidP="00577DF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rPr>
            </w:pPr>
            <w:r w:rsidRPr="00C9328A">
              <w:rPr>
                <w:rFonts w:eastAsia="標楷體"/>
              </w:rPr>
              <w:t>年</w:t>
            </w:r>
            <w:r w:rsidRPr="00C9328A">
              <w:rPr>
                <w:rFonts w:eastAsia="標楷體"/>
              </w:rPr>
              <w:t>(</w:t>
            </w:r>
            <w:r w:rsidRPr="00C9328A">
              <w:rPr>
                <w:rFonts w:eastAsia="標楷體"/>
              </w:rPr>
              <w:t>月</w:t>
            </w:r>
            <w:r w:rsidRPr="00C9328A">
              <w:rPr>
                <w:rFonts w:eastAsia="標楷體"/>
              </w:rPr>
              <w:t>)</w:t>
            </w:r>
          </w:p>
        </w:tc>
        <w:tc>
          <w:tcPr>
            <w:tcW w:w="1360" w:type="dxa"/>
            <w:tcBorders>
              <w:left w:val="nil"/>
              <w:bottom w:val="single" w:sz="4" w:space="0" w:color="auto"/>
            </w:tcBorders>
            <w:vAlign w:val="center"/>
          </w:tcPr>
          <w:p w:rsidR="00C36CF5" w:rsidRPr="00C9328A" w:rsidRDefault="00C36CF5" w:rsidP="00577DFB">
            <w:pPr>
              <w:snapToGrid w:val="0"/>
              <w:spacing w:line="240" w:lineRule="atLeast"/>
              <w:jc w:val="center"/>
              <w:rPr>
                <w:rFonts w:eastAsia="標楷體"/>
                <w:spacing w:val="-20"/>
              </w:rPr>
            </w:pPr>
            <w:r w:rsidRPr="00C9328A">
              <w:rPr>
                <w:rFonts w:eastAsia="標楷體"/>
                <w:spacing w:val="-20"/>
              </w:rPr>
              <w:t>貨幣供給</w:t>
            </w:r>
            <w:r w:rsidRPr="00C9328A">
              <w:rPr>
                <w:rFonts w:eastAsia="標楷體"/>
                <w:spacing w:val="-20"/>
              </w:rPr>
              <w:t>M2</w:t>
            </w:r>
          </w:p>
          <w:p w:rsidR="00C36CF5" w:rsidRPr="00C9328A" w:rsidRDefault="00C36CF5" w:rsidP="00577DFB">
            <w:pPr>
              <w:snapToGrid w:val="0"/>
              <w:spacing w:line="240" w:lineRule="atLeast"/>
              <w:jc w:val="center"/>
              <w:rPr>
                <w:rFonts w:eastAsia="標楷體"/>
                <w:spacing w:val="-20"/>
              </w:rPr>
            </w:pPr>
            <w:r w:rsidRPr="00C9328A">
              <w:rPr>
                <w:rFonts w:eastAsia="標楷體"/>
                <w:spacing w:val="-20"/>
              </w:rPr>
              <w:t>年增率</w:t>
            </w:r>
            <w:r w:rsidRPr="00C9328A">
              <w:rPr>
                <w:rFonts w:eastAsia="標楷體"/>
                <w:spacing w:val="-20"/>
              </w:rPr>
              <w:t>(</w:t>
            </w:r>
            <w:r w:rsidRPr="00C9328A">
              <w:rPr>
                <w:rFonts w:eastAsia="標楷體" w:hint="eastAsia"/>
                <w:spacing w:val="-20"/>
              </w:rPr>
              <w:t>%</w:t>
            </w:r>
            <w:r w:rsidRPr="00C9328A">
              <w:rPr>
                <w:rFonts w:eastAsia="標楷體"/>
                <w:spacing w:val="-20"/>
              </w:rPr>
              <w:t>)</w:t>
            </w:r>
          </w:p>
        </w:tc>
        <w:tc>
          <w:tcPr>
            <w:tcW w:w="1513" w:type="dxa"/>
            <w:tcBorders>
              <w:bottom w:val="single" w:sz="4" w:space="0" w:color="auto"/>
            </w:tcBorders>
            <w:vAlign w:val="center"/>
          </w:tcPr>
          <w:p w:rsidR="00C36CF5" w:rsidRPr="00C9328A" w:rsidRDefault="00C36CF5" w:rsidP="00577DFB">
            <w:pPr>
              <w:snapToGrid w:val="0"/>
              <w:spacing w:line="240" w:lineRule="atLeast"/>
              <w:jc w:val="center"/>
              <w:rPr>
                <w:rFonts w:eastAsia="標楷體"/>
                <w:spacing w:val="-20"/>
              </w:rPr>
            </w:pPr>
            <w:r w:rsidRPr="00C9328A">
              <w:rPr>
                <w:rFonts w:eastAsia="標楷體"/>
                <w:spacing w:val="-20"/>
              </w:rPr>
              <w:t>貨幣供給</w:t>
            </w:r>
            <w:r w:rsidRPr="00C9328A">
              <w:rPr>
                <w:rFonts w:eastAsia="標楷體"/>
                <w:spacing w:val="-20"/>
              </w:rPr>
              <w:t>M1A</w:t>
            </w:r>
          </w:p>
          <w:p w:rsidR="00C36CF5" w:rsidRPr="00C9328A" w:rsidRDefault="00C36CF5" w:rsidP="00577DFB">
            <w:pPr>
              <w:snapToGrid w:val="0"/>
              <w:spacing w:line="240" w:lineRule="atLeast"/>
              <w:jc w:val="center"/>
              <w:rPr>
                <w:rFonts w:eastAsia="標楷體"/>
                <w:spacing w:val="-20"/>
              </w:rPr>
            </w:pPr>
            <w:r w:rsidRPr="00C9328A">
              <w:rPr>
                <w:rFonts w:eastAsia="標楷體"/>
                <w:spacing w:val="-20"/>
              </w:rPr>
              <w:t>年增率</w:t>
            </w:r>
            <w:r w:rsidRPr="00C9328A">
              <w:rPr>
                <w:rFonts w:eastAsia="標楷體"/>
                <w:spacing w:val="-20"/>
              </w:rPr>
              <w:t>(</w:t>
            </w:r>
            <w:r w:rsidRPr="00C9328A">
              <w:rPr>
                <w:rFonts w:eastAsia="標楷體" w:hint="eastAsia"/>
                <w:spacing w:val="-20"/>
              </w:rPr>
              <w:t>%</w:t>
            </w:r>
            <w:r w:rsidRPr="00C9328A">
              <w:rPr>
                <w:rFonts w:eastAsia="標楷體"/>
                <w:spacing w:val="-20"/>
              </w:rPr>
              <w:t>)</w:t>
            </w:r>
          </w:p>
        </w:tc>
        <w:tc>
          <w:tcPr>
            <w:tcW w:w="1500" w:type="dxa"/>
            <w:tcBorders>
              <w:bottom w:val="single" w:sz="4" w:space="0" w:color="auto"/>
            </w:tcBorders>
            <w:vAlign w:val="center"/>
          </w:tcPr>
          <w:p w:rsidR="00C36CF5" w:rsidRPr="00C9328A" w:rsidRDefault="00C36CF5" w:rsidP="00577DFB">
            <w:pPr>
              <w:snapToGrid w:val="0"/>
              <w:spacing w:line="240" w:lineRule="atLeast"/>
              <w:jc w:val="center"/>
              <w:rPr>
                <w:rFonts w:eastAsia="標楷體"/>
                <w:spacing w:val="-20"/>
              </w:rPr>
            </w:pPr>
            <w:r w:rsidRPr="00C9328A">
              <w:rPr>
                <w:rFonts w:eastAsia="標楷體"/>
                <w:spacing w:val="-20"/>
              </w:rPr>
              <w:t>貨幣供給</w:t>
            </w:r>
            <w:r w:rsidRPr="00C9328A">
              <w:rPr>
                <w:rFonts w:eastAsia="標楷體"/>
                <w:spacing w:val="-20"/>
              </w:rPr>
              <w:t>M1B</w:t>
            </w:r>
          </w:p>
          <w:p w:rsidR="00C36CF5" w:rsidRPr="00C9328A" w:rsidRDefault="00C36CF5" w:rsidP="00577DFB">
            <w:pPr>
              <w:snapToGrid w:val="0"/>
              <w:spacing w:line="240" w:lineRule="atLeast"/>
              <w:jc w:val="center"/>
              <w:rPr>
                <w:rFonts w:eastAsia="標楷體"/>
                <w:spacing w:val="-20"/>
              </w:rPr>
            </w:pPr>
            <w:r w:rsidRPr="00C9328A">
              <w:rPr>
                <w:rFonts w:eastAsia="標楷體"/>
                <w:spacing w:val="-20"/>
              </w:rPr>
              <w:t>年增率</w:t>
            </w:r>
            <w:r w:rsidRPr="00C9328A">
              <w:rPr>
                <w:rFonts w:eastAsia="標楷體"/>
                <w:spacing w:val="-20"/>
              </w:rPr>
              <w:t>(</w:t>
            </w:r>
            <w:r w:rsidRPr="00C9328A">
              <w:rPr>
                <w:rFonts w:eastAsia="標楷體" w:hint="eastAsia"/>
                <w:spacing w:val="-20"/>
              </w:rPr>
              <w:t>%</w:t>
            </w:r>
            <w:r w:rsidRPr="00C9328A">
              <w:rPr>
                <w:rFonts w:eastAsia="標楷體"/>
                <w:spacing w:val="-20"/>
              </w:rPr>
              <w:t>)</w:t>
            </w:r>
          </w:p>
        </w:tc>
        <w:tc>
          <w:tcPr>
            <w:tcW w:w="1416" w:type="dxa"/>
            <w:tcBorders>
              <w:bottom w:val="single" w:sz="4" w:space="0" w:color="auto"/>
            </w:tcBorders>
            <w:vAlign w:val="center"/>
          </w:tcPr>
          <w:p w:rsidR="00C36CF5" w:rsidRPr="00C9328A" w:rsidRDefault="00C36CF5" w:rsidP="00577DFB">
            <w:pPr>
              <w:snapToGrid w:val="0"/>
              <w:spacing w:line="240" w:lineRule="atLeast"/>
              <w:jc w:val="center"/>
              <w:rPr>
                <w:rFonts w:eastAsia="標楷體"/>
                <w:spacing w:val="-20"/>
              </w:rPr>
            </w:pPr>
            <w:r w:rsidRPr="00C9328A">
              <w:rPr>
                <w:rFonts w:eastAsia="標楷體"/>
                <w:spacing w:val="-20"/>
              </w:rPr>
              <w:t>新臺幣兌美元</w:t>
            </w:r>
          </w:p>
          <w:p w:rsidR="00C36CF5" w:rsidRPr="00C9328A" w:rsidRDefault="00C36CF5" w:rsidP="00577DFB">
            <w:pPr>
              <w:snapToGrid w:val="0"/>
              <w:spacing w:line="240" w:lineRule="atLeast"/>
              <w:jc w:val="center"/>
              <w:rPr>
                <w:rFonts w:eastAsia="標楷體"/>
                <w:spacing w:val="-20"/>
              </w:rPr>
            </w:pPr>
            <w:r w:rsidRPr="00C9328A">
              <w:rPr>
                <w:rFonts w:eastAsia="標楷體"/>
                <w:spacing w:val="-20"/>
              </w:rPr>
              <w:t>平均匯率</w:t>
            </w:r>
          </w:p>
        </w:tc>
        <w:tc>
          <w:tcPr>
            <w:tcW w:w="1336" w:type="dxa"/>
            <w:tcBorders>
              <w:bottom w:val="single" w:sz="4" w:space="0" w:color="auto"/>
              <w:right w:val="nil"/>
            </w:tcBorders>
            <w:vAlign w:val="center"/>
          </w:tcPr>
          <w:p w:rsidR="00C36CF5" w:rsidRPr="00C9328A" w:rsidRDefault="00C36CF5" w:rsidP="00577DFB">
            <w:pPr>
              <w:snapToGrid w:val="0"/>
              <w:spacing w:line="240" w:lineRule="atLeast"/>
              <w:jc w:val="center"/>
              <w:rPr>
                <w:rFonts w:eastAsia="標楷體"/>
                <w:spacing w:val="-20"/>
              </w:rPr>
            </w:pPr>
            <w:r w:rsidRPr="00C9328A">
              <w:rPr>
                <w:rFonts w:eastAsia="標楷體"/>
                <w:spacing w:val="-20"/>
              </w:rPr>
              <w:t>金融業隔夜</w:t>
            </w:r>
          </w:p>
          <w:p w:rsidR="00C36CF5" w:rsidRPr="00C9328A" w:rsidRDefault="00C36CF5" w:rsidP="00577DFB">
            <w:pPr>
              <w:snapToGrid w:val="0"/>
              <w:spacing w:line="240" w:lineRule="atLeast"/>
              <w:jc w:val="center"/>
              <w:rPr>
                <w:rFonts w:eastAsia="標楷體"/>
                <w:spacing w:val="-20"/>
              </w:rPr>
            </w:pPr>
            <w:r w:rsidRPr="00C9328A">
              <w:rPr>
                <w:rFonts w:eastAsia="標楷體"/>
                <w:spacing w:val="-20"/>
              </w:rPr>
              <w:t>拆款利率</w:t>
            </w:r>
            <w:r w:rsidRPr="00C9328A">
              <w:rPr>
                <w:rFonts w:eastAsia="標楷體"/>
                <w:spacing w:val="-20"/>
              </w:rPr>
              <w:t>(</w:t>
            </w:r>
            <w:r w:rsidRPr="00C9328A">
              <w:rPr>
                <w:rFonts w:eastAsia="標楷體" w:hint="eastAsia"/>
                <w:spacing w:val="-20"/>
              </w:rPr>
              <w:t>%</w:t>
            </w:r>
            <w:r w:rsidRPr="00C9328A">
              <w:rPr>
                <w:rFonts w:eastAsia="標楷體"/>
                <w:spacing w:val="-20"/>
              </w:rPr>
              <w:t>)</w:t>
            </w:r>
          </w:p>
        </w:tc>
      </w:tr>
      <w:tr w:rsidR="00C9328A" w:rsidRPr="00C9328A" w:rsidTr="00577DFB">
        <w:trPr>
          <w:trHeight w:val="80"/>
          <w:jc w:val="center"/>
        </w:trPr>
        <w:tc>
          <w:tcPr>
            <w:tcW w:w="1638" w:type="dxa"/>
            <w:tcBorders>
              <w:top w:val="nil"/>
              <w:left w:val="nil"/>
              <w:bottom w:val="nil"/>
              <w:right w:val="single" w:sz="4" w:space="0" w:color="auto"/>
            </w:tcBorders>
            <w:vAlign w:val="center"/>
          </w:tcPr>
          <w:p w:rsidR="00C36CF5" w:rsidRPr="00C9328A" w:rsidRDefault="00C36CF5" w:rsidP="00577DFB">
            <w:pPr>
              <w:snapToGrid w:val="0"/>
              <w:spacing w:line="340" w:lineRule="atLeast"/>
              <w:jc w:val="both"/>
              <w:rPr>
                <w:rFonts w:eastAsia="標楷體"/>
                <w:bCs/>
              </w:rPr>
            </w:pPr>
            <w:r w:rsidRPr="00C9328A">
              <w:rPr>
                <w:rFonts w:eastAsia="標楷體"/>
                <w:b/>
                <w:bCs/>
              </w:rPr>
              <w:t xml:space="preserve">  100</w:t>
            </w:r>
            <w:r w:rsidRPr="00C9328A">
              <w:rPr>
                <w:rFonts w:eastAsia="標楷體"/>
                <w:b/>
                <w:bCs/>
              </w:rPr>
              <w:t>年</w:t>
            </w:r>
          </w:p>
        </w:tc>
        <w:tc>
          <w:tcPr>
            <w:tcW w:w="1360" w:type="dxa"/>
            <w:tcBorders>
              <w:top w:val="nil"/>
              <w:left w:val="single" w:sz="4" w:space="0" w:color="auto"/>
              <w:bottom w:val="nil"/>
              <w:right w:val="nil"/>
            </w:tcBorders>
            <w:vAlign w:val="center"/>
          </w:tcPr>
          <w:p w:rsidR="00C36CF5" w:rsidRPr="00C9328A" w:rsidRDefault="00C36CF5" w:rsidP="00577DFB">
            <w:pPr>
              <w:snapToGrid w:val="0"/>
              <w:spacing w:line="340" w:lineRule="atLeast"/>
              <w:ind w:rightChars="174" w:right="418"/>
              <w:jc w:val="right"/>
              <w:rPr>
                <w:rFonts w:eastAsia="標楷體"/>
                <w:b/>
                <w:bCs/>
              </w:rPr>
            </w:pPr>
            <w:r w:rsidRPr="00C9328A">
              <w:rPr>
                <w:rFonts w:eastAsia="標楷體"/>
                <w:b/>
                <w:bCs/>
              </w:rPr>
              <w:t>5.8</w:t>
            </w:r>
            <w:r w:rsidRPr="00C9328A">
              <w:rPr>
                <w:rFonts w:eastAsia="標楷體" w:hint="eastAsia"/>
                <w:b/>
                <w:bCs/>
              </w:rPr>
              <w:t>3</w:t>
            </w:r>
          </w:p>
        </w:tc>
        <w:tc>
          <w:tcPr>
            <w:tcW w:w="1513" w:type="dxa"/>
            <w:tcBorders>
              <w:top w:val="nil"/>
              <w:left w:val="nil"/>
              <w:bottom w:val="nil"/>
              <w:right w:val="nil"/>
            </w:tcBorders>
            <w:vAlign w:val="center"/>
          </w:tcPr>
          <w:p w:rsidR="00C36CF5" w:rsidRPr="00C9328A" w:rsidRDefault="00C36CF5" w:rsidP="00577DFB">
            <w:pPr>
              <w:snapToGrid w:val="0"/>
              <w:spacing w:line="340" w:lineRule="atLeast"/>
              <w:ind w:rightChars="213" w:right="511"/>
              <w:jc w:val="right"/>
              <w:rPr>
                <w:rFonts w:eastAsia="標楷體"/>
                <w:b/>
                <w:bCs/>
              </w:rPr>
            </w:pPr>
            <w:r w:rsidRPr="00C9328A">
              <w:rPr>
                <w:rFonts w:eastAsia="標楷體"/>
                <w:b/>
                <w:bCs/>
              </w:rPr>
              <w:t>8.10</w:t>
            </w:r>
          </w:p>
        </w:tc>
        <w:tc>
          <w:tcPr>
            <w:tcW w:w="1500" w:type="dxa"/>
            <w:tcBorders>
              <w:top w:val="nil"/>
              <w:left w:val="nil"/>
              <w:bottom w:val="nil"/>
              <w:right w:val="nil"/>
            </w:tcBorders>
            <w:vAlign w:val="center"/>
          </w:tcPr>
          <w:p w:rsidR="00C36CF5" w:rsidRPr="00C9328A" w:rsidRDefault="00C36CF5" w:rsidP="00577DFB">
            <w:pPr>
              <w:snapToGrid w:val="0"/>
              <w:spacing w:line="340" w:lineRule="atLeast"/>
              <w:ind w:rightChars="189" w:right="454"/>
              <w:jc w:val="right"/>
              <w:rPr>
                <w:rFonts w:eastAsia="標楷體"/>
                <w:b/>
                <w:bCs/>
              </w:rPr>
            </w:pPr>
            <w:r w:rsidRPr="00C9328A">
              <w:rPr>
                <w:rFonts w:eastAsia="標楷體"/>
                <w:b/>
                <w:bCs/>
              </w:rPr>
              <w:t>7.16</w:t>
            </w:r>
          </w:p>
        </w:tc>
        <w:tc>
          <w:tcPr>
            <w:tcW w:w="1416" w:type="dxa"/>
            <w:tcBorders>
              <w:top w:val="nil"/>
              <w:left w:val="nil"/>
              <w:bottom w:val="nil"/>
              <w:right w:val="nil"/>
            </w:tcBorders>
            <w:vAlign w:val="center"/>
          </w:tcPr>
          <w:p w:rsidR="00C36CF5" w:rsidRPr="00C9328A" w:rsidRDefault="00C36CF5" w:rsidP="00577DFB">
            <w:pPr>
              <w:snapToGrid w:val="0"/>
              <w:spacing w:line="340" w:lineRule="atLeast"/>
              <w:ind w:rightChars="188" w:right="451"/>
              <w:jc w:val="right"/>
              <w:rPr>
                <w:rFonts w:eastAsia="標楷體"/>
                <w:b/>
                <w:bCs/>
              </w:rPr>
            </w:pPr>
            <w:r w:rsidRPr="00C9328A">
              <w:rPr>
                <w:rFonts w:eastAsia="標楷體"/>
                <w:b/>
                <w:bCs/>
              </w:rPr>
              <w:t>29.464</w:t>
            </w:r>
          </w:p>
        </w:tc>
        <w:tc>
          <w:tcPr>
            <w:tcW w:w="1336" w:type="dxa"/>
            <w:tcBorders>
              <w:top w:val="nil"/>
              <w:left w:val="nil"/>
              <w:bottom w:val="nil"/>
              <w:right w:val="nil"/>
            </w:tcBorders>
            <w:vAlign w:val="center"/>
          </w:tcPr>
          <w:p w:rsidR="00C36CF5" w:rsidRPr="00C9328A" w:rsidRDefault="00C36CF5" w:rsidP="00577DFB">
            <w:pPr>
              <w:snapToGrid w:val="0"/>
              <w:spacing w:line="340" w:lineRule="atLeast"/>
              <w:ind w:rightChars="154" w:right="370"/>
              <w:jc w:val="right"/>
              <w:rPr>
                <w:rFonts w:eastAsia="標楷體"/>
                <w:b/>
                <w:bCs/>
              </w:rPr>
            </w:pPr>
            <w:r w:rsidRPr="00C9328A">
              <w:rPr>
                <w:rFonts w:eastAsia="標楷體"/>
                <w:b/>
                <w:bCs/>
              </w:rPr>
              <w:t>0.341</w:t>
            </w:r>
          </w:p>
        </w:tc>
      </w:tr>
      <w:tr w:rsidR="00C9328A" w:rsidRPr="00C9328A" w:rsidTr="00577DFB">
        <w:trPr>
          <w:trHeight w:val="307"/>
          <w:jc w:val="center"/>
        </w:trPr>
        <w:tc>
          <w:tcPr>
            <w:tcW w:w="1638" w:type="dxa"/>
            <w:tcBorders>
              <w:top w:val="nil"/>
              <w:left w:val="nil"/>
              <w:bottom w:val="nil"/>
              <w:right w:val="single" w:sz="4" w:space="0" w:color="auto"/>
            </w:tcBorders>
          </w:tcPr>
          <w:p w:rsidR="00C36CF5" w:rsidRPr="00C9328A" w:rsidRDefault="00C36CF5" w:rsidP="00577DFB">
            <w:pPr>
              <w:snapToGrid w:val="0"/>
              <w:spacing w:line="340" w:lineRule="atLeast"/>
              <w:ind w:right="66"/>
              <w:jc w:val="both"/>
              <w:rPr>
                <w:rFonts w:eastAsia="標楷體"/>
              </w:rPr>
            </w:pPr>
            <w:r w:rsidRPr="00C9328A">
              <w:rPr>
                <w:rFonts w:eastAsia="標楷體"/>
                <w:b/>
                <w:bCs/>
              </w:rPr>
              <w:t xml:space="preserve">  101</w:t>
            </w:r>
            <w:r w:rsidRPr="00C9328A">
              <w:rPr>
                <w:rFonts w:eastAsia="標楷體"/>
                <w:b/>
                <w:bCs/>
              </w:rPr>
              <w:t>年</w:t>
            </w:r>
          </w:p>
        </w:tc>
        <w:tc>
          <w:tcPr>
            <w:tcW w:w="1360" w:type="dxa"/>
            <w:tcBorders>
              <w:top w:val="nil"/>
              <w:left w:val="single" w:sz="4" w:space="0" w:color="auto"/>
              <w:bottom w:val="nil"/>
              <w:right w:val="nil"/>
            </w:tcBorders>
            <w:vAlign w:val="center"/>
          </w:tcPr>
          <w:p w:rsidR="00C36CF5" w:rsidRPr="00C9328A" w:rsidRDefault="00C36CF5" w:rsidP="00577D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C9328A">
              <w:rPr>
                <w:b/>
                <w:bCs/>
              </w:rPr>
              <w:t>4.17</w:t>
            </w:r>
          </w:p>
        </w:tc>
        <w:tc>
          <w:tcPr>
            <w:tcW w:w="1513" w:type="dxa"/>
            <w:tcBorders>
              <w:top w:val="nil"/>
              <w:left w:val="nil"/>
              <w:bottom w:val="nil"/>
              <w:right w:val="nil"/>
            </w:tcBorders>
            <w:vAlign w:val="center"/>
          </w:tcPr>
          <w:p w:rsidR="00C36CF5" w:rsidRPr="00C9328A" w:rsidRDefault="00C36CF5" w:rsidP="00577DFB">
            <w:pPr>
              <w:snapToGrid w:val="0"/>
              <w:spacing w:line="340" w:lineRule="atLeast"/>
              <w:ind w:rightChars="213" w:right="511"/>
              <w:jc w:val="right"/>
              <w:rPr>
                <w:rFonts w:eastAsia="華康粗圓體"/>
                <w:b/>
                <w:bCs/>
                <w:spacing w:val="4"/>
                <w:kern w:val="0"/>
                <w:szCs w:val="27"/>
              </w:rPr>
            </w:pPr>
            <w:r w:rsidRPr="00C9328A">
              <w:rPr>
                <w:rFonts w:eastAsia="華康粗圓體"/>
                <w:b/>
                <w:bCs/>
                <w:spacing w:val="4"/>
                <w:kern w:val="0"/>
                <w:szCs w:val="27"/>
              </w:rPr>
              <w:t>3.55</w:t>
            </w:r>
          </w:p>
        </w:tc>
        <w:tc>
          <w:tcPr>
            <w:tcW w:w="1500" w:type="dxa"/>
            <w:tcBorders>
              <w:top w:val="nil"/>
              <w:left w:val="nil"/>
              <w:bottom w:val="nil"/>
              <w:right w:val="nil"/>
            </w:tcBorders>
            <w:vAlign w:val="center"/>
          </w:tcPr>
          <w:p w:rsidR="00C36CF5" w:rsidRPr="00C9328A" w:rsidRDefault="00C36CF5" w:rsidP="00577DFB">
            <w:pPr>
              <w:snapToGrid w:val="0"/>
              <w:spacing w:line="340" w:lineRule="atLeast"/>
              <w:ind w:rightChars="189" w:right="454"/>
              <w:jc w:val="right"/>
              <w:rPr>
                <w:b/>
                <w:bCs/>
              </w:rPr>
            </w:pPr>
            <w:r w:rsidRPr="00C9328A">
              <w:rPr>
                <w:b/>
                <w:bCs/>
              </w:rPr>
              <w:t>3.45</w:t>
            </w:r>
          </w:p>
        </w:tc>
        <w:tc>
          <w:tcPr>
            <w:tcW w:w="1416" w:type="dxa"/>
            <w:tcBorders>
              <w:top w:val="nil"/>
              <w:left w:val="nil"/>
              <w:bottom w:val="nil"/>
              <w:right w:val="nil"/>
            </w:tcBorders>
            <w:vAlign w:val="center"/>
          </w:tcPr>
          <w:p w:rsidR="00C36CF5" w:rsidRPr="00C9328A" w:rsidRDefault="00C36CF5" w:rsidP="00577DFB">
            <w:pPr>
              <w:snapToGrid w:val="0"/>
              <w:spacing w:line="340" w:lineRule="atLeast"/>
              <w:ind w:rightChars="188" w:right="451"/>
              <w:jc w:val="right"/>
              <w:rPr>
                <w:b/>
                <w:bCs/>
              </w:rPr>
            </w:pPr>
            <w:r w:rsidRPr="00C9328A">
              <w:rPr>
                <w:b/>
                <w:bCs/>
              </w:rPr>
              <w:t>29.614</w:t>
            </w:r>
          </w:p>
        </w:tc>
        <w:tc>
          <w:tcPr>
            <w:tcW w:w="1336" w:type="dxa"/>
            <w:tcBorders>
              <w:top w:val="nil"/>
              <w:left w:val="nil"/>
              <w:bottom w:val="nil"/>
              <w:right w:val="nil"/>
            </w:tcBorders>
            <w:vAlign w:val="center"/>
          </w:tcPr>
          <w:p w:rsidR="00C36CF5" w:rsidRPr="00C9328A" w:rsidRDefault="00C36CF5" w:rsidP="00577DFB">
            <w:pPr>
              <w:snapToGrid w:val="0"/>
              <w:spacing w:line="340" w:lineRule="atLeast"/>
              <w:ind w:rightChars="154" w:right="370"/>
              <w:jc w:val="right"/>
              <w:rPr>
                <w:rFonts w:eastAsia="華康粗圓體"/>
                <w:b/>
                <w:bCs/>
                <w:spacing w:val="4"/>
                <w:kern w:val="0"/>
                <w:szCs w:val="27"/>
              </w:rPr>
            </w:pPr>
            <w:r w:rsidRPr="00C9328A">
              <w:rPr>
                <w:rFonts w:eastAsia="華康粗圓體"/>
                <w:b/>
                <w:bCs/>
                <w:spacing w:val="4"/>
                <w:kern w:val="0"/>
                <w:szCs w:val="27"/>
              </w:rPr>
              <w:t>0.424</w:t>
            </w:r>
          </w:p>
        </w:tc>
      </w:tr>
      <w:tr w:rsidR="00C9328A" w:rsidRPr="00C9328A" w:rsidTr="00577DFB">
        <w:trPr>
          <w:trHeight w:val="307"/>
          <w:jc w:val="center"/>
        </w:trPr>
        <w:tc>
          <w:tcPr>
            <w:tcW w:w="1638" w:type="dxa"/>
            <w:tcBorders>
              <w:top w:val="nil"/>
              <w:left w:val="nil"/>
              <w:bottom w:val="nil"/>
              <w:right w:val="single" w:sz="4" w:space="0" w:color="auto"/>
            </w:tcBorders>
          </w:tcPr>
          <w:p w:rsidR="00C36CF5" w:rsidRPr="00C9328A" w:rsidRDefault="00C36CF5" w:rsidP="00577DFB">
            <w:pPr>
              <w:snapToGrid w:val="0"/>
              <w:spacing w:line="340" w:lineRule="atLeast"/>
              <w:ind w:right="62" w:firstLineChars="100" w:firstLine="240"/>
              <w:rPr>
                <w:rFonts w:eastAsia="標楷體"/>
                <w:b/>
              </w:rPr>
            </w:pPr>
            <w:r w:rsidRPr="00C9328A">
              <w:rPr>
                <w:rFonts w:eastAsia="標楷體"/>
                <w:b/>
              </w:rPr>
              <w:t>102</w:t>
            </w:r>
            <w:r w:rsidRPr="00C9328A">
              <w:rPr>
                <w:rFonts w:eastAsia="標楷體"/>
                <w:b/>
              </w:rPr>
              <w:t>年</w:t>
            </w:r>
          </w:p>
        </w:tc>
        <w:tc>
          <w:tcPr>
            <w:tcW w:w="1360" w:type="dxa"/>
            <w:tcBorders>
              <w:top w:val="nil"/>
              <w:left w:val="single" w:sz="4" w:space="0" w:color="auto"/>
              <w:bottom w:val="nil"/>
              <w:right w:val="nil"/>
            </w:tcBorders>
          </w:tcPr>
          <w:p w:rsidR="00C36CF5" w:rsidRPr="00C9328A" w:rsidRDefault="00C36CF5" w:rsidP="00577D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C9328A">
              <w:rPr>
                <w:rFonts w:hint="eastAsia"/>
                <w:b/>
                <w:bCs/>
              </w:rPr>
              <w:t>4.78</w:t>
            </w:r>
          </w:p>
        </w:tc>
        <w:tc>
          <w:tcPr>
            <w:tcW w:w="1513" w:type="dxa"/>
            <w:tcBorders>
              <w:top w:val="nil"/>
              <w:left w:val="nil"/>
              <w:bottom w:val="nil"/>
              <w:right w:val="nil"/>
            </w:tcBorders>
          </w:tcPr>
          <w:p w:rsidR="00C36CF5" w:rsidRPr="00C9328A" w:rsidRDefault="00C36CF5" w:rsidP="00577DFB">
            <w:pPr>
              <w:snapToGrid w:val="0"/>
              <w:spacing w:line="340" w:lineRule="atLeast"/>
              <w:ind w:rightChars="213" w:right="511"/>
              <w:jc w:val="right"/>
              <w:rPr>
                <w:b/>
                <w:bCs/>
              </w:rPr>
            </w:pPr>
            <w:r w:rsidRPr="00C9328A">
              <w:rPr>
                <w:rFonts w:hint="eastAsia"/>
                <w:b/>
                <w:bCs/>
              </w:rPr>
              <w:t>9.15</w:t>
            </w:r>
          </w:p>
        </w:tc>
        <w:tc>
          <w:tcPr>
            <w:tcW w:w="1500" w:type="dxa"/>
            <w:tcBorders>
              <w:top w:val="nil"/>
              <w:left w:val="nil"/>
              <w:bottom w:val="nil"/>
              <w:right w:val="nil"/>
            </w:tcBorders>
          </w:tcPr>
          <w:p w:rsidR="00C36CF5" w:rsidRPr="00C9328A" w:rsidRDefault="00C36CF5" w:rsidP="00577DFB">
            <w:pPr>
              <w:snapToGrid w:val="0"/>
              <w:spacing w:line="340" w:lineRule="atLeast"/>
              <w:ind w:rightChars="189" w:right="454"/>
              <w:jc w:val="right"/>
              <w:rPr>
                <w:b/>
                <w:bCs/>
              </w:rPr>
            </w:pPr>
            <w:r w:rsidRPr="00C9328A">
              <w:rPr>
                <w:rFonts w:hint="eastAsia"/>
                <w:b/>
                <w:bCs/>
              </w:rPr>
              <w:t>7.27</w:t>
            </w:r>
          </w:p>
        </w:tc>
        <w:tc>
          <w:tcPr>
            <w:tcW w:w="1416" w:type="dxa"/>
            <w:tcBorders>
              <w:top w:val="nil"/>
              <w:left w:val="nil"/>
              <w:bottom w:val="nil"/>
              <w:right w:val="nil"/>
            </w:tcBorders>
          </w:tcPr>
          <w:p w:rsidR="00C36CF5" w:rsidRPr="00C9328A" w:rsidRDefault="00C36CF5" w:rsidP="00577DFB">
            <w:pPr>
              <w:snapToGrid w:val="0"/>
              <w:spacing w:line="340" w:lineRule="atLeast"/>
              <w:ind w:rightChars="188" w:right="451"/>
              <w:jc w:val="right"/>
              <w:rPr>
                <w:b/>
                <w:bCs/>
              </w:rPr>
            </w:pPr>
            <w:r w:rsidRPr="00C9328A">
              <w:rPr>
                <w:rFonts w:hint="eastAsia"/>
                <w:b/>
                <w:bCs/>
              </w:rPr>
              <w:t>29.770</w:t>
            </w:r>
          </w:p>
        </w:tc>
        <w:tc>
          <w:tcPr>
            <w:tcW w:w="1336" w:type="dxa"/>
            <w:tcBorders>
              <w:top w:val="nil"/>
              <w:left w:val="nil"/>
              <w:bottom w:val="nil"/>
              <w:right w:val="nil"/>
            </w:tcBorders>
          </w:tcPr>
          <w:p w:rsidR="00C36CF5" w:rsidRPr="00C9328A" w:rsidRDefault="00C36CF5" w:rsidP="00577DFB">
            <w:pPr>
              <w:snapToGrid w:val="0"/>
              <w:spacing w:line="340" w:lineRule="atLeast"/>
              <w:ind w:rightChars="154" w:right="370"/>
              <w:jc w:val="right"/>
              <w:rPr>
                <w:b/>
                <w:bCs/>
              </w:rPr>
            </w:pPr>
            <w:r w:rsidRPr="00C9328A">
              <w:rPr>
                <w:rFonts w:hint="eastAsia"/>
                <w:b/>
                <w:bCs/>
              </w:rPr>
              <w:t>0.386</w:t>
            </w:r>
          </w:p>
        </w:tc>
      </w:tr>
      <w:tr w:rsidR="00C9328A" w:rsidRPr="00C9328A" w:rsidTr="00577DFB">
        <w:trPr>
          <w:trHeight w:val="307"/>
          <w:jc w:val="center"/>
        </w:trPr>
        <w:tc>
          <w:tcPr>
            <w:tcW w:w="1638" w:type="dxa"/>
            <w:tcBorders>
              <w:top w:val="nil"/>
              <w:left w:val="nil"/>
              <w:bottom w:val="nil"/>
              <w:right w:val="single" w:sz="4" w:space="0" w:color="auto"/>
            </w:tcBorders>
          </w:tcPr>
          <w:p w:rsidR="00C36CF5" w:rsidRPr="00C9328A" w:rsidRDefault="00C36CF5" w:rsidP="00577DFB">
            <w:pPr>
              <w:snapToGrid w:val="0"/>
              <w:spacing w:line="340" w:lineRule="atLeast"/>
              <w:ind w:right="62" w:firstLineChars="100" w:firstLine="240"/>
              <w:rPr>
                <w:rFonts w:eastAsia="標楷體"/>
              </w:rPr>
            </w:pPr>
            <w:r w:rsidRPr="00C9328A">
              <w:rPr>
                <w:rFonts w:eastAsia="標楷體"/>
                <w:b/>
                <w:bCs/>
              </w:rPr>
              <w:t>10</w:t>
            </w:r>
            <w:r w:rsidRPr="00C9328A">
              <w:rPr>
                <w:rFonts w:eastAsia="標楷體" w:hint="eastAsia"/>
                <w:b/>
                <w:bCs/>
              </w:rPr>
              <w:t>3</w:t>
            </w:r>
            <w:r w:rsidRPr="00C9328A">
              <w:rPr>
                <w:rFonts w:eastAsia="標楷體"/>
                <w:b/>
                <w:bCs/>
              </w:rPr>
              <w:t>年</w:t>
            </w:r>
          </w:p>
        </w:tc>
        <w:tc>
          <w:tcPr>
            <w:tcW w:w="1360" w:type="dxa"/>
            <w:tcBorders>
              <w:top w:val="nil"/>
              <w:left w:val="single" w:sz="4" w:space="0" w:color="auto"/>
              <w:bottom w:val="nil"/>
              <w:right w:val="nil"/>
            </w:tcBorders>
            <w:vAlign w:val="center"/>
          </w:tcPr>
          <w:p w:rsidR="00C36CF5" w:rsidRPr="00C9328A" w:rsidRDefault="00C36CF5" w:rsidP="00577D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C9328A">
              <w:rPr>
                <w:rFonts w:hint="eastAsia"/>
                <w:b/>
                <w:bCs/>
              </w:rPr>
              <w:t>5.66</w:t>
            </w:r>
          </w:p>
        </w:tc>
        <w:tc>
          <w:tcPr>
            <w:tcW w:w="1513" w:type="dxa"/>
            <w:tcBorders>
              <w:top w:val="nil"/>
              <w:left w:val="nil"/>
              <w:bottom w:val="nil"/>
              <w:right w:val="nil"/>
            </w:tcBorders>
            <w:vAlign w:val="center"/>
          </w:tcPr>
          <w:p w:rsidR="00C36CF5" w:rsidRPr="00C9328A" w:rsidRDefault="00C36CF5" w:rsidP="00577DFB">
            <w:pPr>
              <w:snapToGrid w:val="0"/>
              <w:spacing w:line="340" w:lineRule="atLeast"/>
              <w:ind w:rightChars="213" w:right="511"/>
              <w:jc w:val="right"/>
              <w:rPr>
                <w:rFonts w:eastAsia="華康粗圓體"/>
                <w:b/>
                <w:bCs/>
                <w:spacing w:val="4"/>
                <w:kern w:val="0"/>
                <w:szCs w:val="27"/>
              </w:rPr>
            </w:pPr>
            <w:r w:rsidRPr="00C9328A">
              <w:rPr>
                <w:rFonts w:eastAsia="華康粗圓體" w:hint="eastAsia"/>
                <w:b/>
                <w:bCs/>
                <w:spacing w:val="4"/>
                <w:kern w:val="0"/>
                <w:szCs w:val="27"/>
              </w:rPr>
              <w:t>9.27</w:t>
            </w:r>
          </w:p>
        </w:tc>
        <w:tc>
          <w:tcPr>
            <w:tcW w:w="1500" w:type="dxa"/>
            <w:tcBorders>
              <w:top w:val="nil"/>
              <w:left w:val="nil"/>
              <w:bottom w:val="nil"/>
              <w:right w:val="nil"/>
            </w:tcBorders>
            <w:vAlign w:val="center"/>
          </w:tcPr>
          <w:p w:rsidR="00C36CF5" w:rsidRPr="00C9328A" w:rsidRDefault="00C36CF5" w:rsidP="00577DFB">
            <w:pPr>
              <w:snapToGrid w:val="0"/>
              <w:spacing w:line="340" w:lineRule="atLeast"/>
              <w:ind w:rightChars="189" w:right="454"/>
              <w:jc w:val="right"/>
              <w:rPr>
                <w:b/>
                <w:bCs/>
              </w:rPr>
            </w:pPr>
            <w:r w:rsidRPr="00C9328A">
              <w:rPr>
                <w:rFonts w:hint="eastAsia"/>
                <w:b/>
                <w:bCs/>
              </w:rPr>
              <w:t>7.96</w:t>
            </w:r>
          </w:p>
        </w:tc>
        <w:tc>
          <w:tcPr>
            <w:tcW w:w="1416" w:type="dxa"/>
            <w:tcBorders>
              <w:top w:val="nil"/>
              <w:left w:val="nil"/>
              <w:bottom w:val="nil"/>
              <w:right w:val="nil"/>
            </w:tcBorders>
            <w:vAlign w:val="center"/>
          </w:tcPr>
          <w:p w:rsidR="00C36CF5" w:rsidRPr="00C9328A" w:rsidRDefault="00C36CF5" w:rsidP="00577DFB">
            <w:pPr>
              <w:snapToGrid w:val="0"/>
              <w:spacing w:line="340" w:lineRule="atLeast"/>
              <w:ind w:rightChars="188" w:right="451"/>
              <w:jc w:val="right"/>
              <w:rPr>
                <w:b/>
                <w:bCs/>
              </w:rPr>
            </w:pPr>
            <w:r w:rsidRPr="00C9328A">
              <w:rPr>
                <w:rFonts w:hint="eastAsia"/>
                <w:b/>
                <w:bCs/>
              </w:rPr>
              <w:t>30.370</w:t>
            </w:r>
          </w:p>
        </w:tc>
        <w:tc>
          <w:tcPr>
            <w:tcW w:w="1336" w:type="dxa"/>
            <w:tcBorders>
              <w:top w:val="nil"/>
              <w:left w:val="nil"/>
              <w:bottom w:val="nil"/>
              <w:right w:val="nil"/>
            </w:tcBorders>
            <w:vAlign w:val="center"/>
          </w:tcPr>
          <w:p w:rsidR="00C36CF5" w:rsidRPr="00C9328A" w:rsidRDefault="00C36CF5" w:rsidP="00577DFB">
            <w:pPr>
              <w:snapToGrid w:val="0"/>
              <w:spacing w:line="340" w:lineRule="atLeast"/>
              <w:ind w:rightChars="154" w:right="370"/>
              <w:jc w:val="right"/>
              <w:rPr>
                <w:rFonts w:eastAsia="華康粗圓體"/>
                <w:b/>
                <w:bCs/>
                <w:spacing w:val="4"/>
                <w:kern w:val="0"/>
                <w:szCs w:val="27"/>
              </w:rPr>
            </w:pPr>
            <w:r w:rsidRPr="00C9328A">
              <w:rPr>
                <w:rFonts w:eastAsia="華康粗圓體" w:hint="eastAsia"/>
                <w:b/>
                <w:bCs/>
                <w:spacing w:val="4"/>
                <w:kern w:val="0"/>
                <w:szCs w:val="27"/>
              </w:rPr>
              <w:t>0.387</w:t>
            </w:r>
          </w:p>
        </w:tc>
      </w:tr>
      <w:tr w:rsidR="00C9328A" w:rsidRPr="00C9328A" w:rsidTr="00577DFB">
        <w:trPr>
          <w:trHeight w:val="307"/>
          <w:jc w:val="center"/>
        </w:trPr>
        <w:tc>
          <w:tcPr>
            <w:tcW w:w="1638" w:type="dxa"/>
            <w:tcBorders>
              <w:top w:val="nil"/>
              <w:left w:val="nil"/>
              <w:bottom w:val="nil"/>
              <w:right w:val="single" w:sz="4" w:space="0" w:color="auto"/>
            </w:tcBorders>
          </w:tcPr>
          <w:p w:rsidR="00C36CF5" w:rsidRPr="00C9328A" w:rsidRDefault="00C36CF5" w:rsidP="00577DFB">
            <w:pPr>
              <w:snapToGrid w:val="0"/>
              <w:spacing w:line="340" w:lineRule="atLeast"/>
              <w:ind w:right="62" w:firstLineChars="100" w:firstLine="240"/>
              <w:rPr>
                <w:rFonts w:eastAsia="標楷體"/>
              </w:rPr>
            </w:pPr>
            <w:r w:rsidRPr="00C9328A">
              <w:rPr>
                <w:rFonts w:eastAsia="標楷體"/>
                <w:b/>
                <w:bCs/>
              </w:rPr>
              <w:t>10</w:t>
            </w:r>
            <w:r w:rsidRPr="00C9328A">
              <w:rPr>
                <w:rFonts w:eastAsia="標楷體" w:hint="eastAsia"/>
                <w:b/>
                <w:bCs/>
              </w:rPr>
              <w:t>4</w:t>
            </w:r>
            <w:r w:rsidRPr="00C9328A">
              <w:rPr>
                <w:rFonts w:eastAsia="標楷體"/>
                <w:b/>
                <w:bCs/>
              </w:rPr>
              <w:t>年</w:t>
            </w:r>
          </w:p>
        </w:tc>
        <w:tc>
          <w:tcPr>
            <w:tcW w:w="1360" w:type="dxa"/>
            <w:tcBorders>
              <w:top w:val="nil"/>
              <w:left w:val="single" w:sz="4" w:space="0" w:color="auto"/>
              <w:bottom w:val="nil"/>
              <w:right w:val="nil"/>
            </w:tcBorders>
            <w:vAlign w:val="center"/>
          </w:tcPr>
          <w:p w:rsidR="00C36CF5" w:rsidRPr="00C9328A" w:rsidRDefault="00C36CF5" w:rsidP="00577D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C9328A">
              <w:rPr>
                <w:rFonts w:hint="eastAsia"/>
                <w:b/>
                <w:bCs/>
              </w:rPr>
              <w:t>6.34</w:t>
            </w:r>
          </w:p>
        </w:tc>
        <w:tc>
          <w:tcPr>
            <w:tcW w:w="1513" w:type="dxa"/>
            <w:tcBorders>
              <w:top w:val="nil"/>
              <w:left w:val="nil"/>
              <w:bottom w:val="nil"/>
              <w:right w:val="nil"/>
            </w:tcBorders>
            <w:vAlign w:val="center"/>
          </w:tcPr>
          <w:p w:rsidR="00C36CF5" w:rsidRPr="00C9328A" w:rsidRDefault="00C36CF5" w:rsidP="00577DFB">
            <w:pPr>
              <w:snapToGrid w:val="0"/>
              <w:spacing w:line="340" w:lineRule="atLeast"/>
              <w:ind w:rightChars="213" w:right="511"/>
              <w:jc w:val="right"/>
              <w:rPr>
                <w:rFonts w:eastAsia="華康粗圓體"/>
                <w:b/>
                <w:bCs/>
                <w:spacing w:val="4"/>
                <w:kern w:val="0"/>
                <w:szCs w:val="27"/>
              </w:rPr>
            </w:pPr>
            <w:r w:rsidRPr="00C9328A">
              <w:rPr>
                <w:rFonts w:eastAsia="華康粗圓體" w:hint="eastAsia"/>
                <w:b/>
                <w:bCs/>
                <w:spacing w:val="4"/>
                <w:kern w:val="0"/>
                <w:szCs w:val="27"/>
              </w:rPr>
              <w:t>6.53</w:t>
            </w:r>
          </w:p>
        </w:tc>
        <w:tc>
          <w:tcPr>
            <w:tcW w:w="1500" w:type="dxa"/>
            <w:tcBorders>
              <w:top w:val="nil"/>
              <w:left w:val="nil"/>
              <w:bottom w:val="nil"/>
              <w:right w:val="nil"/>
            </w:tcBorders>
            <w:vAlign w:val="center"/>
          </w:tcPr>
          <w:p w:rsidR="00C36CF5" w:rsidRPr="00C9328A" w:rsidRDefault="00C36CF5" w:rsidP="00577DFB">
            <w:pPr>
              <w:snapToGrid w:val="0"/>
              <w:spacing w:line="340" w:lineRule="atLeast"/>
              <w:ind w:rightChars="189" w:right="454"/>
              <w:jc w:val="right"/>
              <w:rPr>
                <w:b/>
                <w:bCs/>
              </w:rPr>
            </w:pPr>
            <w:r w:rsidRPr="00C9328A">
              <w:rPr>
                <w:rFonts w:hint="eastAsia"/>
                <w:b/>
                <w:bCs/>
              </w:rPr>
              <w:t>6.09</w:t>
            </w:r>
          </w:p>
        </w:tc>
        <w:tc>
          <w:tcPr>
            <w:tcW w:w="1416" w:type="dxa"/>
            <w:tcBorders>
              <w:top w:val="nil"/>
              <w:left w:val="nil"/>
              <w:bottom w:val="nil"/>
              <w:right w:val="nil"/>
            </w:tcBorders>
            <w:vAlign w:val="center"/>
          </w:tcPr>
          <w:p w:rsidR="00C36CF5" w:rsidRPr="00C9328A" w:rsidRDefault="00C36CF5" w:rsidP="00577DFB">
            <w:pPr>
              <w:snapToGrid w:val="0"/>
              <w:spacing w:line="340" w:lineRule="atLeast"/>
              <w:ind w:rightChars="188" w:right="451"/>
              <w:jc w:val="right"/>
              <w:rPr>
                <w:b/>
                <w:bCs/>
              </w:rPr>
            </w:pPr>
            <w:r w:rsidRPr="00C9328A">
              <w:rPr>
                <w:rFonts w:hint="eastAsia"/>
                <w:b/>
                <w:bCs/>
              </w:rPr>
              <w:t>31.908</w:t>
            </w:r>
          </w:p>
        </w:tc>
        <w:tc>
          <w:tcPr>
            <w:tcW w:w="1336" w:type="dxa"/>
            <w:tcBorders>
              <w:top w:val="nil"/>
              <w:left w:val="nil"/>
              <w:bottom w:val="nil"/>
              <w:right w:val="nil"/>
            </w:tcBorders>
            <w:vAlign w:val="center"/>
          </w:tcPr>
          <w:p w:rsidR="00C36CF5" w:rsidRPr="00C9328A" w:rsidRDefault="00C36CF5" w:rsidP="00577DFB">
            <w:pPr>
              <w:snapToGrid w:val="0"/>
              <w:spacing w:line="340" w:lineRule="atLeast"/>
              <w:ind w:rightChars="154" w:right="370"/>
              <w:jc w:val="right"/>
              <w:rPr>
                <w:rFonts w:eastAsia="華康粗圓體"/>
                <w:b/>
                <w:bCs/>
                <w:spacing w:val="4"/>
                <w:kern w:val="0"/>
                <w:szCs w:val="27"/>
              </w:rPr>
            </w:pPr>
            <w:r w:rsidRPr="00C9328A">
              <w:rPr>
                <w:rFonts w:eastAsia="華康粗圓體" w:hint="eastAsia"/>
                <w:b/>
                <w:bCs/>
                <w:spacing w:val="4"/>
                <w:kern w:val="0"/>
                <w:szCs w:val="27"/>
              </w:rPr>
              <w:t>0.356</w:t>
            </w:r>
          </w:p>
        </w:tc>
      </w:tr>
      <w:tr w:rsidR="00C9328A" w:rsidRPr="00C9328A" w:rsidTr="00577DFB">
        <w:trPr>
          <w:trHeight w:val="307"/>
          <w:jc w:val="center"/>
        </w:trPr>
        <w:tc>
          <w:tcPr>
            <w:tcW w:w="1638" w:type="dxa"/>
            <w:tcBorders>
              <w:top w:val="nil"/>
              <w:left w:val="nil"/>
              <w:bottom w:val="nil"/>
              <w:right w:val="single" w:sz="4" w:space="0" w:color="auto"/>
            </w:tcBorders>
          </w:tcPr>
          <w:p w:rsidR="00C36CF5" w:rsidRPr="00C9328A" w:rsidRDefault="00C36CF5" w:rsidP="00577DFB">
            <w:pPr>
              <w:wordWrap w:val="0"/>
              <w:snapToGrid w:val="0"/>
              <w:spacing w:line="340" w:lineRule="atLeast"/>
              <w:ind w:right="284"/>
              <w:jc w:val="right"/>
              <w:rPr>
                <w:rFonts w:eastAsia="標楷體"/>
              </w:rPr>
            </w:pPr>
            <w:r w:rsidRPr="00C9328A">
              <w:rPr>
                <w:rFonts w:eastAsia="標楷體" w:hint="eastAsia"/>
              </w:rPr>
              <w:t>4</w:t>
            </w:r>
            <w:r w:rsidRPr="00C9328A">
              <w:rPr>
                <w:rFonts w:eastAsia="標楷體" w:hint="eastAsia"/>
              </w:rPr>
              <w:t>月</w:t>
            </w:r>
          </w:p>
        </w:tc>
        <w:tc>
          <w:tcPr>
            <w:tcW w:w="1360" w:type="dxa"/>
            <w:tcBorders>
              <w:top w:val="nil"/>
              <w:left w:val="single" w:sz="4" w:space="0" w:color="auto"/>
              <w:bottom w:val="nil"/>
              <w:right w:val="nil"/>
            </w:tcBorders>
            <w:vAlign w:val="center"/>
          </w:tcPr>
          <w:p w:rsidR="00C36CF5" w:rsidRPr="00C9328A" w:rsidRDefault="00C36CF5" w:rsidP="00577D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C9328A">
              <w:rPr>
                <w:rFonts w:hint="eastAsia"/>
              </w:rPr>
              <w:t>6.53</w:t>
            </w:r>
          </w:p>
        </w:tc>
        <w:tc>
          <w:tcPr>
            <w:tcW w:w="1513" w:type="dxa"/>
            <w:tcBorders>
              <w:top w:val="nil"/>
              <w:left w:val="nil"/>
              <w:bottom w:val="nil"/>
              <w:right w:val="nil"/>
            </w:tcBorders>
            <w:vAlign w:val="center"/>
          </w:tcPr>
          <w:p w:rsidR="00C36CF5" w:rsidRPr="00C9328A" w:rsidRDefault="00C36CF5" w:rsidP="00577DFB">
            <w:pPr>
              <w:snapToGrid w:val="0"/>
              <w:spacing w:line="340" w:lineRule="atLeast"/>
              <w:ind w:rightChars="213" w:right="511"/>
              <w:jc w:val="right"/>
              <w:rPr>
                <w:rFonts w:eastAsia="華康粗圓體"/>
                <w:spacing w:val="4"/>
                <w:kern w:val="0"/>
                <w:szCs w:val="27"/>
              </w:rPr>
            </w:pPr>
            <w:r w:rsidRPr="00C9328A">
              <w:rPr>
                <w:rFonts w:eastAsia="華康粗圓體" w:hint="eastAsia"/>
                <w:spacing w:val="4"/>
                <w:kern w:val="0"/>
                <w:szCs w:val="27"/>
              </w:rPr>
              <w:t>5.97</w:t>
            </w:r>
          </w:p>
        </w:tc>
        <w:tc>
          <w:tcPr>
            <w:tcW w:w="1500" w:type="dxa"/>
            <w:tcBorders>
              <w:top w:val="nil"/>
              <w:left w:val="nil"/>
              <w:bottom w:val="nil"/>
              <w:right w:val="nil"/>
            </w:tcBorders>
            <w:vAlign w:val="center"/>
          </w:tcPr>
          <w:p w:rsidR="00C36CF5" w:rsidRPr="00C9328A" w:rsidRDefault="00C36CF5" w:rsidP="00577DFB">
            <w:pPr>
              <w:snapToGrid w:val="0"/>
              <w:spacing w:line="340" w:lineRule="atLeast"/>
              <w:ind w:rightChars="189" w:right="454"/>
              <w:jc w:val="right"/>
            </w:pPr>
            <w:r w:rsidRPr="00C9328A">
              <w:rPr>
                <w:rFonts w:hint="eastAsia"/>
              </w:rPr>
              <w:t>5.85</w:t>
            </w:r>
          </w:p>
        </w:tc>
        <w:tc>
          <w:tcPr>
            <w:tcW w:w="1416" w:type="dxa"/>
            <w:tcBorders>
              <w:top w:val="nil"/>
              <w:left w:val="nil"/>
              <w:bottom w:val="nil"/>
              <w:right w:val="nil"/>
            </w:tcBorders>
            <w:vAlign w:val="center"/>
          </w:tcPr>
          <w:p w:rsidR="00C36CF5" w:rsidRPr="00C9328A" w:rsidRDefault="00C36CF5" w:rsidP="00577DFB">
            <w:pPr>
              <w:snapToGrid w:val="0"/>
              <w:spacing w:line="340" w:lineRule="atLeast"/>
              <w:ind w:rightChars="188" w:right="451"/>
              <w:jc w:val="right"/>
            </w:pPr>
            <w:r w:rsidRPr="00C9328A">
              <w:t>31.130</w:t>
            </w:r>
          </w:p>
        </w:tc>
        <w:tc>
          <w:tcPr>
            <w:tcW w:w="1336" w:type="dxa"/>
            <w:tcBorders>
              <w:top w:val="nil"/>
              <w:left w:val="nil"/>
              <w:bottom w:val="nil"/>
              <w:right w:val="nil"/>
            </w:tcBorders>
            <w:vAlign w:val="center"/>
          </w:tcPr>
          <w:p w:rsidR="00C36CF5" w:rsidRPr="00C9328A" w:rsidRDefault="00C36CF5" w:rsidP="00577DFB">
            <w:pPr>
              <w:snapToGrid w:val="0"/>
              <w:spacing w:line="340" w:lineRule="atLeast"/>
              <w:ind w:rightChars="154" w:right="370"/>
              <w:jc w:val="right"/>
              <w:rPr>
                <w:rFonts w:eastAsia="華康粗圓體"/>
                <w:spacing w:val="4"/>
                <w:kern w:val="0"/>
                <w:szCs w:val="27"/>
              </w:rPr>
            </w:pPr>
            <w:r w:rsidRPr="00C9328A">
              <w:rPr>
                <w:rFonts w:eastAsia="華康粗圓體" w:hint="eastAsia"/>
                <w:spacing w:val="4"/>
                <w:kern w:val="0"/>
                <w:szCs w:val="27"/>
              </w:rPr>
              <w:t>0.387</w:t>
            </w:r>
          </w:p>
        </w:tc>
      </w:tr>
      <w:tr w:rsidR="00C9328A" w:rsidRPr="00C9328A" w:rsidTr="00577DFB">
        <w:trPr>
          <w:trHeight w:val="307"/>
          <w:jc w:val="center"/>
        </w:trPr>
        <w:tc>
          <w:tcPr>
            <w:tcW w:w="1638" w:type="dxa"/>
            <w:tcBorders>
              <w:top w:val="nil"/>
              <w:left w:val="nil"/>
              <w:bottom w:val="nil"/>
              <w:right w:val="single" w:sz="4" w:space="0" w:color="auto"/>
            </w:tcBorders>
          </w:tcPr>
          <w:p w:rsidR="00C36CF5" w:rsidRPr="00C9328A" w:rsidRDefault="00C36CF5" w:rsidP="00577DFB">
            <w:pPr>
              <w:wordWrap w:val="0"/>
              <w:snapToGrid w:val="0"/>
              <w:spacing w:line="340" w:lineRule="atLeast"/>
              <w:ind w:right="284"/>
              <w:jc w:val="right"/>
              <w:rPr>
                <w:rFonts w:eastAsia="標楷體"/>
              </w:rPr>
            </w:pPr>
            <w:r w:rsidRPr="00C9328A">
              <w:rPr>
                <w:rFonts w:eastAsia="標楷體" w:hint="eastAsia"/>
              </w:rPr>
              <w:t>5</w:t>
            </w:r>
            <w:r w:rsidRPr="00C9328A">
              <w:rPr>
                <w:rFonts w:eastAsia="標楷體" w:hint="eastAsia"/>
              </w:rPr>
              <w:t>月</w:t>
            </w:r>
          </w:p>
        </w:tc>
        <w:tc>
          <w:tcPr>
            <w:tcW w:w="1360" w:type="dxa"/>
            <w:tcBorders>
              <w:top w:val="nil"/>
              <w:left w:val="single" w:sz="4" w:space="0" w:color="auto"/>
              <w:bottom w:val="nil"/>
              <w:right w:val="nil"/>
            </w:tcBorders>
            <w:vAlign w:val="center"/>
          </w:tcPr>
          <w:p w:rsidR="00C36CF5" w:rsidRPr="00C9328A" w:rsidRDefault="00C36CF5" w:rsidP="00577D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C9328A">
              <w:rPr>
                <w:rFonts w:hint="eastAsia"/>
              </w:rPr>
              <w:t>6.81</w:t>
            </w:r>
          </w:p>
        </w:tc>
        <w:tc>
          <w:tcPr>
            <w:tcW w:w="1513" w:type="dxa"/>
            <w:tcBorders>
              <w:top w:val="nil"/>
              <w:left w:val="nil"/>
              <w:bottom w:val="nil"/>
              <w:right w:val="nil"/>
            </w:tcBorders>
            <w:vAlign w:val="center"/>
          </w:tcPr>
          <w:p w:rsidR="00C36CF5" w:rsidRPr="00C9328A" w:rsidRDefault="00C36CF5" w:rsidP="00577DFB">
            <w:pPr>
              <w:snapToGrid w:val="0"/>
              <w:spacing w:line="340" w:lineRule="atLeast"/>
              <w:ind w:rightChars="213" w:right="511"/>
              <w:jc w:val="right"/>
              <w:rPr>
                <w:rFonts w:eastAsia="華康粗圓體"/>
                <w:spacing w:val="4"/>
                <w:kern w:val="0"/>
                <w:szCs w:val="27"/>
              </w:rPr>
            </w:pPr>
            <w:r w:rsidRPr="00C9328A">
              <w:rPr>
                <w:rFonts w:eastAsia="華康粗圓體" w:hint="eastAsia"/>
                <w:spacing w:val="4"/>
                <w:kern w:val="0"/>
                <w:szCs w:val="27"/>
              </w:rPr>
              <w:t>5.94</w:t>
            </w:r>
          </w:p>
        </w:tc>
        <w:tc>
          <w:tcPr>
            <w:tcW w:w="1500" w:type="dxa"/>
            <w:tcBorders>
              <w:top w:val="nil"/>
              <w:left w:val="nil"/>
              <w:bottom w:val="nil"/>
              <w:right w:val="nil"/>
            </w:tcBorders>
            <w:vAlign w:val="center"/>
          </w:tcPr>
          <w:p w:rsidR="00C36CF5" w:rsidRPr="00C9328A" w:rsidRDefault="00C36CF5" w:rsidP="00577DFB">
            <w:pPr>
              <w:snapToGrid w:val="0"/>
              <w:spacing w:line="340" w:lineRule="atLeast"/>
              <w:ind w:rightChars="189" w:right="454"/>
              <w:jc w:val="right"/>
            </w:pPr>
            <w:r w:rsidRPr="00C9328A">
              <w:rPr>
                <w:rFonts w:hint="eastAsia"/>
              </w:rPr>
              <w:t>6.18</w:t>
            </w:r>
          </w:p>
        </w:tc>
        <w:tc>
          <w:tcPr>
            <w:tcW w:w="1416" w:type="dxa"/>
            <w:tcBorders>
              <w:top w:val="nil"/>
              <w:left w:val="nil"/>
              <w:bottom w:val="nil"/>
              <w:right w:val="nil"/>
            </w:tcBorders>
            <w:vAlign w:val="center"/>
          </w:tcPr>
          <w:p w:rsidR="00C36CF5" w:rsidRPr="00C9328A" w:rsidRDefault="00C36CF5" w:rsidP="00577DFB">
            <w:pPr>
              <w:snapToGrid w:val="0"/>
              <w:spacing w:line="340" w:lineRule="atLeast"/>
              <w:ind w:rightChars="188" w:right="451"/>
              <w:jc w:val="right"/>
            </w:pPr>
            <w:r w:rsidRPr="00C9328A">
              <w:rPr>
                <w:rFonts w:hint="eastAsia"/>
              </w:rPr>
              <w:t>30.717</w:t>
            </w:r>
          </w:p>
        </w:tc>
        <w:tc>
          <w:tcPr>
            <w:tcW w:w="1336" w:type="dxa"/>
            <w:tcBorders>
              <w:top w:val="nil"/>
              <w:left w:val="nil"/>
              <w:bottom w:val="nil"/>
              <w:right w:val="nil"/>
            </w:tcBorders>
            <w:vAlign w:val="center"/>
          </w:tcPr>
          <w:p w:rsidR="00C36CF5" w:rsidRPr="00C9328A" w:rsidRDefault="00C36CF5" w:rsidP="00577DFB">
            <w:pPr>
              <w:snapToGrid w:val="0"/>
              <w:spacing w:line="340" w:lineRule="atLeast"/>
              <w:ind w:rightChars="154" w:right="370"/>
              <w:jc w:val="right"/>
              <w:rPr>
                <w:rFonts w:eastAsia="華康粗圓體"/>
                <w:spacing w:val="4"/>
                <w:kern w:val="0"/>
                <w:szCs w:val="27"/>
              </w:rPr>
            </w:pPr>
            <w:r w:rsidRPr="00C9328A">
              <w:rPr>
                <w:rFonts w:eastAsia="華康粗圓體" w:hint="eastAsia"/>
                <w:spacing w:val="4"/>
                <w:kern w:val="0"/>
                <w:szCs w:val="27"/>
              </w:rPr>
              <w:t>0.387</w:t>
            </w:r>
          </w:p>
        </w:tc>
      </w:tr>
      <w:tr w:rsidR="00C9328A" w:rsidRPr="00C9328A" w:rsidTr="00577DFB">
        <w:trPr>
          <w:trHeight w:val="307"/>
          <w:jc w:val="center"/>
        </w:trPr>
        <w:tc>
          <w:tcPr>
            <w:tcW w:w="1638" w:type="dxa"/>
            <w:tcBorders>
              <w:top w:val="nil"/>
              <w:left w:val="nil"/>
              <w:bottom w:val="nil"/>
              <w:right w:val="single" w:sz="4" w:space="0" w:color="auto"/>
            </w:tcBorders>
          </w:tcPr>
          <w:p w:rsidR="00C36CF5" w:rsidRPr="00C9328A" w:rsidRDefault="00C36CF5" w:rsidP="00577DFB">
            <w:pPr>
              <w:wordWrap w:val="0"/>
              <w:snapToGrid w:val="0"/>
              <w:spacing w:line="340" w:lineRule="atLeast"/>
              <w:ind w:right="284"/>
              <w:jc w:val="right"/>
              <w:rPr>
                <w:rFonts w:eastAsia="標楷體"/>
              </w:rPr>
            </w:pPr>
            <w:r w:rsidRPr="00C9328A">
              <w:rPr>
                <w:rFonts w:eastAsia="標楷體" w:hint="eastAsia"/>
              </w:rPr>
              <w:t>6</w:t>
            </w:r>
            <w:r w:rsidRPr="00C9328A">
              <w:rPr>
                <w:rFonts w:eastAsia="標楷體" w:hint="eastAsia"/>
              </w:rPr>
              <w:t>月</w:t>
            </w:r>
          </w:p>
        </w:tc>
        <w:tc>
          <w:tcPr>
            <w:tcW w:w="1360" w:type="dxa"/>
            <w:tcBorders>
              <w:top w:val="nil"/>
              <w:left w:val="single" w:sz="4" w:space="0" w:color="auto"/>
              <w:bottom w:val="nil"/>
              <w:right w:val="nil"/>
            </w:tcBorders>
            <w:vAlign w:val="center"/>
          </w:tcPr>
          <w:p w:rsidR="00C36CF5" w:rsidRPr="00C9328A" w:rsidRDefault="00C36CF5" w:rsidP="00577D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C9328A">
              <w:rPr>
                <w:rFonts w:hint="eastAsia"/>
              </w:rPr>
              <w:t>6.53</w:t>
            </w:r>
          </w:p>
        </w:tc>
        <w:tc>
          <w:tcPr>
            <w:tcW w:w="1513" w:type="dxa"/>
            <w:tcBorders>
              <w:top w:val="nil"/>
              <w:left w:val="nil"/>
              <w:bottom w:val="nil"/>
              <w:right w:val="nil"/>
            </w:tcBorders>
            <w:vAlign w:val="center"/>
          </w:tcPr>
          <w:p w:rsidR="00C36CF5" w:rsidRPr="00C9328A" w:rsidRDefault="00C36CF5" w:rsidP="00577DFB">
            <w:pPr>
              <w:snapToGrid w:val="0"/>
              <w:spacing w:line="340" w:lineRule="atLeast"/>
              <w:ind w:rightChars="213" w:right="511"/>
              <w:jc w:val="right"/>
              <w:rPr>
                <w:rFonts w:eastAsia="華康粗圓體"/>
                <w:spacing w:val="4"/>
                <w:kern w:val="0"/>
                <w:szCs w:val="27"/>
              </w:rPr>
            </w:pPr>
            <w:r w:rsidRPr="00C9328A">
              <w:rPr>
                <w:rFonts w:eastAsia="華康粗圓體" w:hint="eastAsia"/>
                <w:spacing w:val="4"/>
                <w:kern w:val="0"/>
                <w:szCs w:val="27"/>
              </w:rPr>
              <w:t>6.81</w:t>
            </w:r>
          </w:p>
        </w:tc>
        <w:tc>
          <w:tcPr>
            <w:tcW w:w="1500" w:type="dxa"/>
            <w:tcBorders>
              <w:top w:val="nil"/>
              <w:left w:val="nil"/>
              <w:bottom w:val="nil"/>
              <w:right w:val="nil"/>
            </w:tcBorders>
            <w:vAlign w:val="center"/>
          </w:tcPr>
          <w:p w:rsidR="00C36CF5" w:rsidRPr="00C9328A" w:rsidRDefault="00C36CF5" w:rsidP="00577DFB">
            <w:pPr>
              <w:snapToGrid w:val="0"/>
              <w:spacing w:line="340" w:lineRule="atLeast"/>
              <w:ind w:rightChars="189" w:right="454"/>
              <w:jc w:val="right"/>
            </w:pPr>
            <w:r w:rsidRPr="00C9328A">
              <w:rPr>
                <w:rFonts w:hint="eastAsia"/>
              </w:rPr>
              <w:t>6.09</w:t>
            </w:r>
          </w:p>
        </w:tc>
        <w:tc>
          <w:tcPr>
            <w:tcW w:w="1416" w:type="dxa"/>
            <w:tcBorders>
              <w:top w:val="nil"/>
              <w:left w:val="nil"/>
              <w:bottom w:val="nil"/>
              <w:right w:val="nil"/>
            </w:tcBorders>
            <w:vAlign w:val="center"/>
          </w:tcPr>
          <w:p w:rsidR="00C36CF5" w:rsidRPr="00C9328A" w:rsidRDefault="00C36CF5" w:rsidP="00577DFB">
            <w:pPr>
              <w:snapToGrid w:val="0"/>
              <w:spacing w:line="340" w:lineRule="atLeast"/>
              <w:ind w:rightChars="188" w:right="451"/>
              <w:jc w:val="right"/>
            </w:pPr>
            <w:r w:rsidRPr="00C9328A">
              <w:rPr>
                <w:rFonts w:hint="eastAsia"/>
              </w:rPr>
              <w:t>31.113</w:t>
            </w:r>
          </w:p>
        </w:tc>
        <w:tc>
          <w:tcPr>
            <w:tcW w:w="1336" w:type="dxa"/>
            <w:tcBorders>
              <w:top w:val="nil"/>
              <w:left w:val="nil"/>
              <w:bottom w:val="nil"/>
              <w:right w:val="nil"/>
            </w:tcBorders>
            <w:vAlign w:val="center"/>
          </w:tcPr>
          <w:p w:rsidR="00C36CF5" w:rsidRPr="00C9328A" w:rsidRDefault="00C36CF5" w:rsidP="00577DFB">
            <w:pPr>
              <w:snapToGrid w:val="0"/>
              <w:spacing w:line="340" w:lineRule="atLeast"/>
              <w:ind w:rightChars="154" w:right="370"/>
              <w:jc w:val="right"/>
              <w:rPr>
                <w:rFonts w:eastAsia="華康粗圓體"/>
                <w:spacing w:val="4"/>
                <w:kern w:val="0"/>
                <w:szCs w:val="27"/>
              </w:rPr>
            </w:pPr>
            <w:r w:rsidRPr="00C9328A">
              <w:rPr>
                <w:rFonts w:eastAsia="華康粗圓體" w:hint="eastAsia"/>
                <w:spacing w:val="4"/>
                <w:kern w:val="0"/>
                <w:szCs w:val="27"/>
              </w:rPr>
              <w:t>0.387</w:t>
            </w:r>
          </w:p>
        </w:tc>
      </w:tr>
      <w:tr w:rsidR="00C9328A" w:rsidRPr="00C9328A" w:rsidTr="00577DFB">
        <w:trPr>
          <w:trHeight w:val="307"/>
          <w:jc w:val="center"/>
        </w:trPr>
        <w:tc>
          <w:tcPr>
            <w:tcW w:w="1638" w:type="dxa"/>
            <w:tcBorders>
              <w:top w:val="nil"/>
              <w:left w:val="nil"/>
              <w:bottom w:val="nil"/>
              <w:right w:val="single" w:sz="4" w:space="0" w:color="auto"/>
            </w:tcBorders>
          </w:tcPr>
          <w:p w:rsidR="00C36CF5" w:rsidRPr="00C9328A" w:rsidRDefault="00C36CF5" w:rsidP="00577DFB">
            <w:pPr>
              <w:wordWrap w:val="0"/>
              <w:snapToGrid w:val="0"/>
              <w:spacing w:line="340" w:lineRule="atLeast"/>
              <w:ind w:right="284"/>
              <w:jc w:val="right"/>
              <w:rPr>
                <w:rFonts w:eastAsia="標楷體"/>
              </w:rPr>
            </w:pPr>
            <w:r w:rsidRPr="00C9328A">
              <w:rPr>
                <w:rFonts w:eastAsia="標楷體" w:hint="eastAsia"/>
              </w:rPr>
              <w:t>7</w:t>
            </w:r>
            <w:r w:rsidRPr="00C9328A">
              <w:rPr>
                <w:rFonts w:eastAsia="標楷體" w:hint="eastAsia"/>
              </w:rPr>
              <w:t>月</w:t>
            </w:r>
          </w:p>
        </w:tc>
        <w:tc>
          <w:tcPr>
            <w:tcW w:w="1360" w:type="dxa"/>
            <w:tcBorders>
              <w:top w:val="nil"/>
              <w:left w:val="single" w:sz="4" w:space="0" w:color="auto"/>
              <w:bottom w:val="nil"/>
              <w:right w:val="nil"/>
            </w:tcBorders>
            <w:vAlign w:val="center"/>
          </w:tcPr>
          <w:p w:rsidR="00C36CF5" w:rsidRPr="00C9328A" w:rsidRDefault="00C36CF5" w:rsidP="00577D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C9328A">
              <w:rPr>
                <w:rFonts w:hint="eastAsia"/>
              </w:rPr>
              <w:t>6.06</w:t>
            </w:r>
          </w:p>
        </w:tc>
        <w:tc>
          <w:tcPr>
            <w:tcW w:w="1513" w:type="dxa"/>
            <w:tcBorders>
              <w:top w:val="nil"/>
              <w:left w:val="nil"/>
              <w:bottom w:val="nil"/>
              <w:right w:val="nil"/>
            </w:tcBorders>
            <w:vAlign w:val="center"/>
          </w:tcPr>
          <w:p w:rsidR="00C36CF5" w:rsidRPr="00C9328A" w:rsidRDefault="00C36CF5" w:rsidP="00577DFB">
            <w:pPr>
              <w:snapToGrid w:val="0"/>
              <w:spacing w:line="340" w:lineRule="atLeast"/>
              <w:ind w:rightChars="213" w:right="511"/>
              <w:jc w:val="right"/>
              <w:rPr>
                <w:rFonts w:eastAsia="華康粗圓體"/>
                <w:spacing w:val="4"/>
                <w:kern w:val="0"/>
                <w:szCs w:val="27"/>
              </w:rPr>
            </w:pPr>
            <w:r w:rsidRPr="00C9328A">
              <w:rPr>
                <w:rFonts w:eastAsia="華康粗圓體" w:hint="eastAsia"/>
                <w:spacing w:val="4"/>
                <w:kern w:val="0"/>
                <w:szCs w:val="27"/>
              </w:rPr>
              <w:t>6.34</w:t>
            </w:r>
          </w:p>
        </w:tc>
        <w:tc>
          <w:tcPr>
            <w:tcW w:w="1500" w:type="dxa"/>
            <w:tcBorders>
              <w:top w:val="nil"/>
              <w:left w:val="nil"/>
              <w:bottom w:val="nil"/>
              <w:right w:val="nil"/>
            </w:tcBorders>
            <w:vAlign w:val="center"/>
          </w:tcPr>
          <w:p w:rsidR="00C36CF5" w:rsidRPr="00C9328A" w:rsidRDefault="00C36CF5" w:rsidP="00577DFB">
            <w:pPr>
              <w:snapToGrid w:val="0"/>
              <w:spacing w:line="340" w:lineRule="atLeast"/>
              <w:ind w:rightChars="189" w:right="454"/>
              <w:jc w:val="right"/>
            </w:pPr>
            <w:r w:rsidRPr="00C9328A">
              <w:rPr>
                <w:rFonts w:hint="eastAsia"/>
              </w:rPr>
              <w:t>5.66</w:t>
            </w:r>
          </w:p>
        </w:tc>
        <w:tc>
          <w:tcPr>
            <w:tcW w:w="1416" w:type="dxa"/>
            <w:tcBorders>
              <w:top w:val="nil"/>
              <w:left w:val="nil"/>
              <w:bottom w:val="nil"/>
              <w:right w:val="nil"/>
            </w:tcBorders>
            <w:vAlign w:val="center"/>
          </w:tcPr>
          <w:p w:rsidR="00C36CF5" w:rsidRPr="00C9328A" w:rsidRDefault="00C36CF5" w:rsidP="00577DFB">
            <w:pPr>
              <w:snapToGrid w:val="0"/>
              <w:spacing w:line="340" w:lineRule="atLeast"/>
              <w:ind w:rightChars="188" w:right="451"/>
              <w:jc w:val="right"/>
            </w:pPr>
            <w:r w:rsidRPr="00C9328A">
              <w:rPr>
                <w:rFonts w:hint="eastAsia"/>
              </w:rPr>
              <w:t>31.343</w:t>
            </w:r>
          </w:p>
        </w:tc>
        <w:tc>
          <w:tcPr>
            <w:tcW w:w="1336" w:type="dxa"/>
            <w:tcBorders>
              <w:top w:val="nil"/>
              <w:left w:val="nil"/>
              <w:bottom w:val="nil"/>
              <w:right w:val="nil"/>
            </w:tcBorders>
            <w:vAlign w:val="center"/>
          </w:tcPr>
          <w:p w:rsidR="00C36CF5" w:rsidRPr="00C9328A" w:rsidRDefault="00C36CF5" w:rsidP="00577DFB">
            <w:pPr>
              <w:snapToGrid w:val="0"/>
              <w:spacing w:line="340" w:lineRule="atLeast"/>
              <w:ind w:rightChars="154" w:right="370"/>
              <w:jc w:val="right"/>
              <w:rPr>
                <w:rFonts w:eastAsia="華康粗圓體"/>
                <w:spacing w:val="4"/>
                <w:kern w:val="0"/>
                <w:szCs w:val="27"/>
              </w:rPr>
            </w:pPr>
            <w:r w:rsidRPr="00C9328A">
              <w:rPr>
                <w:rFonts w:eastAsia="華康粗圓體" w:hint="eastAsia"/>
                <w:spacing w:val="4"/>
                <w:kern w:val="0"/>
                <w:szCs w:val="27"/>
              </w:rPr>
              <w:t>0.387</w:t>
            </w:r>
          </w:p>
        </w:tc>
      </w:tr>
      <w:tr w:rsidR="00C9328A" w:rsidRPr="00C9328A" w:rsidTr="00577DFB">
        <w:trPr>
          <w:trHeight w:val="307"/>
          <w:jc w:val="center"/>
        </w:trPr>
        <w:tc>
          <w:tcPr>
            <w:tcW w:w="1638" w:type="dxa"/>
            <w:tcBorders>
              <w:top w:val="nil"/>
              <w:left w:val="nil"/>
              <w:bottom w:val="nil"/>
              <w:right w:val="single" w:sz="4" w:space="0" w:color="auto"/>
            </w:tcBorders>
          </w:tcPr>
          <w:p w:rsidR="00C36CF5" w:rsidRPr="00C9328A" w:rsidRDefault="00C36CF5" w:rsidP="00577DFB">
            <w:pPr>
              <w:wordWrap w:val="0"/>
              <w:snapToGrid w:val="0"/>
              <w:spacing w:line="340" w:lineRule="atLeast"/>
              <w:ind w:right="284"/>
              <w:jc w:val="right"/>
              <w:rPr>
                <w:rFonts w:eastAsia="標楷體"/>
              </w:rPr>
            </w:pPr>
            <w:r w:rsidRPr="00C9328A">
              <w:rPr>
                <w:rFonts w:eastAsia="標楷體" w:hint="eastAsia"/>
              </w:rPr>
              <w:t>8</w:t>
            </w:r>
            <w:r w:rsidRPr="00C9328A">
              <w:rPr>
                <w:rFonts w:eastAsia="標楷體" w:hint="eastAsia"/>
              </w:rPr>
              <w:t>月</w:t>
            </w:r>
          </w:p>
        </w:tc>
        <w:tc>
          <w:tcPr>
            <w:tcW w:w="1360" w:type="dxa"/>
            <w:tcBorders>
              <w:top w:val="nil"/>
              <w:left w:val="single" w:sz="4" w:space="0" w:color="auto"/>
              <w:bottom w:val="nil"/>
              <w:right w:val="nil"/>
            </w:tcBorders>
            <w:vAlign w:val="center"/>
          </w:tcPr>
          <w:p w:rsidR="00C36CF5" w:rsidRPr="00C9328A" w:rsidRDefault="00C36CF5" w:rsidP="00577D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C9328A">
              <w:rPr>
                <w:rFonts w:hint="eastAsia"/>
              </w:rPr>
              <w:t>6.01</w:t>
            </w:r>
          </w:p>
        </w:tc>
        <w:tc>
          <w:tcPr>
            <w:tcW w:w="1513" w:type="dxa"/>
            <w:tcBorders>
              <w:top w:val="nil"/>
              <w:left w:val="nil"/>
              <w:bottom w:val="nil"/>
              <w:right w:val="nil"/>
            </w:tcBorders>
            <w:vAlign w:val="center"/>
          </w:tcPr>
          <w:p w:rsidR="00C36CF5" w:rsidRPr="00C9328A" w:rsidRDefault="00C36CF5" w:rsidP="00577DFB">
            <w:pPr>
              <w:snapToGrid w:val="0"/>
              <w:spacing w:line="340" w:lineRule="atLeast"/>
              <w:ind w:rightChars="213" w:right="511"/>
              <w:jc w:val="right"/>
              <w:rPr>
                <w:rFonts w:eastAsia="華康粗圓體"/>
                <w:spacing w:val="4"/>
                <w:kern w:val="0"/>
                <w:szCs w:val="27"/>
              </w:rPr>
            </w:pPr>
            <w:r w:rsidRPr="00C9328A">
              <w:rPr>
                <w:rFonts w:eastAsia="華康粗圓體" w:hint="eastAsia"/>
                <w:spacing w:val="4"/>
                <w:kern w:val="0"/>
                <w:szCs w:val="27"/>
              </w:rPr>
              <w:t>6.73</w:t>
            </w:r>
          </w:p>
        </w:tc>
        <w:tc>
          <w:tcPr>
            <w:tcW w:w="1500" w:type="dxa"/>
            <w:tcBorders>
              <w:top w:val="nil"/>
              <w:left w:val="nil"/>
              <w:bottom w:val="nil"/>
              <w:right w:val="nil"/>
            </w:tcBorders>
            <w:vAlign w:val="center"/>
          </w:tcPr>
          <w:p w:rsidR="00C36CF5" w:rsidRPr="00C9328A" w:rsidRDefault="00C36CF5" w:rsidP="00577DFB">
            <w:pPr>
              <w:snapToGrid w:val="0"/>
              <w:spacing w:line="340" w:lineRule="atLeast"/>
              <w:ind w:rightChars="189" w:right="454"/>
              <w:jc w:val="right"/>
            </w:pPr>
            <w:r w:rsidRPr="00C9328A">
              <w:rPr>
                <w:rFonts w:hint="eastAsia"/>
              </w:rPr>
              <w:t>5.86</w:t>
            </w:r>
          </w:p>
        </w:tc>
        <w:tc>
          <w:tcPr>
            <w:tcW w:w="1416" w:type="dxa"/>
            <w:tcBorders>
              <w:top w:val="nil"/>
              <w:left w:val="nil"/>
              <w:bottom w:val="nil"/>
              <w:right w:val="nil"/>
            </w:tcBorders>
            <w:vAlign w:val="center"/>
          </w:tcPr>
          <w:p w:rsidR="00C36CF5" w:rsidRPr="00C9328A" w:rsidRDefault="00C36CF5" w:rsidP="00577DFB">
            <w:pPr>
              <w:snapToGrid w:val="0"/>
              <w:spacing w:line="340" w:lineRule="atLeast"/>
              <w:ind w:rightChars="188" w:right="451"/>
              <w:jc w:val="right"/>
            </w:pPr>
            <w:r w:rsidRPr="00C9328A">
              <w:rPr>
                <w:rFonts w:hint="eastAsia"/>
              </w:rPr>
              <w:t>32.387</w:t>
            </w:r>
          </w:p>
        </w:tc>
        <w:tc>
          <w:tcPr>
            <w:tcW w:w="1336" w:type="dxa"/>
            <w:tcBorders>
              <w:top w:val="nil"/>
              <w:left w:val="nil"/>
              <w:bottom w:val="nil"/>
              <w:right w:val="nil"/>
            </w:tcBorders>
            <w:vAlign w:val="center"/>
          </w:tcPr>
          <w:p w:rsidR="00C36CF5" w:rsidRPr="00C9328A" w:rsidRDefault="00C36CF5" w:rsidP="00577DFB">
            <w:pPr>
              <w:snapToGrid w:val="0"/>
              <w:spacing w:line="340" w:lineRule="atLeast"/>
              <w:ind w:rightChars="154" w:right="370"/>
              <w:jc w:val="right"/>
              <w:rPr>
                <w:rFonts w:eastAsia="華康粗圓體"/>
                <w:spacing w:val="4"/>
                <w:kern w:val="0"/>
                <w:szCs w:val="27"/>
              </w:rPr>
            </w:pPr>
            <w:r w:rsidRPr="00C9328A">
              <w:rPr>
                <w:rFonts w:eastAsia="華康粗圓體" w:hint="eastAsia"/>
                <w:spacing w:val="4"/>
                <w:kern w:val="0"/>
                <w:szCs w:val="27"/>
              </w:rPr>
              <w:t>0.367</w:t>
            </w:r>
          </w:p>
        </w:tc>
      </w:tr>
      <w:tr w:rsidR="00C9328A" w:rsidRPr="00C9328A" w:rsidTr="00577DFB">
        <w:trPr>
          <w:trHeight w:val="307"/>
          <w:jc w:val="center"/>
        </w:trPr>
        <w:tc>
          <w:tcPr>
            <w:tcW w:w="1638" w:type="dxa"/>
            <w:tcBorders>
              <w:top w:val="nil"/>
              <w:left w:val="nil"/>
              <w:bottom w:val="nil"/>
              <w:right w:val="single" w:sz="4" w:space="0" w:color="auto"/>
            </w:tcBorders>
          </w:tcPr>
          <w:p w:rsidR="00C36CF5" w:rsidRPr="00C9328A" w:rsidRDefault="00C36CF5" w:rsidP="00577DFB">
            <w:pPr>
              <w:wordWrap w:val="0"/>
              <w:snapToGrid w:val="0"/>
              <w:spacing w:line="340" w:lineRule="atLeast"/>
              <w:ind w:right="284"/>
              <w:jc w:val="right"/>
              <w:rPr>
                <w:rFonts w:eastAsia="標楷體"/>
              </w:rPr>
            </w:pPr>
            <w:r w:rsidRPr="00C9328A">
              <w:rPr>
                <w:rFonts w:eastAsia="標楷體" w:hint="eastAsia"/>
              </w:rPr>
              <w:t>9</w:t>
            </w:r>
            <w:r w:rsidRPr="00C9328A">
              <w:rPr>
                <w:rFonts w:eastAsia="標楷體" w:hint="eastAsia"/>
              </w:rPr>
              <w:t>月</w:t>
            </w:r>
          </w:p>
        </w:tc>
        <w:tc>
          <w:tcPr>
            <w:tcW w:w="1360" w:type="dxa"/>
            <w:tcBorders>
              <w:top w:val="nil"/>
              <w:left w:val="single" w:sz="4" w:space="0" w:color="auto"/>
              <w:bottom w:val="nil"/>
              <w:right w:val="nil"/>
            </w:tcBorders>
            <w:vAlign w:val="center"/>
          </w:tcPr>
          <w:p w:rsidR="00C36CF5" w:rsidRPr="00C9328A" w:rsidRDefault="00C36CF5" w:rsidP="00577D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C9328A">
              <w:rPr>
                <w:rFonts w:hint="eastAsia"/>
              </w:rPr>
              <w:t>6.50</w:t>
            </w:r>
          </w:p>
        </w:tc>
        <w:tc>
          <w:tcPr>
            <w:tcW w:w="1513" w:type="dxa"/>
            <w:tcBorders>
              <w:top w:val="nil"/>
              <w:left w:val="nil"/>
              <w:bottom w:val="nil"/>
              <w:right w:val="nil"/>
            </w:tcBorders>
            <w:vAlign w:val="center"/>
          </w:tcPr>
          <w:p w:rsidR="00C36CF5" w:rsidRPr="00C9328A" w:rsidRDefault="00C36CF5" w:rsidP="00577DFB">
            <w:pPr>
              <w:snapToGrid w:val="0"/>
              <w:spacing w:line="340" w:lineRule="atLeast"/>
              <w:ind w:rightChars="213" w:right="511"/>
              <w:jc w:val="right"/>
              <w:rPr>
                <w:rFonts w:eastAsia="華康粗圓體"/>
                <w:spacing w:val="4"/>
                <w:kern w:val="0"/>
                <w:szCs w:val="27"/>
              </w:rPr>
            </w:pPr>
            <w:r w:rsidRPr="00C9328A">
              <w:rPr>
                <w:rFonts w:eastAsia="華康粗圓體" w:hint="eastAsia"/>
                <w:spacing w:val="4"/>
                <w:kern w:val="0"/>
                <w:szCs w:val="27"/>
              </w:rPr>
              <w:t>7.52</w:t>
            </w:r>
          </w:p>
        </w:tc>
        <w:tc>
          <w:tcPr>
            <w:tcW w:w="1500" w:type="dxa"/>
            <w:tcBorders>
              <w:top w:val="nil"/>
              <w:left w:val="nil"/>
              <w:bottom w:val="nil"/>
              <w:right w:val="nil"/>
            </w:tcBorders>
            <w:vAlign w:val="center"/>
          </w:tcPr>
          <w:p w:rsidR="00C36CF5" w:rsidRPr="00C9328A" w:rsidRDefault="00C36CF5" w:rsidP="00577DFB">
            <w:pPr>
              <w:snapToGrid w:val="0"/>
              <w:spacing w:line="340" w:lineRule="atLeast"/>
              <w:ind w:rightChars="189" w:right="454"/>
              <w:jc w:val="right"/>
            </w:pPr>
            <w:r w:rsidRPr="00C9328A">
              <w:rPr>
                <w:rFonts w:hint="eastAsia"/>
              </w:rPr>
              <w:t>6.62</w:t>
            </w:r>
          </w:p>
        </w:tc>
        <w:tc>
          <w:tcPr>
            <w:tcW w:w="1416" w:type="dxa"/>
            <w:tcBorders>
              <w:top w:val="nil"/>
              <w:left w:val="nil"/>
              <w:bottom w:val="nil"/>
              <w:right w:val="nil"/>
            </w:tcBorders>
            <w:vAlign w:val="center"/>
          </w:tcPr>
          <w:p w:rsidR="00C36CF5" w:rsidRPr="00C9328A" w:rsidRDefault="00C36CF5" w:rsidP="00577DFB">
            <w:pPr>
              <w:snapToGrid w:val="0"/>
              <w:spacing w:line="340" w:lineRule="atLeast"/>
              <w:ind w:rightChars="188" w:right="451"/>
              <w:jc w:val="right"/>
            </w:pPr>
            <w:r w:rsidRPr="00C9328A">
              <w:rPr>
                <w:rFonts w:hint="eastAsia"/>
              </w:rPr>
              <w:t>32.889</w:t>
            </w:r>
          </w:p>
        </w:tc>
        <w:tc>
          <w:tcPr>
            <w:tcW w:w="1336" w:type="dxa"/>
            <w:tcBorders>
              <w:top w:val="nil"/>
              <w:left w:val="nil"/>
              <w:bottom w:val="nil"/>
              <w:right w:val="nil"/>
            </w:tcBorders>
            <w:vAlign w:val="center"/>
          </w:tcPr>
          <w:p w:rsidR="00C36CF5" w:rsidRPr="00C9328A" w:rsidRDefault="00C36CF5" w:rsidP="00577DFB">
            <w:pPr>
              <w:snapToGrid w:val="0"/>
              <w:spacing w:line="340" w:lineRule="atLeast"/>
              <w:ind w:rightChars="154" w:right="370"/>
              <w:jc w:val="right"/>
              <w:rPr>
                <w:rFonts w:eastAsia="華康粗圓體"/>
                <w:spacing w:val="4"/>
                <w:kern w:val="0"/>
                <w:szCs w:val="27"/>
              </w:rPr>
            </w:pPr>
            <w:r w:rsidRPr="00C9328A">
              <w:rPr>
                <w:rFonts w:eastAsia="華康粗圓體" w:hint="eastAsia"/>
                <w:spacing w:val="4"/>
                <w:kern w:val="0"/>
                <w:szCs w:val="27"/>
              </w:rPr>
              <w:t>0.320</w:t>
            </w:r>
          </w:p>
        </w:tc>
      </w:tr>
      <w:tr w:rsidR="00C9328A" w:rsidRPr="00C9328A" w:rsidTr="00577DFB">
        <w:trPr>
          <w:trHeight w:val="307"/>
          <w:jc w:val="center"/>
        </w:trPr>
        <w:tc>
          <w:tcPr>
            <w:tcW w:w="1638" w:type="dxa"/>
            <w:tcBorders>
              <w:top w:val="nil"/>
              <w:left w:val="nil"/>
              <w:bottom w:val="nil"/>
              <w:right w:val="single" w:sz="4" w:space="0" w:color="auto"/>
            </w:tcBorders>
          </w:tcPr>
          <w:p w:rsidR="00C36CF5" w:rsidRPr="00C9328A" w:rsidRDefault="00C36CF5" w:rsidP="00577DFB">
            <w:pPr>
              <w:wordWrap w:val="0"/>
              <w:snapToGrid w:val="0"/>
              <w:spacing w:line="340" w:lineRule="atLeast"/>
              <w:ind w:right="284"/>
              <w:jc w:val="right"/>
              <w:rPr>
                <w:rFonts w:eastAsia="標楷體"/>
              </w:rPr>
            </w:pPr>
            <w:r w:rsidRPr="00C9328A">
              <w:rPr>
                <w:rFonts w:eastAsia="標楷體" w:hint="eastAsia"/>
              </w:rPr>
              <w:t>10</w:t>
            </w:r>
            <w:r w:rsidRPr="00C9328A">
              <w:rPr>
                <w:rFonts w:eastAsia="標楷體" w:hint="eastAsia"/>
              </w:rPr>
              <w:t>月</w:t>
            </w:r>
          </w:p>
        </w:tc>
        <w:tc>
          <w:tcPr>
            <w:tcW w:w="1360" w:type="dxa"/>
            <w:tcBorders>
              <w:top w:val="nil"/>
              <w:left w:val="single" w:sz="4" w:space="0" w:color="auto"/>
              <w:bottom w:val="nil"/>
              <w:right w:val="nil"/>
            </w:tcBorders>
            <w:vAlign w:val="center"/>
          </w:tcPr>
          <w:p w:rsidR="00C36CF5" w:rsidRPr="00C9328A" w:rsidRDefault="00C36CF5" w:rsidP="00577D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C9328A">
              <w:rPr>
                <w:rFonts w:hint="eastAsia"/>
              </w:rPr>
              <w:t>6.58</w:t>
            </w:r>
          </w:p>
        </w:tc>
        <w:tc>
          <w:tcPr>
            <w:tcW w:w="1513" w:type="dxa"/>
            <w:tcBorders>
              <w:top w:val="nil"/>
              <w:left w:val="nil"/>
              <w:bottom w:val="nil"/>
              <w:right w:val="nil"/>
            </w:tcBorders>
            <w:vAlign w:val="center"/>
          </w:tcPr>
          <w:p w:rsidR="00C36CF5" w:rsidRPr="00C9328A" w:rsidRDefault="00C36CF5" w:rsidP="00577DFB">
            <w:pPr>
              <w:snapToGrid w:val="0"/>
              <w:spacing w:line="340" w:lineRule="atLeast"/>
              <w:ind w:rightChars="213" w:right="511"/>
              <w:jc w:val="right"/>
              <w:rPr>
                <w:rFonts w:eastAsia="華康粗圓體"/>
                <w:spacing w:val="4"/>
                <w:kern w:val="0"/>
                <w:szCs w:val="27"/>
              </w:rPr>
            </w:pPr>
            <w:r w:rsidRPr="00C9328A">
              <w:rPr>
                <w:rFonts w:eastAsia="華康粗圓體" w:hint="eastAsia"/>
                <w:spacing w:val="4"/>
                <w:kern w:val="0"/>
                <w:szCs w:val="27"/>
              </w:rPr>
              <w:t>6.54</w:t>
            </w:r>
          </w:p>
        </w:tc>
        <w:tc>
          <w:tcPr>
            <w:tcW w:w="1500" w:type="dxa"/>
            <w:tcBorders>
              <w:top w:val="nil"/>
              <w:left w:val="nil"/>
              <w:bottom w:val="nil"/>
              <w:right w:val="nil"/>
            </w:tcBorders>
            <w:vAlign w:val="center"/>
          </w:tcPr>
          <w:p w:rsidR="00C36CF5" w:rsidRPr="00C9328A" w:rsidRDefault="00C36CF5" w:rsidP="00577DFB">
            <w:pPr>
              <w:snapToGrid w:val="0"/>
              <w:spacing w:line="340" w:lineRule="atLeast"/>
              <w:ind w:rightChars="189" w:right="454"/>
              <w:jc w:val="right"/>
            </w:pPr>
            <w:r w:rsidRPr="00C9328A">
              <w:rPr>
                <w:rFonts w:hint="eastAsia"/>
              </w:rPr>
              <w:t>6.75</w:t>
            </w:r>
          </w:p>
        </w:tc>
        <w:tc>
          <w:tcPr>
            <w:tcW w:w="1416" w:type="dxa"/>
            <w:tcBorders>
              <w:top w:val="nil"/>
              <w:left w:val="nil"/>
              <w:bottom w:val="nil"/>
              <w:right w:val="nil"/>
            </w:tcBorders>
            <w:vAlign w:val="center"/>
          </w:tcPr>
          <w:p w:rsidR="00C36CF5" w:rsidRPr="00C9328A" w:rsidRDefault="00C36CF5" w:rsidP="00577DFB">
            <w:pPr>
              <w:snapToGrid w:val="0"/>
              <w:spacing w:line="340" w:lineRule="atLeast"/>
              <w:ind w:rightChars="188" w:right="451"/>
              <w:jc w:val="right"/>
            </w:pPr>
            <w:r w:rsidRPr="00C9328A">
              <w:rPr>
                <w:rFonts w:hint="eastAsia"/>
              </w:rPr>
              <w:t>32.727</w:t>
            </w:r>
          </w:p>
        </w:tc>
        <w:tc>
          <w:tcPr>
            <w:tcW w:w="1336" w:type="dxa"/>
            <w:tcBorders>
              <w:top w:val="nil"/>
              <w:left w:val="nil"/>
              <w:bottom w:val="nil"/>
              <w:right w:val="nil"/>
            </w:tcBorders>
            <w:vAlign w:val="center"/>
          </w:tcPr>
          <w:p w:rsidR="00C36CF5" w:rsidRPr="00C9328A" w:rsidRDefault="00C36CF5" w:rsidP="00577DFB">
            <w:pPr>
              <w:snapToGrid w:val="0"/>
              <w:spacing w:line="340" w:lineRule="atLeast"/>
              <w:ind w:rightChars="154" w:right="370"/>
              <w:jc w:val="right"/>
              <w:rPr>
                <w:rFonts w:eastAsia="華康粗圓體"/>
                <w:spacing w:val="4"/>
                <w:kern w:val="0"/>
                <w:szCs w:val="27"/>
              </w:rPr>
            </w:pPr>
            <w:r w:rsidRPr="00C9328A">
              <w:rPr>
                <w:rFonts w:eastAsia="華康粗圓體" w:hint="eastAsia"/>
                <w:spacing w:val="4"/>
                <w:kern w:val="0"/>
                <w:szCs w:val="27"/>
              </w:rPr>
              <w:t>0.301</w:t>
            </w:r>
          </w:p>
        </w:tc>
      </w:tr>
      <w:tr w:rsidR="00C9328A" w:rsidRPr="00C9328A" w:rsidTr="00577DFB">
        <w:trPr>
          <w:trHeight w:val="307"/>
          <w:jc w:val="center"/>
        </w:trPr>
        <w:tc>
          <w:tcPr>
            <w:tcW w:w="1638" w:type="dxa"/>
            <w:tcBorders>
              <w:top w:val="nil"/>
              <w:left w:val="nil"/>
              <w:bottom w:val="nil"/>
              <w:right w:val="single" w:sz="4" w:space="0" w:color="auto"/>
            </w:tcBorders>
          </w:tcPr>
          <w:p w:rsidR="00C36CF5" w:rsidRPr="00052ED1" w:rsidRDefault="00C36CF5" w:rsidP="00577DFB">
            <w:pPr>
              <w:wordWrap w:val="0"/>
              <w:snapToGrid w:val="0"/>
              <w:spacing w:line="340" w:lineRule="atLeast"/>
              <w:ind w:right="284"/>
              <w:jc w:val="right"/>
              <w:rPr>
                <w:rFonts w:eastAsia="標楷體"/>
              </w:rPr>
            </w:pPr>
            <w:r w:rsidRPr="00052ED1">
              <w:rPr>
                <w:rFonts w:eastAsia="標楷體" w:hint="eastAsia"/>
              </w:rPr>
              <w:t>11</w:t>
            </w:r>
            <w:r w:rsidRPr="00052ED1">
              <w:rPr>
                <w:rFonts w:eastAsia="標楷體" w:hint="eastAsia"/>
              </w:rPr>
              <w:t>月</w:t>
            </w:r>
          </w:p>
        </w:tc>
        <w:tc>
          <w:tcPr>
            <w:tcW w:w="1360" w:type="dxa"/>
            <w:tcBorders>
              <w:top w:val="nil"/>
              <w:left w:val="single" w:sz="4" w:space="0" w:color="auto"/>
              <w:bottom w:val="nil"/>
              <w:right w:val="nil"/>
            </w:tcBorders>
            <w:vAlign w:val="center"/>
          </w:tcPr>
          <w:p w:rsidR="00C36CF5" w:rsidRPr="00C9328A" w:rsidRDefault="00C36CF5" w:rsidP="00577D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C9328A">
              <w:rPr>
                <w:rFonts w:hint="eastAsia"/>
              </w:rPr>
              <w:t>6.39</w:t>
            </w:r>
          </w:p>
        </w:tc>
        <w:tc>
          <w:tcPr>
            <w:tcW w:w="1513" w:type="dxa"/>
            <w:tcBorders>
              <w:top w:val="nil"/>
              <w:left w:val="nil"/>
              <w:bottom w:val="nil"/>
              <w:right w:val="nil"/>
            </w:tcBorders>
            <w:vAlign w:val="center"/>
          </w:tcPr>
          <w:p w:rsidR="00C36CF5" w:rsidRPr="00C9328A" w:rsidRDefault="00C36CF5" w:rsidP="00577DFB">
            <w:pPr>
              <w:snapToGrid w:val="0"/>
              <w:spacing w:line="340" w:lineRule="atLeast"/>
              <w:ind w:rightChars="213" w:right="511"/>
              <w:jc w:val="right"/>
              <w:rPr>
                <w:rFonts w:eastAsia="華康粗圓體"/>
                <w:spacing w:val="4"/>
                <w:kern w:val="0"/>
                <w:szCs w:val="27"/>
              </w:rPr>
            </w:pPr>
            <w:r w:rsidRPr="00C9328A">
              <w:rPr>
                <w:rFonts w:eastAsia="華康粗圓體" w:hint="eastAsia"/>
                <w:spacing w:val="4"/>
                <w:kern w:val="0"/>
                <w:szCs w:val="27"/>
              </w:rPr>
              <w:t>6.95</w:t>
            </w:r>
          </w:p>
        </w:tc>
        <w:tc>
          <w:tcPr>
            <w:tcW w:w="1500" w:type="dxa"/>
            <w:tcBorders>
              <w:top w:val="nil"/>
              <w:left w:val="nil"/>
              <w:bottom w:val="nil"/>
              <w:right w:val="nil"/>
            </w:tcBorders>
            <w:vAlign w:val="center"/>
          </w:tcPr>
          <w:p w:rsidR="00C36CF5" w:rsidRPr="00052ED1" w:rsidRDefault="00C36CF5" w:rsidP="00577DFB">
            <w:pPr>
              <w:snapToGrid w:val="0"/>
              <w:spacing w:line="340" w:lineRule="atLeast"/>
              <w:ind w:rightChars="189" w:right="454"/>
              <w:jc w:val="right"/>
            </w:pPr>
            <w:r w:rsidRPr="00052ED1">
              <w:rPr>
                <w:rFonts w:hint="eastAsia"/>
              </w:rPr>
              <w:t>6.73</w:t>
            </w:r>
          </w:p>
        </w:tc>
        <w:tc>
          <w:tcPr>
            <w:tcW w:w="1416" w:type="dxa"/>
            <w:tcBorders>
              <w:top w:val="nil"/>
              <w:left w:val="nil"/>
              <w:bottom w:val="nil"/>
              <w:right w:val="nil"/>
            </w:tcBorders>
            <w:vAlign w:val="center"/>
          </w:tcPr>
          <w:p w:rsidR="00C36CF5" w:rsidRPr="00C9328A" w:rsidRDefault="00C36CF5" w:rsidP="00577DFB">
            <w:pPr>
              <w:snapToGrid w:val="0"/>
              <w:spacing w:line="340" w:lineRule="atLeast"/>
              <w:ind w:rightChars="188" w:right="451"/>
              <w:jc w:val="right"/>
            </w:pPr>
            <w:r w:rsidRPr="00C9328A">
              <w:rPr>
                <w:rFonts w:hint="eastAsia"/>
              </w:rPr>
              <w:t>32.802</w:t>
            </w:r>
          </w:p>
        </w:tc>
        <w:tc>
          <w:tcPr>
            <w:tcW w:w="1336" w:type="dxa"/>
            <w:tcBorders>
              <w:top w:val="nil"/>
              <w:left w:val="nil"/>
              <w:bottom w:val="nil"/>
              <w:right w:val="nil"/>
            </w:tcBorders>
            <w:vAlign w:val="center"/>
          </w:tcPr>
          <w:p w:rsidR="00C36CF5" w:rsidRPr="00C9328A" w:rsidRDefault="00C36CF5" w:rsidP="00577DFB">
            <w:pPr>
              <w:snapToGrid w:val="0"/>
              <w:spacing w:line="340" w:lineRule="atLeast"/>
              <w:ind w:rightChars="154" w:right="370"/>
              <w:jc w:val="right"/>
              <w:rPr>
                <w:rFonts w:eastAsia="華康粗圓體"/>
                <w:spacing w:val="4"/>
                <w:kern w:val="0"/>
                <w:szCs w:val="27"/>
              </w:rPr>
            </w:pPr>
            <w:r w:rsidRPr="00C9328A">
              <w:rPr>
                <w:rFonts w:eastAsia="華康粗圓體" w:hint="eastAsia"/>
                <w:spacing w:val="4"/>
                <w:kern w:val="0"/>
                <w:szCs w:val="27"/>
              </w:rPr>
              <w:t>0.301</w:t>
            </w:r>
          </w:p>
        </w:tc>
      </w:tr>
      <w:tr w:rsidR="00C9328A" w:rsidRPr="00C9328A" w:rsidTr="00577DFB">
        <w:trPr>
          <w:trHeight w:val="307"/>
          <w:jc w:val="center"/>
        </w:trPr>
        <w:tc>
          <w:tcPr>
            <w:tcW w:w="1638" w:type="dxa"/>
            <w:tcBorders>
              <w:top w:val="nil"/>
              <w:left w:val="nil"/>
              <w:bottom w:val="nil"/>
              <w:right w:val="single" w:sz="4" w:space="0" w:color="auto"/>
            </w:tcBorders>
          </w:tcPr>
          <w:p w:rsidR="00C36CF5" w:rsidRPr="00052ED1" w:rsidRDefault="00C36CF5" w:rsidP="00577DFB">
            <w:pPr>
              <w:wordWrap w:val="0"/>
              <w:snapToGrid w:val="0"/>
              <w:spacing w:line="340" w:lineRule="atLeast"/>
              <w:ind w:right="284"/>
              <w:jc w:val="right"/>
              <w:rPr>
                <w:rFonts w:eastAsia="標楷體"/>
              </w:rPr>
            </w:pPr>
            <w:r w:rsidRPr="00052ED1">
              <w:rPr>
                <w:rFonts w:eastAsia="標楷體" w:hint="eastAsia"/>
              </w:rPr>
              <w:t>12</w:t>
            </w:r>
            <w:r w:rsidRPr="00052ED1">
              <w:rPr>
                <w:rFonts w:eastAsia="標楷體" w:hint="eastAsia"/>
              </w:rPr>
              <w:t>月</w:t>
            </w:r>
          </w:p>
        </w:tc>
        <w:tc>
          <w:tcPr>
            <w:tcW w:w="1360" w:type="dxa"/>
            <w:tcBorders>
              <w:top w:val="nil"/>
              <w:left w:val="single" w:sz="4" w:space="0" w:color="auto"/>
              <w:bottom w:val="nil"/>
              <w:right w:val="nil"/>
            </w:tcBorders>
            <w:vAlign w:val="center"/>
          </w:tcPr>
          <w:p w:rsidR="00C36CF5" w:rsidRPr="00052ED1" w:rsidRDefault="00C36CF5" w:rsidP="00577D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052ED1">
              <w:rPr>
                <w:rFonts w:hint="eastAsia"/>
              </w:rPr>
              <w:t>5.68</w:t>
            </w:r>
          </w:p>
        </w:tc>
        <w:tc>
          <w:tcPr>
            <w:tcW w:w="1513" w:type="dxa"/>
            <w:tcBorders>
              <w:top w:val="nil"/>
              <w:left w:val="nil"/>
              <w:bottom w:val="nil"/>
              <w:right w:val="nil"/>
            </w:tcBorders>
            <w:vAlign w:val="center"/>
          </w:tcPr>
          <w:p w:rsidR="00C36CF5" w:rsidRPr="00C95A9B" w:rsidRDefault="00C36CF5" w:rsidP="00577DFB">
            <w:pPr>
              <w:snapToGrid w:val="0"/>
              <w:spacing w:line="340" w:lineRule="atLeast"/>
              <w:ind w:rightChars="213" w:right="511"/>
              <w:jc w:val="right"/>
              <w:rPr>
                <w:rFonts w:eastAsia="華康粗圓體"/>
                <w:spacing w:val="4"/>
                <w:kern w:val="0"/>
                <w:szCs w:val="27"/>
              </w:rPr>
            </w:pPr>
            <w:r w:rsidRPr="00C95A9B">
              <w:rPr>
                <w:rFonts w:eastAsia="華康粗圓體" w:hint="eastAsia"/>
                <w:spacing w:val="4"/>
                <w:kern w:val="0"/>
                <w:szCs w:val="27"/>
              </w:rPr>
              <w:t>7.59</w:t>
            </w:r>
          </w:p>
        </w:tc>
        <w:tc>
          <w:tcPr>
            <w:tcW w:w="1500" w:type="dxa"/>
            <w:tcBorders>
              <w:top w:val="nil"/>
              <w:left w:val="nil"/>
              <w:bottom w:val="nil"/>
              <w:right w:val="nil"/>
            </w:tcBorders>
            <w:vAlign w:val="center"/>
          </w:tcPr>
          <w:p w:rsidR="00C36CF5" w:rsidRPr="00052ED1" w:rsidRDefault="00C36CF5" w:rsidP="00577DFB">
            <w:pPr>
              <w:snapToGrid w:val="0"/>
              <w:spacing w:line="340" w:lineRule="atLeast"/>
              <w:ind w:rightChars="189" w:right="454"/>
              <w:jc w:val="right"/>
            </w:pPr>
            <w:r w:rsidRPr="00052ED1">
              <w:rPr>
                <w:rFonts w:hint="eastAsia"/>
              </w:rPr>
              <w:t>6.37</w:t>
            </w:r>
          </w:p>
        </w:tc>
        <w:tc>
          <w:tcPr>
            <w:tcW w:w="1416" w:type="dxa"/>
            <w:tcBorders>
              <w:top w:val="nil"/>
              <w:left w:val="nil"/>
              <w:bottom w:val="nil"/>
              <w:right w:val="nil"/>
            </w:tcBorders>
            <w:vAlign w:val="center"/>
          </w:tcPr>
          <w:p w:rsidR="00C36CF5" w:rsidRPr="00C9328A" w:rsidRDefault="00C36CF5" w:rsidP="00577DFB">
            <w:pPr>
              <w:snapToGrid w:val="0"/>
              <w:spacing w:line="340" w:lineRule="atLeast"/>
              <w:ind w:rightChars="188" w:right="451"/>
              <w:jc w:val="right"/>
            </w:pPr>
            <w:r w:rsidRPr="00C9328A">
              <w:rPr>
                <w:rFonts w:hint="eastAsia"/>
              </w:rPr>
              <w:t>33.006</w:t>
            </w:r>
          </w:p>
        </w:tc>
        <w:tc>
          <w:tcPr>
            <w:tcW w:w="1336" w:type="dxa"/>
            <w:tcBorders>
              <w:top w:val="nil"/>
              <w:left w:val="nil"/>
              <w:bottom w:val="nil"/>
              <w:right w:val="nil"/>
            </w:tcBorders>
            <w:vAlign w:val="center"/>
          </w:tcPr>
          <w:p w:rsidR="00C36CF5" w:rsidRPr="00C9328A" w:rsidRDefault="00C36CF5" w:rsidP="00577DFB">
            <w:pPr>
              <w:snapToGrid w:val="0"/>
              <w:spacing w:line="340" w:lineRule="atLeast"/>
              <w:ind w:rightChars="154" w:right="370"/>
              <w:jc w:val="right"/>
              <w:rPr>
                <w:rFonts w:eastAsia="華康粗圓體"/>
                <w:spacing w:val="4"/>
                <w:kern w:val="0"/>
                <w:szCs w:val="27"/>
              </w:rPr>
            </w:pPr>
            <w:r w:rsidRPr="00C9328A">
              <w:rPr>
                <w:rFonts w:eastAsia="華康粗圓體" w:hint="eastAsia"/>
                <w:spacing w:val="4"/>
                <w:kern w:val="0"/>
                <w:szCs w:val="27"/>
              </w:rPr>
              <w:t>0.275</w:t>
            </w:r>
          </w:p>
        </w:tc>
      </w:tr>
      <w:tr w:rsidR="008B379D" w:rsidRPr="008B379D" w:rsidTr="00577DFB">
        <w:trPr>
          <w:trHeight w:val="307"/>
          <w:jc w:val="center"/>
        </w:trPr>
        <w:tc>
          <w:tcPr>
            <w:tcW w:w="1638" w:type="dxa"/>
            <w:tcBorders>
              <w:top w:val="nil"/>
              <w:left w:val="nil"/>
              <w:bottom w:val="nil"/>
              <w:right w:val="single" w:sz="4" w:space="0" w:color="auto"/>
            </w:tcBorders>
          </w:tcPr>
          <w:p w:rsidR="00C36CF5" w:rsidRPr="00052ED1" w:rsidRDefault="00C36CF5" w:rsidP="00C9328A">
            <w:pPr>
              <w:snapToGrid w:val="0"/>
              <w:spacing w:line="340" w:lineRule="atLeast"/>
              <w:ind w:right="62"/>
              <w:rPr>
                <w:rFonts w:eastAsia="標楷體"/>
              </w:rPr>
            </w:pPr>
            <w:r w:rsidRPr="00052ED1">
              <w:rPr>
                <w:rFonts w:eastAsia="標楷體"/>
                <w:b/>
                <w:bCs/>
              </w:rPr>
              <w:t>10</w:t>
            </w:r>
            <w:r w:rsidRPr="00052ED1">
              <w:rPr>
                <w:rFonts w:eastAsia="標楷體" w:hint="eastAsia"/>
                <w:b/>
                <w:bCs/>
              </w:rPr>
              <w:t>5</w:t>
            </w:r>
            <w:r w:rsidRPr="00052ED1">
              <w:rPr>
                <w:rFonts w:eastAsia="標楷體"/>
                <w:b/>
                <w:bCs/>
              </w:rPr>
              <w:t>年</w:t>
            </w:r>
            <w:r w:rsidRPr="00052ED1">
              <w:rPr>
                <w:rFonts w:eastAsia="標楷體" w:hint="eastAsia"/>
                <w:b/>
                <w:bCs/>
              </w:rPr>
              <w:t>1~</w:t>
            </w:r>
            <w:r w:rsidR="00C9328A" w:rsidRPr="00052ED1">
              <w:rPr>
                <w:rFonts w:eastAsia="標楷體" w:hint="eastAsia"/>
                <w:b/>
                <w:bCs/>
              </w:rPr>
              <w:t>4</w:t>
            </w:r>
            <w:r w:rsidRPr="00052ED1">
              <w:rPr>
                <w:rFonts w:eastAsia="標楷體" w:hint="eastAsia"/>
                <w:b/>
                <w:bCs/>
              </w:rPr>
              <w:t>月</w:t>
            </w:r>
          </w:p>
        </w:tc>
        <w:tc>
          <w:tcPr>
            <w:tcW w:w="1360" w:type="dxa"/>
            <w:tcBorders>
              <w:top w:val="nil"/>
              <w:left w:val="single" w:sz="4" w:space="0" w:color="auto"/>
              <w:bottom w:val="nil"/>
              <w:right w:val="nil"/>
            </w:tcBorders>
            <w:vAlign w:val="center"/>
          </w:tcPr>
          <w:p w:rsidR="00C36CF5" w:rsidRPr="00052ED1" w:rsidRDefault="00C75119" w:rsidP="00052ED1">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052ED1">
              <w:rPr>
                <w:rFonts w:hint="eastAsia"/>
                <w:b/>
                <w:bCs/>
              </w:rPr>
              <w:t>5.</w:t>
            </w:r>
            <w:r w:rsidR="00052ED1" w:rsidRPr="00052ED1">
              <w:rPr>
                <w:rFonts w:hint="eastAsia"/>
                <w:b/>
                <w:bCs/>
              </w:rPr>
              <w:t>06</w:t>
            </w:r>
          </w:p>
        </w:tc>
        <w:tc>
          <w:tcPr>
            <w:tcW w:w="1513" w:type="dxa"/>
            <w:tcBorders>
              <w:top w:val="nil"/>
              <w:left w:val="nil"/>
              <w:bottom w:val="nil"/>
              <w:right w:val="nil"/>
            </w:tcBorders>
            <w:vAlign w:val="center"/>
          </w:tcPr>
          <w:p w:rsidR="00C36CF5" w:rsidRPr="00C95A9B" w:rsidRDefault="00D2320E" w:rsidP="00C95A9B">
            <w:pPr>
              <w:snapToGrid w:val="0"/>
              <w:spacing w:line="340" w:lineRule="atLeast"/>
              <w:ind w:rightChars="213" w:right="511"/>
              <w:jc w:val="right"/>
              <w:rPr>
                <w:rFonts w:eastAsia="華康粗圓體"/>
                <w:b/>
                <w:bCs/>
                <w:spacing w:val="4"/>
                <w:kern w:val="0"/>
                <w:szCs w:val="27"/>
              </w:rPr>
            </w:pPr>
            <w:r w:rsidRPr="00C95A9B">
              <w:rPr>
                <w:rFonts w:eastAsia="華康粗圓體" w:hint="eastAsia"/>
                <w:b/>
                <w:bCs/>
                <w:spacing w:val="4"/>
                <w:kern w:val="0"/>
                <w:szCs w:val="27"/>
              </w:rPr>
              <w:t>7.7</w:t>
            </w:r>
            <w:r w:rsidR="00C95A9B" w:rsidRPr="00C95A9B">
              <w:rPr>
                <w:rFonts w:eastAsia="華康粗圓體" w:hint="eastAsia"/>
                <w:b/>
                <w:bCs/>
                <w:spacing w:val="4"/>
                <w:kern w:val="0"/>
                <w:szCs w:val="27"/>
              </w:rPr>
              <w:t>7</w:t>
            </w:r>
          </w:p>
        </w:tc>
        <w:tc>
          <w:tcPr>
            <w:tcW w:w="1500" w:type="dxa"/>
            <w:tcBorders>
              <w:top w:val="nil"/>
              <w:left w:val="nil"/>
              <w:bottom w:val="nil"/>
              <w:right w:val="nil"/>
            </w:tcBorders>
            <w:vAlign w:val="center"/>
          </w:tcPr>
          <w:p w:rsidR="00C36CF5" w:rsidRPr="00052ED1" w:rsidRDefault="00D2320E" w:rsidP="00052ED1">
            <w:pPr>
              <w:snapToGrid w:val="0"/>
              <w:spacing w:line="340" w:lineRule="atLeast"/>
              <w:ind w:rightChars="189" w:right="454"/>
              <w:jc w:val="right"/>
              <w:rPr>
                <w:b/>
                <w:bCs/>
              </w:rPr>
            </w:pPr>
            <w:r w:rsidRPr="00052ED1">
              <w:rPr>
                <w:rFonts w:hint="eastAsia"/>
                <w:b/>
                <w:bCs/>
              </w:rPr>
              <w:t>6.</w:t>
            </w:r>
            <w:r w:rsidR="00052ED1" w:rsidRPr="00052ED1">
              <w:rPr>
                <w:rFonts w:hint="eastAsia"/>
                <w:b/>
                <w:bCs/>
              </w:rPr>
              <w:t>37</w:t>
            </w:r>
          </w:p>
        </w:tc>
        <w:tc>
          <w:tcPr>
            <w:tcW w:w="1416" w:type="dxa"/>
            <w:tcBorders>
              <w:top w:val="nil"/>
              <w:left w:val="nil"/>
              <w:bottom w:val="nil"/>
              <w:right w:val="nil"/>
            </w:tcBorders>
            <w:vAlign w:val="center"/>
          </w:tcPr>
          <w:p w:rsidR="00C36CF5" w:rsidRPr="00104B0A" w:rsidRDefault="00547E6B" w:rsidP="00104B0A">
            <w:pPr>
              <w:snapToGrid w:val="0"/>
              <w:spacing w:line="340" w:lineRule="atLeast"/>
              <w:ind w:rightChars="188" w:right="451"/>
              <w:jc w:val="right"/>
              <w:rPr>
                <w:b/>
                <w:bCs/>
              </w:rPr>
            </w:pPr>
            <w:r w:rsidRPr="00104B0A">
              <w:rPr>
                <w:rFonts w:hint="eastAsia"/>
                <w:b/>
                <w:bCs/>
              </w:rPr>
              <w:t>33.</w:t>
            </w:r>
            <w:r w:rsidR="00104B0A" w:rsidRPr="00104B0A">
              <w:rPr>
                <w:rFonts w:hint="eastAsia"/>
                <w:b/>
                <w:bCs/>
              </w:rPr>
              <w:t>102</w:t>
            </w:r>
          </w:p>
        </w:tc>
        <w:tc>
          <w:tcPr>
            <w:tcW w:w="1336" w:type="dxa"/>
            <w:tcBorders>
              <w:top w:val="nil"/>
              <w:left w:val="nil"/>
              <w:bottom w:val="nil"/>
              <w:right w:val="nil"/>
            </w:tcBorders>
            <w:vAlign w:val="center"/>
          </w:tcPr>
          <w:p w:rsidR="00C36CF5" w:rsidRPr="00104B0A" w:rsidRDefault="00D2320E" w:rsidP="00104B0A">
            <w:pPr>
              <w:snapToGrid w:val="0"/>
              <w:spacing w:line="340" w:lineRule="atLeast"/>
              <w:ind w:rightChars="154" w:right="370"/>
              <w:jc w:val="right"/>
              <w:rPr>
                <w:rFonts w:eastAsia="華康粗圓體"/>
                <w:b/>
                <w:bCs/>
                <w:spacing w:val="4"/>
                <w:kern w:val="0"/>
                <w:szCs w:val="27"/>
              </w:rPr>
            </w:pPr>
            <w:r w:rsidRPr="00104B0A">
              <w:rPr>
                <w:rFonts w:eastAsia="華康粗圓體" w:hint="eastAsia"/>
                <w:b/>
                <w:bCs/>
                <w:spacing w:val="4"/>
                <w:kern w:val="0"/>
                <w:szCs w:val="27"/>
              </w:rPr>
              <w:t>0.2</w:t>
            </w:r>
            <w:r w:rsidR="00104B0A" w:rsidRPr="00104B0A">
              <w:rPr>
                <w:rFonts w:eastAsia="華康粗圓體" w:hint="eastAsia"/>
                <w:b/>
                <w:bCs/>
                <w:spacing w:val="4"/>
                <w:kern w:val="0"/>
                <w:szCs w:val="27"/>
              </w:rPr>
              <w:t>09</w:t>
            </w:r>
          </w:p>
        </w:tc>
      </w:tr>
      <w:tr w:rsidR="008B379D" w:rsidRPr="008B379D" w:rsidTr="00577DFB">
        <w:trPr>
          <w:trHeight w:val="307"/>
          <w:jc w:val="center"/>
        </w:trPr>
        <w:tc>
          <w:tcPr>
            <w:tcW w:w="1638" w:type="dxa"/>
            <w:tcBorders>
              <w:top w:val="nil"/>
              <w:left w:val="nil"/>
              <w:bottom w:val="nil"/>
              <w:right w:val="single" w:sz="4" w:space="0" w:color="auto"/>
            </w:tcBorders>
          </w:tcPr>
          <w:p w:rsidR="00C36CF5" w:rsidRPr="00052ED1" w:rsidRDefault="00C36CF5" w:rsidP="00577DFB">
            <w:pPr>
              <w:snapToGrid w:val="0"/>
              <w:spacing w:line="340" w:lineRule="atLeast"/>
              <w:ind w:right="284"/>
              <w:jc w:val="right"/>
              <w:rPr>
                <w:rFonts w:eastAsia="標楷體"/>
              </w:rPr>
            </w:pPr>
            <w:r w:rsidRPr="00052ED1">
              <w:rPr>
                <w:rFonts w:eastAsia="標楷體"/>
              </w:rPr>
              <w:t>1</w:t>
            </w:r>
            <w:r w:rsidRPr="00052ED1">
              <w:rPr>
                <w:rFonts w:eastAsia="標楷體"/>
              </w:rPr>
              <w:t>月</w:t>
            </w:r>
          </w:p>
        </w:tc>
        <w:tc>
          <w:tcPr>
            <w:tcW w:w="1360" w:type="dxa"/>
            <w:tcBorders>
              <w:top w:val="nil"/>
              <w:left w:val="single" w:sz="4" w:space="0" w:color="auto"/>
              <w:bottom w:val="nil"/>
              <w:right w:val="nil"/>
            </w:tcBorders>
            <w:vAlign w:val="center"/>
          </w:tcPr>
          <w:p w:rsidR="00C36CF5" w:rsidRPr="00052ED1" w:rsidRDefault="00C36CF5" w:rsidP="00577D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052ED1">
              <w:rPr>
                <w:rFonts w:hint="eastAsia"/>
              </w:rPr>
              <w:t>5.63</w:t>
            </w:r>
          </w:p>
        </w:tc>
        <w:tc>
          <w:tcPr>
            <w:tcW w:w="1513" w:type="dxa"/>
            <w:tcBorders>
              <w:top w:val="nil"/>
              <w:left w:val="nil"/>
              <w:bottom w:val="nil"/>
              <w:right w:val="nil"/>
            </w:tcBorders>
            <w:vAlign w:val="center"/>
          </w:tcPr>
          <w:p w:rsidR="00C36CF5" w:rsidRPr="00C95A9B" w:rsidRDefault="00C36CF5" w:rsidP="00577DFB">
            <w:pPr>
              <w:snapToGrid w:val="0"/>
              <w:spacing w:line="340" w:lineRule="atLeast"/>
              <w:ind w:rightChars="213" w:right="511"/>
              <w:jc w:val="right"/>
              <w:rPr>
                <w:rFonts w:eastAsia="華康粗圓體"/>
                <w:spacing w:val="4"/>
                <w:kern w:val="0"/>
                <w:szCs w:val="27"/>
              </w:rPr>
            </w:pPr>
            <w:r w:rsidRPr="00C95A9B">
              <w:rPr>
                <w:rFonts w:eastAsia="華康粗圓體" w:hint="eastAsia"/>
                <w:spacing w:val="4"/>
                <w:kern w:val="0"/>
                <w:szCs w:val="27"/>
              </w:rPr>
              <w:t>8.91</w:t>
            </w:r>
          </w:p>
        </w:tc>
        <w:tc>
          <w:tcPr>
            <w:tcW w:w="1500" w:type="dxa"/>
            <w:tcBorders>
              <w:top w:val="nil"/>
              <w:left w:val="nil"/>
              <w:bottom w:val="nil"/>
              <w:right w:val="nil"/>
            </w:tcBorders>
            <w:vAlign w:val="center"/>
          </w:tcPr>
          <w:p w:rsidR="00C36CF5" w:rsidRPr="00052ED1" w:rsidRDefault="00C36CF5" w:rsidP="00577DFB">
            <w:pPr>
              <w:snapToGrid w:val="0"/>
              <w:spacing w:line="340" w:lineRule="atLeast"/>
              <w:ind w:rightChars="189" w:right="454"/>
              <w:jc w:val="right"/>
            </w:pPr>
            <w:r w:rsidRPr="00052ED1">
              <w:rPr>
                <w:rFonts w:hint="eastAsia"/>
              </w:rPr>
              <w:t>6.92</w:t>
            </w:r>
          </w:p>
        </w:tc>
        <w:tc>
          <w:tcPr>
            <w:tcW w:w="1416" w:type="dxa"/>
            <w:tcBorders>
              <w:top w:val="nil"/>
              <w:left w:val="nil"/>
              <w:bottom w:val="nil"/>
              <w:right w:val="nil"/>
            </w:tcBorders>
            <w:vAlign w:val="center"/>
          </w:tcPr>
          <w:p w:rsidR="00C36CF5" w:rsidRPr="00104B0A" w:rsidRDefault="00C36CF5" w:rsidP="00577DFB">
            <w:pPr>
              <w:snapToGrid w:val="0"/>
              <w:spacing w:line="340" w:lineRule="atLeast"/>
              <w:ind w:rightChars="188" w:right="451"/>
              <w:jc w:val="right"/>
            </w:pPr>
            <w:r w:rsidRPr="00104B0A">
              <w:rPr>
                <w:rFonts w:hint="eastAsia"/>
              </w:rPr>
              <w:t>33.644</w:t>
            </w:r>
          </w:p>
        </w:tc>
        <w:tc>
          <w:tcPr>
            <w:tcW w:w="1336" w:type="dxa"/>
            <w:tcBorders>
              <w:top w:val="nil"/>
              <w:left w:val="nil"/>
              <w:bottom w:val="nil"/>
              <w:right w:val="nil"/>
            </w:tcBorders>
            <w:vAlign w:val="center"/>
          </w:tcPr>
          <w:p w:rsidR="00C36CF5" w:rsidRPr="00104B0A" w:rsidRDefault="00C36CF5" w:rsidP="00577DFB">
            <w:pPr>
              <w:snapToGrid w:val="0"/>
              <w:spacing w:line="340" w:lineRule="atLeast"/>
              <w:ind w:rightChars="154" w:right="370"/>
              <w:jc w:val="right"/>
              <w:rPr>
                <w:rFonts w:eastAsia="華康粗圓體"/>
                <w:spacing w:val="4"/>
                <w:kern w:val="0"/>
                <w:szCs w:val="27"/>
              </w:rPr>
            </w:pPr>
            <w:r w:rsidRPr="00104B0A">
              <w:rPr>
                <w:rFonts w:eastAsia="華康粗圓體" w:hint="eastAsia"/>
                <w:spacing w:val="4"/>
                <w:kern w:val="0"/>
                <w:szCs w:val="27"/>
              </w:rPr>
              <w:t>0.233</w:t>
            </w:r>
          </w:p>
        </w:tc>
      </w:tr>
      <w:tr w:rsidR="008B379D" w:rsidRPr="008B379D" w:rsidTr="005F153F">
        <w:trPr>
          <w:trHeight w:val="307"/>
          <w:jc w:val="center"/>
        </w:trPr>
        <w:tc>
          <w:tcPr>
            <w:tcW w:w="1638" w:type="dxa"/>
            <w:tcBorders>
              <w:top w:val="nil"/>
              <w:left w:val="nil"/>
              <w:bottom w:val="nil"/>
              <w:right w:val="single" w:sz="4" w:space="0" w:color="auto"/>
            </w:tcBorders>
          </w:tcPr>
          <w:p w:rsidR="00C36CF5" w:rsidRPr="00052ED1" w:rsidRDefault="00C36CF5" w:rsidP="00577DFB">
            <w:pPr>
              <w:snapToGrid w:val="0"/>
              <w:spacing w:line="340" w:lineRule="atLeast"/>
              <w:ind w:right="284"/>
              <w:jc w:val="right"/>
              <w:rPr>
                <w:rFonts w:eastAsia="標楷體"/>
              </w:rPr>
            </w:pPr>
            <w:r w:rsidRPr="00052ED1">
              <w:rPr>
                <w:rFonts w:eastAsia="標楷體" w:hint="eastAsia"/>
              </w:rPr>
              <w:t>2</w:t>
            </w:r>
            <w:r w:rsidRPr="00052ED1">
              <w:rPr>
                <w:rFonts w:eastAsia="標楷體" w:hint="eastAsia"/>
              </w:rPr>
              <w:t>月</w:t>
            </w:r>
          </w:p>
        </w:tc>
        <w:tc>
          <w:tcPr>
            <w:tcW w:w="1360" w:type="dxa"/>
            <w:tcBorders>
              <w:top w:val="nil"/>
              <w:left w:val="single" w:sz="4" w:space="0" w:color="auto"/>
              <w:bottom w:val="nil"/>
              <w:right w:val="nil"/>
            </w:tcBorders>
            <w:vAlign w:val="center"/>
          </w:tcPr>
          <w:p w:rsidR="00C36CF5" w:rsidRPr="00052ED1" w:rsidRDefault="00C36CF5" w:rsidP="00577D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052ED1">
              <w:rPr>
                <w:rFonts w:hint="eastAsia"/>
              </w:rPr>
              <w:t>5.17</w:t>
            </w:r>
          </w:p>
        </w:tc>
        <w:tc>
          <w:tcPr>
            <w:tcW w:w="1513" w:type="dxa"/>
            <w:tcBorders>
              <w:top w:val="nil"/>
              <w:left w:val="nil"/>
              <w:bottom w:val="nil"/>
              <w:right w:val="nil"/>
            </w:tcBorders>
            <w:vAlign w:val="center"/>
          </w:tcPr>
          <w:p w:rsidR="00C36CF5" w:rsidRPr="00C95A9B" w:rsidRDefault="00C36CF5" w:rsidP="00577DFB">
            <w:pPr>
              <w:snapToGrid w:val="0"/>
              <w:spacing w:line="340" w:lineRule="atLeast"/>
              <w:ind w:rightChars="213" w:right="511"/>
              <w:jc w:val="right"/>
              <w:rPr>
                <w:rFonts w:eastAsia="華康粗圓體"/>
                <w:spacing w:val="4"/>
                <w:kern w:val="0"/>
                <w:szCs w:val="27"/>
              </w:rPr>
            </w:pPr>
            <w:r w:rsidRPr="00C95A9B">
              <w:rPr>
                <w:rFonts w:eastAsia="華康粗圓體" w:hint="eastAsia"/>
                <w:spacing w:val="4"/>
                <w:kern w:val="0"/>
                <w:szCs w:val="27"/>
              </w:rPr>
              <w:t>6.84</w:t>
            </w:r>
          </w:p>
        </w:tc>
        <w:tc>
          <w:tcPr>
            <w:tcW w:w="1500" w:type="dxa"/>
            <w:tcBorders>
              <w:top w:val="nil"/>
              <w:left w:val="nil"/>
              <w:bottom w:val="nil"/>
              <w:right w:val="nil"/>
            </w:tcBorders>
            <w:vAlign w:val="center"/>
          </w:tcPr>
          <w:p w:rsidR="00C36CF5" w:rsidRPr="00052ED1" w:rsidRDefault="00C36CF5" w:rsidP="00577DFB">
            <w:pPr>
              <w:snapToGrid w:val="0"/>
              <w:spacing w:line="340" w:lineRule="atLeast"/>
              <w:ind w:rightChars="189" w:right="454"/>
              <w:jc w:val="right"/>
            </w:pPr>
            <w:r w:rsidRPr="00052ED1">
              <w:rPr>
                <w:rFonts w:hint="eastAsia"/>
              </w:rPr>
              <w:t>6.11</w:t>
            </w:r>
          </w:p>
        </w:tc>
        <w:tc>
          <w:tcPr>
            <w:tcW w:w="1416" w:type="dxa"/>
            <w:tcBorders>
              <w:top w:val="nil"/>
              <w:left w:val="nil"/>
              <w:bottom w:val="nil"/>
              <w:right w:val="nil"/>
            </w:tcBorders>
            <w:vAlign w:val="center"/>
          </w:tcPr>
          <w:p w:rsidR="00C36CF5" w:rsidRPr="00104B0A" w:rsidRDefault="00C36CF5" w:rsidP="00577DFB">
            <w:pPr>
              <w:snapToGrid w:val="0"/>
              <w:spacing w:line="340" w:lineRule="atLeast"/>
              <w:ind w:rightChars="188" w:right="451"/>
              <w:jc w:val="right"/>
            </w:pPr>
            <w:r w:rsidRPr="00104B0A">
              <w:rPr>
                <w:rFonts w:hint="eastAsia"/>
              </w:rPr>
              <w:t>33.552</w:t>
            </w:r>
          </w:p>
        </w:tc>
        <w:tc>
          <w:tcPr>
            <w:tcW w:w="1336" w:type="dxa"/>
            <w:tcBorders>
              <w:top w:val="nil"/>
              <w:left w:val="nil"/>
              <w:bottom w:val="nil"/>
              <w:right w:val="nil"/>
            </w:tcBorders>
            <w:vAlign w:val="center"/>
          </w:tcPr>
          <w:p w:rsidR="00C36CF5" w:rsidRPr="00104B0A" w:rsidRDefault="00C36CF5" w:rsidP="00577DFB">
            <w:pPr>
              <w:snapToGrid w:val="0"/>
              <w:spacing w:line="340" w:lineRule="atLeast"/>
              <w:ind w:rightChars="154" w:right="370"/>
              <w:jc w:val="right"/>
              <w:rPr>
                <w:rFonts w:eastAsia="華康粗圓體"/>
                <w:spacing w:val="4"/>
                <w:kern w:val="0"/>
                <w:szCs w:val="27"/>
              </w:rPr>
            </w:pPr>
            <w:r w:rsidRPr="00104B0A">
              <w:rPr>
                <w:rFonts w:eastAsia="華康粗圓體" w:hint="eastAsia"/>
                <w:spacing w:val="4"/>
                <w:kern w:val="0"/>
                <w:szCs w:val="27"/>
              </w:rPr>
              <w:t>0.202</w:t>
            </w:r>
          </w:p>
        </w:tc>
      </w:tr>
      <w:tr w:rsidR="008B379D" w:rsidRPr="008B379D" w:rsidTr="00C9328A">
        <w:trPr>
          <w:trHeight w:val="307"/>
          <w:jc w:val="center"/>
        </w:trPr>
        <w:tc>
          <w:tcPr>
            <w:tcW w:w="1638" w:type="dxa"/>
            <w:tcBorders>
              <w:top w:val="nil"/>
              <w:left w:val="nil"/>
              <w:bottom w:val="nil"/>
              <w:right w:val="single" w:sz="4" w:space="0" w:color="auto"/>
            </w:tcBorders>
          </w:tcPr>
          <w:p w:rsidR="005F153F" w:rsidRPr="00052ED1" w:rsidRDefault="005F153F" w:rsidP="00577DFB">
            <w:pPr>
              <w:snapToGrid w:val="0"/>
              <w:spacing w:line="340" w:lineRule="atLeast"/>
              <w:ind w:right="284"/>
              <w:jc w:val="right"/>
              <w:rPr>
                <w:rFonts w:eastAsia="標楷體"/>
              </w:rPr>
            </w:pPr>
            <w:r w:rsidRPr="00052ED1">
              <w:rPr>
                <w:rFonts w:eastAsia="標楷體" w:hint="eastAsia"/>
              </w:rPr>
              <w:t>3</w:t>
            </w:r>
            <w:r w:rsidRPr="00052ED1">
              <w:rPr>
                <w:rFonts w:eastAsia="標楷體" w:hint="eastAsia"/>
              </w:rPr>
              <w:t>月</w:t>
            </w:r>
          </w:p>
        </w:tc>
        <w:tc>
          <w:tcPr>
            <w:tcW w:w="1360" w:type="dxa"/>
            <w:tcBorders>
              <w:top w:val="nil"/>
              <w:left w:val="single" w:sz="4" w:space="0" w:color="auto"/>
              <w:bottom w:val="nil"/>
              <w:right w:val="nil"/>
            </w:tcBorders>
            <w:vAlign w:val="center"/>
          </w:tcPr>
          <w:p w:rsidR="005F153F" w:rsidRPr="00052ED1" w:rsidRDefault="00C75119" w:rsidP="00577DF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052ED1">
              <w:rPr>
                <w:rFonts w:hint="eastAsia"/>
              </w:rPr>
              <w:t>4.81</w:t>
            </w:r>
          </w:p>
        </w:tc>
        <w:tc>
          <w:tcPr>
            <w:tcW w:w="1513" w:type="dxa"/>
            <w:tcBorders>
              <w:top w:val="nil"/>
              <w:left w:val="nil"/>
              <w:bottom w:val="nil"/>
              <w:right w:val="nil"/>
            </w:tcBorders>
            <w:vAlign w:val="center"/>
          </w:tcPr>
          <w:p w:rsidR="005F153F" w:rsidRPr="00C95A9B" w:rsidRDefault="00C75119" w:rsidP="00577DFB">
            <w:pPr>
              <w:snapToGrid w:val="0"/>
              <w:spacing w:line="340" w:lineRule="atLeast"/>
              <w:ind w:rightChars="213" w:right="511"/>
              <w:jc w:val="right"/>
              <w:rPr>
                <w:rFonts w:eastAsia="華康粗圓體"/>
                <w:spacing w:val="4"/>
                <w:kern w:val="0"/>
                <w:szCs w:val="27"/>
              </w:rPr>
            </w:pPr>
            <w:r w:rsidRPr="00C95A9B">
              <w:rPr>
                <w:rFonts w:eastAsia="華康粗圓體" w:hint="eastAsia"/>
                <w:spacing w:val="4"/>
                <w:kern w:val="0"/>
                <w:szCs w:val="27"/>
              </w:rPr>
              <w:t>7.58</w:t>
            </w:r>
          </w:p>
        </w:tc>
        <w:tc>
          <w:tcPr>
            <w:tcW w:w="1500" w:type="dxa"/>
            <w:tcBorders>
              <w:top w:val="nil"/>
              <w:left w:val="nil"/>
              <w:bottom w:val="nil"/>
              <w:right w:val="nil"/>
            </w:tcBorders>
            <w:vAlign w:val="center"/>
          </w:tcPr>
          <w:p w:rsidR="005F153F" w:rsidRPr="00052ED1" w:rsidRDefault="00C75119" w:rsidP="00577DFB">
            <w:pPr>
              <w:snapToGrid w:val="0"/>
              <w:spacing w:line="340" w:lineRule="atLeast"/>
              <w:ind w:rightChars="189" w:right="454"/>
              <w:jc w:val="right"/>
            </w:pPr>
            <w:r w:rsidRPr="00052ED1">
              <w:rPr>
                <w:rFonts w:hint="eastAsia"/>
              </w:rPr>
              <w:t>6.16</w:t>
            </w:r>
          </w:p>
        </w:tc>
        <w:tc>
          <w:tcPr>
            <w:tcW w:w="1416" w:type="dxa"/>
            <w:tcBorders>
              <w:top w:val="nil"/>
              <w:left w:val="nil"/>
              <w:bottom w:val="nil"/>
              <w:right w:val="nil"/>
            </w:tcBorders>
            <w:vAlign w:val="center"/>
          </w:tcPr>
          <w:p w:rsidR="005F153F" w:rsidRPr="00104B0A" w:rsidRDefault="00547E6B" w:rsidP="00577DFB">
            <w:pPr>
              <w:snapToGrid w:val="0"/>
              <w:spacing w:line="340" w:lineRule="atLeast"/>
              <w:ind w:rightChars="188" w:right="451"/>
              <w:jc w:val="right"/>
            </w:pPr>
            <w:r w:rsidRPr="00104B0A">
              <w:rPr>
                <w:rFonts w:hint="eastAsia"/>
              </w:rPr>
              <w:t>32.855</w:t>
            </w:r>
          </w:p>
        </w:tc>
        <w:tc>
          <w:tcPr>
            <w:tcW w:w="1336" w:type="dxa"/>
            <w:tcBorders>
              <w:top w:val="nil"/>
              <w:left w:val="nil"/>
              <w:bottom w:val="nil"/>
              <w:right w:val="nil"/>
            </w:tcBorders>
            <w:vAlign w:val="center"/>
          </w:tcPr>
          <w:p w:rsidR="005F153F" w:rsidRPr="00104B0A" w:rsidRDefault="005F153F" w:rsidP="00577DFB">
            <w:pPr>
              <w:snapToGrid w:val="0"/>
              <w:spacing w:line="340" w:lineRule="atLeast"/>
              <w:ind w:rightChars="154" w:right="370"/>
              <w:jc w:val="right"/>
              <w:rPr>
                <w:rFonts w:eastAsia="華康粗圓體"/>
                <w:spacing w:val="4"/>
                <w:kern w:val="0"/>
                <w:szCs w:val="27"/>
              </w:rPr>
            </w:pPr>
            <w:r w:rsidRPr="00104B0A">
              <w:rPr>
                <w:rFonts w:eastAsia="華康粗圓體" w:hint="eastAsia"/>
                <w:spacing w:val="4"/>
                <w:kern w:val="0"/>
                <w:szCs w:val="27"/>
              </w:rPr>
              <w:t>0.201</w:t>
            </w:r>
          </w:p>
        </w:tc>
      </w:tr>
      <w:tr w:rsidR="00C9328A" w:rsidRPr="008B379D" w:rsidTr="00577DFB">
        <w:trPr>
          <w:trHeight w:val="307"/>
          <w:jc w:val="center"/>
        </w:trPr>
        <w:tc>
          <w:tcPr>
            <w:tcW w:w="1638" w:type="dxa"/>
            <w:tcBorders>
              <w:top w:val="nil"/>
              <w:left w:val="nil"/>
              <w:bottom w:val="single" w:sz="4" w:space="0" w:color="auto"/>
              <w:right w:val="single" w:sz="4" w:space="0" w:color="auto"/>
            </w:tcBorders>
          </w:tcPr>
          <w:p w:rsidR="00C9328A" w:rsidRPr="00052ED1" w:rsidRDefault="00C9328A" w:rsidP="00577DFB">
            <w:pPr>
              <w:snapToGrid w:val="0"/>
              <w:spacing w:line="340" w:lineRule="atLeast"/>
              <w:ind w:right="284"/>
              <w:jc w:val="right"/>
              <w:rPr>
                <w:rFonts w:eastAsia="標楷體"/>
              </w:rPr>
            </w:pPr>
            <w:r w:rsidRPr="00052ED1">
              <w:rPr>
                <w:rFonts w:eastAsia="標楷體" w:hint="eastAsia"/>
              </w:rPr>
              <w:t>4</w:t>
            </w:r>
            <w:r w:rsidRPr="00052ED1">
              <w:rPr>
                <w:rFonts w:eastAsia="標楷體" w:hint="eastAsia"/>
              </w:rPr>
              <w:t>月</w:t>
            </w:r>
          </w:p>
        </w:tc>
        <w:tc>
          <w:tcPr>
            <w:tcW w:w="1360" w:type="dxa"/>
            <w:tcBorders>
              <w:top w:val="nil"/>
              <w:left w:val="single" w:sz="4" w:space="0" w:color="auto"/>
              <w:bottom w:val="single" w:sz="4" w:space="0" w:color="auto"/>
              <w:right w:val="nil"/>
            </w:tcBorders>
            <w:vAlign w:val="center"/>
          </w:tcPr>
          <w:p w:rsidR="00C9328A" w:rsidRPr="00052ED1" w:rsidRDefault="00052ED1" w:rsidP="00052ED1">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052ED1">
              <w:rPr>
                <w:rFonts w:hint="eastAsia"/>
              </w:rPr>
              <w:t>4.65</w:t>
            </w:r>
          </w:p>
        </w:tc>
        <w:tc>
          <w:tcPr>
            <w:tcW w:w="1513" w:type="dxa"/>
            <w:tcBorders>
              <w:top w:val="nil"/>
              <w:left w:val="nil"/>
              <w:bottom w:val="single" w:sz="4" w:space="0" w:color="auto"/>
              <w:right w:val="nil"/>
            </w:tcBorders>
            <w:vAlign w:val="center"/>
          </w:tcPr>
          <w:p w:rsidR="00C9328A" w:rsidRPr="00C95A9B" w:rsidRDefault="00C95A9B" w:rsidP="00577DFB">
            <w:pPr>
              <w:snapToGrid w:val="0"/>
              <w:spacing w:line="340" w:lineRule="atLeast"/>
              <w:ind w:rightChars="213" w:right="511"/>
              <w:jc w:val="right"/>
              <w:rPr>
                <w:rFonts w:eastAsia="華康粗圓體"/>
                <w:spacing w:val="4"/>
                <w:kern w:val="0"/>
                <w:szCs w:val="27"/>
              </w:rPr>
            </w:pPr>
            <w:r w:rsidRPr="00C95A9B">
              <w:rPr>
                <w:rFonts w:eastAsia="華康粗圓體" w:hint="eastAsia"/>
                <w:spacing w:val="4"/>
                <w:kern w:val="0"/>
                <w:szCs w:val="27"/>
              </w:rPr>
              <w:t>7.75</w:t>
            </w:r>
          </w:p>
        </w:tc>
        <w:tc>
          <w:tcPr>
            <w:tcW w:w="1500" w:type="dxa"/>
            <w:tcBorders>
              <w:top w:val="nil"/>
              <w:left w:val="nil"/>
              <w:bottom w:val="single" w:sz="4" w:space="0" w:color="auto"/>
              <w:right w:val="nil"/>
            </w:tcBorders>
            <w:vAlign w:val="center"/>
          </w:tcPr>
          <w:p w:rsidR="00C9328A" w:rsidRPr="00052ED1" w:rsidRDefault="00052ED1" w:rsidP="00577DFB">
            <w:pPr>
              <w:snapToGrid w:val="0"/>
              <w:spacing w:line="340" w:lineRule="atLeast"/>
              <w:ind w:rightChars="189" w:right="454"/>
              <w:jc w:val="right"/>
            </w:pPr>
            <w:r w:rsidRPr="00052ED1">
              <w:rPr>
                <w:rFonts w:hint="eastAsia"/>
              </w:rPr>
              <w:t>6.30</w:t>
            </w:r>
          </w:p>
        </w:tc>
        <w:tc>
          <w:tcPr>
            <w:tcW w:w="1416" w:type="dxa"/>
            <w:tcBorders>
              <w:top w:val="nil"/>
              <w:left w:val="nil"/>
              <w:bottom w:val="single" w:sz="4" w:space="0" w:color="auto"/>
              <w:right w:val="nil"/>
            </w:tcBorders>
            <w:vAlign w:val="center"/>
          </w:tcPr>
          <w:p w:rsidR="00C9328A" w:rsidRPr="00104B0A" w:rsidRDefault="00104B0A" w:rsidP="00577DFB">
            <w:pPr>
              <w:snapToGrid w:val="0"/>
              <w:spacing w:line="340" w:lineRule="atLeast"/>
              <w:ind w:rightChars="188" w:right="451"/>
              <w:jc w:val="right"/>
            </w:pPr>
            <w:r w:rsidRPr="00104B0A">
              <w:t>3</w:t>
            </w:r>
            <w:r w:rsidRPr="00104B0A">
              <w:rPr>
                <w:rFonts w:hint="eastAsia"/>
              </w:rPr>
              <w:t>2</w:t>
            </w:r>
            <w:r w:rsidRPr="00104B0A">
              <w:t>.355</w:t>
            </w:r>
          </w:p>
        </w:tc>
        <w:tc>
          <w:tcPr>
            <w:tcW w:w="1336" w:type="dxa"/>
            <w:tcBorders>
              <w:top w:val="nil"/>
              <w:left w:val="nil"/>
              <w:bottom w:val="single" w:sz="4" w:space="0" w:color="auto"/>
              <w:right w:val="nil"/>
            </w:tcBorders>
            <w:vAlign w:val="center"/>
          </w:tcPr>
          <w:p w:rsidR="00C9328A" w:rsidRPr="00104B0A" w:rsidRDefault="00104B0A" w:rsidP="00577DFB">
            <w:pPr>
              <w:snapToGrid w:val="0"/>
              <w:spacing w:line="340" w:lineRule="atLeast"/>
              <w:ind w:rightChars="154" w:right="370"/>
              <w:jc w:val="right"/>
              <w:rPr>
                <w:rFonts w:eastAsia="華康粗圓體"/>
                <w:spacing w:val="4"/>
                <w:kern w:val="0"/>
                <w:szCs w:val="27"/>
              </w:rPr>
            </w:pPr>
            <w:r w:rsidRPr="00104B0A">
              <w:rPr>
                <w:rFonts w:eastAsia="華康粗圓體" w:hint="eastAsia"/>
                <w:spacing w:val="4"/>
                <w:kern w:val="0"/>
                <w:szCs w:val="27"/>
              </w:rPr>
              <w:t>0.201</w:t>
            </w:r>
          </w:p>
        </w:tc>
      </w:tr>
    </w:tbl>
    <w:p w:rsidR="00C36CF5" w:rsidRPr="00104B0A" w:rsidRDefault="00C36CF5" w:rsidP="00C36CF5">
      <w:pPr>
        <w:spacing w:line="240" w:lineRule="atLeast"/>
        <w:ind w:left="425" w:hangingChars="193" w:hanging="425"/>
        <w:rPr>
          <w:rFonts w:eastAsia="標楷體"/>
          <w:kern w:val="0"/>
          <w:sz w:val="22"/>
          <w:szCs w:val="22"/>
        </w:rPr>
      </w:pPr>
      <w:proofErr w:type="gramStart"/>
      <w:r w:rsidRPr="00104B0A">
        <w:rPr>
          <w:rFonts w:eastAsia="標楷體"/>
          <w:kern w:val="0"/>
          <w:sz w:val="22"/>
          <w:szCs w:val="22"/>
        </w:rPr>
        <w:t>註</w:t>
      </w:r>
      <w:proofErr w:type="gramEnd"/>
      <w:r w:rsidRPr="00104B0A">
        <w:rPr>
          <w:rFonts w:eastAsia="標楷體"/>
          <w:kern w:val="0"/>
          <w:sz w:val="22"/>
          <w:szCs w:val="22"/>
        </w:rPr>
        <w:t>：</w:t>
      </w:r>
      <w:r w:rsidRPr="00104B0A">
        <w:rPr>
          <w:rFonts w:eastAsia="標楷體"/>
          <w:kern w:val="0"/>
          <w:sz w:val="22"/>
          <w:szCs w:val="22"/>
        </w:rPr>
        <w:t>M1A</w:t>
      </w:r>
      <w:r w:rsidRPr="00104B0A">
        <w:rPr>
          <w:rFonts w:eastAsia="標楷體"/>
          <w:kern w:val="0"/>
          <w:sz w:val="22"/>
          <w:szCs w:val="22"/>
        </w:rPr>
        <w:t>為通貨淨額加上企業及個人在貨幣機構的支票存款及活期存款；</w:t>
      </w:r>
      <w:r w:rsidRPr="00104B0A">
        <w:rPr>
          <w:rFonts w:eastAsia="標楷體"/>
          <w:kern w:val="0"/>
          <w:sz w:val="22"/>
          <w:szCs w:val="22"/>
        </w:rPr>
        <w:t>M1B</w:t>
      </w:r>
      <w:r w:rsidRPr="00104B0A">
        <w:rPr>
          <w:rFonts w:eastAsia="標楷體"/>
          <w:kern w:val="0"/>
          <w:sz w:val="22"/>
          <w:szCs w:val="22"/>
        </w:rPr>
        <w:t>為</w:t>
      </w:r>
      <w:r w:rsidRPr="00104B0A">
        <w:rPr>
          <w:rFonts w:eastAsia="標楷體"/>
          <w:kern w:val="0"/>
          <w:sz w:val="22"/>
          <w:szCs w:val="22"/>
        </w:rPr>
        <w:t>M1A</w:t>
      </w:r>
      <w:r w:rsidRPr="00104B0A">
        <w:rPr>
          <w:rFonts w:eastAsia="標楷體"/>
          <w:kern w:val="0"/>
          <w:sz w:val="22"/>
          <w:szCs w:val="22"/>
        </w:rPr>
        <w:t>加上個人活期儲蓄存款；</w:t>
      </w:r>
      <w:r w:rsidRPr="00104B0A">
        <w:rPr>
          <w:rFonts w:eastAsia="標楷體"/>
          <w:kern w:val="0"/>
          <w:sz w:val="22"/>
          <w:szCs w:val="22"/>
        </w:rPr>
        <w:t>M2</w:t>
      </w:r>
      <w:r w:rsidRPr="00104B0A">
        <w:rPr>
          <w:rFonts w:eastAsia="標楷體"/>
          <w:kern w:val="0"/>
          <w:sz w:val="22"/>
          <w:szCs w:val="22"/>
        </w:rPr>
        <w:t>為</w:t>
      </w:r>
      <w:r w:rsidRPr="00104B0A">
        <w:rPr>
          <w:rFonts w:eastAsia="標楷體"/>
          <w:kern w:val="0"/>
          <w:sz w:val="22"/>
          <w:szCs w:val="22"/>
        </w:rPr>
        <w:t>M1B</w:t>
      </w:r>
      <w:r w:rsidRPr="00104B0A">
        <w:rPr>
          <w:rFonts w:eastAsia="標楷體"/>
          <w:kern w:val="0"/>
          <w:sz w:val="22"/>
          <w:szCs w:val="22"/>
        </w:rPr>
        <w:t>加上</w:t>
      </w:r>
      <w:proofErr w:type="gramStart"/>
      <w:r w:rsidRPr="00104B0A">
        <w:rPr>
          <w:rFonts w:eastAsia="標楷體"/>
          <w:kern w:val="0"/>
          <w:sz w:val="22"/>
          <w:szCs w:val="22"/>
        </w:rPr>
        <w:t>準</w:t>
      </w:r>
      <w:proofErr w:type="gramEnd"/>
      <w:r w:rsidRPr="00104B0A">
        <w:rPr>
          <w:rFonts w:eastAsia="標楷體"/>
          <w:kern w:val="0"/>
          <w:sz w:val="22"/>
          <w:szCs w:val="22"/>
        </w:rPr>
        <w:t>貨幣。</w:t>
      </w:r>
    </w:p>
    <w:p w:rsidR="00C9034B" w:rsidRPr="00104B0A" w:rsidRDefault="00C36CF5" w:rsidP="00C36CF5">
      <w:pPr>
        <w:pStyle w:val="af"/>
        <w:snapToGrid w:val="0"/>
        <w:spacing w:line="240" w:lineRule="auto"/>
        <w:ind w:leftChars="0" w:left="0" w:firstLineChars="0" w:firstLine="0"/>
        <w:rPr>
          <w:szCs w:val="22"/>
        </w:rPr>
      </w:pPr>
      <w:r w:rsidRPr="00104B0A">
        <w:rPr>
          <w:szCs w:val="22"/>
        </w:rPr>
        <w:t>資料來源：中央銀行。</w:t>
      </w:r>
    </w:p>
    <w:p w:rsidR="00C36CF5" w:rsidRPr="000E1C75" w:rsidRDefault="00C36CF5" w:rsidP="00C36CF5">
      <w:pPr>
        <w:pStyle w:val="t-4"/>
        <w:tabs>
          <w:tab w:val="clear" w:pos="540"/>
        </w:tabs>
        <w:snapToGrid w:val="0"/>
        <w:spacing w:before="360" w:afterLines="0" w:after="0" w:line="300" w:lineRule="auto"/>
        <w:ind w:leftChars="0" w:left="0" w:firstLineChars="0" w:firstLine="0"/>
        <w:rPr>
          <w:color w:val="auto"/>
        </w:rPr>
      </w:pPr>
      <w:r w:rsidRPr="000E1C75">
        <w:rPr>
          <w:color w:val="auto"/>
        </w:rPr>
        <w:lastRenderedPageBreak/>
        <w:t>２、</w:t>
      </w:r>
      <w:r w:rsidRPr="000E1C75">
        <w:rPr>
          <w:color w:val="auto"/>
        </w:rPr>
        <w:t>10</w:t>
      </w:r>
      <w:r w:rsidRPr="000E1C75">
        <w:rPr>
          <w:rFonts w:hint="eastAsia"/>
          <w:color w:val="auto"/>
        </w:rPr>
        <w:t>5</w:t>
      </w:r>
      <w:r w:rsidRPr="000E1C75">
        <w:rPr>
          <w:color w:val="auto"/>
        </w:rPr>
        <w:t>年</w:t>
      </w:r>
      <w:r w:rsidR="000E1C75" w:rsidRPr="000E1C75">
        <w:rPr>
          <w:rFonts w:hint="eastAsia"/>
          <w:color w:val="auto"/>
        </w:rPr>
        <w:t>4</w:t>
      </w:r>
      <w:r w:rsidRPr="000E1C75">
        <w:rPr>
          <w:color w:val="auto"/>
        </w:rPr>
        <w:t>月市場利率</w:t>
      </w:r>
    </w:p>
    <w:p w:rsidR="00C36CF5" w:rsidRPr="008B379D" w:rsidRDefault="00C36CF5" w:rsidP="00C36CF5">
      <w:pPr>
        <w:pStyle w:val="k32"/>
        <w:topLinePunct/>
        <w:ind w:leftChars="118" w:left="283" w:rightChars="-59" w:firstLineChars="202" w:firstLine="404"/>
        <w:rPr>
          <w:color w:val="FF0000"/>
          <w:szCs w:val="28"/>
        </w:rPr>
      </w:pPr>
      <w:r w:rsidRPr="000E1C75">
        <w:rPr>
          <w:noProof/>
          <w:sz w:val="20"/>
        </w:rPr>
        <w:drawing>
          <wp:anchor distT="0" distB="0" distL="114300" distR="114300" simplePos="0" relativeHeight="252355072" behindDoc="0" locked="0" layoutInCell="1" allowOverlap="1" wp14:anchorId="7CB1A436" wp14:editId="45F5A3BA">
            <wp:simplePos x="0" y="0"/>
            <wp:positionH relativeFrom="column">
              <wp:posOffset>2085340</wp:posOffset>
            </wp:positionH>
            <wp:positionV relativeFrom="paragraph">
              <wp:posOffset>60960</wp:posOffset>
            </wp:positionV>
            <wp:extent cx="3803650" cy="2510155"/>
            <wp:effectExtent l="0" t="0" r="25400" b="23495"/>
            <wp:wrapSquare wrapText="bothSides"/>
            <wp:docPr id="30" name="圖表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0E1C75">
        <w:rPr>
          <w:szCs w:val="28"/>
        </w:rPr>
        <w:t>貨幣市場方面，</w:t>
      </w:r>
      <w:r w:rsidRPr="000E1C75">
        <w:rPr>
          <w:szCs w:val="28"/>
        </w:rPr>
        <w:t>10</w:t>
      </w:r>
      <w:r w:rsidRPr="000E1C75">
        <w:rPr>
          <w:rFonts w:hint="eastAsia"/>
          <w:szCs w:val="28"/>
        </w:rPr>
        <w:t>5</w:t>
      </w:r>
      <w:r w:rsidRPr="000E1C75">
        <w:rPr>
          <w:szCs w:val="28"/>
        </w:rPr>
        <w:t>年</w:t>
      </w:r>
      <w:r w:rsidR="000E1C75" w:rsidRPr="000E1C75">
        <w:rPr>
          <w:rFonts w:hint="eastAsia"/>
          <w:szCs w:val="28"/>
        </w:rPr>
        <w:t>4</w:t>
      </w:r>
      <w:r w:rsidRPr="000E1C75">
        <w:rPr>
          <w:szCs w:val="28"/>
        </w:rPr>
        <w:t>月金融業隔夜拆款利率</w:t>
      </w:r>
      <w:r w:rsidRPr="000E1C75">
        <w:rPr>
          <w:szCs w:val="28"/>
        </w:rPr>
        <w:t>0.</w:t>
      </w:r>
      <w:r w:rsidRPr="000E1C75">
        <w:rPr>
          <w:rFonts w:hint="eastAsia"/>
          <w:szCs w:val="28"/>
        </w:rPr>
        <w:t>20</w:t>
      </w:r>
      <w:r w:rsidR="000E1C75" w:rsidRPr="000E1C75">
        <w:rPr>
          <w:rFonts w:hint="eastAsia"/>
          <w:szCs w:val="28"/>
        </w:rPr>
        <w:t>1</w:t>
      </w:r>
      <w:r w:rsidRPr="000E1C75">
        <w:rPr>
          <w:rFonts w:hint="eastAsia"/>
          <w:szCs w:val="28"/>
        </w:rPr>
        <w:t>%</w:t>
      </w:r>
      <w:r w:rsidRPr="000E1C75">
        <w:rPr>
          <w:szCs w:val="28"/>
        </w:rPr>
        <w:t>，</w:t>
      </w:r>
      <w:r w:rsidR="000E1C75" w:rsidRPr="000E1C75">
        <w:rPr>
          <w:rFonts w:hint="eastAsia"/>
          <w:szCs w:val="28"/>
        </w:rPr>
        <w:t>與上月相同</w:t>
      </w:r>
      <w:r w:rsidRPr="000E1C75">
        <w:rPr>
          <w:rFonts w:hint="eastAsia"/>
          <w:szCs w:val="28"/>
        </w:rPr>
        <w:t>；</w:t>
      </w:r>
      <w:r w:rsidRPr="000E1C75">
        <w:rPr>
          <w:szCs w:val="28"/>
        </w:rPr>
        <w:t>初級市場商業本票</w:t>
      </w:r>
      <w:r w:rsidRPr="000E1C75">
        <w:t>30</w:t>
      </w:r>
      <w:r w:rsidRPr="000E1C75">
        <w:rPr>
          <w:szCs w:val="28"/>
        </w:rPr>
        <w:t>天期利率</w:t>
      </w:r>
      <w:r w:rsidRPr="000E1C75">
        <w:rPr>
          <w:rFonts w:hint="eastAsia"/>
          <w:szCs w:val="28"/>
        </w:rPr>
        <w:t>0.</w:t>
      </w:r>
      <w:r w:rsidR="000E1C75" w:rsidRPr="000E1C75">
        <w:rPr>
          <w:rFonts w:hint="eastAsia"/>
          <w:szCs w:val="28"/>
        </w:rPr>
        <w:t>57</w:t>
      </w:r>
      <w:r w:rsidRPr="000E1C75">
        <w:rPr>
          <w:rFonts w:hint="eastAsia"/>
          <w:szCs w:val="28"/>
        </w:rPr>
        <w:t>%</w:t>
      </w:r>
      <w:r w:rsidRPr="000E1C75">
        <w:rPr>
          <w:szCs w:val="28"/>
        </w:rPr>
        <w:t>，</w:t>
      </w:r>
      <w:r w:rsidR="00FE7DAA" w:rsidRPr="000E1C75">
        <w:rPr>
          <w:rFonts w:hint="eastAsia"/>
          <w:szCs w:val="28"/>
        </w:rPr>
        <w:t>低</w:t>
      </w:r>
      <w:r w:rsidRPr="000E1C75">
        <w:rPr>
          <w:rFonts w:hint="eastAsia"/>
          <w:szCs w:val="28"/>
        </w:rPr>
        <w:t>於上月</w:t>
      </w:r>
      <w:r w:rsidRPr="000E1C75">
        <w:rPr>
          <w:rFonts w:hint="eastAsia"/>
          <w:szCs w:val="28"/>
        </w:rPr>
        <w:t>0.6</w:t>
      </w:r>
      <w:r w:rsidR="000E1C75" w:rsidRPr="000E1C75">
        <w:rPr>
          <w:rFonts w:hint="eastAsia"/>
          <w:szCs w:val="28"/>
        </w:rPr>
        <w:t>1</w:t>
      </w:r>
      <w:r w:rsidRPr="000E1C75">
        <w:rPr>
          <w:rFonts w:hint="eastAsia"/>
          <w:szCs w:val="28"/>
        </w:rPr>
        <w:t>%</w:t>
      </w:r>
      <w:r w:rsidRPr="000E1C75">
        <w:rPr>
          <w:szCs w:val="28"/>
        </w:rPr>
        <w:t>。</w:t>
      </w:r>
    </w:p>
    <w:p w:rsidR="00C36CF5" w:rsidRPr="008B379D" w:rsidRDefault="00C36CF5" w:rsidP="00C36CF5">
      <w:pPr>
        <w:snapToGrid w:val="0"/>
        <w:spacing w:before="120" w:line="300" w:lineRule="auto"/>
        <w:ind w:rightChars="-59" w:right="-142"/>
        <w:jc w:val="both"/>
        <w:rPr>
          <w:rFonts w:eastAsia="標楷體"/>
          <w:color w:val="FF0000"/>
          <w:sz w:val="28"/>
          <w:szCs w:val="16"/>
        </w:rPr>
      </w:pPr>
    </w:p>
    <w:p w:rsidR="00C36CF5" w:rsidRPr="008B379D" w:rsidRDefault="00C36CF5" w:rsidP="00C36CF5">
      <w:pPr>
        <w:snapToGrid w:val="0"/>
        <w:spacing w:before="120" w:line="300" w:lineRule="auto"/>
        <w:ind w:rightChars="-59" w:right="-142"/>
        <w:jc w:val="both"/>
        <w:rPr>
          <w:rFonts w:eastAsia="標楷體"/>
          <w:color w:val="FF0000"/>
          <w:sz w:val="28"/>
          <w:szCs w:val="16"/>
        </w:rPr>
      </w:pPr>
    </w:p>
    <w:p w:rsidR="00C36CF5" w:rsidRPr="008B379D" w:rsidRDefault="00C36CF5" w:rsidP="00C36CF5">
      <w:pPr>
        <w:snapToGrid w:val="0"/>
        <w:spacing w:before="120" w:line="300" w:lineRule="auto"/>
        <w:ind w:rightChars="-59" w:right="-142"/>
        <w:jc w:val="both"/>
        <w:rPr>
          <w:rFonts w:eastAsia="標楷體"/>
          <w:color w:val="FF0000"/>
          <w:sz w:val="28"/>
          <w:szCs w:val="16"/>
        </w:rPr>
      </w:pPr>
    </w:p>
    <w:p w:rsidR="00C36CF5" w:rsidRPr="000E1C75" w:rsidRDefault="00C36CF5" w:rsidP="00C36CF5">
      <w:pPr>
        <w:pStyle w:val="t-4"/>
        <w:snapToGrid w:val="0"/>
        <w:spacing w:before="120" w:afterLines="0" w:after="0" w:line="300" w:lineRule="auto"/>
        <w:ind w:leftChars="0" w:left="426" w:hangingChars="152" w:hanging="426"/>
        <w:rPr>
          <w:color w:val="auto"/>
        </w:rPr>
      </w:pPr>
      <w:r w:rsidRPr="000E1C75">
        <w:rPr>
          <w:color w:val="auto"/>
        </w:rPr>
        <w:t>３、</w:t>
      </w:r>
      <w:r w:rsidRPr="000E1C75">
        <w:rPr>
          <w:color w:val="auto"/>
        </w:rPr>
        <w:t>10</w:t>
      </w:r>
      <w:r w:rsidRPr="000E1C75">
        <w:rPr>
          <w:rFonts w:hint="eastAsia"/>
          <w:color w:val="auto"/>
        </w:rPr>
        <w:t>5</w:t>
      </w:r>
      <w:r w:rsidRPr="000E1C75">
        <w:rPr>
          <w:color w:val="auto"/>
        </w:rPr>
        <w:t>年</w:t>
      </w:r>
      <w:r w:rsidR="000E1C75" w:rsidRPr="000E1C75">
        <w:rPr>
          <w:rFonts w:hint="eastAsia"/>
          <w:color w:val="auto"/>
        </w:rPr>
        <w:t>4</w:t>
      </w:r>
      <w:r w:rsidRPr="000E1C75">
        <w:rPr>
          <w:color w:val="auto"/>
        </w:rPr>
        <w:t>月主要金融機構放款及投資</w:t>
      </w:r>
    </w:p>
    <w:p w:rsidR="00C36CF5" w:rsidRPr="008B379D" w:rsidRDefault="00C36CF5" w:rsidP="00DD2638">
      <w:pPr>
        <w:pStyle w:val="k32"/>
        <w:topLinePunct/>
        <w:spacing w:beforeLines="100" w:before="360"/>
        <w:ind w:leftChars="118" w:left="283" w:rightChars="-59" w:firstLineChars="202" w:firstLine="566"/>
        <w:rPr>
          <w:b/>
          <w:bCs/>
          <w:color w:val="FF0000"/>
        </w:rPr>
      </w:pPr>
      <w:r w:rsidRPr="00C95A9B">
        <w:rPr>
          <w:noProof/>
        </w:rPr>
        <w:drawing>
          <wp:anchor distT="0" distB="0" distL="114300" distR="114300" simplePos="0" relativeHeight="252354048" behindDoc="0" locked="0" layoutInCell="1" allowOverlap="1" wp14:anchorId="445E12C3" wp14:editId="68029735">
            <wp:simplePos x="0" y="0"/>
            <wp:positionH relativeFrom="column">
              <wp:posOffset>2085340</wp:posOffset>
            </wp:positionH>
            <wp:positionV relativeFrom="paragraph">
              <wp:posOffset>14605</wp:posOffset>
            </wp:positionV>
            <wp:extent cx="4105275" cy="2857500"/>
            <wp:effectExtent l="0" t="0" r="0" b="0"/>
            <wp:wrapSquare wrapText="bothSides"/>
            <wp:docPr id="31" name="圖表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C95A9B">
        <w:t>10</w:t>
      </w:r>
      <w:r w:rsidRPr="00C95A9B">
        <w:rPr>
          <w:rFonts w:hint="eastAsia"/>
        </w:rPr>
        <w:t>5</w:t>
      </w:r>
      <w:r w:rsidRPr="00C95A9B">
        <w:t>年</w:t>
      </w:r>
      <w:r w:rsidR="000E6A05" w:rsidRPr="00C95A9B">
        <w:rPr>
          <w:rFonts w:hint="eastAsia"/>
        </w:rPr>
        <w:t>4</w:t>
      </w:r>
      <w:r w:rsidRPr="00C95A9B">
        <w:t>月主要金融機構放款與投資餘額為</w:t>
      </w:r>
      <w:r w:rsidRPr="00C95A9B">
        <w:rPr>
          <w:rFonts w:hint="eastAsia"/>
        </w:rPr>
        <w:t>29.</w:t>
      </w:r>
      <w:r w:rsidR="00C95A9B" w:rsidRPr="00C95A9B">
        <w:rPr>
          <w:rFonts w:hint="eastAsia"/>
        </w:rPr>
        <w:t>68</w:t>
      </w:r>
      <w:r w:rsidRPr="00C95A9B">
        <w:t>兆元，較</w:t>
      </w:r>
      <w:r w:rsidRPr="00C95A9B">
        <w:rPr>
          <w:rFonts w:hint="eastAsia"/>
        </w:rPr>
        <w:t>上</w:t>
      </w:r>
      <w:r w:rsidRPr="00C95A9B">
        <w:t>月</w:t>
      </w:r>
      <w:r w:rsidR="00D425CB">
        <w:rPr>
          <w:rFonts w:hint="eastAsia"/>
        </w:rPr>
        <w:t>減少</w:t>
      </w:r>
      <w:r w:rsidRPr="00C95A9B">
        <w:t>，年增率</w:t>
      </w:r>
      <w:r w:rsidR="00C95A9B" w:rsidRPr="00C95A9B">
        <w:rPr>
          <w:rFonts w:hint="eastAsia"/>
        </w:rPr>
        <w:t>3.71</w:t>
      </w:r>
      <w:r w:rsidRPr="00C95A9B">
        <w:rPr>
          <w:rFonts w:hint="eastAsia"/>
        </w:rPr>
        <w:t>%</w:t>
      </w:r>
      <w:r w:rsidRPr="00C95A9B">
        <w:t>；</w:t>
      </w:r>
      <w:r w:rsidRPr="00C95A9B">
        <w:t>10</w:t>
      </w:r>
      <w:r w:rsidRPr="00C95A9B">
        <w:rPr>
          <w:rFonts w:hint="eastAsia"/>
        </w:rPr>
        <w:t>5</w:t>
      </w:r>
      <w:r w:rsidRPr="00C95A9B">
        <w:t>年</w:t>
      </w:r>
      <w:r w:rsidR="000E6A05" w:rsidRPr="00C95A9B">
        <w:rPr>
          <w:rFonts w:hint="eastAsia"/>
        </w:rPr>
        <w:t>4</w:t>
      </w:r>
      <w:r w:rsidRPr="00C95A9B">
        <w:t>月放款餘額較</w:t>
      </w:r>
      <w:r w:rsidRPr="00C95A9B">
        <w:rPr>
          <w:rFonts w:hint="eastAsia"/>
        </w:rPr>
        <w:t>上</w:t>
      </w:r>
      <w:r w:rsidRPr="00C95A9B">
        <w:t>月</w:t>
      </w:r>
      <w:r w:rsidR="00D425CB">
        <w:rPr>
          <w:rFonts w:hint="eastAsia"/>
        </w:rPr>
        <w:t>減少</w:t>
      </w:r>
      <w:r w:rsidRPr="00C95A9B">
        <w:rPr>
          <w:rFonts w:hint="eastAsia"/>
        </w:rPr>
        <w:t>，</w:t>
      </w:r>
      <w:r w:rsidRPr="00C95A9B">
        <w:t>年增率</w:t>
      </w:r>
      <w:r w:rsidRPr="00C95A9B">
        <w:rPr>
          <w:rFonts w:hint="eastAsia"/>
        </w:rPr>
        <w:t>2.</w:t>
      </w:r>
      <w:r w:rsidR="00C95A9B" w:rsidRPr="00C95A9B">
        <w:rPr>
          <w:rFonts w:hint="eastAsia"/>
        </w:rPr>
        <w:t>76</w:t>
      </w:r>
      <w:r w:rsidRPr="00C95A9B">
        <w:rPr>
          <w:rFonts w:hint="eastAsia"/>
        </w:rPr>
        <w:t>%</w:t>
      </w:r>
      <w:r w:rsidRPr="00C95A9B">
        <w:t>。</w:t>
      </w:r>
    </w:p>
    <w:p w:rsidR="00C36CF5" w:rsidRPr="008B379D" w:rsidRDefault="00C36CF5" w:rsidP="00C36CF5">
      <w:pPr>
        <w:pStyle w:val="t-4"/>
        <w:spacing w:before="180" w:after="180"/>
        <w:ind w:leftChars="0" w:left="0" w:firstLineChars="0" w:firstLine="0"/>
        <w:rPr>
          <w:color w:val="FF0000"/>
        </w:rPr>
      </w:pPr>
    </w:p>
    <w:p w:rsidR="00C36CF5" w:rsidRPr="008B379D" w:rsidRDefault="00C36CF5" w:rsidP="00C36CF5">
      <w:pPr>
        <w:rPr>
          <w:color w:val="FF0000"/>
        </w:rPr>
      </w:pPr>
    </w:p>
    <w:p w:rsidR="00C36CF5" w:rsidRPr="00742A34" w:rsidRDefault="00C36CF5" w:rsidP="00C36CF5"/>
    <w:p w:rsidR="00C36CF5" w:rsidRPr="00742A34" w:rsidRDefault="00C36CF5" w:rsidP="00C36CF5"/>
    <w:p w:rsidR="00AD37B4" w:rsidRPr="00742A34" w:rsidRDefault="00AD37B4" w:rsidP="00AD37B4">
      <w:pPr>
        <w:pStyle w:val="t-4"/>
        <w:snapToGrid w:val="0"/>
        <w:spacing w:before="120" w:afterLines="0" w:after="0" w:line="300" w:lineRule="auto"/>
        <w:ind w:leftChars="0" w:left="0" w:firstLineChars="0" w:firstLine="0"/>
        <w:rPr>
          <w:color w:val="auto"/>
        </w:rPr>
      </w:pPr>
      <w:r w:rsidRPr="00742A34">
        <w:rPr>
          <w:color w:val="auto"/>
        </w:rPr>
        <w:t>４、</w:t>
      </w:r>
      <w:r w:rsidRPr="00742A34">
        <w:rPr>
          <w:color w:val="auto"/>
        </w:rPr>
        <w:t>10</w:t>
      </w:r>
      <w:r w:rsidRPr="00742A34">
        <w:rPr>
          <w:rFonts w:hint="eastAsia"/>
          <w:color w:val="auto"/>
        </w:rPr>
        <w:t>5</w:t>
      </w:r>
      <w:r w:rsidRPr="00742A34">
        <w:rPr>
          <w:color w:val="auto"/>
        </w:rPr>
        <w:t>年</w:t>
      </w:r>
      <w:r w:rsidR="00E60EF0" w:rsidRPr="00742A34">
        <w:rPr>
          <w:rFonts w:hint="eastAsia"/>
          <w:color w:val="auto"/>
        </w:rPr>
        <w:t>4</w:t>
      </w:r>
      <w:r w:rsidRPr="00742A34">
        <w:rPr>
          <w:color w:val="auto"/>
        </w:rPr>
        <w:t>月平均新臺幣</w:t>
      </w:r>
      <w:r w:rsidRPr="00742A34">
        <w:rPr>
          <w:rFonts w:hint="eastAsia"/>
          <w:color w:val="auto"/>
        </w:rPr>
        <w:t>對</w:t>
      </w:r>
      <w:r w:rsidRPr="00742A34">
        <w:rPr>
          <w:color w:val="auto"/>
        </w:rPr>
        <w:t>美元匯率為</w:t>
      </w:r>
      <w:r w:rsidRPr="00742A34">
        <w:rPr>
          <w:color w:val="auto"/>
        </w:rPr>
        <w:t>3</w:t>
      </w:r>
      <w:r w:rsidR="00547E6B" w:rsidRPr="00742A34">
        <w:rPr>
          <w:rFonts w:hint="eastAsia"/>
          <w:color w:val="auto"/>
        </w:rPr>
        <w:t>2</w:t>
      </w:r>
      <w:r w:rsidRPr="00742A34">
        <w:rPr>
          <w:color w:val="auto"/>
        </w:rPr>
        <w:t>.</w:t>
      </w:r>
      <w:r w:rsidR="00E60EF0" w:rsidRPr="00742A34">
        <w:rPr>
          <w:rFonts w:hint="eastAsia"/>
          <w:color w:val="auto"/>
        </w:rPr>
        <w:t>355</w:t>
      </w:r>
    </w:p>
    <w:p w:rsidR="00C9034B" w:rsidRPr="00742A34" w:rsidRDefault="00AD37B4" w:rsidP="00046415">
      <w:pPr>
        <w:pStyle w:val="k32"/>
        <w:topLinePunct/>
        <w:spacing w:beforeLines="0" w:before="120"/>
        <w:ind w:leftChars="118" w:left="283" w:rightChars="-59" w:firstLineChars="202" w:firstLine="566"/>
      </w:pPr>
      <w:r w:rsidRPr="00742A34">
        <w:t>10</w:t>
      </w:r>
      <w:r w:rsidRPr="00742A34">
        <w:rPr>
          <w:rFonts w:hint="eastAsia"/>
        </w:rPr>
        <w:t>5</w:t>
      </w:r>
      <w:r w:rsidRPr="00742A34">
        <w:t>年</w:t>
      </w:r>
      <w:r w:rsidR="00E60EF0" w:rsidRPr="00742A34">
        <w:rPr>
          <w:rFonts w:hint="eastAsia"/>
        </w:rPr>
        <w:t>4</w:t>
      </w:r>
      <w:r w:rsidRPr="00742A34">
        <w:t>月新臺幣</w:t>
      </w:r>
      <w:r w:rsidRPr="00742A34">
        <w:rPr>
          <w:rFonts w:hint="eastAsia"/>
        </w:rPr>
        <w:t>對</w:t>
      </w:r>
      <w:r w:rsidRPr="00742A34">
        <w:t>美元平均匯率為</w:t>
      </w:r>
      <w:r w:rsidR="00742A34" w:rsidRPr="00742A34">
        <w:rPr>
          <w:rFonts w:hint="eastAsia"/>
        </w:rPr>
        <w:t>32.355</w:t>
      </w:r>
      <w:r w:rsidRPr="00742A34">
        <w:t>，較</w:t>
      </w:r>
      <w:r w:rsidRPr="00742A34">
        <w:rPr>
          <w:rFonts w:hint="eastAsia"/>
        </w:rPr>
        <w:t>上</w:t>
      </w:r>
      <w:r w:rsidRPr="00742A34">
        <w:t>月匯率</w:t>
      </w:r>
      <w:r w:rsidRPr="00742A34">
        <w:t>3</w:t>
      </w:r>
      <w:r w:rsidR="00742A34" w:rsidRPr="00742A34">
        <w:rPr>
          <w:rFonts w:hint="eastAsia"/>
        </w:rPr>
        <w:t>2</w:t>
      </w:r>
      <w:r w:rsidRPr="00742A34">
        <w:t>.</w:t>
      </w:r>
      <w:r w:rsidR="00742A34" w:rsidRPr="00742A34">
        <w:rPr>
          <w:rFonts w:hint="eastAsia"/>
        </w:rPr>
        <w:t>855</w:t>
      </w:r>
      <w:r w:rsidRPr="00742A34">
        <w:rPr>
          <w:rFonts w:hint="eastAsia"/>
        </w:rPr>
        <w:t>升值</w:t>
      </w:r>
      <w:r w:rsidR="00742A34" w:rsidRPr="00742A34">
        <w:rPr>
          <w:rFonts w:hint="eastAsia"/>
        </w:rPr>
        <w:t>1.55</w:t>
      </w:r>
      <w:r w:rsidRPr="00742A34">
        <w:rPr>
          <w:rFonts w:hint="eastAsia"/>
        </w:rPr>
        <w:t>%</w:t>
      </w:r>
      <w:r w:rsidRPr="00742A34">
        <w:t>，較</w:t>
      </w:r>
      <w:r w:rsidRPr="00742A34">
        <w:rPr>
          <w:rFonts w:hint="eastAsia"/>
        </w:rPr>
        <w:t>上</w:t>
      </w:r>
      <w:r w:rsidRPr="00742A34">
        <w:t>年同月匯率</w:t>
      </w:r>
      <w:r w:rsidRPr="00742A34">
        <w:rPr>
          <w:rFonts w:hint="eastAsia"/>
        </w:rPr>
        <w:t>31.</w:t>
      </w:r>
      <w:r w:rsidR="00742A34" w:rsidRPr="00742A34">
        <w:rPr>
          <w:rFonts w:hint="eastAsia"/>
        </w:rPr>
        <w:t>130</w:t>
      </w:r>
      <w:r w:rsidRPr="00742A34">
        <w:rPr>
          <w:rFonts w:hint="eastAsia"/>
        </w:rPr>
        <w:t>貶值</w:t>
      </w:r>
      <w:r w:rsidR="00742A34" w:rsidRPr="00742A34">
        <w:rPr>
          <w:rFonts w:hint="eastAsia"/>
        </w:rPr>
        <w:t>3</w:t>
      </w:r>
      <w:r w:rsidR="00547E6B" w:rsidRPr="00742A34">
        <w:rPr>
          <w:rFonts w:hint="eastAsia"/>
        </w:rPr>
        <w:t>.</w:t>
      </w:r>
      <w:r w:rsidR="00742A34" w:rsidRPr="00742A34">
        <w:rPr>
          <w:rFonts w:hint="eastAsia"/>
        </w:rPr>
        <w:t>79</w:t>
      </w:r>
      <w:r w:rsidRPr="00742A34">
        <w:rPr>
          <w:rFonts w:hint="eastAsia"/>
        </w:rPr>
        <w:t>%</w:t>
      </w:r>
      <w:r w:rsidRPr="00742A34">
        <w:t>。</w:t>
      </w:r>
    </w:p>
    <w:p w:rsidR="00C9034B" w:rsidRPr="008B379D" w:rsidRDefault="00C9034B" w:rsidP="00D06CD0">
      <w:pPr>
        <w:pStyle w:val="t-4"/>
        <w:tabs>
          <w:tab w:val="clear" w:pos="540"/>
        </w:tabs>
        <w:snapToGrid w:val="0"/>
        <w:spacing w:before="360" w:afterLines="0" w:after="0" w:line="300" w:lineRule="auto"/>
        <w:ind w:leftChars="0" w:left="0" w:firstLineChars="0" w:firstLine="0"/>
        <w:rPr>
          <w:color w:val="FF0000"/>
        </w:rPr>
      </w:pPr>
    </w:p>
    <w:p w:rsidR="00AD37B4" w:rsidRPr="008D70DF" w:rsidRDefault="00AD37B4" w:rsidP="00AD37B4">
      <w:pPr>
        <w:pStyle w:val="t-4"/>
        <w:tabs>
          <w:tab w:val="clear" w:pos="540"/>
        </w:tabs>
        <w:snapToGrid w:val="0"/>
        <w:spacing w:before="360" w:afterLines="0" w:after="0" w:line="300" w:lineRule="auto"/>
        <w:ind w:leftChars="0" w:left="566" w:hangingChars="202" w:hanging="566"/>
        <w:rPr>
          <w:color w:val="auto"/>
        </w:rPr>
      </w:pPr>
      <w:bookmarkStart w:id="135" w:name="_Toc401923802"/>
      <w:bookmarkStart w:id="136" w:name="_Toc402171719"/>
      <w:r w:rsidRPr="008D70DF">
        <w:rPr>
          <w:color w:val="auto"/>
        </w:rPr>
        <w:lastRenderedPageBreak/>
        <w:t>５、</w:t>
      </w:r>
      <w:r w:rsidRPr="008D70DF">
        <w:rPr>
          <w:color w:val="auto"/>
        </w:rPr>
        <w:t>10</w:t>
      </w:r>
      <w:r w:rsidRPr="008D70DF">
        <w:rPr>
          <w:rFonts w:hint="eastAsia"/>
          <w:color w:val="auto"/>
        </w:rPr>
        <w:t>5</w:t>
      </w:r>
      <w:r w:rsidRPr="008D70DF">
        <w:rPr>
          <w:color w:val="auto"/>
        </w:rPr>
        <w:t>年</w:t>
      </w:r>
      <w:r w:rsidR="008D70DF" w:rsidRPr="008D70DF">
        <w:rPr>
          <w:rFonts w:hint="eastAsia"/>
          <w:color w:val="auto"/>
        </w:rPr>
        <w:t>4</w:t>
      </w:r>
      <w:r w:rsidRPr="008D70DF">
        <w:rPr>
          <w:color w:val="auto"/>
        </w:rPr>
        <w:t>月底外匯存底為</w:t>
      </w:r>
      <w:r w:rsidRPr="008D70DF">
        <w:rPr>
          <w:color w:val="auto"/>
        </w:rPr>
        <w:t>4,</w:t>
      </w:r>
      <w:r w:rsidR="008D70DF" w:rsidRPr="008D70DF">
        <w:rPr>
          <w:rFonts w:hint="eastAsia"/>
          <w:color w:val="auto"/>
        </w:rPr>
        <w:t>331.84</w:t>
      </w:r>
      <w:r w:rsidRPr="008D70DF">
        <w:rPr>
          <w:rFonts w:hint="eastAsia"/>
          <w:color w:val="auto"/>
        </w:rPr>
        <w:t>億美元</w:t>
      </w:r>
    </w:p>
    <w:p w:rsidR="00AD37B4" w:rsidRPr="00873915" w:rsidRDefault="00AD37B4" w:rsidP="00AD37B4">
      <w:pPr>
        <w:widowControl/>
        <w:topLinePunct/>
        <w:snapToGrid w:val="0"/>
        <w:spacing w:beforeLines="50" w:before="180" w:line="300" w:lineRule="auto"/>
        <w:ind w:leftChars="118" w:left="283" w:rightChars="-59" w:right="-142" w:firstLineChars="236" w:firstLine="661"/>
        <w:jc w:val="both"/>
        <w:rPr>
          <w:rFonts w:eastAsia="標楷體"/>
          <w:sz w:val="28"/>
          <w:szCs w:val="28"/>
        </w:rPr>
      </w:pPr>
      <w:r w:rsidRPr="00873915">
        <w:rPr>
          <w:rFonts w:eastAsia="標楷體"/>
          <w:noProof/>
          <w:sz w:val="28"/>
          <w:szCs w:val="28"/>
        </w:rPr>
        <w:drawing>
          <wp:anchor distT="0" distB="0" distL="114300" distR="114300" simplePos="0" relativeHeight="252349952" behindDoc="1" locked="0" layoutInCell="1" allowOverlap="1" wp14:anchorId="22603AB2" wp14:editId="60B8877E">
            <wp:simplePos x="0" y="0"/>
            <wp:positionH relativeFrom="column">
              <wp:posOffset>3025775</wp:posOffset>
            </wp:positionH>
            <wp:positionV relativeFrom="paragraph">
              <wp:posOffset>69850</wp:posOffset>
            </wp:positionV>
            <wp:extent cx="3053715" cy="2570480"/>
            <wp:effectExtent l="0" t="0" r="0" b="0"/>
            <wp:wrapSquare wrapText="bothSides"/>
            <wp:docPr id="23" name="圖表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Pr="00873915">
        <w:rPr>
          <w:rFonts w:eastAsia="標楷體" w:hint="eastAsia"/>
          <w:sz w:val="28"/>
          <w:szCs w:val="28"/>
        </w:rPr>
        <w:t>105</w:t>
      </w:r>
      <w:r w:rsidRPr="00873915">
        <w:rPr>
          <w:rFonts w:eastAsia="標楷體" w:hint="eastAsia"/>
          <w:sz w:val="28"/>
          <w:szCs w:val="28"/>
        </w:rPr>
        <w:t>年</w:t>
      </w:r>
      <w:r w:rsidR="00873915" w:rsidRPr="00873915">
        <w:rPr>
          <w:rFonts w:eastAsia="標楷體" w:hint="eastAsia"/>
          <w:sz w:val="28"/>
          <w:szCs w:val="28"/>
        </w:rPr>
        <w:t>4</w:t>
      </w:r>
      <w:r w:rsidRPr="00873915">
        <w:rPr>
          <w:rFonts w:eastAsia="標楷體" w:hint="eastAsia"/>
          <w:sz w:val="28"/>
          <w:szCs w:val="28"/>
        </w:rPr>
        <w:t>月底，我國外匯存底金額為</w:t>
      </w:r>
      <w:r w:rsidRPr="00873915">
        <w:rPr>
          <w:rFonts w:eastAsia="標楷體"/>
          <w:sz w:val="28"/>
          <w:szCs w:val="28"/>
        </w:rPr>
        <w:t>4,</w:t>
      </w:r>
      <w:r w:rsidR="00873915" w:rsidRPr="00873915">
        <w:rPr>
          <w:rFonts w:eastAsia="標楷體" w:hint="eastAsia"/>
          <w:sz w:val="28"/>
          <w:szCs w:val="28"/>
        </w:rPr>
        <w:t>331.84</w:t>
      </w:r>
      <w:r w:rsidRPr="00873915">
        <w:rPr>
          <w:rFonts w:eastAsia="標楷體" w:hint="eastAsia"/>
          <w:sz w:val="28"/>
          <w:szCs w:val="28"/>
        </w:rPr>
        <w:t>億美元，較上月底增加</w:t>
      </w:r>
      <w:r w:rsidR="00873915" w:rsidRPr="00873915">
        <w:rPr>
          <w:rFonts w:eastAsia="標楷體" w:hint="eastAsia"/>
          <w:sz w:val="28"/>
          <w:szCs w:val="28"/>
        </w:rPr>
        <w:t>15.83</w:t>
      </w:r>
      <w:r w:rsidRPr="00873915">
        <w:rPr>
          <w:rFonts w:eastAsia="標楷體" w:hint="eastAsia"/>
          <w:sz w:val="28"/>
          <w:szCs w:val="28"/>
        </w:rPr>
        <w:t>億美元，係因歐元等貨幣升值折計美元增加之金額</w:t>
      </w:r>
      <w:r w:rsidR="00EE06C6" w:rsidRPr="00873915">
        <w:rPr>
          <w:rFonts w:eastAsia="標楷體" w:hint="eastAsia"/>
          <w:sz w:val="28"/>
          <w:szCs w:val="28"/>
        </w:rPr>
        <w:t>，</w:t>
      </w:r>
      <w:r w:rsidRPr="00873915">
        <w:rPr>
          <w:rFonts w:eastAsia="標楷體" w:hint="eastAsia"/>
          <w:sz w:val="28"/>
          <w:szCs w:val="28"/>
        </w:rPr>
        <w:t>加上</w:t>
      </w:r>
      <w:r w:rsidR="00065001" w:rsidRPr="00873915">
        <w:rPr>
          <w:rFonts w:eastAsia="標楷體" w:hint="eastAsia"/>
          <w:sz w:val="28"/>
          <w:szCs w:val="28"/>
        </w:rPr>
        <w:t>央</w:t>
      </w:r>
      <w:r w:rsidRPr="00873915">
        <w:rPr>
          <w:rFonts w:eastAsia="標楷體" w:hint="eastAsia"/>
          <w:sz w:val="28"/>
          <w:szCs w:val="28"/>
        </w:rPr>
        <w:t>行外匯存底投資運用收益所致。</w:t>
      </w:r>
    </w:p>
    <w:p w:rsidR="00AD37B4" w:rsidRPr="008B379D" w:rsidRDefault="00AD37B4" w:rsidP="00AD37B4">
      <w:pPr>
        <w:widowControl/>
        <w:topLinePunct/>
        <w:snapToGrid w:val="0"/>
        <w:spacing w:beforeLines="50" w:before="180" w:line="300" w:lineRule="auto"/>
        <w:ind w:leftChars="118" w:left="283" w:rightChars="-59" w:right="-142" w:firstLineChars="236" w:firstLine="661"/>
        <w:jc w:val="both"/>
        <w:rPr>
          <w:rFonts w:eastAsia="標楷體"/>
          <w:color w:val="FF0000"/>
          <w:sz w:val="28"/>
          <w:szCs w:val="28"/>
        </w:rPr>
      </w:pPr>
    </w:p>
    <w:p w:rsidR="00AD37B4" w:rsidRPr="008B379D" w:rsidRDefault="00AD37B4" w:rsidP="00AD37B4">
      <w:pPr>
        <w:widowControl/>
        <w:topLinePunct/>
        <w:snapToGrid w:val="0"/>
        <w:spacing w:beforeLines="50" w:before="180" w:line="300" w:lineRule="auto"/>
        <w:ind w:leftChars="118" w:left="283" w:rightChars="-59" w:right="-142" w:firstLineChars="236" w:firstLine="661"/>
        <w:jc w:val="both"/>
        <w:rPr>
          <w:rFonts w:eastAsia="標楷體"/>
          <w:color w:val="FF0000"/>
          <w:sz w:val="28"/>
          <w:szCs w:val="28"/>
        </w:rPr>
      </w:pPr>
    </w:p>
    <w:p w:rsidR="00AD37B4" w:rsidRPr="008B379D" w:rsidRDefault="00AD37B4" w:rsidP="00AD37B4">
      <w:pPr>
        <w:widowControl/>
        <w:topLinePunct/>
        <w:snapToGrid w:val="0"/>
        <w:spacing w:beforeLines="50" w:before="180" w:line="300" w:lineRule="auto"/>
        <w:ind w:leftChars="118" w:left="283" w:rightChars="-59" w:right="-142" w:firstLineChars="236" w:firstLine="661"/>
        <w:jc w:val="both"/>
        <w:rPr>
          <w:rFonts w:eastAsia="標楷體"/>
          <w:color w:val="FF0000"/>
          <w:sz w:val="28"/>
          <w:szCs w:val="28"/>
        </w:rPr>
      </w:pPr>
    </w:p>
    <w:p w:rsidR="00AD37B4" w:rsidRPr="008B379D" w:rsidRDefault="00AD37B4" w:rsidP="00AD37B4">
      <w:pPr>
        <w:widowControl/>
        <w:topLinePunct/>
        <w:snapToGrid w:val="0"/>
        <w:spacing w:beforeLines="50" w:before="180" w:line="300" w:lineRule="auto"/>
        <w:ind w:leftChars="118" w:left="283" w:rightChars="-59" w:right="-142" w:firstLineChars="236" w:firstLine="661"/>
        <w:jc w:val="both"/>
        <w:rPr>
          <w:rFonts w:eastAsia="標楷體"/>
          <w:color w:val="FF0000"/>
          <w:sz w:val="28"/>
          <w:szCs w:val="28"/>
        </w:rPr>
      </w:pPr>
    </w:p>
    <w:p w:rsidR="00AD37B4" w:rsidRPr="00644197" w:rsidRDefault="00AD37B4" w:rsidP="00AD37B4">
      <w:pPr>
        <w:pStyle w:val="k32"/>
        <w:topLinePunct/>
        <w:spacing w:beforeLines="100" w:before="360"/>
        <w:ind w:left="0" w:rightChars="-59" w:firstLineChars="0" w:firstLine="0"/>
        <w:rPr>
          <w:b/>
          <w:bCs/>
        </w:rPr>
      </w:pPr>
      <w:r w:rsidRPr="00644197">
        <w:rPr>
          <w:b/>
          <w:bCs/>
        </w:rPr>
        <w:t>６、</w:t>
      </w:r>
      <w:r w:rsidRPr="00644197">
        <w:rPr>
          <w:b/>
          <w:bCs/>
        </w:rPr>
        <w:t>10</w:t>
      </w:r>
      <w:r w:rsidRPr="00644197">
        <w:rPr>
          <w:rFonts w:hint="eastAsia"/>
          <w:b/>
          <w:bCs/>
        </w:rPr>
        <w:t>5</w:t>
      </w:r>
      <w:r w:rsidRPr="00644197">
        <w:rPr>
          <w:b/>
          <w:bCs/>
        </w:rPr>
        <w:t>年</w:t>
      </w:r>
      <w:r w:rsidR="00644197" w:rsidRPr="00644197">
        <w:rPr>
          <w:rFonts w:hint="eastAsia"/>
          <w:b/>
          <w:bCs/>
        </w:rPr>
        <w:t>4</w:t>
      </w:r>
      <w:r w:rsidRPr="00644197">
        <w:rPr>
          <w:b/>
          <w:bCs/>
        </w:rPr>
        <w:t>月臺灣加權股價平均收盤指數為</w:t>
      </w:r>
      <w:r w:rsidRPr="00644197">
        <w:rPr>
          <w:rFonts w:hint="eastAsia"/>
          <w:b/>
          <w:bCs/>
        </w:rPr>
        <w:t>8,</w:t>
      </w:r>
      <w:r w:rsidR="00644197" w:rsidRPr="00644197">
        <w:rPr>
          <w:rFonts w:hint="eastAsia"/>
          <w:b/>
          <w:bCs/>
        </w:rPr>
        <w:t>567.99</w:t>
      </w:r>
    </w:p>
    <w:p w:rsidR="00AD37B4" w:rsidRPr="008B379D" w:rsidRDefault="00AD37B4" w:rsidP="00AD37B4">
      <w:pPr>
        <w:pStyle w:val="k32"/>
        <w:topLinePunct/>
        <w:ind w:leftChars="118" w:left="283" w:rightChars="-59" w:firstLineChars="202" w:firstLine="566"/>
        <w:rPr>
          <w:color w:val="FF0000"/>
          <w:spacing w:val="-4"/>
        </w:rPr>
      </w:pPr>
      <w:r w:rsidRPr="00644197">
        <w:rPr>
          <w:rFonts w:hint="eastAsia"/>
        </w:rPr>
        <w:t>臺灣股票市場</w:t>
      </w:r>
      <w:r w:rsidRPr="00644197">
        <w:rPr>
          <w:rFonts w:hint="eastAsia"/>
        </w:rPr>
        <w:t>105</w:t>
      </w:r>
      <w:r w:rsidRPr="00644197">
        <w:rPr>
          <w:rFonts w:hint="eastAsia"/>
        </w:rPr>
        <w:t>年</w:t>
      </w:r>
      <w:r w:rsidR="00644197" w:rsidRPr="00644197">
        <w:rPr>
          <w:rFonts w:hint="eastAsia"/>
        </w:rPr>
        <w:t>4</w:t>
      </w:r>
      <w:r w:rsidRPr="00644197">
        <w:rPr>
          <w:rFonts w:hint="eastAsia"/>
        </w:rPr>
        <w:t>月平均股價收盤指數為</w:t>
      </w:r>
      <w:r w:rsidR="00644197" w:rsidRPr="00644197">
        <w:rPr>
          <w:rFonts w:hint="eastAsia"/>
        </w:rPr>
        <w:t>8,567.99</w:t>
      </w:r>
      <w:r w:rsidRPr="00644197">
        <w:rPr>
          <w:rFonts w:hint="eastAsia"/>
        </w:rPr>
        <w:t>，較上月</w:t>
      </w:r>
      <w:r w:rsidRPr="00644197">
        <w:rPr>
          <w:rFonts w:hint="eastAsia"/>
          <w:spacing w:val="-4"/>
        </w:rPr>
        <w:t>平均收盤指數</w:t>
      </w:r>
      <w:r w:rsidR="00644197" w:rsidRPr="00644197">
        <w:rPr>
          <w:rFonts w:hint="eastAsia"/>
        </w:rPr>
        <w:t>8,687.65</w:t>
      </w:r>
      <w:r w:rsidR="00644197">
        <w:rPr>
          <w:rFonts w:hint="eastAsia"/>
        </w:rPr>
        <w:t>下</w:t>
      </w:r>
      <w:r w:rsidR="00644197" w:rsidRPr="00644197">
        <w:rPr>
          <w:rFonts w:hint="eastAsia"/>
        </w:rPr>
        <w:t>跌</w:t>
      </w:r>
      <w:r w:rsidR="00644197" w:rsidRPr="00644197">
        <w:rPr>
          <w:rFonts w:hint="eastAsia"/>
        </w:rPr>
        <w:t>1.38</w:t>
      </w:r>
      <w:r w:rsidRPr="00644197">
        <w:rPr>
          <w:rFonts w:hint="eastAsia"/>
          <w:spacing w:val="-4"/>
        </w:rPr>
        <w:t>%</w:t>
      </w:r>
      <w:r w:rsidRPr="00644197">
        <w:rPr>
          <w:rFonts w:hint="eastAsia"/>
          <w:spacing w:val="-4"/>
        </w:rPr>
        <w:t>，較上年同月</w:t>
      </w:r>
      <w:r w:rsidRPr="00644197">
        <w:rPr>
          <w:rFonts w:hint="eastAsia"/>
          <w:spacing w:val="-4"/>
        </w:rPr>
        <w:t>9,</w:t>
      </w:r>
      <w:r w:rsidR="00265F6E" w:rsidRPr="00644197">
        <w:rPr>
          <w:rFonts w:hint="eastAsia"/>
          <w:spacing w:val="-4"/>
        </w:rPr>
        <w:t>6</w:t>
      </w:r>
      <w:r w:rsidR="00644197" w:rsidRPr="00644197">
        <w:rPr>
          <w:rFonts w:hint="eastAsia"/>
          <w:spacing w:val="-4"/>
        </w:rPr>
        <w:t>79.93</w:t>
      </w:r>
      <w:r w:rsidRPr="00644197">
        <w:rPr>
          <w:rFonts w:hint="eastAsia"/>
          <w:spacing w:val="-4"/>
        </w:rPr>
        <w:t>下跌</w:t>
      </w:r>
      <w:r w:rsidR="00644197" w:rsidRPr="00644197">
        <w:rPr>
          <w:rFonts w:hint="eastAsia"/>
          <w:spacing w:val="-4"/>
        </w:rPr>
        <w:t>11.49</w:t>
      </w:r>
      <w:r w:rsidRPr="00644197">
        <w:rPr>
          <w:rFonts w:hint="eastAsia"/>
          <w:spacing w:val="-4"/>
        </w:rPr>
        <w:t>%</w:t>
      </w:r>
      <w:r w:rsidRPr="00644197">
        <w:rPr>
          <w:rFonts w:hint="eastAsia"/>
          <w:spacing w:val="-4"/>
        </w:rPr>
        <w:t>。</w:t>
      </w:r>
    </w:p>
    <w:p w:rsidR="00AD37B4" w:rsidRPr="008B379D" w:rsidRDefault="00AD37B4" w:rsidP="00AD37B4">
      <w:pPr>
        <w:pStyle w:val="k32"/>
        <w:topLinePunct/>
        <w:ind w:leftChars="118" w:left="283" w:rightChars="-59" w:firstLineChars="202" w:firstLine="566"/>
        <w:rPr>
          <w:color w:val="FF0000"/>
        </w:rPr>
      </w:pPr>
    </w:p>
    <w:p w:rsidR="00AD37B4" w:rsidRPr="008B379D" w:rsidRDefault="00AD37B4" w:rsidP="00AD37B4">
      <w:pPr>
        <w:pStyle w:val="k32"/>
        <w:topLinePunct/>
        <w:spacing w:beforeLines="0" w:before="120"/>
        <w:ind w:leftChars="118" w:left="283" w:rightChars="-59" w:firstLineChars="0" w:firstLine="1"/>
        <w:jc w:val="center"/>
        <w:rPr>
          <w:color w:val="FF0000"/>
        </w:rPr>
      </w:pPr>
      <w:r w:rsidRPr="008B379D">
        <w:rPr>
          <w:noProof/>
          <w:color w:val="FF0000"/>
        </w:rPr>
        <w:drawing>
          <wp:inline distT="0" distB="0" distL="0" distR="0" wp14:anchorId="2232DBE5" wp14:editId="142AA1FB">
            <wp:extent cx="5400040" cy="3000976"/>
            <wp:effectExtent l="0" t="0" r="0" b="0"/>
            <wp:docPr id="24" name="圖表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D37B4" w:rsidRPr="008B379D" w:rsidRDefault="00AD37B4" w:rsidP="00AD37B4">
      <w:pPr>
        <w:rPr>
          <w:rFonts w:eastAsia="標楷體"/>
          <w:color w:val="FF0000"/>
        </w:rPr>
      </w:pPr>
    </w:p>
    <w:p w:rsidR="00C9034B" w:rsidRPr="008B379D" w:rsidRDefault="00C9034B">
      <w:pPr>
        <w:widowControl/>
        <w:rPr>
          <w:rFonts w:eastAsia="標楷體"/>
          <w:b/>
          <w:bCs/>
          <w:color w:val="FF0000"/>
          <w:sz w:val="32"/>
          <w:szCs w:val="32"/>
        </w:rPr>
      </w:pPr>
      <w:r w:rsidRPr="008B379D">
        <w:rPr>
          <w:color w:val="FF0000"/>
        </w:rPr>
        <w:br w:type="page"/>
      </w:r>
    </w:p>
    <w:p w:rsidR="00576223" w:rsidRPr="00A63513" w:rsidRDefault="00576223" w:rsidP="00F81704">
      <w:pPr>
        <w:pStyle w:val="t-3"/>
        <w:snapToGrid w:val="0"/>
        <w:spacing w:line="300" w:lineRule="auto"/>
        <w:ind w:right="-60"/>
      </w:pPr>
      <w:bookmarkStart w:id="137" w:name="_Toc446679801"/>
      <w:r w:rsidRPr="00A63513">
        <w:lastRenderedPageBreak/>
        <w:t>（九）就業</w:t>
      </w:r>
      <w:bookmarkEnd w:id="127"/>
      <w:bookmarkEnd w:id="128"/>
      <w:bookmarkEnd w:id="129"/>
      <w:bookmarkEnd w:id="130"/>
      <w:bookmarkEnd w:id="131"/>
      <w:bookmarkEnd w:id="132"/>
      <w:bookmarkEnd w:id="133"/>
      <w:bookmarkEnd w:id="135"/>
      <w:bookmarkEnd w:id="136"/>
      <w:bookmarkEnd w:id="137"/>
      <w:r w:rsidR="00F95314" w:rsidRPr="00A63513">
        <w:rPr>
          <w:rFonts w:hint="eastAsia"/>
        </w:rPr>
        <w:t>薪資</w:t>
      </w:r>
    </w:p>
    <w:p w:rsidR="00AD37B4" w:rsidRPr="00A63513" w:rsidRDefault="00AD37B4" w:rsidP="00AD37B4">
      <w:pPr>
        <w:tabs>
          <w:tab w:val="left" w:pos="540"/>
        </w:tabs>
        <w:snapToGrid w:val="0"/>
        <w:spacing w:line="300" w:lineRule="auto"/>
        <w:ind w:rightChars="-136" w:right="-326"/>
        <w:rPr>
          <w:rFonts w:eastAsia="標楷體"/>
          <w:b/>
          <w:bCs/>
          <w:spacing w:val="-4"/>
          <w:sz w:val="28"/>
          <w:szCs w:val="28"/>
        </w:rPr>
      </w:pPr>
      <w:r w:rsidRPr="00A63513">
        <w:rPr>
          <w:rFonts w:eastAsia="標楷體"/>
          <w:b/>
          <w:bCs/>
          <w:spacing w:val="-4"/>
          <w:sz w:val="28"/>
          <w:szCs w:val="28"/>
        </w:rPr>
        <w:t>１、</w:t>
      </w:r>
      <w:r w:rsidRPr="00A63513">
        <w:rPr>
          <w:rFonts w:eastAsia="標楷體"/>
          <w:b/>
          <w:bCs/>
          <w:spacing w:val="-4"/>
          <w:sz w:val="28"/>
          <w:szCs w:val="28"/>
        </w:rPr>
        <w:t>10</w:t>
      </w:r>
      <w:r w:rsidRPr="00A63513">
        <w:rPr>
          <w:rFonts w:eastAsia="標楷體" w:hint="eastAsia"/>
          <w:b/>
          <w:bCs/>
          <w:spacing w:val="-4"/>
          <w:sz w:val="28"/>
          <w:szCs w:val="28"/>
        </w:rPr>
        <w:t>5</w:t>
      </w:r>
      <w:r w:rsidRPr="00A63513">
        <w:rPr>
          <w:rFonts w:eastAsia="標楷體"/>
          <w:b/>
          <w:bCs/>
          <w:spacing w:val="-4"/>
          <w:sz w:val="28"/>
          <w:szCs w:val="28"/>
        </w:rPr>
        <w:t>年</w:t>
      </w:r>
      <w:r w:rsidR="00A63513" w:rsidRPr="00A63513">
        <w:rPr>
          <w:rFonts w:eastAsia="標楷體" w:hint="eastAsia"/>
          <w:b/>
          <w:bCs/>
          <w:spacing w:val="-4"/>
          <w:sz w:val="28"/>
          <w:szCs w:val="28"/>
        </w:rPr>
        <w:t>4</w:t>
      </w:r>
      <w:r w:rsidRPr="00A63513">
        <w:rPr>
          <w:rFonts w:eastAsia="標楷體"/>
          <w:b/>
          <w:bCs/>
          <w:spacing w:val="-4"/>
          <w:sz w:val="28"/>
          <w:szCs w:val="28"/>
        </w:rPr>
        <w:t>月失業率為</w:t>
      </w:r>
      <w:r w:rsidRPr="00A63513">
        <w:rPr>
          <w:rFonts w:eastAsia="標楷體"/>
          <w:b/>
          <w:bCs/>
          <w:spacing w:val="-4"/>
          <w:sz w:val="28"/>
          <w:szCs w:val="28"/>
        </w:rPr>
        <w:t>3.</w:t>
      </w:r>
      <w:r w:rsidR="00005267" w:rsidRPr="00A63513">
        <w:rPr>
          <w:rFonts w:eastAsia="標楷體" w:hint="eastAsia"/>
          <w:b/>
          <w:bCs/>
          <w:spacing w:val="-4"/>
          <w:sz w:val="28"/>
          <w:szCs w:val="28"/>
        </w:rPr>
        <w:t>8</w:t>
      </w:r>
      <w:r w:rsidR="00A63513" w:rsidRPr="00A63513">
        <w:rPr>
          <w:rFonts w:eastAsia="標楷體" w:hint="eastAsia"/>
          <w:b/>
          <w:bCs/>
          <w:spacing w:val="-4"/>
          <w:sz w:val="28"/>
          <w:szCs w:val="28"/>
        </w:rPr>
        <w:t>6</w:t>
      </w:r>
      <w:r w:rsidRPr="00A63513">
        <w:rPr>
          <w:rFonts w:eastAsia="標楷體"/>
          <w:b/>
          <w:bCs/>
          <w:spacing w:val="-4"/>
          <w:sz w:val="28"/>
          <w:szCs w:val="28"/>
        </w:rPr>
        <w:t>%</w:t>
      </w:r>
      <w:r w:rsidRPr="00A63513">
        <w:rPr>
          <w:rFonts w:eastAsia="標楷體"/>
          <w:b/>
          <w:bCs/>
          <w:spacing w:val="-4"/>
          <w:sz w:val="28"/>
          <w:szCs w:val="28"/>
        </w:rPr>
        <w:t>，較上年同月上升</w:t>
      </w:r>
      <w:r w:rsidRPr="00A63513">
        <w:rPr>
          <w:rFonts w:eastAsia="標楷體"/>
          <w:b/>
          <w:bCs/>
          <w:spacing w:val="-4"/>
          <w:sz w:val="28"/>
          <w:szCs w:val="28"/>
        </w:rPr>
        <w:t>0.</w:t>
      </w:r>
      <w:r w:rsidR="00A63513" w:rsidRPr="00A63513">
        <w:rPr>
          <w:rFonts w:eastAsia="標楷體" w:hint="eastAsia"/>
          <w:b/>
          <w:bCs/>
          <w:spacing w:val="-4"/>
          <w:sz w:val="28"/>
          <w:szCs w:val="28"/>
        </w:rPr>
        <w:t>23</w:t>
      </w:r>
      <w:r w:rsidRPr="00A63513">
        <w:rPr>
          <w:rFonts w:eastAsia="標楷體"/>
          <w:b/>
          <w:bCs/>
          <w:spacing w:val="-4"/>
          <w:sz w:val="28"/>
          <w:szCs w:val="28"/>
        </w:rPr>
        <w:t>個百分點</w:t>
      </w:r>
    </w:p>
    <w:p w:rsidR="00AD37B4" w:rsidRPr="008B379D" w:rsidRDefault="00AD37B4" w:rsidP="00AD37B4">
      <w:pPr>
        <w:snapToGrid w:val="0"/>
        <w:spacing w:line="300" w:lineRule="auto"/>
        <w:ind w:leftChars="119" w:left="569" w:rightChars="18" w:right="43" w:hangingChars="101" w:hanging="283"/>
        <w:jc w:val="both"/>
        <w:rPr>
          <w:rFonts w:eastAsia="標楷體"/>
          <w:color w:val="FF0000"/>
          <w:sz w:val="28"/>
          <w:szCs w:val="28"/>
        </w:rPr>
      </w:pPr>
      <w:r w:rsidRPr="007C50E6">
        <w:rPr>
          <w:rFonts w:eastAsia="標楷體"/>
          <w:sz w:val="28"/>
          <w:szCs w:val="28"/>
        </w:rPr>
        <w:t>－勞動力為</w:t>
      </w:r>
      <w:r w:rsidRPr="007C50E6">
        <w:rPr>
          <w:rFonts w:eastAsia="標楷體"/>
          <w:sz w:val="28"/>
          <w:szCs w:val="28"/>
        </w:rPr>
        <w:t>1,1</w:t>
      </w:r>
      <w:r w:rsidRPr="007C50E6">
        <w:rPr>
          <w:rFonts w:eastAsia="標楷體" w:hint="eastAsia"/>
          <w:sz w:val="28"/>
          <w:szCs w:val="28"/>
        </w:rPr>
        <w:t>69.</w:t>
      </w:r>
      <w:r w:rsidR="007C50E6" w:rsidRPr="007C50E6">
        <w:rPr>
          <w:rFonts w:eastAsia="標楷體" w:hint="eastAsia"/>
          <w:sz w:val="28"/>
          <w:szCs w:val="28"/>
        </w:rPr>
        <w:t>3</w:t>
      </w:r>
      <w:r w:rsidRPr="007C50E6">
        <w:rPr>
          <w:rFonts w:eastAsia="標楷體"/>
          <w:sz w:val="28"/>
          <w:szCs w:val="28"/>
        </w:rPr>
        <w:t>萬人，較上年同月增加</w:t>
      </w:r>
      <w:r w:rsidRPr="007C50E6">
        <w:rPr>
          <w:rFonts w:eastAsia="標楷體"/>
          <w:sz w:val="28"/>
          <w:szCs w:val="28"/>
        </w:rPr>
        <w:t>0.</w:t>
      </w:r>
      <w:r w:rsidR="001379C7" w:rsidRPr="007C50E6">
        <w:rPr>
          <w:rFonts w:eastAsia="標楷體" w:hint="eastAsia"/>
          <w:sz w:val="28"/>
          <w:szCs w:val="28"/>
        </w:rPr>
        <w:t>8</w:t>
      </w:r>
      <w:r w:rsidR="007C50E6" w:rsidRPr="007C50E6">
        <w:rPr>
          <w:rFonts w:eastAsia="標楷體" w:hint="eastAsia"/>
          <w:sz w:val="28"/>
          <w:szCs w:val="28"/>
        </w:rPr>
        <w:t>8</w:t>
      </w:r>
      <w:r w:rsidRPr="007C50E6">
        <w:rPr>
          <w:rFonts w:eastAsia="標楷體"/>
          <w:sz w:val="28"/>
          <w:szCs w:val="28"/>
        </w:rPr>
        <w:t>%</w:t>
      </w:r>
      <w:r w:rsidRPr="007C50E6">
        <w:rPr>
          <w:rFonts w:eastAsia="標楷體"/>
          <w:sz w:val="28"/>
          <w:szCs w:val="28"/>
        </w:rPr>
        <w:t>；勞動力參與率為</w:t>
      </w:r>
      <w:r w:rsidRPr="007C50E6">
        <w:rPr>
          <w:rFonts w:eastAsia="標楷體"/>
          <w:sz w:val="28"/>
          <w:szCs w:val="28"/>
        </w:rPr>
        <w:t>58.</w:t>
      </w:r>
      <w:r w:rsidRPr="007C50E6">
        <w:rPr>
          <w:rFonts w:eastAsia="標楷體" w:hint="eastAsia"/>
          <w:sz w:val="28"/>
          <w:szCs w:val="28"/>
        </w:rPr>
        <w:t>6</w:t>
      </w:r>
      <w:r w:rsidR="007C50E6" w:rsidRPr="007C50E6">
        <w:rPr>
          <w:rFonts w:eastAsia="標楷體" w:hint="eastAsia"/>
          <w:sz w:val="28"/>
          <w:szCs w:val="28"/>
        </w:rPr>
        <w:t>3</w:t>
      </w:r>
      <w:r w:rsidRPr="007C50E6">
        <w:rPr>
          <w:rFonts w:eastAsia="標楷體"/>
          <w:sz w:val="28"/>
          <w:szCs w:val="28"/>
        </w:rPr>
        <w:t>%</w:t>
      </w:r>
      <w:r w:rsidRPr="007C50E6">
        <w:rPr>
          <w:rFonts w:eastAsia="標楷體"/>
          <w:sz w:val="28"/>
          <w:szCs w:val="28"/>
        </w:rPr>
        <w:t>，較上年同月上升</w:t>
      </w:r>
      <w:r w:rsidRPr="007C50E6">
        <w:rPr>
          <w:rFonts w:eastAsia="標楷體" w:hint="eastAsia"/>
          <w:sz w:val="28"/>
          <w:szCs w:val="28"/>
        </w:rPr>
        <w:t>0.</w:t>
      </w:r>
      <w:r w:rsidR="007C50E6" w:rsidRPr="007C50E6">
        <w:rPr>
          <w:rFonts w:eastAsia="標楷體" w:hint="eastAsia"/>
          <w:sz w:val="28"/>
          <w:szCs w:val="28"/>
        </w:rPr>
        <w:t>12</w:t>
      </w:r>
      <w:r w:rsidRPr="007C50E6">
        <w:rPr>
          <w:rFonts w:eastAsia="標楷體"/>
          <w:sz w:val="28"/>
          <w:szCs w:val="28"/>
        </w:rPr>
        <w:t>個百分點。</w:t>
      </w:r>
    </w:p>
    <w:p w:rsidR="00AD37B4" w:rsidRPr="00C3170C" w:rsidRDefault="00AD37B4" w:rsidP="00AD37B4">
      <w:pPr>
        <w:snapToGrid w:val="0"/>
        <w:spacing w:line="300" w:lineRule="auto"/>
        <w:ind w:leftChars="119" w:left="569" w:rightChars="18" w:right="43" w:hangingChars="101" w:hanging="283"/>
        <w:jc w:val="both"/>
        <w:rPr>
          <w:rFonts w:eastAsia="標楷體"/>
          <w:sz w:val="28"/>
          <w:szCs w:val="28"/>
        </w:rPr>
      </w:pPr>
      <w:r w:rsidRPr="00C3170C">
        <w:rPr>
          <w:rFonts w:eastAsia="標楷體"/>
          <w:sz w:val="28"/>
          <w:szCs w:val="28"/>
        </w:rPr>
        <w:t>－就業人數為</w:t>
      </w:r>
      <w:r w:rsidRPr="00C3170C">
        <w:rPr>
          <w:rFonts w:eastAsia="標楷體"/>
          <w:sz w:val="28"/>
          <w:szCs w:val="28"/>
        </w:rPr>
        <w:t>1,1</w:t>
      </w:r>
      <w:r w:rsidRPr="00C3170C">
        <w:rPr>
          <w:rFonts w:eastAsia="標楷體" w:hint="eastAsia"/>
          <w:sz w:val="28"/>
          <w:szCs w:val="28"/>
        </w:rPr>
        <w:t>2</w:t>
      </w:r>
      <w:r w:rsidR="00C3170C" w:rsidRPr="00C3170C">
        <w:rPr>
          <w:rFonts w:eastAsia="標楷體" w:hint="eastAsia"/>
          <w:sz w:val="28"/>
          <w:szCs w:val="28"/>
        </w:rPr>
        <w:t>4.2</w:t>
      </w:r>
      <w:r w:rsidRPr="00C3170C">
        <w:rPr>
          <w:rFonts w:eastAsia="標楷體"/>
          <w:sz w:val="28"/>
          <w:szCs w:val="28"/>
        </w:rPr>
        <w:t>萬人，較上年同月增加</w:t>
      </w:r>
      <w:r w:rsidRPr="00C3170C">
        <w:rPr>
          <w:rFonts w:eastAsia="標楷體" w:hint="eastAsia"/>
          <w:sz w:val="28"/>
          <w:szCs w:val="28"/>
        </w:rPr>
        <w:t>0.6</w:t>
      </w:r>
      <w:r w:rsidR="00C3170C" w:rsidRPr="00C3170C">
        <w:rPr>
          <w:rFonts w:eastAsia="標楷體" w:hint="eastAsia"/>
          <w:sz w:val="28"/>
          <w:szCs w:val="28"/>
        </w:rPr>
        <w:t>4</w:t>
      </w:r>
      <w:r w:rsidRPr="00C3170C">
        <w:rPr>
          <w:rFonts w:eastAsia="標楷體"/>
          <w:sz w:val="28"/>
          <w:szCs w:val="28"/>
        </w:rPr>
        <w:t>%</w:t>
      </w:r>
      <w:r w:rsidRPr="00C3170C">
        <w:rPr>
          <w:rFonts w:eastAsia="標楷體"/>
          <w:sz w:val="28"/>
          <w:szCs w:val="28"/>
        </w:rPr>
        <w:t>。</w:t>
      </w:r>
    </w:p>
    <w:p w:rsidR="00AD37B4" w:rsidRPr="00F72A3C" w:rsidRDefault="00AD37B4" w:rsidP="00AD37B4">
      <w:pPr>
        <w:snapToGrid w:val="0"/>
        <w:spacing w:line="300" w:lineRule="auto"/>
        <w:ind w:leftChars="119" w:left="569" w:rightChars="18" w:right="43" w:hangingChars="101" w:hanging="283"/>
        <w:jc w:val="both"/>
        <w:rPr>
          <w:rFonts w:eastAsia="標楷體"/>
          <w:sz w:val="28"/>
          <w:szCs w:val="28"/>
        </w:rPr>
      </w:pPr>
      <w:r w:rsidRPr="00F72A3C">
        <w:rPr>
          <w:rFonts w:eastAsia="標楷體"/>
          <w:sz w:val="28"/>
          <w:szCs w:val="28"/>
        </w:rPr>
        <w:t>－失業人數為</w:t>
      </w:r>
      <w:r w:rsidRPr="00F72A3C">
        <w:rPr>
          <w:rFonts w:eastAsia="標楷體" w:hint="eastAsia"/>
          <w:sz w:val="28"/>
          <w:szCs w:val="28"/>
        </w:rPr>
        <w:t>4</w:t>
      </w:r>
      <w:r w:rsidR="00005267" w:rsidRPr="00F72A3C">
        <w:rPr>
          <w:rFonts w:eastAsia="標楷體" w:hint="eastAsia"/>
          <w:sz w:val="28"/>
          <w:szCs w:val="28"/>
        </w:rPr>
        <w:t>5.</w:t>
      </w:r>
      <w:r w:rsidR="00F72A3C" w:rsidRPr="00F72A3C">
        <w:rPr>
          <w:rFonts w:eastAsia="標楷體" w:hint="eastAsia"/>
          <w:sz w:val="28"/>
          <w:szCs w:val="28"/>
        </w:rPr>
        <w:t>1</w:t>
      </w:r>
      <w:r w:rsidRPr="00F72A3C">
        <w:rPr>
          <w:rFonts w:eastAsia="標楷體"/>
          <w:sz w:val="28"/>
          <w:szCs w:val="28"/>
        </w:rPr>
        <w:t>萬人，失業率為</w:t>
      </w:r>
      <w:r w:rsidRPr="00F72A3C">
        <w:rPr>
          <w:rFonts w:eastAsia="標楷體"/>
          <w:sz w:val="28"/>
          <w:szCs w:val="28"/>
        </w:rPr>
        <w:t>3.</w:t>
      </w:r>
      <w:r w:rsidR="00005267" w:rsidRPr="00F72A3C">
        <w:rPr>
          <w:rFonts w:eastAsia="標楷體" w:hint="eastAsia"/>
          <w:sz w:val="28"/>
          <w:szCs w:val="28"/>
        </w:rPr>
        <w:t>8</w:t>
      </w:r>
      <w:r w:rsidR="00F72A3C" w:rsidRPr="00F72A3C">
        <w:rPr>
          <w:rFonts w:eastAsia="標楷體" w:hint="eastAsia"/>
          <w:sz w:val="28"/>
          <w:szCs w:val="28"/>
        </w:rPr>
        <w:t>6</w:t>
      </w:r>
      <w:r w:rsidRPr="00F72A3C">
        <w:rPr>
          <w:rFonts w:eastAsia="標楷體"/>
          <w:sz w:val="28"/>
          <w:szCs w:val="28"/>
        </w:rPr>
        <w:t>%</w:t>
      </w:r>
      <w:r w:rsidRPr="00F72A3C">
        <w:rPr>
          <w:rFonts w:eastAsia="標楷體"/>
          <w:sz w:val="28"/>
          <w:szCs w:val="28"/>
        </w:rPr>
        <w:t>，較上年同月上升</w:t>
      </w:r>
      <w:r w:rsidRPr="00F72A3C">
        <w:rPr>
          <w:rFonts w:eastAsia="標楷體"/>
          <w:sz w:val="28"/>
          <w:szCs w:val="28"/>
        </w:rPr>
        <w:t>0.</w:t>
      </w:r>
      <w:r w:rsidR="00F72A3C" w:rsidRPr="00F72A3C">
        <w:rPr>
          <w:rFonts w:eastAsia="標楷體" w:hint="eastAsia"/>
          <w:sz w:val="28"/>
          <w:szCs w:val="28"/>
        </w:rPr>
        <w:t>23</w:t>
      </w:r>
      <w:r w:rsidRPr="00F72A3C">
        <w:rPr>
          <w:rFonts w:eastAsia="標楷體"/>
          <w:sz w:val="28"/>
          <w:szCs w:val="28"/>
        </w:rPr>
        <w:t>個百分點。</w:t>
      </w:r>
    </w:p>
    <w:p w:rsidR="00AD37B4" w:rsidRPr="008B379D" w:rsidRDefault="00AD37B4" w:rsidP="00AD37B4">
      <w:pPr>
        <w:snapToGrid w:val="0"/>
        <w:spacing w:line="300" w:lineRule="auto"/>
        <w:ind w:leftChars="119" w:left="569" w:rightChars="18" w:right="43" w:hangingChars="101" w:hanging="283"/>
        <w:jc w:val="both"/>
        <w:rPr>
          <w:rFonts w:eastAsia="標楷體"/>
          <w:color w:val="FF0000"/>
          <w:sz w:val="28"/>
          <w:szCs w:val="28"/>
        </w:rPr>
      </w:pPr>
      <w:r w:rsidRPr="00C93E58">
        <w:rPr>
          <w:rFonts w:eastAsia="標楷體"/>
          <w:sz w:val="28"/>
          <w:szCs w:val="28"/>
        </w:rPr>
        <w:t>－就</w:t>
      </w:r>
      <w:r w:rsidRPr="007F6A7D">
        <w:rPr>
          <w:rFonts w:eastAsia="標楷體"/>
          <w:sz w:val="28"/>
          <w:szCs w:val="28"/>
        </w:rPr>
        <w:t>業結構：農業</w:t>
      </w:r>
      <w:r w:rsidRPr="007F6A7D">
        <w:rPr>
          <w:rFonts w:eastAsia="標楷體"/>
          <w:sz w:val="28"/>
          <w:szCs w:val="28"/>
        </w:rPr>
        <w:t>55.</w:t>
      </w:r>
      <w:r w:rsidR="007F6A7D" w:rsidRPr="007F6A7D">
        <w:rPr>
          <w:rFonts w:eastAsia="標楷體" w:hint="eastAsia"/>
          <w:sz w:val="28"/>
          <w:szCs w:val="28"/>
        </w:rPr>
        <w:t>9</w:t>
      </w:r>
      <w:r w:rsidRPr="007F6A7D">
        <w:rPr>
          <w:rFonts w:eastAsia="標楷體"/>
          <w:sz w:val="28"/>
          <w:szCs w:val="28"/>
        </w:rPr>
        <w:t>萬人</w:t>
      </w:r>
      <w:r w:rsidRPr="007F6A7D">
        <w:rPr>
          <w:rFonts w:eastAsia="標楷體"/>
          <w:sz w:val="28"/>
          <w:szCs w:val="28"/>
        </w:rPr>
        <w:t>(</w:t>
      </w:r>
      <w:r w:rsidRPr="007F6A7D">
        <w:rPr>
          <w:rFonts w:eastAsia="標楷體"/>
          <w:sz w:val="28"/>
          <w:szCs w:val="28"/>
        </w:rPr>
        <w:t>占</w:t>
      </w:r>
      <w:r w:rsidRPr="007F6A7D">
        <w:rPr>
          <w:rFonts w:eastAsia="標楷體"/>
          <w:sz w:val="28"/>
          <w:szCs w:val="28"/>
        </w:rPr>
        <w:t>4.9</w:t>
      </w:r>
      <w:r w:rsidR="00C93E58" w:rsidRPr="007F6A7D">
        <w:rPr>
          <w:rFonts w:eastAsia="標楷體" w:hint="eastAsia"/>
          <w:sz w:val="28"/>
          <w:szCs w:val="28"/>
        </w:rPr>
        <w:t>7</w:t>
      </w:r>
      <w:r w:rsidRPr="007F6A7D">
        <w:rPr>
          <w:rFonts w:eastAsia="標楷體"/>
          <w:sz w:val="28"/>
          <w:szCs w:val="28"/>
        </w:rPr>
        <w:t>%)</w:t>
      </w:r>
      <w:r w:rsidRPr="007F6A7D">
        <w:rPr>
          <w:rFonts w:eastAsia="標楷體"/>
          <w:sz w:val="28"/>
          <w:szCs w:val="28"/>
        </w:rPr>
        <w:t>，工業</w:t>
      </w:r>
      <w:r w:rsidRPr="007F6A7D">
        <w:rPr>
          <w:rFonts w:eastAsia="標楷體" w:hint="eastAsia"/>
          <w:sz w:val="28"/>
          <w:szCs w:val="28"/>
        </w:rPr>
        <w:t>403.</w:t>
      </w:r>
      <w:r w:rsidR="007F6A7D" w:rsidRPr="007F6A7D">
        <w:rPr>
          <w:rFonts w:eastAsia="標楷體" w:hint="eastAsia"/>
          <w:sz w:val="28"/>
          <w:szCs w:val="28"/>
        </w:rPr>
        <w:t>7</w:t>
      </w:r>
      <w:r w:rsidRPr="007F6A7D">
        <w:rPr>
          <w:rFonts w:eastAsia="標楷體"/>
          <w:sz w:val="28"/>
          <w:szCs w:val="28"/>
        </w:rPr>
        <w:t>萬人</w:t>
      </w:r>
      <w:r w:rsidRPr="007F6A7D">
        <w:rPr>
          <w:rFonts w:eastAsia="標楷體"/>
          <w:sz w:val="28"/>
          <w:szCs w:val="28"/>
        </w:rPr>
        <w:t>(</w:t>
      </w:r>
      <w:r w:rsidRPr="007F6A7D">
        <w:rPr>
          <w:rFonts w:eastAsia="標楷體"/>
          <w:sz w:val="28"/>
          <w:szCs w:val="28"/>
        </w:rPr>
        <w:t>占</w:t>
      </w:r>
      <w:r w:rsidRPr="007F6A7D">
        <w:rPr>
          <w:rFonts w:eastAsia="標楷體"/>
          <w:sz w:val="28"/>
          <w:szCs w:val="28"/>
        </w:rPr>
        <w:t>3</w:t>
      </w:r>
      <w:r w:rsidRPr="007F6A7D">
        <w:rPr>
          <w:rFonts w:eastAsia="標楷體" w:hint="eastAsia"/>
          <w:sz w:val="28"/>
          <w:szCs w:val="28"/>
        </w:rPr>
        <w:t>5.9</w:t>
      </w:r>
      <w:r w:rsidR="00005267" w:rsidRPr="007F6A7D">
        <w:rPr>
          <w:rFonts w:eastAsia="標楷體" w:hint="eastAsia"/>
          <w:sz w:val="28"/>
          <w:szCs w:val="28"/>
        </w:rPr>
        <w:t>1</w:t>
      </w:r>
      <w:r w:rsidRPr="007F6A7D">
        <w:rPr>
          <w:rFonts w:eastAsia="標楷體"/>
          <w:sz w:val="28"/>
          <w:szCs w:val="28"/>
        </w:rPr>
        <w:t>%)</w:t>
      </w:r>
      <w:r w:rsidRPr="007F6A7D">
        <w:rPr>
          <w:rFonts w:eastAsia="標楷體"/>
          <w:sz w:val="28"/>
          <w:szCs w:val="28"/>
        </w:rPr>
        <w:t>，服務業</w:t>
      </w:r>
      <w:r w:rsidRPr="007F6A7D">
        <w:rPr>
          <w:rFonts w:eastAsia="標楷體" w:hint="eastAsia"/>
          <w:sz w:val="28"/>
          <w:szCs w:val="28"/>
        </w:rPr>
        <w:t>66</w:t>
      </w:r>
      <w:r w:rsidR="00005267" w:rsidRPr="007F6A7D">
        <w:rPr>
          <w:rFonts w:eastAsia="標楷體" w:hint="eastAsia"/>
          <w:sz w:val="28"/>
          <w:szCs w:val="28"/>
        </w:rPr>
        <w:t>4.</w:t>
      </w:r>
      <w:r w:rsidR="007F6A7D" w:rsidRPr="007F6A7D">
        <w:rPr>
          <w:rFonts w:eastAsia="標楷體" w:hint="eastAsia"/>
          <w:sz w:val="28"/>
          <w:szCs w:val="28"/>
        </w:rPr>
        <w:t>6</w:t>
      </w:r>
      <w:r w:rsidRPr="007F6A7D">
        <w:rPr>
          <w:rFonts w:eastAsia="標楷體"/>
          <w:sz w:val="28"/>
          <w:szCs w:val="28"/>
        </w:rPr>
        <w:t>萬人</w:t>
      </w:r>
      <w:r w:rsidRPr="007F6A7D">
        <w:rPr>
          <w:rFonts w:eastAsia="標楷體"/>
          <w:sz w:val="28"/>
          <w:szCs w:val="28"/>
        </w:rPr>
        <w:t>(</w:t>
      </w:r>
      <w:r w:rsidRPr="007F6A7D">
        <w:rPr>
          <w:rFonts w:eastAsia="標楷體"/>
          <w:sz w:val="28"/>
          <w:szCs w:val="28"/>
        </w:rPr>
        <w:t>占</w:t>
      </w:r>
      <w:r w:rsidRPr="007F6A7D">
        <w:rPr>
          <w:rFonts w:eastAsia="標楷體"/>
          <w:sz w:val="28"/>
          <w:szCs w:val="28"/>
        </w:rPr>
        <w:t>5</w:t>
      </w:r>
      <w:r w:rsidRPr="007F6A7D">
        <w:rPr>
          <w:rFonts w:eastAsia="標楷體" w:hint="eastAsia"/>
          <w:sz w:val="28"/>
          <w:szCs w:val="28"/>
        </w:rPr>
        <w:t>9</w:t>
      </w:r>
      <w:r w:rsidRPr="007F6A7D">
        <w:rPr>
          <w:rFonts w:eastAsia="標楷體"/>
          <w:sz w:val="28"/>
          <w:szCs w:val="28"/>
        </w:rPr>
        <w:t>.</w:t>
      </w:r>
      <w:r w:rsidRPr="007F6A7D">
        <w:rPr>
          <w:rFonts w:eastAsia="標楷體" w:hint="eastAsia"/>
          <w:sz w:val="28"/>
          <w:szCs w:val="28"/>
        </w:rPr>
        <w:t>1</w:t>
      </w:r>
      <w:r w:rsidR="00C93E58" w:rsidRPr="007F6A7D">
        <w:rPr>
          <w:rFonts w:eastAsia="標楷體" w:hint="eastAsia"/>
          <w:sz w:val="28"/>
          <w:szCs w:val="28"/>
        </w:rPr>
        <w:t>2</w:t>
      </w:r>
      <w:r w:rsidRPr="007F6A7D">
        <w:rPr>
          <w:rFonts w:eastAsia="標楷體"/>
          <w:sz w:val="28"/>
          <w:szCs w:val="28"/>
        </w:rPr>
        <w:t>%)</w:t>
      </w:r>
      <w:r w:rsidRPr="007F6A7D">
        <w:rPr>
          <w:rFonts w:eastAsia="標楷體"/>
          <w:sz w:val="28"/>
          <w:szCs w:val="28"/>
        </w:rPr>
        <w:t>。</w:t>
      </w:r>
    </w:p>
    <w:p w:rsidR="00AD37B4" w:rsidRPr="00C93E58" w:rsidRDefault="00AD37B4" w:rsidP="00AD37B4">
      <w:pPr>
        <w:snapToGrid w:val="0"/>
        <w:spacing w:beforeLines="50" w:before="180" w:line="300" w:lineRule="auto"/>
        <w:ind w:rightChars="-511" w:right="-1226"/>
        <w:jc w:val="center"/>
        <w:rPr>
          <w:rFonts w:eastAsia="標楷體"/>
          <w:szCs w:val="28"/>
        </w:rPr>
      </w:pPr>
      <w:r w:rsidRPr="00C93E58">
        <w:rPr>
          <w:rFonts w:eastAsia="標楷體"/>
          <w:b/>
          <w:bCs/>
          <w:sz w:val="28"/>
        </w:rPr>
        <w:t>表</w:t>
      </w:r>
      <w:r w:rsidRPr="00C93E58">
        <w:rPr>
          <w:rFonts w:eastAsia="標楷體"/>
          <w:b/>
          <w:bCs/>
          <w:sz w:val="28"/>
        </w:rPr>
        <w:t xml:space="preserve"> 2-9-1  </w:t>
      </w:r>
      <w:r w:rsidRPr="00C93E58">
        <w:rPr>
          <w:rFonts w:eastAsia="標楷體"/>
          <w:b/>
          <w:bCs/>
          <w:sz w:val="28"/>
        </w:rPr>
        <w:t>就業市場相關指標</w:t>
      </w:r>
      <w:r w:rsidRPr="00C93E58">
        <w:rPr>
          <w:rFonts w:eastAsia="標楷體"/>
          <w:b/>
          <w:bCs/>
          <w:sz w:val="28"/>
        </w:rPr>
        <w:t xml:space="preserve"> </w:t>
      </w:r>
    </w:p>
    <w:tbl>
      <w:tblPr>
        <w:tblW w:w="9715" w:type="dxa"/>
        <w:jc w:val="center"/>
        <w:tblInd w:w="-141" w:type="dxa"/>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514"/>
        <w:gridCol w:w="633"/>
        <w:gridCol w:w="726"/>
        <w:gridCol w:w="624"/>
        <w:gridCol w:w="684"/>
        <w:gridCol w:w="542"/>
        <w:gridCol w:w="651"/>
        <w:gridCol w:w="742"/>
        <w:gridCol w:w="655"/>
        <w:gridCol w:w="712"/>
        <w:gridCol w:w="26"/>
        <w:gridCol w:w="722"/>
        <w:gridCol w:w="742"/>
        <w:gridCol w:w="742"/>
      </w:tblGrid>
      <w:tr w:rsidR="00A63513" w:rsidRPr="00A63513" w:rsidTr="00AD37B4">
        <w:trPr>
          <w:cantSplit/>
          <w:jc w:val="center"/>
        </w:trPr>
        <w:tc>
          <w:tcPr>
            <w:tcW w:w="1514" w:type="dxa"/>
            <w:vMerge w:val="restart"/>
            <w:tcBorders>
              <w:right w:val="single" w:sz="4" w:space="0" w:color="auto"/>
            </w:tcBorders>
            <w:vAlign w:val="center"/>
          </w:tcPr>
          <w:p w:rsidR="00AD37B4" w:rsidRPr="00A63513" w:rsidRDefault="00AD37B4" w:rsidP="00AD37B4">
            <w:pPr>
              <w:snapToGrid w:val="0"/>
              <w:spacing w:line="320" w:lineRule="exact"/>
              <w:jc w:val="center"/>
              <w:rPr>
                <w:rFonts w:eastAsia="標楷體"/>
                <w:b/>
                <w:bCs/>
                <w:spacing w:val="-20"/>
              </w:rPr>
            </w:pPr>
            <w:r w:rsidRPr="00A63513">
              <w:rPr>
                <w:rFonts w:eastAsia="標楷體"/>
                <w:spacing w:val="-20"/>
              </w:rPr>
              <w:t>年</w:t>
            </w:r>
            <w:r w:rsidRPr="00A63513">
              <w:rPr>
                <w:rFonts w:eastAsia="標楷體"/>
                <w:spacing w:val="-20"/>
              </w:rPr>
              <w:t>(</w:t>
            </w:r>
            <w:r w:rsidRPr="00A63513">
              <w:rPr>
                <w:rFonts w:eastAsia="標楷體"/>
                <w:spacing w:val="-20"/>
              </w:rPr>
              <w:t>月</w:t>
            </w:r>
            <w:r w:rsidRPr="00A63513">
              <w:rPr>
                <w:rFonts w:eastAsia="標楷體"/>
                <w:spacing w:val="-20"/>
              </w:rPr>
              <w:t>)</w:t>
            </w:r>
          </w:p>
        </w:tc>
        <w:tc>
          <w:tcPr>
            <w:tcW w:w="1983" w:type="dxa"/>
            <w:gridSpan w:val="3"/>
            <w:tcBorders>
              <w:left w:val="single" w:sz="4" w:space="0" w:color="auto"/>
              <w:right w:val="single" w:sz="4" w:space="0" w:color="auto"/>
            </w:tcBorders>
          </w:tcPr>
          <w:p w:rsidR="00AD37B4" w:rsidRPr="00A63513" w:rsidRDefault="00AD37B4" w:rsidP="00AD37B4">
            <w:pPr>
              <w:snapToGrid w:val="0"/>
              <w:spacing w:line="320" w:lineRule="exact"/>
              <w:jc w:val="center"/>
              <w:rPr>
                <w:rFonts w:eastAsia="標楷體"/>
                <w:b/>
                <w:bCs/>
                <w:spacing w:val="-20"/>
              </w:rPr>
            </w:pPr>
            <w:r w:rsidRPr="00A63513">
              <w:rPr>
                <w:rFonts w:eastAsia="標楷體"/>
                <w:spacing w:val="-20"/>
              </w:rPr>
              <w:t>勞動力</w:t>
            </w:r>
            <w:r w:rsidRPr="00A63513">
              <w:rPr>
                <w:rFonts w:eastAsia="標楷體"/>
                <w:spacing w:val="-20"/>
              </w:rPr>
              <w:t>(</w:t>
            </w:r>
            <w:r w:rsidRPr="00A63513">
              <w:rPr>
                <w:rFonts w:eastAsia="標楷體"/>
                <w:spacing w:val="-20"/>
              </w:rPr>
              <w:t>萬人</w:t>
            </w:r>
            <w:r w:rsidRPr="00A63513">
              <w:rPr>
                <w:rFonts w:eastAsia="標楷體"/>
                <w:spacing w:val="-20"/>
              </w:rPr>
              <w:t>)</w:t>
            </w:r>
          </w:p>
        </w:tc>
        <w:tc>
          <w:tcPr>
            <w:tcW w:w="684" w:type="dxa"/>
            <w:vMerge w:val="restart"/>
            <w:tcBorders>
              <w:left w:val="single" w:sz="4" w:space="0" w:color="auto"/>
              <w:right w:val="single" w:sz="4" w:space="0" w:color="auto"/>
            </w:tcBorders>
          </w:tcPr>
          <w:p w:rsidR="00AD37B4" w:rsidRPr="00A63513" w:rsidRDefault="00AD37B4" w:rsidP="00AD37B4">
            <w:pPr>
              <w:snapToGrid w:val="0"/>
              <w:spacing w:line="320" w:lineRule="exact"/>
              <w:jc w:val="center"/>
              <w:rPr>
                <w:rFonts w:eastAsia="標楷體"/>
                <w:b/>
                <w:bCs/>
                <w:spacing w:val="-20"/>
              </w:rPr>
            </w:pPr>
            <w:r w:rsidRPr="00A63513">
              <w:rPr>
                <w:rFonts w:eastAsia="標楷體"/>
                <w:spacing w:val="-20"/>
              </w:rPr>
              <w:t>勞動力參與率</w:t>
            </w:r>
            <w:r w:rsidRPr="00A63513">
              <w:rPr>
                <w:rFonts w:eastAsia="標楷體"/>
                <w:spacing w:val="-20"/>
              </w:rPr>
              <w:t>(%)</w:t>
            </w:r>
          </w:p>
        </w:tc>
        <w:tc>
          <w:tcPr>
            <w:tcW w:w="2590" w:type="dxa"/>
            <w:gridSpan w:val="4"/>
            <w:tcBorders>
              <w:left w:val="single" w:sz="4" w:space="0" w:color="auto"/>
              <w:right w:val="single" w:sz="4" w:space="0" w:color="auto"/>
            </w:tcBorders>
          </w:tcPr>
          <w:p w:rsidR="00AD37B4" w:rsidRPr="00A63513" w:rsidRDefault="00AD37B4" w:rsidP="00AD37B4">
            <w:pPr>
              <w:snapToGrid w:val="0"/>
              <w:spacing w:line="320" w:lineRule="exact"/>
              <w:jc w:val="center"/>
              <w:rPr>
                <w:rFonts w:eastAsia="標楷體"/>
                <w:b/>
                <w:bCs/>
                <w:spacing w:val="-20"/>
              </w:rPr>
            </w:pPr>
            <w:r w:rsidRPr="00A63513">
              <w:rPr>
                <w:rFonts w:eastAsia="標楷體"/>
                <w:spacing w:val="-20"/>
              </w:rPr>
              <w:t>就業者結構</w:t>
            </w:r>
            <w:r w:rsidRPr="00A63513">
              <w:rPr>
                <w:rFonts w:eastAsia="標楷體"/>
                <w:spacing w:val="-20"/>
              </w:rPr>
              <w:t xml:space="preserve"> (</w:t>
            </w:r>
            <w:r w:rsidRPr="00A63513">
              <w:rPr>
                <w:rFonts w:eastAsia="標楷體"/>
                <w:spacing w:val="-20"/>
                <w:szCs w:val="28"/>
              </w:rPr>
              <w:t>萬人</w:t>
            </w:r>
            <w:r w:rsidRPr="00A63513">
              <w:rPr>
                <w:rFonts w:eastAsia="標楷體"/>
                <w:spacing w:val="-20"/>
              </w:rPr>
              <w:t>)</w:t>
            </w:r>
          </w:p>
        </w:tc>
        <w:tc>
          <w:tcPr>
            <w:tcW w:w="712" w:type="dxa"/>
            <w:vMerge w:val="restart"/>
            <w:tcBorders>
              <w:left w:val="single" w:sz="4" w:space="0" w:color="auto"/>
              <w:right w:val="single" w:sz="4" w:space="0" w:color="auto"/>
            </w:tcBorders>
            <w:vAlign w:val="center"/>
          </w:tcPr>
          <w:p w:rsidR="00AD37B4" w:rsidRPr="00A63513" w:rsidRDefault="00AD37B4" w:rsidP="00AD37B4">
            <w:pPr>
              <w:snapToGrid w:val="0"/>
              <w:spacing w:line="320" w:lineRule="exact"/>
              <w:jc w:val="center"/>
              <w:rPr>
                <w:rFonts w:eastAsia="標楷體"/>
                <w:spacing w:val="-20"/>
              </w:rPr>
            </w:pPr>
            <w:r w:rsidRPr="00A63513">
              <w:rPr>
                <w:rFonts w:eastAsia="標楷體"/>
                <w:spacing w:val="-20"/>
              </w:rPr>
              <w:t>失業率</w:t>
            </w:r>
          </w:p>
          <w:p w:rsidR="00AD37B4" w:rsidRPr="00A63513" w:rsidRDefault="00AD37B4" w:rsidP="00AD37B4">
            <w:pPr>
              <w:snapToGrid w:val="0"/>
              <w:spacing w:line="320" w:lineRule="exact"/>
              <w:jc w:val="center"/>
              <w:rPr>
                <w:rFonts w:eastAsia="標楷體"/>
                <w:b/>
                <w:bCs/>
                <w:spacing w:val="-20"/>
              </w:rPr>
            </w:pPr>
            <w:r w:rsidRPr="00A63513">
              <w:rPr>
                <w:rFonts w:eastAsia="標楷體"/>
                <w:spacing w:val="-20"/>
              </w:rPr>
              <w:t>(%)</w:t>
            </w:r>
          </w:p>
        </w:tc>
        <w:tc>
          <w:tcPr>
            <w:tcW w:w="2232" w:type="dxa"/>
            <w:gridSpan w:val="4"/>
            <w:tcBorders>
              <w:left w:val="single" w:sz="4" w:space="0" w:color="auto"/>
            </w:tcBorders>
          </w:tcPr>
          <w:p w:rsidR="00AD37B4" w:rsidRPr="00A63513" w:rsidRDefault="00AD37B4" w:rsidP="00AD37B4">
            <w:pPr>
              <w:snapToGrid w:val="0"/>
              <w:spacing w:line="320" w:lineRule="exact"/>
              <w:jc w:val="center"/>
              <w:rPr>
                <w:rFonts w:eastAsia="標楷體"/>
                <w:b/>
                <w:bCs/>
                <w:spacing w:val="-20"/>
              </w:rPr>
            </w:pPr>
            <w:r w:rsidRPr="00A63513">
              <w:rPr>
                <w:rFonts w:eastAsia="標楷體"/>
                <w:spacing w:val="-20"/>
              </w:rPr>
              <w:t>失業率按年齡分</w:t>
            </w:r>
            <w:r w:rsidRPr="00A63513">
              <w:rPr>
                <w:rFonts w:eastAsia="標楷體"/>
                <w:spacing w:val="-20"/>
              </w:rPr>
              <w:t>(%)</w:t>
            </w:r>
          </w:p>
        </w:tc>
      </w:tr>
      <w:tr w:rsidR="00A63513" w:rsidRPr="00A63513" w:rsidTr="00AD37B4">
        <w:trPr>
          <w:cantSplit/>
          <w:trHeight w:val="134"/>
          <w:jc w:val="center"/>
        </w:trPr>
        <w:tc>
          <w:tcPr>
            <w:tcW w:w="1514" w:type="dxa"/>
            <w:vMerge/>
            <w:tcBorders>
              <w:right w:val="single" w:sz="4" w:space="0" w:color="auto"/>
            </w:tcBorders>
          </w:tcPr>
          <w:p w:rsidR="00AD37B4" w:rsidRPr="00A63513" w:rsidRDefault="00AD37B4" w:rsidP="00AD37B4">
            <w:pPr>
              <w:snapToGrid w:val="0"/>
              <w:spacing w:line="320" w:lineRule="exact"/>
              <w:rPr>
                <w:rFonts w:eastAsia="標楷體"/>
                <w:b/>
                <w:bCs/>
                <w:spacing w:val="-20"/>
              </w:rPr>
            </w:pPr>
          </w:p>
        </w:tc>
        <w:tc>
          <w:tcPr>
            <w:tcW w:w="633" w:type="dxa"/>
            <w:vMerge w:val="restart"/>
            <w:tcBorders>
              <w:left w:val="single" w:sz="4" w:space="0" w:color="auto"/>
              <w:right w:val="single" w:sz="4" w:space="0" w:color="auto"/>
            </w:tcBorders>
            <w:vAlign w:val="center"/>
          </w:tcPr>
          <w:p w:rsidR="00AD37B4" w:rsidRPr="00A2298D" w:rsidRDefault="00AD37B4" w:rsidP="00AD37B4">
            <w:pPr>
              <w:snapToGrid w:val="0"/>
              <w:spacing w:line="320" w:lineRule="exact"/>
              <w:jc w:val="center"/>
              <w:rPr>
                <w:rFonts w:eastAsia="標楷體"/>
                <w:spacing w:val="-20"/>
              </w:rPr>
            </w:pPr>
            <w:r w:rsidRPr="00A2298D">
              <w:rPr>
                <w:rFonts w:eastAsia="標楷體"/>
                <w:spacing w:val="-20"/>
              </w:rPr>
              <w:t>合計</w:t>
            </w:r>
          </w:p>
        </w:tc>
        <w:tc>
          <w:tcPr>
            <w:tcW w:w="726" w:type="dxa"/>
            <w:vMerge w:val="restart"/>
            <w:tcBorders>
              <w:left w:val="single" w:sz="4" w:space="0" w:color="auto"/>
              <w:right w:val="single" w:sz="4" w:space="0" w:color="auto"/>
            </w:tcBorders>
            <w:vAlign w:val="center"/>
          </w:tcPr>
          <w:p w:rsidR="00AD37B4" w:rsidRPr="00A63513" w:rsidRDefault="00AD37B4" w:rsidP="00AD37B4">
            <w:pPr>
              <w:snapToGrid w:val="0"/>
              <w:spacing w:line="320" w:lineRule="exact"/>
              <w:jc w:val="center"/>
              <w:rPr>
                <w:rFonts w:eastAsia="標楷體"/>
                <w:spacing w:val="-20"/>
              </w:rPr>
            </w:pPr>
            <w:r w:rsidRPr="00A63513">
              <w:rPr>
                <w:rFonts w:eastAsia="標楷體"/>
                <w:spacing w:val="-20"/>
              </w:rPr>
              <w:t>就業者</w:t>
            </w:r>
          </w:p>
        </w:tc>
        <w:tc>
          <w:tcPr>
            <w:tcW w:w="624" w:type="dxa"/>
            <w:vMerge w:val="restart"/>
            <w:tcBorders>
              <w:left w:val="single" w:sz="4" w:space="0" w:color="auto"/>
              <w:right w:val="single" w:sz="4" w:space="0" w:color="auto"/>
            </w:tcBorders>
            <w:vAlign w:val="center"/>
          </w:tcPr>
          <w:p w:rsidR="00AD37B4" w:rsidRPr="00A63513" w:rsidRDefault="00AD37B4" w:rsidP="00AD37B4">
            <w:pPr>
              <w:snapToGrid w:val="0"/>
              <w:spacing w:line="320" w:lineRule="exact"/>
              <w:jc w:val="center"/>
              <w:rPr>
                <w:rFonts w:eastAsia="標楷體"/>
                <w:spacing w:val="-20"/>
              </w:rPr>
            </w:pPr>
            <w:r w:rsidRPr="00A63513">
              <w:rPr>
                <w:rFonts w:eastAsia="標楷體"/>
                <w:spacing w:val="-20"/>
              </w:rPr>
              <w:t>失業者</w:t>
            </w:r>
          </w:p>
        </w:tc>
        <w:tc>
          <w:tcPr>
            <w:tcW w:w="684" w:type="dxa"/>
            <w:vMerge/>
            <w:tcBorders>
              <w:left w:val="single" w:sz="4" w:space="0" w:color="auto"/>
              <w:right w:val="single" w:sz="4" w:space="0" w:color="auto"/>
            </w:tcBorders>
          </w:tcPr>
          <w:p w:rsidR="00AD37B4" w:rsidRPr="00A63513" w:rsidRDefault="00AD37B4" w:rsidP="00AD37B4">
            <w:pPr>
              <w:snapToGrid w:val="0"/>
              <w:spacing w:line="320" w:lineRule="exact"/>
              <w:jc w:val="center"/>
              <w:rPr>
                <w:rFonts w:eastAsia="標楷體"/>
                <w:b/>
                <w:bCs/>
                <w:spacing w:val="-20"/>
              </w:rPr>
            </w:pPr>
          </w:p>
        </w:tc>
        <w:tc>
          <w:tcPr>
            <w:tcW w:w="542" w:type="dxa"/>
            <w:vMerge w:val="restart"/>
            <w:tcBorders>
              <w:left w:val="single" w:sz="4" w:space="0" w:color="auto"/>
              <w:right w:val="single" w:sz="4" w:space="0" w:color="auto"/>
            </w:tcBorders>
            <w:vAlign w:val="center"/>
          </w:tcPr>
          <w:p w:rsidR="00AD37B4" w:rsidRPr="007F6A7D" w:rsidRDefault="00AD37B4" w:rsidP="00AD37B4">
            <w:pPr>
              <w:snapToGrid w:val="0"/>
              <w:spacing w:line="320" w:lineRule="exact"/>
              <w:jc w:val="center"/>
              <w:rPr>
                <w:rFonts w:eastAsia="標楷體"/>
                <w:spacing w:val="-20"/>
              </w:rPr>
            </w:pPr>
            <w:r w:rsidRPr="007F6A7D">
              <w:rPr>
                <w:rFonts w:eastAsia="標楷體"/>
                <w:spacing w:val="-20"/>
              </w:rPr>
              <w:t>農業</w:t>
            </w:r>
          </w:p>
        </w:tc>
        <w:tc>
          <w:tcPr>
            <w:tcW w:w="651" w:type="dxa"/>
            <w:vMerge w:val="restart"/>
            <w:tcBorders>
              <w:left w:val="single" w:sz="4" w:space="0" w:color="auto"/>
              <w:right w:val="nil"/>
            </w:tcBorders>
            <w:vAlign w:val="center"/>
          </w:tcPr>
          <w:p w:rsidR="00AD37B4" w:rsidRPr="00A63513" w:rsidRDefault="00AD37B4" w:rsidP="00AD37B4">
            <w:pPr>
              <w:snapToGrid w:val="0"/>
              <w:spacing w:line="320" w:lineRule="exact"/>
              <w:jc w:val="center"/>
              <w:rPr>
                <w:rFonts w:eastAsia="標楷體"/>
                <w:spacing w:val="-20"/>
              </w:rPr>
            </w:pPr>
            <w:r w:rsidRPr="00A63513">
              <w:rPr>
                <w:rFonts w:eastAsia="標楷體"/>
                <w:spacing w:val="-20"/>
              </w:rPr>
              <w:t>工業</w:t>
            </w:r>
          </w:p>
        </w:tc>
        <w:tc>
          <w:tcPr>
            <w:tcW w:w="742" w:type="dxa"/>
            <w:tcBorders>
              <w:left w:val="nil"/>
              <w:right w:val="single" w:sz="4" w:space="0" w:color="auto"/>
            </w:tcBorders>
          </w:tcPr>
          <w:p w:rsidR="00AD37B4" w:rsidRPr="00A63513" w:rsidRDefault="00AD37B4" w:rsidP="00AD37B4">
            <w:pPr>
              <w:snapToGrid w:val="0"/>
              <w:spacing w:line="240" w:lineRule="exact"/>
              <w:jc w:val="center"/>
              <w:rPr>
                <w:rFonts w:eastAsia="標楷體"/>
                <w:b/>
                <w:bCs/>
                <w:spacing w:val="-20"/>
              </w:rPr>
            </w:pPr>
          </w:p>
        </w:tc>
        <w:tc>
          <w:tcPr>
            <w:tcW w:w="655" w:type="dxa"/>
            <w:vMerge w:val="restart"/>
            <w:tcBorders>
              <w:left w:val="single" w:sz="4" w:space="0" w:color="auto"/>
              <w:right w:val="single" w:sz="4" w:space="0" w:color="auto"/>
            </w:tcBorders>
            <w:vAlign w:val="center"/>
          </w:tcPr>
          <w:p w:rsidR="00AD37B4" w:rsidRPr="00A63513" w:rsidRDefault="00AD37B4" w:rsidP="00AD37B4">
            <w:pPr>
              <w:snapToGrid w:val="0"/>
              <w:spacing w:line="320" w:lineRule="exact"/>
              <w:jc w:val="center"/>
              <w:rPr>
                <w:rFonts w:eastAsia="標楷體"/>
                <w:b/>
                <w:bCs/>
                <w:spacing w:val="-20"/>
              </w:rPr>
            </w:pPr>
            <w:r w:rsidRPr="00A63513">
              <w:rPr>
                <w:rFonts w:eastAsia="標楷體"/>
                <w:spacing w:val="-20"/>
              </w:rPr>
              <w:t>服務業</w:t>
            </w:r>
          </w:p>
        </w:tc>
        <w:tc>
          <w:tcPr>
            <w:tcW w:w="712" w:type="dxa"/>
            <w:vMerge/>
            <w:tcBorders>
              <w:left w:val="single" w:sz="4" w:space="0" w:color="auto"/>
              <w:right w:val="single" w:sz="4" w:space="0" w:color="auto"/>
            </w:tcBorders>
          </w:tcPr>
          <w:p w:rsidR="00AD37B4" w:rsidRPr="00A63513" w:rsidRDefault="00AD37B4" w:rsidP="00AD37B4">
            <w:pPr>
              <w:snapToGrid w:val="0"/>
              <w:spacing w:line="320" w:lineRule="exact"/>
              <w:jc w:val="center"/>
              <w:rPr>
                <w:rFonts w:eastAsia="標楷體"/>
                <w:b/>
                <w:bCs/>
                <w:spacing w:val="-20"/>
              </w:rPr>
            </w:pPr>
          </w:p>
        </w:tc>
        <w:tc>
          <w:tcPr>
            <w:tcW w:w="748" w:type="dxa"/>
            <w:gridSpan w:val="2"/>
            <w:vMerge w:val="restart"/>
            <w:tcBorders>
              <w:left w:val="single" w:sz="4" w:space="0" w:color="auto"/>
              <w:right w:val="single" w:sz="4" w:space="0" w:color="auto"/>
            </w:tcBorders>
            <w:vAlign w:val="center"/>
          </w:tcPr>
          <w:p w:rsidR="00AD37B4" w:rsidRPr="00A63513" w:rsidRDefault="00AD37B4" w:rsidP="00AD37B4">
            <w:pPr>
              <w:snapToGrid w:val="0"/>
              <w:spacing w:line="320" w:lineRule="exact"/>
              <w:jc w:val="center"/>
              <w:rPr>
                <w:rFonts w:eastAsia="標楷體"/>
                <w:spacing w:val="-20"/>
              </w:rPr>
            </w:pPr>
            <w:r w:rsidRPr="00A63513">
              <w:rPr>
                <w:rFonts w:eastAsia="標楷體"/>
                <w:spacing w:val="-20"/>
              </w:rPr>
              <w:t>15-24</w:t>
            </w:r>
            <w:r w:rsidRPr="00A63513">
              <w:rPr>
                <w:rFonts w:eastAsia="標楷體"/>
                <w:spacing w:val="-20"/>
              </w:rPr>
              <w:t>歲</w:t>
            </w:r>
          </w:p>
        </w:tc>
        <w:tc>
          <w:tcPr>
            <w:tcW w:w="742" w:type="dxa"/>
            <w:vMerge w:val="restart"/>
            <w:tcBorders>
              <w:left w:val="single" w:sz="4" w:space="0" w:color="auto"/>
              <w:right w:val="single" w:sz="4" w:space="0" w:color="auto"/>
            </w:tcBorders>
            <w:vAlign w:val="center"/>
          </w:tcPr>
          <w:p w:rsidR="00AD37B4" w:rsidRPr="00A63513" w:rsidRDefault="00AD37B4" w:rsidP="00AD37B4">
            <w:pPr>
              <w:snapToGrid w:val="0"/>
              <w:spacing w:line="320" w:lineRule="exact"/>
              <w:jc w:val="center"/>
              <w:rPr>
                <w:rFonts w:eastAsia="標楷體"/>
                <w:spacing w:val="-20"/>
              </w:rPr>
            </w:pPr>
            <w:r w:rsidRPr="00A63513">
              <w:rPr>
                <w:rFonts w:eastAsia="標楷體"/>
                <w:spacing w:val="-20"/>
              </w:rPr>
              <w:t>25-44</w:t>
            </w:r>
            <w:r w:rsidRPr="00A63513">
              <w:rPr>
                <w:rFonts w:eastAsia="標楷體"/>
                <w:spacing w:val="-20"/>
              </w:rPr>
              <w:t>歲</w:t>
            </w:r>
          </w:p>
        </w:tc>
        <w:tc>
          <w:tcPr>
            <w:tcW w:w="742" w:type="dxa"/>
            <w:vMerge w:val="restart"/>
            <w:tcBorders>
              <w:left w:val="single" w:sz="4" w:space="0" w:color="auto"/>
            </w:tcBorders>
            <w:vAlign w:val="center"/>
          </w:tcPr>
          <w:p w:rsidR="00AD37B4" w:rsidRPr="00A63513" w:rsidRDefault="00AD37B4" w:rsidP="00AD37B4">
            <w:pPr>
              <w:snapToGrid w:val="0"/>
              <w:spacing w:line="320" w:lineRule="exact"/>
              <w:jc w:val="center"/>
              <w:rPr>
                <w:rFonts w:eastAsia="標楷體"/>
                <w:spacing w:val="-20"/>
              </w:rPr>
            </w:pPr>
            <w:r w:rsidRPr="00A63513">
              <w:rPr>
                <w:rFonts w:eastAsia="標楷體"/>
                <w:spacing w:val="-20"/>
              </w:rPr>
              <w:t>45-64</w:t>
            </w:r>
            <w:r w:rsidRPr="00A63513">
              <w:rPr>
                <w:rFonts w:eastAsia="標楷體"/>
                <w:spacing w:val="-20"/>
              </w:rPr>
              <w:t>歲</w:t>
            </w:r>
          </w:p>
        </w:tc>
      </w:tr>
      <w:tr w:rsidR="008B379D" w:rsidRPr="008B379D" w:rsidTr="00AD37B4">
        <w:trPr>
          <w:cantSplit/>
          <w:jc w:val="center"/>
        </w:trPr>
        <w:tc>
          <w:tcPr>
            <w:tcW w:w="1514" w:type="dxa"/>
            <w:vMerge/>
            <w:tcBorders>
              <w:bottom w:val="single" w:sz="4" w:space="0" w:color="auto"/>
              <w:right w:val="single" w:sz="4" w:space="0" w:color="auto"/>
            </w:tcBorders>
          </w:tcPr>
          <w:p w:rsidR="00AD37B4" w:rsidRPr="00A63513" w:rsidRDefault="00AD37B4" w:rsidP="00AD37B4">
            <w:pPr>
              <w:snapToGrid w:val="0"/>
              <w:spacing w:line="320" w:lineRule="exact"/>
              <w:rPr>
                <w:rFonts w:eastAsia="標楷體"/>
                <w:b/>
                <w:bCs/>
                <w:spacing w:val="-20"/>
              </w:rPr>
            </w:pPr>
          </w:p>
        </w:tc>
        <w:tc>
          <w:tcPr>
            <w:tcW w:w="633" w:type="dxa"/>
            <w:vMerge/>
            <w:tcBorders>
              <w:left w:val="single" w:sz="4" w:space="0" w:color="auto"/>
              <w:bottom w:val="single" w:sz="4" w:space="0" w:color="auto"/>
              <w:right w:val="single" w:sz="4" w:space="0" w:color="auto"/>
            </w:tcBorders>
          </w:tcPr>
          <w:p w:rsidR="00AD37B4" w:rsidRPr="00A2298D" w:rsidRDefault="00AD37B4" w:rsidP="00AD37B4">
            <w:pPr>
              <w:snapToGrid w:val="0"/>
              <w:spacing w:line="320" w:lineRule="exact"/>
              <w:jc w:val="center"/>
              <w:rPr>
                <w:rFonts w:eastAsia="標楷體"/>
                <w:spacing w:val="-20"/>
              </w:rPr>
            </w:pPr>
          </w:p>
        </w:tc>
        <w:tc>
          <w:tcPr>
            <w:tcW w:w="726" w:type="dxa"/>
            <w:vMerge/>
            <w:tcBorders>
              <w:left w:val="single" w:sz="4" w:space="0" w:color="auto"/>
              <w:bottom w:val="single" w:sz="4" w:space="0" w:color="auto"/>
              <w:right w:val="single" w:sz="4" w:space="0" w:color="auto"/>
            </w:tcBorders>
          </w:tcPr>
          <w:p w:rsidR="00AD37B4" w:rsidRPr="008B379D" w:rsidRDefault="00AD37B4" w:rsidP="00AD37B4">
            <w:pPr>
              <w:snapToGrid w:val="0"/>
              <w:spacing w:line="320" w:lineRule="exact"/>
              <w:jc w:val="center"/>
              <w:rPr>
                <w:rFonts w:eastAsia="標楷體"/>
                <w:color w:val="FF0000"/>
                <w:spacing w:val="-20"/>
              </w:rPr>
            </w:pPr>
          </w:p>
        </w:tc>
        <w:tc>
          <w:tcPr>
            <w:tcW w:w="624" w:type="dxa"/>
            <w:vMerge/>
            <w:tcBorders>
              <w:left w:val="single" w:sz="4" w:space="0" w:color="auto"/>
              <w:bottom w:val="single" w:sz="4" w:space="0" w:color="auto"/>
              <w:right w:val="single" w:sz="4" w:space="0" w:color="auto"/>
            </w:tcBorders>
          </w:tcPr>
          <w:p w:rsidR="00AD37B4" w:rsidRPr="008B379D" w:rsidRDefault="00AD37B4" w:rsidP="00AD37B4">
            <w:pPr>
              <w:snapToGrid w:val="0"/>
              <w:spacing w:line="320" w:lineRule="exact"/>
              <w:jc w:val="center"/>
              <w:rPr>
                <w:rFonts w:eastAsia="標楷體"/>
                <w:color w:val="FF0000"/>
                <w:spacing w:val="-20"/>
              </w:rPr>
            </w:pPr>
          </w:p>
        </w:tc>
        <w:tc>
          <w:tcPr>
            <w:tcW w:w="684" w:type="dxa"/>
            <w:vMerge/>
            <w:tcBorders>
              <w:left w:val="single" w:sz="4" w:space="0" w:color="auto"/>
              <w:bottom w:val="single" w:sz="4" w:space="0" w:color="auto"/>
              <w:right w:val="single" w:sz="4" w:space="0" w:color="auto"/>
            </w:tcBorders>
          </w:tcPr>
          <w:p w:rsidR="00AD37B4" w:rsidRPr="008B379D" w:rsidRDefault="00AD37B4" w:rsidP="00AD37B4">
            <w:pPr>
              <w:snapToGrid w:val="0"/>
              <w:spacing w:line="320" w:lineRule="exact"/>
              <w:rPr>
                <w:rFonts w:eastAsia="標楷體"/>
                <w:b/>
                <w:bCs/>
                <w:color w:val="FF0000"/>
                <w:spacing w:val="-20"/>
              </w:rPr>
            </w:pPr>
          </w:p>
        </w:tc>
        <w:tc>
          <w:tcPr>
            <w:tcW w:w="542" w:type="dxa"/>
            <w:vMerge/>
            <w:tcBorders>
              <w:left w:val="single" w:sz="4" w:space="0" w:color="auto"/>
              <w:bottom w:val="single" w:sz="4" w:space="0" w:color="auto"/>
              <w:right w:val="single" w:sz="4" w:space="0" w:color="auto"/>
            </w:tcBorders>
          </w:tcPr>
          <w:p w:rsidR="00AD37B4" w:rsidRPr="007F6A7D" w:rsidRDefault="00AD37B4" w:rsidP="00AD37B4">
            <w:pPr>
              <w:snapToGrid w:val="0"/>
              <w:spacing w:line="320" w:lineRule="exact"/>
              <w:rPr>
                <w:rFonts w:eastAsia="標楷體"/>
                <w:b/>
                <w:bCs/>
                <w:spacing w:val="-20"/>
              </w:rPr>
            </w:pPr>
          </w:p>
        </w:tc>
        <w:tc>
          <w:tcPr>
            <w:tcW w:w="651" w:type="dxa"/>
            <w:vMerge/>
            <w:tcBorders>
              <w:left w:val="single" w:sz="4" w:space="0" w:color="auto"/>
              <w:bottom w:val="single" w:sz="4" w:space="0" w:color="auto"/>
              <w:right w:val="single" w:sz="4" w:space="0" w:color="auto"/>
            </w:tcBorders>
          </w:tcPr>
          <w:p w:rsidR="00AD37B4" w:rsidRPr="008B379D" w:rsidRDefault="00AD37B4" w:rsidP="00AD37B4">
            <w:pPr>
              <w:snapToGrid w:val="0"/>
              <w:spacing w:line="320" w:lineRule="exact"/>
              <w:rPr>
                <w:rFonts w:eastAsia="標楷體"/>
                <w:b/>
                <w:bCs/>
                <w:color w:val="FF0000"/>
                <w:spacing w:val="-20"/>
              </w:rPr>
            </w:pPr>
          </w:p>
        </w:tc>
        <w:tc>
          <w:tcPr>
            <w:tcW w:w="742" w:type="dxa"/>
            <w:tcBorders>
              <w:left w:val="single" w:sz="4" w:space="0" w:color="auto"/>
              <w:bottom w:val="single" w:sz="4" w:space="0" w:color="auto"/>
              <w:right w:val="single" w:sz="4" w:space="0" w:color="auto"/>
            </w:tcBorders>
          </w:tcPr>
          <w:p w:rsidR="00AD37B4" w:rsidRPr="00A63513" w:rsidRDefault="00AD37B4" w:rsidP="00AD37B4">
            <w:pPr>
              <w:snapToGrid w:val="0"/>
              <w:spacing w:line="320" w:lineRule="exact"/>
              <w:jc w:val="center"/>
              <w:rPr>
                <w:rFonts w:eastAsia="標楷體"/>
                <w:b/>
                <w:bCs/>
                <w:spacing w:val="-20"/>
              </w:rPr>
            </w:pPr>
            <w:r w:rsidRPr="00A63513">
              <w:rPr>
                <w:rFonts w:eastAsia="標楷體"/>
                <w:spacing w:val="-20"/>
              </w:rPr>
              <w:t>製造業</w:t>
            </w:r>
          </w:p>
        </w:tc>
        <w:tc>
          <w:tcPr>
            <w:tcW w:w="655" w:type="dxa"/>
            <w:vMerge/>
            <w:tcBorders>
              <w:left w:val="single" w:sz="4" w:space="0" w:color="auto"/>
              <w:bottom w:val="single" w:sz="4" w:space="0" w:color="auto"/>
              <w:right w:val="single" w:sz="4" w:space="0" w:color="auto"/>
            </w:tcBorders>
          </w:tcPr>
          <w:p w:rsidR="00AD37B4" w:rsidRPr="00A63513" w:rsidRDefault="00AD37B4" w:rsidP="00AD37B4">
            <w:pPr>
              <w:snapToGrid w:val="0"/>
              <w:spacing w:line="320" w:lineRule="exact"/>
              <w:rPr>
                <w:rFonts w:eastAsia="標楷體"/>
                <w:b/>
                <w:bCs/>
                <w:spacing w:val="-20"/>
              </w:rPr>
            </w:pPr>
          </w:p>
        </w:tc>
        <w:tc>
          <w:tcPr>
            <w:tcW w:w="712" w:type="dxa"/>
            <w:vMerge/>
            <w:tcBorders>
              <w:left w:val="single" w:sz="4" w:space="0" w:color="auto"/>
              <w:bottom w:val="single" w:sz="4" w:space="0" w:color="auto"/>
              <w:right w:val="single" w:sz="4" w:space="0" w:color="auto"/>
            </w:tcBorders>
          </w:tcPr>
          <w:p w:rsidR="00AD37B4" w:rsidRPr="00A63513" w:rsidRDefault="00AD37B4" w:rsidP="00AD37B4">
            <w:pPr>
              <w:snapToGrid w:val="0"/>
              <w:spacing w:line="320" w:lineRule="exact"/>
              <w:rPr>
                <w:rFonts w:eastAsia="標楷體"/>
                <w:b/>
                <w:bCs/>
                <w:spacing w:val="-20"/>
              </w:rPr>
            </w:pPr>
          </w:p>
        </w:tc>
        <w:tc>
          <w:tcPr>
            <w:tcW w:w="748" w:type="dxa"/>
            <w:gridSpan w:val="2"/>
            <w:vMerge/>
            <w:tcBorders>
              <w:left w:val="single" w:sz="4" w:space="0" w:color="auto"/>
              <w:bottom w:val="single" w:sz="4" w:space="0" w:color="auto"/>
              <w:right w:val="single" w:sz="4" w:space="0" w:color="auto"/>
            </w:tcBorders>
          </w:tcPr>
          <w:p w:rsidR="00AD37B4" w:rsidRPr="008B379D" w:rsidRDefault="00AD37B4" w:rsidP="00AD37B4">
            <w:pPr>
              <w:snapToGrid w:val="0"/>
              <w:spacing w:line="320" w:lineRule="exact"/>
              <w:jc w:val="center"/>
              <w:rPr>
                <w:rFonts w:eastAsia="標楷體"/>
                <w:color w:val="FF0000"/>
                <w:spacing w:val="-20"/>
              </w:rPr>
            </w:pPr>
          </w:p>
        </w:tc>
        <w:tc>
          <w:tcPr>
            <w:tcW w:w="742" w:type="dxa"/>
            <w:vMerge/>
            <w:tcBorders>
              <w:left w:val="single" w:sz="4" w:space="0" w:color="auto"/>
              <w:bottom w:val="single" w:sz="4" w:space="0" w:color="auto"/>
              <w:right w:val="single" w:sz="4" w:space="0" w:color="auto"/>
            </w:tcBorders>
          </w:tcPr>
          <w:p w:rsidR="00AD37B4" w:rsidRPr="008B379D" w:rsidRDefault="00AD37B4" w:rsidP="00AD37B4">
            <w:pPr>
              <w:snapToGrid w:val="0"/>
              <w:spacing w:line="320" w:lineRule="exact"/>
              <w:jc w:val="center"/>
              <w:rPr>
                <w:rFonts w:eastAsia="標楷體"/>
                <w:color w:val="FF0000"/>
                <w:spacing w:val="-20"/>
              </w:rPr>
            </w:pPr>
          </w:p>
        </w:tc>
        <w:tc>
          <w:tcPr>
            <w:tcW w:w="742" w:type="dxa"/>
            <w:vMerge/>
            <w:tcBorders>
              <w:left w:val="single" w:sz="4" w:space="0" w:color="auto"/>
              <w:bottom w:val="single" w:sz="4" w:space="0" w:color="auto"/>
            </w:tcBorders>
          </w:tcPr>
          <w:p w:rsidR="00AD37B4" w:rsidRPr="008B379D" w:rsidRDefault="00AD37B4" w:rsidP="00AD37B4">
            <w:pPr>
              <w:snapToGrid w:val="0"/>
              <w:spacing w:line="320" w:lineRule="exact"/>
              <w:jc w:val="center"/>
              <w:rPr>
                <w:rFonts w:eastAsia="標楷體"/>
                <w:color w:val="FF0000"/>
                <w:spacing w:val="-20"/>
              </w:rPr>
            </w:pPr>
          </w:p>
        </w:tc>
      </w:tr>
      <w:tr w:rsidR="008B379D" w:rsidRPr="008B379D" w:rsidTr="00AD37B4">
        <w:trPr>
          <w:jc w:val="center"/>
        </w:trPr>
        <w:tc>
          <w:tcPr>
            <w:tcW w:w="1514" w:type="dxa"/>
            <w:tcBorders>
              <w:top w:val="nil"/>
              <w:bottom w:val="nil"/>
              <w:right w:val="single" w:sz="4" w:space="0" w:color="auto"/>
            </w:tcBorders>
            <w:vAlign w:val="center"/>
          </w:tcPr>
          <w:p w:rsidR="00AD37B4" w:rsidRPr="00A63513" w:rsidRDefault="00AD37B4" w:rsidP="00AD37B4">
            <w:pPr>
              <w:snapToGrid w:val="0"/>
              <w:spacing w:line="320" w:lineRule="exact"/>
              <w:jc w:val="both"/>
              <w:rPr>
                <w:rFonts w:eastAsia="標楷體"/>
                <w:b/>
                <w:bCs/>
              </w:rPr>
            </w:pPr>
            <w:r w:rsidRPr="00A63513">
              <w:rPr>
                <w:rFonts w:eastAsia="標楷體"/>
                <w:b/>
                <w:bCs/>
              </w:rPr>
              <w:t xml:space="preserve"> 100</w:t>
            </w:r>
            <w:r w:rsidRPr="00A63513">
              <w:rPr>
                <w:rFonts w:eastAsia="標楷體"/>
                <w:b/>
                <w:bCs/>
              </w:rPr>
              <w:t>年</w:t>
            </w:r>
          </w:p>
        </w:tc>
        <w:tc>
          <w:tcPr>
            <w:tcW w:w="633" w:type="dxa"/>
            <w:tcBorders>
              <w:top w:val="nil"/>
              <w:left w:val="single" w:sz="4" w:space="0" w:color="auto"/>
              <w:bottom w:val="nil"/>
              <w:right w:val="nil"/>
            </w:tcBorders>
            <w:vAlign w:val="bottom"/>
          </w:tcPr>
          <w:p w:rsidR="00AD37B4" w:rsidRPr="00A2298D" w:rsidRDefault="00AD37B4" w:rsidP="00AD37B4">
            <w:pPr>
              <w:snapToGrid w:val="0"/>
              <w:spacing w:line="320" w:lineRule="exact"/>
              <w:jc w:val="center"/>
              <w:rPr>
                <w:b/>
                <w:bCs/>
                <w:spacing w:val="-20"/>
              </w:rPr>
            </w:pPr>
            <w:r w:rsidRPr="00A2298D">
              <w:rPr>
                <w:b/>
                <w:bCs/>
                <w:spacing w:val="-20"/>
              </w:rPr>
              <w:t>1,120.0</w:t>
            </w:r>
          </w:p>
        </w:tc>
        <w:tc>
          <w:tcPr>
            <w:tcW w:w="726" w:type="dxa"/>
            <w:tcBorders>
              <w:top w:val="nil"/>
              <w:left w:val="nil"/>
              <w:bottom w:val="nil"/>
              <w:right w:val="nil"/>
            </w:tcBorders>
            <w:vAlign w:val="bottom"/>
          </w:tcPr>
          <w:p w:rsidR="00AD37B4" w:rsidRPr="00A2298D" w:rsidRDefault="00AD37B4" w:rsidP="00AD37B4">
            <w:pPr>
              <w:snapToGrid w:val="0"/>
              <w:spacing w:line="320" w:lineRule="exact"/>
              <w:jc w:val="center"/>
              <w:rPr>
                <w:b/>
                <w:bCs/>
                <w:spacing w:val="-20"/>
              </w:rPr>
            </w:pPr>
            <w:r w:rsidRPr="00A2298D">
              <w:rPr>
                <w:b/>
                <w:bCs/>
                <w:spacing w:val="-20"/>
              </w:rPr>
              <w:t>1,070.9</w:t>
            </w:r>
          </w:p>
        </w:tc>
        <w:tc>
          <w:tcPr>
            <w:tcW w:w="624" w:type="dxa"/>
            <w:tcBorders>
              <w:top w:val="nil"/>
              <w:left w:val="nil"/>
              <w:bottom w:val="nil"/>
              <w:right w:val="nil"/>
            </w:tcBorders>
            <w:vAlign w:val="bottom"/>
          </w:tcPr>
          <w:p w:rsidR="00AD37B4" w:rsidRPr="00A2298D" w:rsidRDefault="00AD37B4" w:rsidP="00AD37B4">
            <w:pPr>
              <w:snapToGrid w:val="0"/>
              <w:spacing w:line="320" w:lineRule="exact"/>
              <w:jc w:val="center"/>
              <w:rPr>
                <w:b/>
                <w:bCs/>
                <w:spacing w:val="-20"/>
              </w:rPr>
            </w:pPr>
            <w:r w:rsidRPr="00A2298D">
              <w:rPr>
                <w:b/>
                <w:bCs/>
                <w:spacing w:val="-20"/>
              </w:rPr>
              <w:t>49.1</w:t>
            </w:r>
          </w:p>
        </w:tc>
        <w:tc>
          <w:tcPr>
            <w:tcW w:w="684" w:type="dxa"/>
            <w:tcBorders>
              <w:top w:val="nil"/>
              <w:left w:val="nil"/>
              <w:bottom w:val="nil"/>
              <w:right w:val="nil"/>
            </w:tcBorders>
            <w:vAlign w:val="bottom"/>
          </w:tcPr>
          <w:p w:rsidR="00AD37B4" w:rsidRPr="00A2298D" w:rsidRDefault="00AD37B4" w:rsidP="00AD37B4">
            <w:pPr>
              <w:snapToGrid w:val="0"/>
              <w:spacing w:line="320" w:lineRule="exact"/>
              <w:jc w:val="center"/>
              <w:rPr>
                <w:b/>
                <w:bCs/>
                <w:spacing w:val="-20"/>
              </w:rPr>
            </w:pPr>
            <w:r w:rsidRPr="00A2298D">
              <w:rPr>
                <w:b/>
                <w:bCs/>
                <w:spacing w:val="-20"/>
              </w:rPr>
              <w:t>58.17</w:t>
            </w:r>
          </w:p>
        </w:tc>
        <w:tc>
          <w:tcPr>
            <w:tcW w:w="542" w:type="dxa"/>
            <w:tcBorders>
              <w:top w:val="nil"/>
              <w:left w:val="nil"/>
              <w:bottom w:val="nil"/>
              <w:right w:val="nil"/>
            </w:tcBorders>
            <w:vAlign w:val="bottom"/>
          </w:tcPr>
          <w:p w:rsidR="00AD37B4" w:rsidRPr="007F6A7D" w:rsidRDefault="00AD37B4" w:rsidP="00AD37B4">
            <w:pPr>
              <w:snapToGrid w:val="0"/>
              <w:spacing w:line="320" w:lineRule="exact"/>
              <w:jc w:val="center"/>
              <w:rPr>
                <w:b/>
                <w:bCs/>
                <w:spacing w:val="-20"/>
              </w:rPr>
            </w:pPr>
            <w:r w:rsidRPr="007F6A7D">
              <w:rPr>
                <w:b/>
                <w:bCs/>
                <w:spacing w:val="-20"/>
              </w:rPr>
              <w:t>54.2</w:t>
            </w:r>
          </w:p>
        </w:tc>
        <w:tc>
          <w:tcPr>
            <w:tcW w:w="651" w:type="dxa"/>
            <w:tcBorders>
              <w:top w:val="nil"/>
              <w:left w:val="nil"/>
              <w:bottom w:val="nil"/>
              <w:right w:val="nil"/>
            </w:tcBorders>
            <w:vAlign w:val="bottom"/>
          </w:tcPr>
          <w:p w:rsidR="00AD37B4" w:rsidRPr="007F6A7D" w:rsidRDefault="00AD37B4" w:rsidP="00AD37B4">
            <w:pPr>
              <w:snapToGrid w:val="0"/>
              <w:spacing w:line="320" w:lineRule="exact"/>
              <w:jc w:val="center"/>
              <w:rPr>
                <w:b/>
                <w:bCs/>
                <w:spacing w:val="-20"/>
              </w:rPr>
            </w:pPr>
            <w:r w:rsidRPr="007F6A7D">
              <w:rPr>
                <w:b/>
                <w:bCs/>
                <w:spacing w:val="-20"/>
              </w:rPr>
              <w:t>389.2</w:t>
            </w:r>
          </w:p>
        </w:tc>
        <w:tc>
          <w:tcPr>
            <w:tcW w:w="742" w:type="dxa"/>
            <w:tcBorders>
              <w:top w:val="nil"/>
              <w:left w:val="nil"/>
              <w:bottom w:val="nil"/>
              <w:right w:val="nil"/>
            </w:tcBorders>
            <w:vAlign w:val="bottom"/>
          </w:tcPr>
          <w:p w:rsidR="00AD37B4" w:rsidRPr="007F6A7D" w:rsidRDefault="00AD37B4" w:rsidP="00AD37B4">
            <w:pPr>
              <w:snapToGrid w:val="0"/>
              <w:spacing w:line="320" w:lineRule="exact"/>
              <w:jc w:val="center"/>
              <w:rPr>
                <w:b/>
                <w:bCs/>
                <w:spacing w:val="-20"/>
              </w:rPr>
            </w:pPr>
            <w:r w:rsidRPr="007F6A7D">
              <w:rPr>
                <w:b/>
                <w:bCs/>
                <w:spacing w:val="-20"/>
              </w:rPr>
              <w:t>294.8</w:t>
            </w:r>
          </w:p>
        </w:tc>
        <w:tc>
          <w:tcPr>
            <w:tcW w:w="655" w:type="dxa"/>
            <w:tcBorders>
              <w:top w:val="nil"/>
              <w:left w:val="nil"/>
              <w:bottom w:val="nil"/>
              <w:right w:val="nil"/>
            </w:tcBorders>
            <w:vAlign w:val="bottom"/>
          </w:tcPr>
          <w:p w:rsidR="00AD37B4" w:rsidRPr="007F6A7D" w:rsidRDefault="00AD37B4" w:rsidP="00AD37B4">
            <w:pPr>
              <w:snapToGrid w:val="0"/>
              <w:spacing w:line="320" w:lineRule="exact"/>
              <w:jc w:val="center"/>
              <w:rPr>
                <w:b/>
                <w:bCs/>
                <w:spacing w:val="-20"/>
              </w:rPr>
            </w:pPr>
            <w:r w:rsidRPr="007F6A7D">
              <w:rPr>
                <w:b/>
                <w:bCs/>
                <w:spacing w:val="-20"/>
              </w:rPr>
              <w:t>627.5</w:t>
            </w:r>
          </w:p>
        </w:tc>
        <w:tc>
          <w:tcPr>
            <w:tcW w:w="712" w:type="dxa"/>
            <w:tcBorders>
              <w:top w:val="nil"/>
              <w:left w:val="nil"/>
              <w:bottom w:val="nil"/>
              <w:right w:val="nil"/>
            </w:tcBorders>
            <w:vAlign w:val="bottom"/>
          </w:tcPr>
          <w:p w:rsidR="00AD37B4" w:rsidRPr="00A63513" w:rsidRDefault="00AD37B4" w:rsidP="00AD37B4">
            <w:pPr>
              <w:snapToGrid w:val="0"/>
              <w:spacing w:line="320" w:lineRule="exact"/>
              <w:jc w:val="center"/>
              <w:rPr>
                <w:b/>
                <w:bCs/>
                <w:spacing w:val="-20"/>
              </w:rPr>
            </w:pPr>
            <w:r w:rsidRPr="00A63513">
              <w:rPr>
                <w:b/>
                <w:bCs/>
                <w:spacing w:val="-20"/>
              </w:rPr>
              <w:t>4.39</w:t>
            </w:r>
          </w:p>
        </w:tc>
        <w:tc>
          <w:tcPr>
            <w:tcW w:w="748" w:type="dxa"/>
            <w:gridSpan w:val="2"/>
            <w:tcBorders>
              <w:top w:val="nil"/>
              <w:left w:val="nil"/>
              <w:bottom w:val="nil"/>
              <w:right w:val="nil"/>
            </w:tcBorders>
            <w:vAlign w:val="bottom"/>
          </w:tcPr>
          <w:p w:rsidR="00AD37B4" w:rsidRPr="00C93E58" w:rsidRDefault="00AD37B4" w:rsidP="00AD37B4">
            <w:pPr>
              <w:snapToGrid w:val="0"/>
              <w:spacing w:line="320" w:lineRule="exact"/>
              <w:jc w:val="center"/>
              <w:rPr>
                <w:b/>
                <w:bCs/>
                <w:spacing w:val="-20"/>
              </w:rPr>
            </w:pPr>
            <w:r w:rsidRPr="00C93E58">
              <w:rPr>
                <w:b/>
                <w:bCs/>
                <w:spacing w:val="-20"/>
              </w:rPr>
              <w:t>12.47</w:t>
            </w:r>
          </w:p>
        </w:tc>
        <w:tc>
          <w:tcPr>
            <w:tcW w:w="742" w:type="dxa"/>
            <w:tcBorders>
              <w:top w:val="nil"/>
              <w:left w:val="nil"/>
              <w:bottom w:val="nil"/>
              <w:right w:val="nil"/>
            </w:tcBorders>
            <w:vAlign w:val="bottom"/>
          </w:tcPr>
          <w:p w:rsidR="00AD37B4" w:rsidRPr="00C93E58" w:rsidRDefault="00AD37B4" w:rsidP="00AD37B4">
            <w:pPr>
              <w:snapToGrid w:val="0"/>
              <w:spacing w:line="320" w:lineRule="exact"/>
              <w:jc w:val="center"/>
              <w:rPr>
                <w:b/>
                <w:bCs/>
                <w:spacing w:val="-20"/>
              </w:rPr>
            </w:pPr>
            <w:r w:rsidRPr="00C93E58">
              <w:rPr>
                <w:b/>
                <w:bCs/>
                <w:spacing w:val="-20"/>
              </w:rPr>
              <w:t>4.46</w:t>
            </w:r>
          </w:p>
        </w:tc>
        <w:tc>
          <w:tcPr>
            <w:tcW w:w="742" w:type="dxa"/>
            <w:tcBorders>
              <w:top w:val="nil"/>
              <w:left w:val="nil"/>
              <w:bottom w:val="nil"/>
            </w:tcBorders>
            <w:vAlign w:val="bottom"/>
          </w:tcPr>
          <w:p w:rsidR="00AD37B4" w:rsidRPr="00C93E58" w:rsidRDefault="00AD37B4" w:rsidP="00AD37B4">
            <w:pPr>
              <w:snapToGrid w:val="0"/>
              <w:spacing w:line="320" w:lineRule="exact"/>
              <w:jc w:val="center"/>
              <w:rPr>
                <w:b/>
                <w:bCs/>
                <w:spacing w:val="-20"/>
              </w:rPr>
            </w:pPr>
            <w:r w:rsidRPr="00C93E58">
              <w:rPr>
                <w:b/>
                <w:bCs/>
                <w:spacing w:val="-20"/>
              </w:rPr>
              <w:t>2.64</w:t>
            </w:r>
          </w:p>
        </w:tc>
      </w:tr>
      <w:tr w:rsidR="008B379D" w:rsidRPr="008B379D" w:rsidTr="00AD37B4">
        <w:trPr>
          <w:jc w:val="center"/>
        </w:trPr>
        <w:tc>
          <w:tcPr>
            <w:tcW w:w="1514" w:type="dxa"/>
            <w:tcBorders>
              <w:top w:val="nil"/>
              <w:bottom w:val="nil"/>
              <w:right w:val="single" w:sz="4" w:space="0" w:color="auto"/>
            </w:tcBorders>
            <w:vAlign w:val="center"/>
          </w:tcPr>
          <w:p w:rsidR="00AD37B4" w:rsidRPr="00A63513" w:rsidRDefault="00AD37B4" w:rsidP="00AD37B4">
            <w:pPr>
              <w:snapToGrid w:val="0"/>
              <w:spacing w:line="320" w:lineRule="exact"/>
              <w:jc w:val="both"/>
              <w:rPr>
                <w:rFonts w:eastAsia="標楷體"/>
              </w:rPr>
            </w:pPr>
            <w:r w:rsidRPr="00A63513">
              <w:rPr>
                <w:rFonts w:eastAsia="標楷體"/>
                <w:b/>
                <w:bCs/>
              </w:rPr>
              <w:t xml:space="preserve"> 101</w:t>
            </w:r>
            <w:r w:rsidRPr="00A63513">
              <w:rPr>
                <w:rFonts w:eastAsia="標楷體"/>
                <w:b/>
                <w:bCs/>
              </w:rPr>
              <w:t>年</w:t>
            </w:r>
          </w:p>
        </w:tc>
        <w:tc>
          <w:tcPr>
            <w:tcW w:w="633" w:type="dxa"/>
            <w:tcBorders>
              <w:top w:val="nil"/>
              <w:left w:val="single" w:sz="4" w:space="0" w:color="auto"/>
              <w:bottom w:val="nil"/>
              <w:right w:val="nil"/>
            </w:tcBorders>
            <w:vAlign w:val="bottom"/>
          </w:tcPr>
          <w:p w:rsidR="00AD37B4" w:rsidRPr="00A2298D" w:rsidRDefault="00AD37B4" w:rsidP="00AD37B4">
            <w:pPr>
              <w:snapToGrid w:val="0"/>
              <w:spacing w:line="320" w:lineRule="exact"/>
              <w:jc w:val="center"/>
              <w:rPr>
                <w:b/>
                <w:bCs/>
                <w:spacing w:val="-20"/>
              </w:rPr>
            </w:pPr>
            <w:r w:rsidRPr="00A2298D">
              <w:rPr>
                <w:b/>
                <w:bCs/>
                <w:spacing w:val="-20"/>
              </w:rPr>
              <w:t>1,134.1</w:t>
            </w:r>
          </w:p>
        </w:tc>
        <w:tc>
          <w:tcPr>
            <w:tcW w:w="726" w:type="dxa"/>
            <w:tcBorders>
              <w:top w:val="nil"/>
              <w:left w:val="nil"/>
              <w:bottom w:val="nil"/>
              <w:right w:val="nil"/>
            </w:tcBorders>
            <w:vAlign w:val="bottom"/>
          </w:tcPr>
          <w:p w:rsidR="00AD37B4" w:rsidRPr="00A2298D" w:rsidRDefault="00AD37B4" w:rsidP="00AD37B4">
            <w:pPr>
              <w:snapToGrid w:val="0"/>
              <w:spacing w:line="320" w:lineRule="exact"/>
              <w:jc w:val="center"/>
              <w:rPr>
                <w:b/>
                <w:bCs/>
                <w:spacing w:val="-20"/>
              </w:rPr>
            </w:pPr>
            <w:r w:rsidRPr="00A2298D">
              <w:rPr>
                <w:b/>
                <w:bCs/>
                <w:spacing w:val="-20"/>
              </w:rPr>
              <w:t>1,086.0</w:t>
            </w:r>
          </w:p>
        </w:tc>
        <w:tc>
          <w:tcPr>
            <w:tcW w:w="624" w:type="dxa"/>
            <w:tcBorders>
              <w:top w:val="nil"/>
              <w:left w:val="nil"/>
              <w:bottom w:val="nil"/>
              <w:right w:val="nil"/>
            </w:tcBorders>
            <w:vAlign w:val="bottom"/>
          </w:tcPr>
          <w:p w:rsidR="00AD37B4" w:rsidRPr="00A2298D" w:rsidRDefault="00AD37B4" w:rsidP="00AD37B4">
            <w:pPr>
              <w:snapToGrid w:val="0"/>
              <w:spacing w:line="320" w:lineRule="exact"/>
              <w:jc w:val="center"/>
              <w:rPr>
                <w:b/>
                <w:bCs/>
                <w:spacing w:val="-20"/>
              </w:rPr>
            </w:pPr>
            <w:r w:rsidRPr="00A2298D">
              <w:rPr>
                <w:b/>
                <w:bCs/>
                <w:spacing w:val="-20"/>
              </w:rPr>
              <w:t>48.1</w:t>
            </w:r>
          </w:p>
        </w:tc>
        <w:tc>
          <w:tcPr>
            <w:tcW w:w="684" w:type="dxa"/>
            <w:tcBorders>
              <w:top w:val="nil"/>
              <w:left w:val="nil"/>
              <w:bottom w:val="nil"/>
              <w:right w:val="nil"/>
            </w:tcBorders>
            <w:vAlign w:val="bottom"/>
          </w:tcPr>
          <w:p w:rsidR="00AD37B4" w:rsidRPr="00A2298D" w:rsidRDefault="00AD37B4" w:rsidP="00AD37B4">
            <w:pPr>
              <w:snapToGrid w:val="0"/>
              <w:spacing w:line="320" w:lineRule="exact"/>
              <w:jc w:val="center"/>
              <w:rPr>
                <w:b/>
                <w:bCs/>
                <w:spacing w:val="-20"/>
              </w:rPr>
            </w:pPr>
            <w:r w:rsidRPr="00A2298D">
              <w:rPr>
                <w:b/>
                <w:bCs/>
                <w:spacing w:val="-20"/>
              </w:rPr>
              <w:t>58.35</w:t>
            </w:r>
          </w:p>
        </w:tc>
        <w:tc>
          <w:tcPr>
            <w:tcW w:w="542" w:type="dxa"/>
            <w:tcBorders>
              <w:top w:val="nil"/>
              <w:left w:val="nil"/>
              <w:bottom w:val="nil"/>
              <w:right w:val="nil"/>
            </w:tcBorders>
            <w:vAlign w:val="bottom"/>
          </w:tcPr>
          <w:p w:rsidR="00AD37B4" w:rsidRPr="007F6A7D" w:rsidRDefault="00AD37B4" w:rsidP="00AD37B4">
            <w:pPr>
              <w:snapToGrid w:val="0"/>
              <w:spacing w:line="320" w:lineRule="exact"/>
              <w:jc w:val="center"/>
              <w:rPr>
                <w:b/>
                <w:bCs/>
                <w:spacing w:val="-20"/>
              </w:rPr>
            </w:pPr>
            <w:r w:rsidRPr="007F6A7D">
              <w:rPr>
                <w:b/>
                <w:bCs/>
                <w:spacing w:val="-20"/>
              </w:rPr>
              <w:t>54.4</w:t>
            </w:r>
          </w:p>
        </w:tc>
        <w:tc>
          <w:tcPr>
            <w:tcW w:w="651" w:type="dxa"/>
            <w:tcBorders>
              <w:top w:val="nil"/>
              <w:left w:val="nil"/>
              <w:bottom w:val="nil"/>
              <w:right w:val="nil"/>
            </w:tcBorders>
            <w:vAlign w:val="bottom"/>
          </w:tcPr>
          <w:p w:rsidR="00AD37B4" w:rsidRPr="007F6A7D" w:rsidRDefault="00AD37B4" w:rsidP="00AD37B4">
            <w:pPr>
              <w:snapToGrid w:val="0"/>
              <w:spacing w:line="320" w:lineRule="exact"/>
              <w:jc w:val="center"/>
              <w:rPr>
                <w:b/>
                <w:bCs/>
                <w:spacing w:val="-20"/>
              </w:rPr>
            </w:pPr>
            <w:r w:rsidRPr="007F6A7D">
              <w:rPr>
                <w:b/>
                <w:bCs/>
                <w:spacing w:val="-20"/>
              </w:rPr>
              <w:t>393.5</w:t>
            </w:r>
          </w:p>
        </w:tc>
        <w:tc>
          <w:tcPr>
            <w:tcW w:w="742" w:type="dxa"/>
            <w:tcBorders>
              <w:top w:val="nil"/>
              <w:left w:val="nil"/>
              <w:bottom w:val="nil"/>
              <w:right w:val="nil"/>
            </w:tcBorders>
            <w:vAlign w:val="bottom"/>
          </w:tcPr>
          <w:p w:rsidR="00AD37B4" w:rsidRPr="007F6A7D" w:rsidRDefault="00AD37B4" w:rsidP="00AD37B4">
            <w:pPr>
              <w:snapToGrid w:val="0"/>
              <w:spacing w:line="320" w:lineRule="exact"/>
              <w:jc w:val="center"/>
              <w:rPr>
                <w:b/>
                <w:bCs/>
                <w:spacing w:val="-20"/>
              </w:rPr>
            </w:pPr>
            <w:r w:rsidRPr="007F6A7D">
              <w:rPr>
                <w:b/>
                <w:bCs/>
                <w:spacing w:val="-20"/>
              </w:rPr>
              <w:t>297.5</w:t>
            </w:r>
          </w:p>
        </w:tc>
        <w:tc>
          <w:tcPr>
            <w:tcW w:w="655" w:type="dxa"/>
            <w:tcBorders>
              <w:top w:val="nil"/>
              <w:left w:val="nil"/>
              <w:bottom w:val="nil"/>
              <w:right w:val="nil"/>
            </w:tcBorders>
            <w:vAlign w:val="bottom"/>
          </w:tcPr>
          <w:p w:rsidR="00AD37B4" w:rsidRPr="007F6A7D" w:rsidRDefault="00AD37B4" w:rsidP="00AD37B4">
            <w:pPr>
              <w:snapToGrid w:val="0"/>
              <w:spacing w:line="320" w:lineRule="exact"/>
              <w:jc w:val="center"/>
              <w:rPr>
                <w:b/>
                <w:bCs/>
                <w:spacing w:val="-20"/>
              </w:rPr>
            </w:pPr>
            <w:r w:rsidRPr="007F6A7D">
              <w:rPr>
                <w:b/>
                <w:bCs/>
                <w:spacing w:val="-20"/>
              </w:rPr>
              <w:t>638.1</w:t>
            </w:r>
          </w:p>
        </w:tc>
        <w:tc>
          <w:tcPr>
            <w:tcW w:w="712" w:type="dxa"/>
            <w:tcBorders>
              <w:top w:val="nil"/>
              <w:left w:val="nil"/>
              <w:bottom w:val="nil"/>
              <w:right w:val="nil"/>
            </w:tcBorders>
            <w:vAlign w:val="bottom"/>
          </w:tcPr>
          <w:p w:rsidR="00AD37B4" w:rsidRPr="00A63513" w:rsidRDefault="00AD37B4" w:rsidP="00AD37B4">
            <w:pPr>
              <w:snapToGrid w:val="0"/>
              <w:spacing w:line="320" w:lineRule="exact"/>
              <w:jc w:val="center"/>
              <w:rPr>
                <w:b/>
                <w:bCs/>
                <w:spacing w:val="-20"/>
              </w:rPr>
            </w:pPr>
            <w:r w:rsidRPr="00A63513">
              <w:rPr>
                <w:b/>
                <w:bCs/>
                <w:spacing w:val="-20"/>
              </w:rPr>
              <w:t>4.24</w:t>
            </w:r>
          </w:p>
        </w:tc>
        <w:tc>
          <w:tcPr>
            <w:tcW w:w="748" w:type="dxa"/>
            <w:gridSpan w:val="2"/>
            <w:tcBorders>
              <w:top w:val="nil"/>
              <w:left w:val="nil"/>
              <w:bottom w:val="nil"/>
              <w:right w:val="nil"/>
            </w:tcBorders>
            <w:vAlign w:val="bottom"/>
          </w:tcPr>
          <w:p w:rsidR="00AD37B4" w:rsidRPr="00C93E58" w:rsidRDefault="00AD37B4" w:rsidP="00AD37B4">
            <w:pPr>
              <w:snapToGrid w:val="0"/>
              <w:spacing w:line="320" w:lineRule="exact"/>
              <w:jc w:val="center"/>
              <w:rPr>
                <w:b/>
                <w:bCs/>
                <w:spacing w:val="-20"/>
              </w:rPr>
            </w:pPr>
            <w:r w:rsidRPr="00C93E58">
              <w:rPr>
                <w:b/>
                <w:bCs/>
                <w:spacing w:val="-20"/>
              </w:rPr>
              <w:t>12.66</w:t>
            </w:r>
          </w:p>
        </w:tc>
        <w:tc>
          <w:tcPr>
            <w:tcW w:w="742" w:type="dxa"/>
            <w:tcBorders>
              <w:top w:val="nil"/>
              <w:left w:val="nil"/>
              <w:bottom w:val="nil"/>
              <w:right w:val="nil"/>
            </w:tcBorders>
            <w:vAlign w:val="bottom"/>
          </w:tcPr>
          <w:p w:rsidR="00AD37B4" w:rsidRPr="00C93E58" w:rsidRDefault="00AD37B4" w:rsidP="00AD37B4">
            <w:pPr>
              <w:snapToGrid w:val="0"/>
              <w:spacing w:line="320" w:lineRule="exact"/>
              <w:jc w:val="center"/>
              <w:rPr>
                <w:b/>
                <w:bCs/>
                <w:spacing w:val="-20"/>
              </w:rPr>
            </w:pPr>
            <w:r w:rsidRPr="00C93E58">
              <w:rPr>
                <w:b/>
                <w:bCs/>
                <w:spacing w:val="-20"/>
              </w:rPr>
              <w:t>4.38</w:t>
            </w:r>
          </w:p>
        </w:tc>
        <w:tc>
          <w:tcPr>
            <w:tcW w:w="742" w:type="dxa"/>
            <w:tcBorders>
              <w:top w:val="nil"/>
              <w:left w:val="nil"/>
              <w:bottom w:val="nil"/>
            </w:tcBorders>
            <w:vAlign w:val="bottom"/>
          </w:tcPr>
          <w:p w:rsidR="00AD37B4" w:rsidRPr="00C93E58" w:rsidRDefault="00AD37B4" w:rsidP="00AD37B4">
            <w:pPr>
              <w:snapToGrid w:val="0"/>
              <w:spacing w:line="320" w:lineRule="exact"/>
              <w:jc w:val="center"/>
              <w:rPr>
                <w:b/>
                <w:bCs/>
                <w:spacing w:val="-20"/>
              </w:rPr>
            </w:pPr>
            <w:r w:rsidRPr="00C93E58">
              <w:rPr>
                <w:b/>
                <w:bCs/>
                <w:spacing w:val="-20"/>
              </w:rPr>
              <w:t>2.31</w:t>
            </w:r>
          </w:p>
        </w:tc>
      </w:tr>
      <w:tr w:rsidR="008B379D" w:rsidRPr="008B379D" w:rsidTr="00AD37B4">
        <w:trPr>
          <w:jc w:val="center"/>
        </w:trPr>
        <w:tc>
          <w:tcPr>
            <w:tcW w:w="1514" w:type="dxa"/>
            <w:tcBorders>
              <w:top w:val="nil"/>
              <w:bottom w:val="nil"/>
              <w:right w:val="single" w:sz="4" w:space="0" w:color="auto"/>
            </w:tcBorders>
            <w:vAlign w:val="center"/>
          </w:tcPr>
          <w:p w:rsidR="00AD37B4" w:rsidRPr="00A63513" w:rsidRDefault="00AD37B4" w:rsidP="00AD37B4">
            <w:pPr>
              <w:snapToGrid w:val="0"/>
              <w:spacing w:line="320" w:lineRule="exact"/>
              <w:ind w:firstLineChars="50" w:firstLine="120"/>
              <w:rPr>
                <w:rFonts w:eastAsia="標楷體"/>
                <w:b/>
              </w:rPr>
            </w:pPr>
            <w:r w:rsidRPr="00A63513">
              <w:rPr>
                <w:rFonts w:eastAsia="標楷體"/>
                <w:b/>
              </w:rPr>
              <w:t>102</w:t>
            </w:r>
            <w:r w:rsidRPr="00A63513">
              <w:rPr>
                <w:rFonts w:eastAsia="標楷體"/>
                <w:b/>
              </w:rPr>
              <w:t>年</w:t>
            </w:r>
          </w:p>
        </w:tc>
        <w:tc>
          <w:tcPr>
            <w:tcW w:w="633" w:type="dxa"/>
            <w:tcBorders>
              <w:top w:val="nil"/>
              <w:left w:val="single" w:sz="4" w:space="0" w:color="auto"/>
              <w:bottom w:val="nil"/>
            </w:tcBorders>
            <w:vAlign w:val="bottom"/>
          </w:tcPr>
          <w:p w:rsidR="00AD37B4" w:rsidRPr="00A2298D" w:rsidRDefault="00AD37B4" w:rsidP="00AD37B4">
            <w:pPr>
              <w:snapToGrid w:val="0"/>
              <w:spacing w:line="320" w:lineRule="exact"/>
              <w:jc w:val="center"/>
              <w:rPr>
                <w:b/>
                <w:bCs/>
                <w:spacing w:val="-20"/>
              </w:rPr>
            </w:pPr>
            <w:r w:rsidRPr="00A2298D">
              <w:rPr>
                <w:b/>
                <w:bCs/>
                <w:spacing w:val="-20"/>
              </w:rPr>
              <w:t>1,144.5</w:t>
            </w:r>
          </w:p>
        </w:tc>
        <w:tc>
          <w:tcPr>
            <w:tcW w:w="726" w:type="dxa"/>
            <w:tcBorders>
              <w:top w:val="nil"/>
              <w:bottom w:val="nil"/>
            </w:tcBorders>
            <w:vAlign w:val="bottom"/>
          </w:tcPr>
          <w:p w:rsidR="00AD37B4" w:rsidRPr="00A2298D" w:rsidRDefault="00AD37B4" w:rsidP="00AD37B4">
            <w:pPr>
              <w:snapToGrid w:val="0"/>
              <w:spacing w:line="320" w:lineRule="exact"/>
              <w:jc w:val="center"/>
              <w:rPr>
                <w:b/>
                <w:bCs/>
                <w:spacing w:val="-20"/>
              </w:rPr>
            </w:pPr>
            <w:r w:rsidRPr="00A2298D">
              <w:rPr>
                <w:b/>
                <w:bCs/>
                <w:spacing w:val="-20"/>
              </w:rPr>
              <w:t>1,096.7</w:t>
            </w:r>
          </w:p>
        </w:tc>
        <w:tc>
          <w:tcPr>
            <w:tcW w:w="624" w:type="dxa"/>
            <w:tcBorders>
              <w:top w:val="nil"/>
              <w:bottom w:val="nil"/>
            </w:tcBorders>
            <w:vAlign w:val="bottom"/>
          </w:tcPr>
          <w:p w:rsidR="00AD37B4" w:rsidRPr="00A2298D" w:rsidRDefault="00AD37B4" w:rsidP="00AD37B4">
            <w:pPr>
              <w:snapToGrid w:val="0"/>
              <w:spacing w:line="320" w:lineRule="exact"/>
              <w:jc w:val="center"/>
              <w:rPr>
                <w:b/>
                <w:bCs/>
                <w:spacing w:val="-20"/>
              </w:rPr>
            </w:pPr>
            <w:r w:rsidRPr="00A2298D">
              <w:rPr>
                <w:b/>
                <w:bCs/>
                <w:spacing w:val="-20"/>
              </w:rPr>
              <w:t>47.8</w:t>
            </w:r>
          </w:p>
        </w:tc>
        <w:tc>
          <w:tcPr>
            <w:tcW w:w="684" w:type="dxa"/>
            <w:tcBorders>
              <w:top w:val="nil"/>
              <w:bottom w:val="nil"/>
            </w:tcBorders>
            <w:vAlign w:val="bottom"/>
          </w:tcPr>
          <w:p w:rsidR="00AD37B4" w:rsidRPr="00A2298D" w:rsidRDefault="00AD37B4" w:rsidP="00AD37B4">
            <w:pPr>
              <w:snapToGrid w:val="0"/>
              <w:spacing w:line="320" w:lineRule="exact"/>
              <w:jc w:val="center"/>
              <w:rPr>
                <w:b/>
                <w:bCs/>
                <w:spacing w:val="-20"/>
              </w:rPr>
            </w:pPr>
            <w:r w:rsidRPr="00A2298D">
              <w:rPr>
                <w:b/>
                <w:bCs/>
                <w:spacing w:val="-20"/>
              </w:rPr>
              <w:t>58.43</w:t>
            </w:r>
          </w:p>
        </w:tc>
        <w:tc>
          <w:tcPr>
            <w:tcW w:w="542" w:type="dxa"/>
            <w:tcBorders>
              <w:top w:val="nil"/>
              <w:bottom w:val="nil"/>
            </w:tcBorders>
            <w:vAlign w:val="bottom"/>
          </w:tcPr>
          <w:p w:rsidR="00AD37B4" w:rsidRPr="007F6A7D" w:rsidRDefault="00AD37B4" w:rsidP="00AD37B4">
            <w:pPr>
              <w:snapToGrid w:val="0"/>
              <w:spacing w:line="320" w:lineRule="exact"/>
              <w:jc w:val="center"/>
              <w:rPr>
                <w:b/>
                <w:bCs/>
                <w:spacing w:val="-20"/>
              </w:rPr>
            </w:pPr>
            <w:r w:rsidRPr="007F6A7D">
              <w:rPr>
                <w:b/>
                <w:bCs/>
                <w:spacing w:val="-20"/>
              </w:rPr>
              <w:t>54.4</w:t>
            </w:r>
          </w:p>
        </w:tc>
        <w:tc>
          <w:tcPr>
            <w:tcW w:w="651" w:type="dxa"/>
            <w:tcBorders>
              <w:top w:val="nil"/>
              <w:bottom w:val="nil"/>
            </w:tcBorders>
            <w:vAlign w:val="bottom"/>
          </w:tcPr>
          <w:p w:rsidR="00AD37B4" w:rsidRPr="007F6A7D" w:rsidRDefault="00AD37B4" w:rsidP="00AD37B4">
            <w:pPr>
              <w:snapToGrid w:val="0"/>
              <w:spacing w:line="320" w:lineRule="exact"/>
              <w:jc w:val="center"/>
              <w:rPr>
                <w:b/>
                <w:bCs/>
                <w:spacing w:val="-20"/>
              </w:rPr>
            </w:pPr>
            <w:r w:rsidRPr="007F6A7D">
              <w:rPr>
                <w:b/>
                <w:bCs/>
                <w:spacing w:val="-20"/>
              </w:rPr>
              <w:t>396.5</w:t>
            </w:r>
          </w:p>
        </w:tc>
        <w:tc>
          <w:tcPr>
            <w:tcW w:w="742" w:type="dxa"/>
            <w:tcBorders>
              <w:top w:val="nil"/>
              <w:bottom w:val="nil"/>
            </w:tcBorders>
            <w:vAlign w:val="bottom"/>
          </w:tcPr>
          <w:p w:rsidR="00AD37B4" w:rsidRPr="007F6A7D" w:rsidRDefault="00AD37B4" w:rsidP="00AD37B4">
            <w:pPr>
              <w:snapToGrid w:val="0"/>
              <w:spacing w:line="320" w:lineRule="exact"/>
              <w:jc w:val="center"/>
              <w:rPr>
                <w:b/>
                <w:bCs/>
                <w:spacing w:val="-20"/>
              </w:rPr>
            </w:pPr>
            <w:r w:rsidRPr="007F6A7D">
              <w:rPr>
                <w:b/>
                <w:bCs/>
                <w:spacing w:val="-20"/>
              </w:rPr>
              <w:t>298.8</w:t>
            </w:r>
          </w:p>
        </w:tc>
        <w:tc>
          <w:tcPr>
            <w:tcW w:w="655" w:type="dxa"/>
            <w:tcBorders>
              <w:top w:val="nil"/>
              <w:bottom w:val="nil"/>
            </w:tcBorders>
            <w:vAlign w:val="bottom"/>
          </w:tcPr>
          <w:p w:rsidR="00AD37B4" w:rsidRPr="007F6A7D" w:rsidRDefault="00AD37B4" w:rsidP="00AD37B4">
            <w:pPr>
              <w:snapToGrid w:val="0"/>
              <w:spacing w:line="320" w:lineRule="exact"/>
              <w:jc w:val="center"/>
              <w:rPr>
                <w:b/>
                <w:bCs/>
                <w:spacing w:val="-20"/>
              </w:rPr>
            </w:pPr>
            <w:r w:rsidRPr="007F6A7D">
              <w:rPr>
                <w:b/>
                <w:bCs/>
                <w:spacing w:val="-20"/>
              </w:rPr>
              <w:t>645.8</w:t>
            </w:r>
          </w:p>
        </w:tc>
        <w:tc>
          <w:tcPr>
            <w:tcW w:w="712" w:type="dxa"/>
            <w:tcBorders>
              <w:top w:val="nil"/>
              <w:bottom w:val="nil"/>
            </w:tcBorders>
            <w:vAlign w:val="bottom"/>
          </w:tcPr>
          <w:p w:rsidR="00AD37B4" w:rsidRPr="00A63513" w:rsidRDefault="00AD37B4" w:rsidP="00AD37B4">
            <w:pPr>
              <w:snapToGrid w:val="0"/>
              <w:spacing w:line="320" w:lineRule="exact"/>
              <w:jc w:val="center"/>
              <w:rPr>
                <w:b/>
                <w:bCs/>
                <w:spacing w:val="-20"/>
              </w:rPr>
            </w:pPr>
            <w:r w:rsidRPr="00A63513">
              <w:rPr>
                <w:b/>
                <w:bCs/>
                <w:spacing w:val="-20"/>
              </w:rPr>
              <w:t>4.18</w:t>
            </w:r>
          </w:p>
        </w:tc>
        <w:tc>
          <w:tcPr>
            <w:tcW w:w="748" w:type="dxa"/>
            <w:gridSpan w:val="2"/>
            <w:tcBorders>
              <w:top w:val="nil"/>
              <w:bottom w:val="nil"/>
            </w:tcBorders>
            <w:vAlign w:val="bottom"/>
          </w:tcPr>
          <w:p w:rsidR="00AD37B4" w:rsidRPr="00C93E58" w:rsidRDefault="00AD37B4" w:rsidP="00AD37B4">
            <w:pPr>
              <w:snapToGrid w:val="0"/>
              <w:spacing w:line="320" w:lineRule="exact"/>
              <w:jc w:val="center"/>
              <w:rPr>
                <w:b/>
                <w:bCs/>
                <w:spacing w:val="-20"/>
              </w:rPr>
            </w:pPr>
            <w:r w:rsidRPr="00C93E58">
              <w:rPr>
                <w:b/>
                <w:bCs/>
                <w:spacing w:val="-20"/>
              </w:rPr>
              <w:t>13.17</w:t>
            </w:r>
          </w:p>
        </w:tc>
        <w:tc>
          <w:tcPr>
            <w:tcW w:w="742" w:type="dxa"/>
            <w:tcBorders>
              <w:top w:val="nil"/>
              <w:bottom w:val="nil"/>
            </w:tcBorders>
            <w:vAlign w:val="bottom"/>
          </w:tcPr>
          <w:p w:rsidR="00AD37B4" w:rsidRPr="00C93E58" w:rsidRDefault="00AD37B4" w:rsidP="00AD37B4">
            <w:pPr>
              <w:snapToGrid w:val="0"/>
              <w:spacing w:line="320" w:lineRule="exact"/>
              <w:jc w:val="center"/>
              <w:rPr>
                <w:b/>
                <w:bCs/>
                <w:spacing w:val="-20"/>
              </w:rPr>
            </w:pPr>
            <w:r w:rsidRPr="00C93E58">
              <w:rPr>
                <w:b/>
                <w:bCs/>
                <w:spacing w:val="-20"/>
              </w:rPr>
              <w:t>4.27</w:t>
            </w:r>
          </w:p>
        </w:tc>
        <w:tc>
          <w:tcPr>
            <w:tcW w:w="742" w:type="dxa"/>
            <w:tcBorders>
              <w:top w:val="nil"/>
              <w:bottom w:val="nil"/>
            </w:tcBorders>
            <w:vAlign w:val="bottom"/>
          </w:tcPr>
          <w:p w:rsidR="00AD37B4" w:rsidRPr="00C93E58" w:rsidRDefault="00AD37B4" w:rsidP="00AD37B4">
            <w:pPr>
              <w:snapToGrid w:val="0"/>
              <w:spacing w:line="320" w:lineRule="exact"/>
              <w:jc w:val="center"/>
              <w:rPr>
                <w:b/>
                <w:bCs/>
                <w:spacing w:val="-20"/>
              </w:rPr>
            </w:pPr>
            <w:r w:rsidRPr="00C93E58">
              <w:rPr>
                <w:b/>
                <w:bCs/>
                <w:spacing w:val="-20"/>
              </w:rPr>
              <w:t>2.25</w:t>
            </w:r>
          </w:p>
        </w:tc>
      </w:tr>
      <w:tr w:rsidR="008B379D" w:rsidRPr="008B379D" w:rsidTr="00AD37B4">
        <w:trPr>
          <w:jc w:val="center"/>
        </w:trPr>
        <w:tc>
          <w:tcPr>
            <w:tcW w:w="1514" w:type="dxa"/>
            <w:tcBorders>
              <w:top w:val="nil"/>
              <w:bottom w:val="nil"/>
              <w:right w:val="single" w:sz="4" w:space="0" w:color="auto"/>
            </w:tcBorders>
            <w:vAlign w:val="center"/>
          </w:tcPr>
          <w:p w:rsidR="00AD37B4" w:rsidRPr="00A63513" w:rsidRDefault="00AD37B4" w:rsidP="00AD37B4">
            <w:pPr>
              <w:snapToGrid w:val="0"/>
              <w:spacing w:line="320" w:lineRule="exact"/>
              <w:ind w:firstLineChars="50" w:firstLine="120"/>
              <w:rPr>
                <w:rFonts w:eastAsia="標楷體"/>
              </w:rPr>
            </w:pPr>
            <w:r w:rsidRPr="00A63513">
              <w:rPr>
                <w:rFonts w:eastAsia="標楷體"/>
                <w:b/>
              </w:rPr>
              <w:t>103</w:t>
            </w:r>
            <w:r w:rsidRPr="00A63513">
              <w:rPr>
                <w:rFonts w:eastAsia="標楷體"/>
                <w:b/>
                <w:bCs/>
              </w:rPr>
              <w:t>年</w:t>
            </w:r>
          </w:p>
        </w:tc>
        <w:tc>
          <w:tcPr>
            <w:tcW w:w="633" w:type="dxa"/>
            <w:tcBorders>
              <w:top w:val="nil"/>
              <w:left w:val="single" w:sz="4" w:space="0" w:color="auto"/>
              <w:bottom w:val="nil"/>
              <w:right w:val="nil"/>
            </w:tcBorders>
            <w:vAlign w:val="bottom"/>
          </w:tcPr>
          <w:p w:rsidR="00AD37B4" w:rsidRPr="00A2298D" w:rsidRDefault="00AD37B4" w:rsidP="00AD37B4">
            <w:pPr>
              <w:snapToGrid w:val="0"/>
              <w:spacing w:line="320" w:lineRule="exact"/>
              <w:jc w:val="center"/>
              <w:rPr>
                <w:b/>
                <w:bCs/>
                <w:spacing w:val="-20"/>
              </w:rPr>
            </w:pPr>
            <w:r w:rsidRPr="00A2298D">
              <w:rPr>
                <w:b/>
                <w:bCs/>
                <w:spacing w:val="-20"/>
              </w:rPr>
              <w:t>1,153.5</w:t>
            </w:r>
          </w:p>
        </w:tc>
        <w:tc>
          <w:tcPr>
            <w:tcW w:w="726" w:type="dxa"/>
            <w:tcBorders>
              <w:top w:val="nil"/>
              <w:left w:val="nil"/>
              <w:bottom w:val="nil"/>
              <w:right w:val="nil"/>
            </w:tcBorders>
            <w:vAlign w:val="bottom"/>
          </w:tcPr>
          <w:p w:rsidR="00AD37B4" w:rsidRPr="00A2298D" w:rsidRDefault="00AD37B4" w:rsidP="00AD37B4">
            <w:pPr>
              <w:snapToGrid w:val="0"/>
              <w:spacing w:line="320" w:lineRule="exact"/>
              <w:jc w:val="center"/>
              <w:rPr>
                <w:b/>
                <w:bCs/>
                <w:spacing w:val="-20"/>
              </w:rPr>
            </w:pPr>
            <w:r w:rsidRPr="00A2298D">
              <w:rPr>
                <w:b/>
                <w:bCs/>
                <w:spacing w:val="-20"/>
              </w:rPr>
              <w:t>1,107.9</w:t>
            </w:r>
          </w:p>
        </w:tc>
        <w:tc>
          <w:tcPr>
            <w:tcW w:w="624" w:type="dxa"/>
            <w:tcBorders>
              <w:top w:val="nil"/>
              <w:left w:val="nil"/>
              <w:bottom w:val="nil"/>
              <w:right w:val="nil"/>
            </w:tcBorders>
            <w:vAlign w:val="bottom"/>
          </w:tcPr>
          <w:p w:rsidR="00AD37B4" w:rsidRPr="00A2298D" w:rsidRDefault="00AD37B4" w:rsidP="00AD37B4">
            <w:pPr>
              <w:snapToGrid w:val="0"/>
              <w:spacing w:line="320" w:lineRule="exact"/>
              <w:jc w:val="center"/>
              <w:rPr>
                <w:b/>
                <w:bCs/>
                <w:spacing w:val="-20"/>
              </w:rPr>
            </w:pPr>
            <w:r w:rsidRPr="00A2298D">
              <w:rPr>
                <w:b/>
                <w:bCs/>
                <w:spacing w:val="-20"/>
              </w:rPr>
              <w:t>45.7</w:t>
            </w:r>
          </w:p>
        </w:tc>
        <w:tc>
          <w:tcPr>
            <w:tcW w:w="684" w:type="dxa"/>
            <w:tcBorders>
              <w:top w:val="nil"/>
              <w:left w:val="nil"/>
              <w:bottom w:val="nil"/>
              <w:right w:val="nil"/>
            </w:tcBorders>
            <w:vAlign w:val="bottom"/>
          </w:tcPr>
          <w:p w:rsidR="00AD37B4" w:rsidRPr="00A2298D" w:rsidRDefault="00AD37B4" w:rsidP="00AD37B4">
            <w:pPr>
              <w:snapToGrid w:val="0"/>
              <w:spacing w:line="320" w:lineRule="exact"/>
              <w:jc w:val="center"/>
              <w:rPr>
                <w:b/>
                <w:bCs/>
                <w:spacing w:val="-20"/>
              </w:rPr>
            </w:pPr>
            <w:r w:rsidRPr="00A2298D">
              <w:rPr>
                <w:b/>
                <w:bCs/>
                <w:spacing w:val="-20"/>
              </w:rPr>
              <w:t>58.54</w:t>
            </w:r>
          </w:p>
        </w:tc>
        <w:tc>
          <w:tcPr>
            <w:tcW w:w="542" w:type="dxa"/>
            <w:tcBorders>
              <w:top w:val="nil"/>
              <w:left w:val="nil"/>
              <w:bottom w:val="nil"/>
              <w:right w:val="nil"/>
            </w:tcBorders>
            <w:vAlign w:val="bottom"/>
          </w:tcPr>
          <w:p w:rsidR="00AD37B4" w:rsidRPr="007F6A7D" w:rsidRDefault="00AD37B4" w:rsidP="00AD37B4">
            <w:pPr>
              <w:snapToGrid w:val="0"/>
              <w:spacing w:line="320" w:lineRule="exact"/>
              <w:jc w:val="center"/>
              <w:rPr>
                <w:b/>
                <w:bCs/>
                <w:spacing w:val="-20"/>
              </w:rPr>
            </w:pPr>
            <w:r w:rsidRPr="007F6A7D">
              <w:rPr>
                <w:b/>
                <w:bCs/>
                <w:spacing w:val="-20"/>
              </w:rPr>
              <w:t>54.8</w:t>
            </w:r>
          </w:p>
        </w:tc>
        <w:tc>
          <w:tcPr>
            <w:tcW w:w="651" w:type="dxa"/>
            <w:tcBorders>
              <w:top w:val="nil"/>
              <w:left w:val="nil"/>
              <w:bottom w:val="nil"/>
              <w:right w:val="nil"/>
            </w:tcBorders>
            <w:vAlign w:val="bottom"/>
          </w:tcPr>
          <w:p w:rsidR="00AD37B4" w:rsidRPr="007F6A7D" w:rsidRDefault="00AD37B4" w:rsidP="00AD37B4">
            <w:pPr>
              <w:snapToGrid w:val="0"/>
              <w:spacing w:line="320" w:lineRule="exact"/>
              <w:jc w:val="center"/>
              <w:rPr>
                <w:b/>
                <w:bCs/>
                <w:spacing w:val="-20"/>
              </w:rPr>
            </w:pPr>
            <w:r w:rsidRPr="007F6A7D">
              <w:rPr>
                <w:b/>
                <w:bCs/>
                <w:spacing w:val="-20"/>
              </w:rPr>
              <w:t>400.4</w:t>
            </w:r>
          </w:p>
        </w:tc>
        <w:tc>
          <w:tcPr>
            <w:tcW w:w="742" w:type="dxa"/>
            <w:tcBorders>
              <w:top w:val="nil"/>
              <w:left w:val="nil"/>
              <w:bottom w:val="nil"/>
              <w:right w:val="nil"/>
            </w:tcBorders>
            <w:vAlign w:val="bottom"/>
          </w:tcPr>
          <w:p w:rsidR="00AD37B4" w:rsidRPr="007F6A7D" w:rsidRDefault="00AD37B4" w:rsidP="00AD37B4">
            <w:pPr>
              <w:snapToGrid w:val="0"/>
              <w:spacing w:line="320" w:lineRule="exact"/>
              <w:jc w:val="center"/>
              <w:rPr>
                <w:b/>
                <w:bCs/>
                <w:spacing w:val="-20"/>
              </w:rPr>
            </w:pPr>
            <w:r w:rsidRPr="007F6A7D">
              <w:rPr>
                <w:b/>
                <w:bCs/>
                <w:spacing w:val="-20"/>
              </w:rPr>
              <w:t>300.7</w:t>
            </w:r>
          </w:p>
        </w:tc>
        <w:tc>
          <w:tcPr>
            <w:tcW w:w="655" w:type="dxa"/>
            <w:tcBorders>
              <w:top w:val="nil"/>
              <w:left w:val="nil"/>
              <w:bottom w:val="nil"/>
              <w:right w:val="nil"/>
            </w:tcBorders>
            <w:vAlign w:val="bottom"/>
          </w:tcPr>
          <w:p w:rsidR="00AD37B4" w:rsidRPr="007F6A7D" w:rsidRDefault="00AD37B4" w:rsidP="00AD37B4">
            <w:pPr>
              <w:snapToGrid w:val="0"/>
              <w:spacing w:line="320" w:lineRule="exact"/>
              <w:jc w:val="center"/>
              <w:rPr>
                <w:b/>
                <w:bCs/>
                <w:spacing w:val="-20"/>
              </w:rPr>
            </w:pPr>
            <w:r w:rsidRPr="007F6A7D">
              <w:rPr>
                <w:b/>
                <w:bCs/>
                <w:spacing w:val="-20"/>
              </w:rPr>
              <w:t>652.6</w:t>
            </w:r>
          </w:p>
        </w:tc>
        <w:tc>
          <w:tcPr>
            <w:tcW w:w="738" w:type="dxa"/>
            <w:gridSpan w:val="2"/>
            <w:tcBorders>
              <w:top w:val="nil"/>
              <w:left w:val="nil"/>
              <w:bottom w:val="nil"/>
              <w:right w:val="nil"/>
            </w:tcBorders>
            <w:vAlign w:val="bottom"/>
          </w:tcPr>
          <w:p w:rsidR="00AD37B4" w:rsidRPr="00C93E58" w:rsidRDefault="00AD37B4" w:rsidP="00AD37B4">
            <w:pPr>
              <w:snapToGrid w:val="0"/>
              <w:spacing w:line="320" w:lineRule="exact"/>
              <w:jc w:val="center"/>
              <w:rPr>
                <w:b/>
                <w:bCs/>
                <w:spacing w:val="-20"/>
              </w:rPr>
            </w:pPr>
            <w:r w:rsidRPr="00C93E58">
              <w:rPr>
                <w:b/>
                <w:bCs/>
                <w:spacing w:val="-20"/>
              </w:rPr>
              <w:t>3.96</w:t>
            </w:r>
          </w:p>
        </w:tc>
        <w:tc>
          <w:tcPr>
            <w:tcW w:w="722" w:type="dxa"/>
            <w:tcBorders>
              <w:top w:val="nil"/>
              <w:left w:val="nil"/>
              <w:bottom w:val="nil"/>
              <w:right w:val="nil"/>
            </w:tcBorders>
            <w:vAlign w:val="bottom"/>
          </w:tcPr>
          <w:p w:rsidR="00AD37B4" w:rsidRPr="00C93E58" w:rsidRDefault="00AD37B4" w:rsidP="00AD37B4">
            <w:pPr>
              <w:snapToGrid w:val="0"/>
              <w:spacing w:line="320" w:lineRule="exact"/>
              <w:jc w:val="center"/>
              <w:rPr>
                <w:b/>
                <w:bCs/>
                <w:spacing w:val="-20"/>
              </w:rPr>
            </w:pPr>
            <w:r w:rsidRPr="00C93E58">
              <w:rPr>
                <w:b/>
                <w:bCs/>
                <w:spacing w:val="-20"/>
              </w:rPr>
              <w:t>12.63</w:t>
            </w:r>
          </w:p>
        </w:tc>
        <w:tc>
          <w:tcPr>
            <w:tcW w:w="742" w:type="dxa"/>
            <w:tcBorders>
              <w:top w:val="nil"/>
              <w:left w:val="nil"/>
              <w:bottom w:val="nil"/>
              <w:right w:val="nil"/>
            </w:tcBorders>
            <w:vAlign w:val="bottom"/>
          </w:tcPr>
          <w:p w:rsidR="00AD37B4" w:rsidRPr="00C93E58" w:rsidRDefault="00AD37B4" w:rsidP="00AD37B4">
            <w:pPr>
              <w:snapToGrid w:val="0"/>
              <w:spacing w:line="320" w:lineRule="exact"/>
              <w:jc w:val="center"/>
              <w:rPr>
                <w:b/>
                <w:bCs/>
                <w:spacing w:val="-20"/>
              </w:rPr>
            </w:pPr>
            <w:r w:rsidRPr="00C93E58">
              <w:rPr>
                <w:b/>
                <w:bCs/>
                <w:spacing w:val="-20"/>
              </w:rPr>
              <w:t>4.13</w:t>
            </w:r>
          </w:p>
        </w:tc>
        <w:tc>
          <w:tcPr>
            <w:tcW w:w="742" w:type="dxa"/>
            <w:tcBorders>
              <w:top w:val="nil"/>
              <w:left w:val="nil"/>
              <w:bottom w:val="nil"/>
            </w:tcBorders>
            <w:vAlign w:val="bottom"/>
          </w:tcPr>
          <w:p w:rsidR="00AD37B4" w:rsidRPr="00C93E58" w:rsidRDefault="00AD37B4" w:rsidP="00AD37B4">
            <w:pPr>
              <w:snapToGrid w:val="0"/>
              <w:spacing w:line="320" w:lineRule="exact"/>
              <w:jc w:val="center"/>
              <w:rPr>
                <w:b/>
                <w:bCs/>
                <w:spacing w:val="-20"/>
              </w:rPr>
            </w:pPr>
            <w:r w:rsidRPr="00C93E58">
              <w:rPr>
                <w:b/>
                <w:bCs/>
                <w:spacing w:val="-20"/>
              </w:rPr>
              <w:t>2.09</w:t>
            </w:r>
          </w:p>
        </w:tc>
      </w:tr>
      <w:tr w:rsidR="008B379D" w:rsidRPr="008B379D" w:rsidTr="00AD37B4">
        <w:trPr>
          <w:jc w:val="center"/>
        </w:trPr>
        <w:tc>
          <w:tcPr>
            <w:tcW w:w="1514" w:type="dxa"/>
            <w:tcBorders>
              <w:top w:val="nil"/>
              <w:bottom w:val="nil"/>
              <w:right w:val="single" w:sz="4" w:space="0" w:color="auto"/>
            </w:tcBorders>
            <w:vAlign w:val="center"/>
          </w:tcPr>
          <w:p w:rsidR="00AD37B4" w:rsidRPr="00A63513" w:rsidRDefault="00AD37B4" w:rsidP="00AD37B4">
            <w:pPr>
              <w:snapToGrid w:val="0"/>
              <w:spacing w:line="320" w:lineRule="exact"/>
              <w:ind w:firstLineChars="50" w:firstLine="120"/>
              <w:rPr>
                <w:rFonts w:eastAsia="標楷體"/>
              </w:rPr>
            </w:pPr>
            <w:r w:rsidRPr="00A63513">
              <w:rPr>
                <w:rFonts w:eastAsia="標楷體"/>
                <w:b/>
              </w:rPr>
              <w:t>104</w:t>
            </w:r>
            <w:r w:rsidRPr="00A63513">
              <w:rPr>
                <w:rFonts w:eastAsia="標楷體"/>
                <w:b/>
                <w:bCs/>
              </w:rPr>
              <w:t>年</w:t>
            </w:r>
          </w:p>
        </w:tc>
        <w:tc>
          <w:tcPr>
            <w:tcW w:w="633" w:type="dxa"/>
            <w:tcBorders>
              <w:top w:val="nil"/>
              <w:left w:val="single" w:sz="4" w:space="0" w:color="auto"/>
              <w:bottom w:val="nil"/>
              <w:right w:val="nil"/>
            </w:tcBorders>
            <w:vAlign w:val="bottom"/>
          </w:tcPr>
          <w:p w:rsidR="00AD37B4" w:rsidRPr="00A2298D" w:rsidRDefault="00AD37B4" w:rsidP="00AD37B4">
            <w:pPr>
              <w:snapToGrid w:val="0"/>
              <w:spacing w:line="320" w:lineRule="exact"/>
              <w:jc w:val="center"/>
              <w:rPr>
                <w:b/>
                <w:bCs/>
                <w:spacing w:val="-20"/>
              </w:rPr>
            </w:pPr>
            <w:r w:rsidRPr="00A2298D">
              <w:rPr>
                <w:rFonts w:hint="eastAsia"/>
                <w:b/>
                <w:bCs/>
                <w:spacing w:val="-20"/>
              </w:rPr>
              <w:t>1,163.8</w:t>
            </w:r>
          </w:p>
        </w:tc>
        <w:tc>
          <w:tcPr>
            <w:tcW w:w="726" w:type="dxa"/>
            <w:tcBorders>
              <w:top w:val="nil"/>
              <w:left w:val="nil"/>
              <w:bottom w:val="nil"/>
              <w:right w:val="nil"/>
            </w:tcBorders>
            <w:vAlign w:val="bottom"/>
          </w:tcPr>
          <w:p w:rsidR="00AD37B4" w:rsidRPr="00A2298D" w:rsidRDefault="00AD37B4" w:rsidP="00AD37B4">
            <w:pPr>
              <w:snapToGrid w:val="0"/>
              <w:spacing w:line="320" w:lineRule="exact"/>
              <w:jc w:val="center"/>
              <w:rPr>
                <w:b/>
                <w:bCs/>
                <w:spacing w:val="-20"/>
              </w:rPr>
            </w:pPr>
            <w:r w:rsidRPr="00A2298D">
              <w:rPr>
                <w:rFonts w:hint="eastAsia"/>
                <w:b/>
                <w:bCs/>
                <w:spacing w:val="-20"/>
              </w:rPr>
              <w:t>1,119.8</w:t>
            </w:r>
          </w:p>
        </w:tc>
        <w:tc>
          <w:tcPr>
            <w:tcW w:w="624" w:type="dxa"/>
            <w:tcBorders>
              <w:top w:val="nil"/>
              <w:left w:val="nil"/>
              <w:bottom w:val="nil"/>
              <w:right w:val="nil"/>
            </w:tcBorders>
            <w:vAlign w:val="bottom"/>
          </w:tcPr>
          <w:p w:rsidR="00AD37B4" w:rsidRPr="00A2298D" w:rsidRDefault="00AD37B4" w:rsidP="00AD37B4">
            <w:pPr>
              <w:snapToGrid w:val="0"/>
              <w:spacing w:line="320" w:lineRule="exact"/>
              <w:jc w:val="center"/>
              <w:rPr>
                <w:b/>
                <w:bCs/>
                <w:spacing w:val="-20"/>
              </w:rPr>
            </w:pPr>
            <w:r w:rsidRPr="00A2298D">
              <w:rPr>
                <w:rFonts w:hint="eastAsia"/>
                <w:b/>
                <w:bCs/>
                <w:spacing w:val="-20"/>
              </w:rPr>
              <w:t>44.0</w:t>
            </w:r>
          </w:p>
        </w:tc>
        <w:tc>
          <w:tcPr>
            <w:tcW w:w="684" w:type="dxa"/>
            <w:tcBorders>
              <w:top w:val="nil"/>
              <w:left w:val="nil"/>
              <w:bottom w:val="nil"/>
              <w:right w:val="nil"/>
            </w:tcBorders>
            <w:vAlign w:val="bottom"/>
          </w:tcPr>
          <w:p w:rsidR="00AD37B4" w:rsidRPr="00A2298D" w:rsidRDefault="00AD37B4" w:rsidP="00AD37B4">
            <w:pPr>
              <w:snapToGrid w:val="0"/>
              <w:spacing w:line="320" w:lineRule="exact"/>
              <w:jc w:val="center"/>
              <w:rPr>
                <w:b/>
                <w:bCs/>
                <w:spacing w:val="-20"/>
              </w:rPr>
            </w:pPr>
            <w:r w:rsidRPr="00A2298D">
              <w:rPr>
                <w:rFonts w:hint="eastAsia"/>
                <w:b/>
                <w:bCs/>
                <w:spacing w:val="-20"/>
              </w:rPr>
              <w:t>58.65</w:t>
            </w:r>
          </w:p>
        </w:tc>
        <w:tc>
          <w:tcPr>
            <w:tcW w:w="542" w:type="dxa"/>
            <w:tcBorders>
              <w:top w:val="nil"/>
              <w:left w:val="nil"/>
              <w:bottom w:val="nil"/>
              <w:right w:val="nil"/>
            </w:tcBorders>
            <w:vAlign w:val="bottom"/>
          </w:tcPr>
          <w:p w:rsidR="00AD37B4" w:rsidRPr="007F6A7D" w:rsidRDefault="00AD37B4" w:rsidP="00AD37B4">
            <w:pPr>
              <w:snapToGrid w:val="0"/>
              <w:spacing w:line="320" w:lineRule="exact"/>
              <w:jc w:val="center"/>
              <w:rPr>
                <w:b/>
                <w:bCs/>
                <w:spacing w:val="-20"/>
              </w:rPr>
            </w:pPr>
            <w:r w:rsidRPr="007F6A7D">
              <w:rPr>
                <w:rFonts w:hint="eastAsia"/>
                <w:b/>
                <w:bCs/>
                <w:spacing w:val="-20"/>
              </w:rPr>
              <w:t>55.5</w:t>
            </w:r>
          </w:p>
        </w:tc>
        <w:tc>
          <w:tcPr>
            <w:tcW w:w="651" w:type="dxa"/>
            <w:tcBorders>
              <w:top w:val="nil"/>
              <w:left w:val="nil"/>
              <w:bottom w:val="nil"/>
              <w:right w:val="nil"/>
            </w:tcBorders>
            <w:vAlign w:val="bottom"/>
          </w:tcPr>
          <w:p w:rsidR="00AD37B4" w:rsidRPr="007F6A7D" w:rsidRDefault="00AD37B4" w:rsidP="00AD37B4">
            <w:pPr>
              <w:snapToGrid w:val="0"/>
              <w:spacing w:line="320" w:lineRule="exact"/>
              <w:jc w:val="center"/>
              <w:rPr>
                <w:b/>
                <w:bCs/>
                <w:spacing w:val="-20"/>
              </w:rPr>
            </w:pPr>
            <w:r w:rsidRPr="007F6A7D">
              <w:rPr>
                <w:rFonts w:hint="eastAsia"/>
                <w:b/>
                <w:bCs/>
                <w:spacing w:val="-20"/>
              </w:rPr>
              <w:t>403.5</w:t>
            </w:r>
          </w:p>
        </w:tc>
        <w:tc>
          <w:tcPr>
            <w:tcW w:w="742" w:type="dxa"/>
            <w:tcBorders>
              <w:top w:val="nil"/>
              <w:left w:val="nil"/>
              <w:bottom w:val="nil"/>
              <w:right w:val="nil"/>
            </w:tcBorders>
            <w:vAlign w:val="bottom"/>
          </w:tcPr>
          <w:p w:rsidR="00AD37B4" w:rsidRPr="007F6A7D" w:rsidRDefault="00AD37B4" w:rsidP="00AD37B4">
            <w:pPr>
              <w:snapToGrid w:val="0"/>
              <w:spacing w:line="320" w:lineRule="exact"/>
              <w:jc w:val="center"/>
              <w:rPr>
                <w:b/>
                <w:bCs/>
                <w:spacing w:val="-20"/>
              </w:rPr>
            </w:pPr>
            <w:r w:rsidRPr="007F6A7D">
              <w:rPr>
                <w:rFonts w:hint="eastAsia"/>
                <w:b/>
                <w:bCs/>
                <w:spacing w:val="-20"/>
              </w:rPr>
              <w:t>302.4</w:t>
            </w:r>
          </w:p>
        </w:tc>
        <w:tc>
          <w:tcPr>
            <w:tcW w:w="655" w:type="dxa"/>
            <w:tcBorders>
              <w:top w:val="nil"/>
              <w:left w:val="nil"/>
              <w:bottom w:val="nil"/>
              <w:right w:val="nil"/>
            </w:tcBorders>
            <w:vAlign w:val="bottom"/>
          </w:tcPr>
          <w:p w:rsidR="00AD37B4" w:rsidRPr="007F6A7D" w:rsidRDefault="00AD37B4" w:rsidP="00AD37B4">
            <w:pPr>
              <w:snapToGrid w:val="0"/>
              <w:spacing w:line="320" w:lineRule="exact"/>
              <w:jc w:val="center"/>
              <w:rPr>
                <w:b/>
                <w:bCs/>
                <w:spacing w:val="-20"/>
              </w:rPr>
            </w:pPr>
            <w:r w:rsidRPr="007F6A7D">
              <w:rPr>
                <w:rFonts w:hint="eastAsia"/>
                <w:b/>
                <w:bCs/>
                <w:spacing w:val="-20"/>
              </w:rPr>
              <w:t>660.9</w:t>
            </w:r>
          </w:p>
        </w:tc>
        <w:tc>
          <w:tcPr>
            <w:tcW w:w="738" w:type="dxa"/>
            <w:gridSpan w:val="2"/>
            <w:tcBorders>
              <w:top w:val="nil"/>
              <w:left w:val="nil"/>
              <w:bottom w:val="nil"/>
              <w:right w:val="nil"/>
            </w:tcBorders>
            <w:vAlign w:val="bottom"/>
          </w:tcPr>
          <w:p w:rsidR="00AD37B4" w:rsidRPr="00C93E58" w:rsidRDefault="00AD37B4" w:rsidP="00AD37B4">
            <w:pPr>
              <w:snapToGrid w:val="0"/>
              <w:spacing w:line="320" w:lineRule="exact"/>
              <w:jc w:val="center"/>
              <w:rPr>
                <w:b/>
                <w:bCs/>
                <w:spacing w:val="-20"/>
              </w:rPr>
            </w:pPr>
            <w:r w:rsidRPr="00C93E58">
              <w:rPr>
                <w:rFonts w:hint="eastAsia"/>
                <w:b/>
                <w:bCs/>
                <w:spacing w:val="-20"/>
              </w:rPr>
              <w:t>3.78</w:t>
            </w:r>
          </w:p>
        </w:tc>
        <w:tc>
          <w:tcPr>
            <w:tcW w:w="722" w:type="dxa"/>
            <w:tcBorders>
              <w:top w:val="nil"/>
              <w:left w:val="nil"/>
              <w:bottom w:val="nil"/>
              <w:right w:val="nil"/>
            </w:tcBorders>
            <w:vAlign w:val="bottom"/>
          </w:tcPr>
          <w:p w:rsidR="00AD37B4" w:rsidRPr="00C93E58" w:rsidRDefault="00AD37B4" w:rsidP="00AD37B4">
            <w:pPr>
              <w:snapToGrid w:val="0"/>
              <w:spacing w:line="320" w:lineRule="exact"/>
              <w:jc w:val="center"/>
              <w:rPr>
                <w:b/>
                <w:bCs/>
                <w:spacing w:val="-20"/>
              </w:rPr>
            </w:pPr>
            <w:r w:rsidRPr="00C93E58">
              <w:rPr>
                <w:rFonts w:hint="eastAsia"/>
                <w:b/>
                <w:bCs/>
                <w:spacing w:val="-20"/>
              </w:rPr>
              <w:t>12.05</w:t>
            </w:r>
          </w:p>
        </w:tc>
        <w:tc>
          <w:tcPr>
            <w:tcW w:w="742" w:type="dxa"/>
            <w:tcBorders>
              <w:top w:val="nil"/>
              <w:left w:val="nil"/>
              <w:bottom w:val="nil"/>
              <w:right w:val="nil"/>
            </w:tcBorders>
            <w:vAlign w:val="bottom"/>
          </w:tcPr>
          <w:p w:rsidR="00AD37B4" w:rsidRPr="00C93E58" w:rsidRDefault="00AD37B4" w:rsidP="00AD37B4">
            <w:pPr>
              <w:snapToGrid w:val="0"/>
              <w:spacing w:line="320" w:lineRule="exact"/>
              <w:jc w:val="center"/>
              <w:rPr>
                <w:b/>
                <w:bCs/>
                <w:spacing w:val="-20"/>
              </w:rPr>
            </w:pPr>
            <w:r w:rsidRPr="00C93E58">
              <w:rPr>
                <w:rFonts w:hint="eastAsia"/>
                <w:b/>
                <w:bCs/>
                <w:spacing w:val="-20"/>
              </w:rPr>
              <w:t>3.95</w:t>
            </w:r>
          </w:p>
        </w:tc>
        <w:tc>
          <w:tcPr>
            <w:tcW w:w="742" w:type="dxa"/>
            <w:tcBorders>
              <w:top w:val="nil"/>
              <w:left w:val="nil"/>
              <w:bottom w:val="nil"/>
            </w:tcBorders>
            <w:vAlign w:val="bottom"/>
          </w:tcPr>
          <w:p w:rsidR="00AD37B4" w:rsidRPr="00C93E58" w:rsidRDefault="00AD37B4" w:rsidP="00AD37B4">
            <w:pPr>
              <w:snapToGrid w:val="0"/>
              <w:spacing w:line="320" w:lineRule="exact"/>
              <w:jc w:val="center"/>
              <w:rPr>
                <w:b/>
                <w:bCs/>
                <w:spacing w:val="-20"/>
              </w:rPr>
            </w:pPr>
            <w:r w:rsidRPr="00C93E58">
              <w:rPr>
                <w:rFonts w:hint="eastAsia"/>
                <w:b/>
                <w:bCs/>
                <w:spacing w:val="-20"/>
              </w:rPr>
              <w:t>1.99</w:t>
            </w:r>
          </w:p>
        </w:tc>
      </w:tr>
      <w:tr w:rsidR="008B379D" w:rsidRPr="008B379D" w:rsidTr="00AD37B4">
        <w:trPr>
          <w:jc w:val="center"/>
        </w:trPr>
        <w:tc>
          <w:tcPr>
            <w:tcW w:w="1514" w:type="dxa"/>
            <w:tcBorders>
              <w:top w:val="nil"/>
              <w:bottom w:val="nil"/>
              <w:right w:val="single" w:sz="4" w:space="0" w:color="auto"/>
            </w:tcBorders>
            <w:vAlign w:val="center"/>
          </w:tcPr>
          <w:p w:rsidR="00AD37B4" w:rsidRPr="00A63513" w:rsidRDefault="00AD37B4" w:rsidP="00AD37B4">
            <w:pPr>
              <w:snapToGrid w:val="0"/>
              <w:spacing w:line="320" w:lineRule="exact"/>
              <w:jc w:val="center"/>
              <w:rPr>
                <w:rFonts w:eastAsia="標楷體"/>
              </w:rPr>
            </w:pPr>
            <w:r w:rsidRPr="00A63513">
              <w:rPr>
                <w:rFonts w:eastAsia="標楷體"/>
              </w:rPr>
              <w:t>4</w:t>
            </w:r>
            <w:r w:rsidRPr="00A63513">
              <w:rPr>
                <w:rFonts w:eastAsia="標楷體"/>
              </w:rPr>
              <w:t>月</w:t>
            </w:r>
          </w:p>
        </w:tc>
        <w:tc>
          <w:tcPr>
            <w:tcW w:w="633" w:type="dxa"/>
            <w:tcBorders>
              <w:top w:val="nil"/>
              <w:left w:val="single" w:sz="4" w:space="0" w:color="auto"/>
              <w:bottom w:val="nil"/>
              <w:right w:val="nil"/>
            </w:tcBorders>
            <w:vAlign w:val="center"/>
          </w:tcPr>
          <w:p w:rsidR="00AD37B4" w:rsidRPr="00A2298D" w:rsidRDefault="00AD37B4" w:rsidP="00AD37B4">
            <w:pPr>
              <w:snapToGrid w:val="0"/>
              <w:spacing w:line="320" w:lineRule="exact"/>
              <w:jc w:val="center"/>
              <w:rPr>
                <w:spacing w:val="-20"/>
              </w:rPr>
            </w:pPr>
            <w:r w:rsidRPr="00A2298D">
              <w:rPr>
                <w:spacing w:val="-20"/>
              </w:rPr>
              <w:t>1,159.1</w:t>
            </w:r>
          </w:p>
        </w:tc>
        <w:tc>
          <w:tcPr>
            <w:tcW w:w="726" w:type="dxa"/>
            <w:tcBorders>
              <w:top w:val="nil"/>
              <w:left w:val="nil"/>
              <w:bottom w:val="nil"/>
              <w:right w:val="nil"/>
            </w:tcBorders>
            <w:vAlign w:val="center"/>
          </w:tcPr>
          <w:p w:rsidR="00AD37B4" w:rsidRPr="00A2298D" w:rsidRDefault="00AD37B4" w:rsidP="00AD37B4">
            <w:pPr>
              <w:snapToGrid w:val="0"/>
              <w:spacing w:line="320" w:lineRule="exact"/>
              <w:jc w:val="center"/>
              <w:rPr>
                <w:spacing w:val="-20"/>
              </w:rPr>
            </w:pPr>
            <w:r w:rsidRPr="00A2298D">
              <w:rPr>
                <w:spacing w:val="-20"/>
              </w:rPr>
              <w:t>1,117.0</w:t>
            </w:r>
          </w:p>
        </w:tc>
        <w:tc>
          <w:tcPr>
            <w:tcW w:w="624" w:type="dxa"/>
            <w:tcBorders>
              <w:top w:val="nil"/>
              <w:left w:val="nil"/>
              <w:bottom w:val="nil"/>
              <w:right w:val="nil"/>
            </w:tcBorders>
            <w:vAlign w:val="center"/>
          </w:tcPr>
          <w:p w:rsidR="00AD37B4" w:rsidRPr="00A2298D" w:rsidRDefault="00AD37B4" w:rsidP="00AD37B4">
            <w:pPr>
              <w:snapToGrid w:val="0"/>
              <w:spacing w:line="320" w:lineRule="exact"/>
              <w:jc w:val="center"/>
              <w:rPr>
                <w:spacing w:val="-20"/>
              </w:rPr>
            </w:pPr>
            <w:r w:rsidRPr="00A2298D">
              <w:rPr>
                <w:spacing w:val="-20"/>
              </w:rPr>
              <w:t>42.1</w:t>
            </w:r>
          </w:p>
        </w:tc>
        <w:tc>
          <w:tcPr>
            <w:tcW w:w="684" w:type="dxa"/>
            <w:tcBorders>
              <w:top w:val="nil"/>
              <w:left w:val="nil"/>
              <w:bottom w:val="nil"/>
              <w:right w:val="nil"/>
            </w:tcBorders>
            <w:vAlign w:val="center"/>
          </w:tcPr>
          <w:p w:rsidR="00AD37B4" w:rsidRPr="00A2298D" w:rsidRDefault="00AD37B4" w:rsidP="00AD37B4">
            <w:pPr>
              <w:snapToGrid w:val="0"/>
              <w:spacing w:line="320" w:lineRule="exact"/>
              <w:jc w:val="center"/>
              <w:rPr>
                <w:spacing w:val="-20"/>
              </w:rPr>
            </w:pPr>
            <w:r w:rsidRPr="00A2298D">
              <w:rPr>
                <w:spacing w:val="-20"/>
              </w:rPr>
              <w:t>58.51</w:t>
            </w:r>
          </w:p>
        </w:tc>
        <w:tc>
          <w:tcPr>
            <w:tcW w:w="542" w:type="dxa"/>
            <w:tcBorders>
              <w:top w:val="nil"/>
              <w:left w:val="nil"/>
              <w:bottom w:val="nil"/>
              <w:right w:val="nil"/>
            </w:tcBorders>
            <w:vAlign w:val="center"/>
          </w:tcPr>
          <w:p w:rsidR="00AD37B4" w:rsidRPr="007F6A7D" w:rsidRDefault="00AD37B4" w:rsidP="00AD37B4">
            <w:pPr>
              <w:snapToGrid w:val="0"/>
              <w:spacing w:line="320" w:lineRule="exact"/>
              <w:jc w:val="center"/>
              <w:rPr>
                <w:spacing w:val="-20"/>
              </w:rPr>
            </w:pPr>
            <w:r w:rsidRPr="007F6A7D">
              <w:rPr>
                <w:spacing w:val="-20"/>
              </w:rPr>
              <w:t>55.4</w:t>
            </w:r>
          </w:p>
        </w:tc>
        <w:tc>
          <w:tcPr>
            <w:tcW w:w="651" w:type="dxa"/>
            <w:tcBorders>
              <w:top w:val="nil"/>
              <w:left w:val="nil"/>
              <w:bottom w:val="nil"/>
              <w:right w:val="nil"/>
            </w:tcBorders>
            <w:vAlign w:val="center"/>
          </w:tcPr>
          <w:p w:rsidR="00AD37B4" w:rsidRPr="007F6A7D" w:rsidRDefault="00AD37B4" w:rsidP="00AD37B4">
            <w:pPr>
              <w:snapToGrid w:val="0"/>
              <w:spacing w:line="320" w:lineRule="exact"/>
              <w:jc w:val="center"/>
              <w:rPr>
                <w:spacing w:val="-20"/>
              </w:rPr>
            </w:pPr>
            <w:r w:rsidRPr="007F6A7D">
              <w:rPr>
                <w:spacing w:val="-20"/>
              </w:rPr>
              <w:t>403.1</w:t>
            </w:r>
          </w:p>
        </w:tc>
        <w:tc>
          <w:tcPr>
            <w:tcW w:w="742" w:type="dxa"/>
            <w:tcBorders>
              <w:top w:val="nil"/>
              <w:left w:val="nil"/>
              <w:bottom w:val="nil"/>
              <w:right w:val="nil"/>
            </w:tcBorders>
            <w:vAlign w:val="center"/>
          </w:tcPr>
          <w:p w:rsidR="00AD37B4" w:rsidRPr="007F6A7D" w:rsidRDefault="00AD37B4" w:rsidP="00AD37B4">
            <w:pPr>
              <w:snapToGrid w:val="0"/>
              <w:spacing w:line="320" w:lineRule="exact"/>
              <w:jc w:val="center"/>
              <w:rPr>
                <w:spacing w:val="-20"/>
              </w:rPr>
            </w:pPr>
            <w:r w:rsidRPr="007F6A7D">
              <w:rPr>
                <w:spacing w:val="-20"/>
              </w:rPr>
              <w:t>302.0</w:t>
            </w:r>
          </w:p>
        </w:tc>
        <w:tc>
          <w:tcPr>
            <w:tcW w:w="655" w:type="dxa"/>
            <w:tcBorders>
              <w:top w:val="nil"/>
              <w:left w:val="nil"/>
              <w:bottom w:val="nil"/>
              <w:right w:val="nil"/>
            </w:tcBorders>
            <w:vAlign w:val="center"/>
          </w:tcPr>
          <w:p w:rsidR="00AD37B4" w:rsidRPr="007F6A7D" w:rsidRDefault="00AD37B4" w:rsidP="00AD37B4">
            <w:pPr>
              <w:snapToGrid w:val="0"/>
              <w:spacing w:line="320" w:lineRule="exact"/>
              <w:jc w:val="center"/>
              <w:rPr>
                <w:spacing w:val="-20"/>
              </w:rPr>
            </w:pPr>
            <w:r w:rsidRPr="007F6A7D">
              <w:rPr>
                <w:spacing w:val="-20"/>
              </w:rPr>
              <w:t>658.5</w:t>
            </w:r>
          </w:p>
        </w:tc>
        <w:tc>
          <w:tcPr>
            <w:tcW w:w="738" w:type="dxa"/>
            <w:gridSpan w:val="2"/>
            <w:tcBorders>
              <w:top w:val="nil"/>
              <w:left w:val="nil"/>
              <w:bottom w:val="nil"/>
              <w:right w:val="nil"/>
            </w:tcBorders>
            <w:vAlign w:val="bottom"/>
          </w:tcPr>
          <w:p w:rsidR="00AD37B4" w:rsidRPr="00C93E58" w:rsidRDefault="00AD37B4" w:rsidP="00AD37B4">
            <w:pPr>
              <w:snapToGrid w:val="0"/>
              <w:spacing w:line="320" w:lineRule="exact"/>
              <w:jc w:val="center"/>
              <w:rPr>
                <w:rFonts w:eastAsia="標楷體"/>
                <w:snapToGrid w:val="0"/>
                <w:spacing w:val="-20"/>
              </w:rPr>
            </w:pPr>
            <w:r w:rsidRPr="00C93E58">
              <w:rPr>
                <w:rFonts w:eastAsia="標楷體"/>
                <w:snapToGrid w:val="0"/>
                <w:spacing w:val="-20"/>
              </w:rPr>
              <w:t>3.63</w:t>
            </w:r>
          </w:p>
        </w:tc>
        <w:tc>
          <w:tcPr>
            <w:tcW w:w="722" w:type="dxa"/>
            <w:tcBorders>
              <w:top w:val="nil"/>
              <w:left w:val="nil"/>
              <w:bottom w:val="nil"/>
              <w:right w:val="nil"/>
            </w:tcBorders>
            <w:vAlign w:val="center"/>
          </w:tcPr>
          <w:p w:rsidR="00AD37B4" w:rsidRPr="00C93E58" w:rsidRDefault="00AD37B4" w:rsidP="00AD37B4">
            <w:pPr>
              <w:snapToGrid w:val="0"/>
              <w:spacing w:line="320" w:lineRule="exact"/>
              <w:jc w:val="center"/>
              <w:rPr>
                <w:spacing w:val="-20"/>
              </w:rPr>
            </w:pPr>
            <w:r w:rsidRPr="00C93E58">
              <w:rPr>
                <w:spacing w:val="-20"/>
              </w:rPr>
              <w:t>11.48</w:t>
            </w:r>
          </w:p>
        </w:tc>
        <w:tc>
          <w:tcPr>
            <w:tcW w:w="742" w:type="dxa"/>
            <w:tcBorders>
              <w:top w:val="nil"/>
              <w:left w:val="nil"/>
              <w:bottom w:val="nil"/>
              <w:right w:val="nil"/>
            </w:tcBorders>
            <w:vAlign w:val="center"/>
          </w:tcPr>
          <w:p w:rsidR="00AD37B4" w:rsidRPr="00C93E58" w:rsidRDefault="00AD37B4" w:rsidP="00AD37B4">
            <w:pPr>
              <w:snapToGrid w:val="0"/>
              <w:spacing w:line="320" w:lineRule="exact"/>
              <w:jc w:val="center"/>
              <w:rPr>
                <w:spacing w:val="-20"/>
              </w:rPr>
            </w:pPr>
            <w:r w:rsidRPr="00C93E58">
              <w:rPr>
                <w:spacing w:val="-20"/>
              </w:rPr>
              <w:t>3.83</w:t>
            </w:r>
          </w:p>
        </w:tc>
        <w:tc>
          <w:tcPr>
            <w:tcW w:w="742" w:type="dxa"/>
            <w:tcBorders>
              <w:top w:val="nil"/>
              <w:left w:val="nil"/>
              <w:bottom w:val="nil"/>
            </w:tcBorders>
            <w:vAlign w:val="center"/>
          </w:tcPr>
          <w:p w:rsidR="00AD37B4" w:rsidRPr="00C93E58" w:rsidRDefault="00AD37B4" w:rsidP="00AD37B4">
            <w:pPr>
              <w:snapToGrid w:val="0"/>
              <w:spacing w:line="320" w:lineRule="exact"/>
              <w:jc w:val="center"/>
              <w:rPr>
                <w:spacing w:val="-20"/>
              </w:rPr>
            </w:pPr>
            <w:r w:rsidRPr="00C93E58">
              <w:rPr>
                <w:spacing w:val="-20"/>
              </w:rPr>
              <w:t>1.90</w:t>
            </w:r>
          </w:p>
        </w:tc>
      </w:tr>
      <w:tr w:rsidR="008B379D" w:rsidRPr="008B379D" w:rsidTr="00AD37B4">
        <w:trPr>
          <w:jc w:val="center"/>
        </w:trPr>
        <w:tc>
          <w:tcPr>
            <w:tcW w:w="1514" w:type="dxa"/>
            <w:tcBorders>
              <w:top w:val="nil"/>
              <w:bottom w:val="nil"/>
              <w:right w:val="single" w:sz="4" w:space="0" w:color="auto"/>
            </w:tcBorders>
            <w:vAlign w:val="center"/>
          </w:tcPr>
          <w:p w:rsidR="00AD37B4" w:rsidRPr="00A63513" w:rsidRDefault="00AD37B4" w:rsidP="00AD37B4">
            <w:pPr>
              <w:snapToGrid w:val="0"/>
              <w:spacing w:line="320" w:lineRule="exact"/>
              <w:jc w:val="center"/>
              <w:rPr>
                <w:rFonts w:eastAsia="標楷體"/>
              </w:rPr>
            </w:pPr>
            <w:r w:rsidRPr="00A63513">
              <w:rPr>
                <w:rFonts w:eastAsia="標楷體" w:hint="eastAsia"/>
              </w:rPr>
              <w:t>5</w:t>
            </w:r>
            <w:r w:rsidRPr="00A63513">
              <w:rPr>
                <w:rFonts w:eastAsia="標楷體" w:hint="eastAsia"/>
              </w:rPr>
              <w:t>月</w:t>
            </w:r>
          </w:p>
        </w:tc>
        <w:tc>
          <w:tcPr>
            <w:tcW w:w="633" w:type="dxa"/>
            <w:tcBorders>
              <w:top w:val="nil"/>
              <w:left w:val="single" w:sz="4" w:space="0" w:color="auto"/>
              <w:bottom w:val="nil"/>
              <w:right w:val="nil"/>
            </w:tcBorders>
            <w:vAlign w:val="center"/>
          </w:tcPr>
          <w:p w:rsidR="00AD37B4" w:rsidRPr="00A2298D" w:rsidRDefault="00AD37B4" w:rsidP="00AD37B4">
            <w:pPr>
              <w:snapToGrid w:val="0"/>
              <w:spacing w:line="320" w:lineRule="exact"/>
              <w:jc w:val="center"/>
              <w:rPr>
                <w:spacing w:val="-20"/>
              </w:rPr>
            </w:pPr>
            <w:r w:rsidRPr="00A2298D">
              <w:rPr>
                <w:rFonts w:hint="eastAsia"/>
                <w:spacing w:val="-20"/>
              </w:rPr>
              <w:t>1,160.0</w:t>
            </w:r>
          </w:p>
        </w:tc>
        <w:tc>
          <w:tcPr>
            <w:tcW w:w="726" w:type="dxa"/>
            <w:tcBorders>
              <w:top w:val="nil"/>
              <w:left w:val="nil"/>
              <w:bottom w:val="nil"/>
              <w:right w:val="nil"/>
            </w:tcBorders>
            <w:vAlign w:val="center"/>
          </w:tcPr>
          <w:p w:rsidR="00AD37B4" w:rsidRPr="00A2298D" w:rsidRDefault="00AD37B4" w:rsidP="00AD37B4">
            <w:pPr>
              <w:snapToGrid w:val="0"/>
              <w:spacing w:line="320" w:lineRule="exact"/>
              <w:jc w:val="center"/>
              <w:rPr>
                <w:spacing w:val="-20"/>
              </w:rPr>
            </w:pPr>
            <w:r w:rsidRPr="00A2298D">
              <w:rPr>
                <w:rFonts w:hint="eastAsia"/>
                <w:spacing w:val="-20"/>
              </w:rPr>
              <w:t>1,117.9</w:t>
            </w:r>
          </w:p>
        </w:tc>
        <w:tc>
          <w:tcPr>
            <w:tcW w:w="624" w:type="dxa"/>
            <w:tcBorders>
              <w:top w:val="nil"/>
              <w:left w:val="nil"/>
              <w:bottom w:val="nil"/>
              <w:right w:val="nil"/>
            </w:tcBorders>
            <w:vAlign w:val="center"/>
          </w:tcPr>
          <w:p w:rsidR="00AD37B4" w:rsidRPr="00A2298D" w:rsidRDefault="00AD37B4" w:rsidP="00AD37B4">
            <w:pPr>
              <w:snapToGrid w:val="0"/>
              <w:spacing w:line="320" w:lineRule="exact"/>
              <w:jc w:val="center"/>
              <w:rPr>
                <w:spacing w:val="-20"/>
              </w:rPr>
            </w:pPr>
            <w:r w:rsidRPr="00A2298D">
              <w:rPr>
                <w:rFonts w:hint="eastAsia"/>
                <w:spacing w:val="-20"/>
              </w:rPr>
              <w:t>42.0</w:t>
            </w:r>
          </w:p>
        </w:tc>
        <w:tc>
          <w:tcPr>
            <w:tcW w:w="684" w:type="dxa"/>
            <w:tcBorders>
              <w:top w:val="nil"/>
              <w:left w:val="nil"/>
              <w:bottom w:val="nil"/>
              <w:right w:val="nil"/>
            </w:tcBorders>
            <w:vAlign w:val="center"/>
          </w:tcPr>
          <w:p w:rsidR="00AD37B4" w:rsidRPr="00A2298D" w:rsidRDefault="00AD37B4" w:rsidP="00AD37B4">
            <w:pPr>
              <w:snapToGrid w:val="0"/>
              <w:spacing w:line="320" w:lineRule="exact"/>
              <w:jc w:val="center"/>
              <w:rPr>
                <w:spacing w:val="-20"/>
              </w:rPr>
            </w:pPr>
            <w:r w:rsidRPr="00A2298D">
              <w:rPr>
                <w:rFonts w:hint="eastAsia"/>
                <w:spacing w:val="-20"/>
              </w:rPr>
              <w:t>58.52</w:t>
            </w:r>
          </w:p>
        </w:tc>
        <w:tc>
          <w:tcPr>
            <w:tcW w:w="542" w:type="dxa"/>
            <w:tcBorders>
              <w:top w:val="nil"/>
              <w:left w:val="nil"/>
              <w:bottom w:val="nil"/>
              <w:right w:val="nil"/>
            </w:tcBorders>
            <w:vAlign w:val="center"/>
          </w:tcPr>
          <w:p w:rsidR="00AD37B4" w:rsidRPr="007F6A7D" w:rsidRDefault="00AD37B4" w:rsidP="00AD37B4">
            <w:pPr>
              <w:snapToGrid w:val="0"/>
              <w:spacing w:line="320" w:lineRule="exact"/>
              <w:jc w:val="center"/>
              <w:rPr>
                <w:spacing w:val="-20"/>
              </w:rPr>
            </w:pPr>
            <w:r w:rsidRPr="007F6A7D">
              <w:rPr>
                <w:rFonts w:hint="eastAsia"/>
                <w:spacing w:val="-20"/>
              </w:rPr>
              <w:t>55.2</w:t>
            </w:r>
          </w:p>
        </w:tc>
        <w:tc>
          <w:tcPr>
            <w:tcW w:w="651" w:type="dxa"/>
            <w:tcBorders>
              <w:top w:val="nil"/>
              <w:left w:val="nil"/>
              <w:bottom w:val="nil"/>
              <w:right w:val="nil"/>
            </w:tcBorders>
            <w:vAlign w:val="center"/>
          </w:tcPr>
          <w:p w:rsidR="00AD37B4" w:rsidRPr="007F6A7D" w:rsidRDefault="00AD37B4" w:rsidP="00AD37B4">
            <w:pPr>
              <w:snapToGrid w:val="0"/>
              <w:spacing w:line="320" w:lineRule="exact"/>
              <w:jc w:val="center"/>
              <w:rPr>
                <w:spacing w:val="-20"/>
              </w:rPr>
            </w:pPr>
            <w:r w:rsidRPr="007F6A7D">
              <w:rPr>
                <w:rFonts w:hint="eastAsia"/>
                <w:spacing w:val="-20"/>
              </w:rPr>
              <w:t>403.0</w:t>
            </w:r>
          </w:p>
        </w:tc>
        <w:tc>
          <w:tcPr>
            <w:tcW w:w="742" w:type="dxa"/>
            <w:tcBorders>
              <w:top w:val="nil"/>
              <w:left w:val="nil"/>
              <w:bottom w:val="nil"/>
              <w:right w:val="nil"/>
            </w:tcBorders>
            <w:vAlign w:val="center"/>
          </w:tcPr>
          <w:p w:rsidR="00AD37B4" w:rsidRPr="007F6A7D" w:rsidRDefault="00AD37B4" w:rsidP="00AD37B4">
            <w:pPr>
              <w:snapToGrid w:val="0"/>
              <w:spacing w:line="320" w:lineRule="exact"/>
              <w:jc w:val="center"/>
              <w:rPr>
                <w:spacing w:val="-20"/>
              </w:rPr>
            </w:pPr>
            <w:r w:rsidRPr="007F6A7D">
              <w:rPr>
                <w:rFonts w:hint="eastAsia"/>
                <w:spacing w:val="-20"/>
              </w:rPr>
              <w:t>302.1</w:t>
            </w:r>
          </w:p>
        </w:tc>
        <w:tc>
          <w:tcPr>
            <w:tcW w:w="655" w:type="dxa"/>
            <w:tcBorders>
              <w:top w:val="nil"/>
              <w:left w:val="nil"/>
              <w:bottom w:val="nil"/>
              <w:right w:val="nil"/>
            </w:tcBorders>
            <w:vAlign w:val="center"/>
          </w:tcPr>
          <w:p w:rsidR="00AD37B4" w:rsidRPr="007F6A7D" w:rsidRDefault="00AD37B4" w:rsidP="00AD37B4">
            <w:pPr>
              <w:snapToGrid w:val="0"/>
              <w:spacing w:line="320" w:lineRule="exact"/>
              <w:jc w:val="center"/>
              <w:rPr>
                <w:spacing w:val="-20"/>
              </w:rPr>
            </w:pPr>
            <w:r w:rsidRPr="007F6A7D">
              <w:rPr>
                <w:rFonts w:hint="eastAsia"/>
                <w:spacing w:val="-20"/>
              </w:rPr>
              <w:t>659.8</w:t>
            </w:r>
          </w:p>
        </w:tc>
        <w:tc>
          <w:tcPr>
            <w:tcW w:w="738" w:type="dxa"/>
            <w:gridSpan w:val="2"/>
            <w:tcBorders>
              <w:top w:val="nil"/>
              <w:left w:val="nil"/>
              <w:bottom w:val="nil"/>
              <w:right w:val="nil"/>
            </w:tcBorders>
            <w:vAlign w:val="bottom"/>
          </w:tcPr>
          <w:p w:rsidR="00AD37B4" w:rsidRPr="00C93E58" w:rsidRDefault="00AD37B4" w:rsidP="00AD37B4">
            <w:pPr>
              <w:snapToGrid w:val="0"/>
              <w:spacing w:line="320" w:lineRule="exact"/>
              <w:jc w:val="center"/>
              <w:rPr>
                <w:rFonts w:eastAsia="標楷體"/>
                <w:snapToGrid w:val="0"/>
                <w:spacing w:val="-20"/>
              </w:rPr>
            </w:pPr>
            <w:r w:rsidRPr="00C93E58">
              <w:rPr>
                <w:rFonts w:eastAsia="標楷體" w:hint="eastAsia"/>
                <w:snapToGrid w:val="0"/>
                <w:spacing w:val="-20"/>
              </w:rPr>
              <w:t>3.62</w:t>
            </w:r>
          </w:p>
        </w:tc>
        <w:tc>
          <w:tcPr>
            <w:tcW w:w="722" w:type="dxa"/>
            <w:tcBorders>
              <w:top w:val="nil"/>
              <w:left w:val="nil"/>
              <w:bottom w:val="nil"/>
              <w:right w:val="nil"/>
            </w:tcBorders>
            <w:vAlign w:val="center"/>
          </w:tcPr>
          <w:p w:rsidR="00AD37B4" w:rsidRPr="00C93E58" w:rsidRDefault="00AD37B4" w:rsidP="00AD37B4">
            <w:pPr>
              <w:snapToGrid w:val="0"/>
              <w:spacing w:line="320" w:lineRule="exact"/>
              <w:jc w:val="center"/>
              <w:rPr>
                <w:spacing w:val="-20"/>
              </w:rPr>
            </w:pPr>
            <w:r w:rsidRPr="00C93E58">
              <w:rPr>
                <w:rFonts w:hint="eastAsia"/>
                <w:spacing w:val="-20"/>
              </w:rPr>
              <w:t>11.18</w:t>
            </w:r>
          </w:p>
        </w:tc>
        <w:tc>
          <w:tcPr>
            <w:tcW w:w="742" w:type="dxa"/>
            <w:tcBorders>
              <w:top w:val="nil"/>
              <w:left w:val="nil"/>
              <w:bottom w:val="nil"/>
              <w:right w:val="nil"/>
            </w:tcBorders>
            <w:vAlign w:val="center"/>
          </w:tcPr>
          <w:p w:rsidR="00AD37B4" w:rsidRPr="00C93E58" w:rsidRDefault="00AD37B4" w:rsidP="00AD37B4">
            <w:pPr>
              <w:snapToGrid w:val="0"/>
              <w:spacing w:line="320" w:lineRule="exact"/>
              <w:jc w:val="center"/>
              <w:rPr>
                <w:spacing w:val="-20"/>
              </w:rPr>
            </w:pPr>
            <w:r w:rsidRPr="00C93E58">
              <w:rPr>
                <w:rFonts w:hint="eastAsia"/>
                <w:spacing w:val="-20"/>
              </w:rPr>
              <w:t>3.85</w:t>
            </w:r>
          </w:p>
        </w:tc>
        <w:tc>
          <w:tcPr>
            <w:tcW w:w="742" w:type="dxa"/>
            <w:tcBorders>
              <w:top w:val="nil"/>
              <w:left w:val="nil"/>
              <w:bottom w:val="nil"/>
            </w:tcBorders>
            <w:vAlign w:val="center"/>
          </w:tcPr>
          <w:p w:rsidR="00AD37B4" w:rsidRPr="00C93E58" w:rsidRDefault="00AD37B4" w:rsidP="00AD37B4">
            <w:pPr>
              <w:snapToGrid w:val="0"/>
              <w:spacing w:line="320" w:lineRule="exact"/>
              <w:jc w:val="center"/>
              <w:rPr>
                <w:spacing w:val="-20"/>
              </w:rPr>
            </w:pPr>
            <w:r w:rsidRPr="00C93E58">
              <w:rPr>
                <w:rFonts w:hint="eastAsia"/>
                <w:spacing w:val="-20"/>
              </w:rPr>
              <w:t>1.92</w:t>
            </w:r>
          </w:p>
        </w:tc>
      </w:tr>
      <w:tr w:rsidR="008B379D" w:rsidRPr="008B379D" w:rsidTr="00AD37B4">
        <w:trPr>
          <w:jc w:val="center"/>
        </w:trPr>
        <w:tc>
          <w:tcPr>
            <w:tcW w:w="1514" w:type="dxa"/>
            <w:tcBorders>
              <w:top w:val="nil"/>
              <w:bottom w:val="nil"/>
              <w:right w:val="single" w:sz="4" w:space="0" w:color="auto"/>
            </w:tcBorders>
            <w:vAlign w:val="center"/>
          </w:tcPr>
          <w:p w:rsidR="00AD37B4" w:rsidRPr="00A63513" w:rsidRDefault="00AD37B4" w:rsidP="00AD37B4">
            <w:pPr>
              <w:snapToGrid w:val="0"/>
              <w:spacing w:line="320" w:lineRule="exact"/>
              <w:jc w:val="center"/>
              <w:rPr>
                <w:rFonts w:eastAsia="標楷體"/>
              </w:rPr>
            </w:pPr>
            <w:r w:rsidRPr="00A63513">
              <w:rPr>
                <w:rFonts w:eastAsia="標楷體" w:hint="eastAsia"/>
              </w:rPr>
              <w:t>6</w:t>
            </w:r>
            <w:r w:rsidRPr="00A63513">
              <w:rPr>
                <w:rFonts w:eastAsia="標楷體" w:hint="eastAsia"/>
              </w:rPr>
              <w:t>月</w:t>
            </w:r>
          </w:p>
        </w:tc>
        <w:tc>
          <w:tcPr>
            <w:tcW w:w="633" w:type="dxa"/>
            <w:tcBorders>
              <w:top w:val="nil"/>
              <w:left w:val="single" w:sz="4" w:space="0" w:color="auto"/>
              <w:bottom w:val="nil"/>
              <w:right w:val="nil"/>
            </w:tcBorders>
            <w:vAlign w:val="center"/>
          </w:tcPr>
          <w:p w:rsidR="00AD37B4" w:rsidRPr="00A2298D" w:rsidRDefault="00AD37B4" w:rsidP="00AD37B4">
            <w:pPr>
              <w:snapToGrid w:val="0"/>
              <w:spacing w:line="320" w:lineRule="exact"/>
              <w:jc w:val="center"/>
              <w:rPr>
                <w:spacing w:val="-20"/>
              </w:rPr>
            </w:pPr>
            <w:r w:rsidRPr="00A2298D">
              <w:rPr>
                <w:rFonts w:hint="eastAsia"/>
                <w:spacing w:val="-20"/>
              </w:rPr>
              <w:t>1,161.7</w:t>
            </w:r>
          </w:p>
        </w:tc>
        <w:tc>
          <w:tcPr>
            <w:tcW w:w="726" w:type="dxa"/>
            <w:tcBorders>
              <w:top w:val="nil"/>
              <w:left w:val="nil"/>
              <w:bottom w:val="nil"/>
              <w:right w:val="nil"/>
            </w:tcBorders>
            <w:vAlign w:val="center"/>
          </w:tcPr>
          <w:p w:rsidR="00AD37B4" w:rsidRPr="00A2298D" w:rsidRDefault="00AD37B4" w:rsidP="00AD37B4">
            <w:pPr>
              <w:snapToGrid w:val="0"/>
              <w:spacing w:line="320" w:lineRule="exact"/>
              <w:jc w:val="center"/>
              <w:rPr>
                <w:spacing w:val="-20"/>
              </w:rPr>
            </w:pPr>
            <w:r w:rsidRPr="00A2298D">
              <w:rPr>
                <w:rFonts w:hint="eastAsia"/>
                <w:spacing w:val="-20"/>
              </w:rPr>
              <w:t>1,118.5</w:t>
            </w:r>
          </w:p>
        </w:tc>
        <w:tc>
          <w:tcPr>
            <w:tcW w:w="624" w:type="dxa"/>
            <w:tcBorders>
              <w:top w:val="nil"/>
              <w:left w:val="nil"/>
              <w:bottom w:val="nil"/>
              <w:right w:val="nil"/>
            </w:tcBorders>
            <w:vAlign w:val="center"/>
          </w:tcPr>
          <w:p w:rsidR="00AD37B4" w:rsidRPr="00A2298D" w:rsidRDefault="00AD37B4" w:rsidP="00AD37B4">
            <w:pPr>
              <w:snapToGrid w:val="0"/>
              <w:spacing w:line="320" w:lineRule="exact"/>
              <w:jc w:val="center"/>
              <w:rPr>
                <w:spacing w:val="-20"/>
              </w:rPr>
            </w:pPr>
            <w:r w:rsidRPr="00A2298D">
              <w:rPr>
                <w:rFonts w:hint="eastAsia"/>
                <w:spacing w:val="-20"/>
              </w:rPr>
              <w:t>43.1</w:t>
            </w:r>
          </w:p>
        </w:tc>
        <w:tc>
          <w:tcPr>
            <w:tcW w:w="684" w:type="dxa"/>
            <w:tcBorders>
              <w:top w:val="nil"/>
              <w:left w:val="nil"/>
              <w:bottom w:val="nil"/>
              <w:right w:val="nil"/>
            </w:tcBorders>
            <w:vAlign w:val="center"/>
          </w:tcPr>
          <w:p w:rsidR="00AD37B4" w:rsidRPr="00A2298D" w:rsidRDefault="00AD37B4" w:rsidP="00AD37B4">
            <w:pPr>
              <w:snapToGrid w:val="0"/>
              <w:spacing w:line="320" w:lineRule="exact"/>
              <w:jc w:val="center"/>
              <w:rPr>
                <w:spacing w:val="-20"/>
              </w:rPr>
            </w:pPr>
            <w:r w:rsidRPr="00A2298D">
              <w:rPr>
                <w:rFonts w:hint="eastAsia"/>
                <w:spacing w:val="-20"/>
              </w:rPr>
              <w:t>58.57</w:t>
            </w:r>
          </w:p>
        </w:tc>
        <w:tc>
          <w:tcPr>
            <w:tcW w:w="542" w:type="dxa"/>
            <w:tcBorders>
              <w:top w:val="nil"/>
              <w:left w:val="nil"/>
              <w:bottom w:val="nil"/>
              <w:right w:val="nil"/>
            </w:tcBorders>
            <w:vAlign w:val="center"/>
          </w:tcPr>
          <w:p w:rsidR="00AD37B4" w:rsidRPr="007F6A7D" w:rsidRDefault="00AD37B4" w:rsidP="00AD37B4">
            <w:pPr>
              <w:snapToGrid w:val="0"/>
              <w:spacing w:line="320" w:lineRule="exact"/>
              <w:jc w:val="center"/>
              <w:rPr>
                <w:spacing w:val="-20"/>
              </w:rPr>
            </w:pPr>
            <w:r w:rsidRPr="007F6A7D">
              <w:rPr>
                <w:rFonts w:hint="eastAsia"/>
                <w:spacing w:val="-20"/>
              </w:rPr>
              <w:t>55.4</w:t>
            </w:r>
          </w:p>
        </w:tc>
        <w:tc>
          <w:tcPr>
            <w:tcW w:w="651" w:type="dxa"/>
            <w:tcBorders>
              <w:top w:val="nil"/>
              <w:left w:val="nil"/>
              <w:bottom w:val="nil"/>
              <w:right w:val="nil"/>
            </w:tcBorders>
            <w:vAlign w:val="center"/>
          </w:tcPr>
          <w:p w:rsidR="00AD37B4" w:rsidRPr="007F6A7D" w:rsidRDefault="00AD37B4" w:rsidP="00AD37B4">
            <w:pPr>
              <w:snapToGrid w:val="0"/>
              <w:spacing w:line="320" w:lineRule="exact"/>
              <w:jc w:val="center"/>
              <w:rPr>
                <w:spacing w:val="-20"/>
              </w:rPr>
            </w:pPr>
            <w:r w:rsidRPr="007F6A7D">
              <w:rPr>
                <w:rFonts w:hint="eastAsia"/>
                <w:spacing w:val="-20"/>
              </w:rPr>
              <w:t>403.0</w:t>
            </w:r>
          </w:p>
        </w:tc>
        <w:tc>
          <w:tcPr>
            <w:tcW w:w="742" w:type="dxa"/>
            <w:tcBorders>
              <w:top w:val="nil"/>
              <w:left w:val="nil"/>
              <w:bottom w:val="nil"/>
              <w:right w:val="nil"/>
            </w:tcBorders>
            <w:vAlign w:val="center"/>
          </w:tcPr>
          <w:p w:rsidR="00AD37B4" w:rsidRPr="007F6A7D" w:rsidRDefault="00AD37B4" w:rsidP="00AD37B4">
            <w:pPr>
              <w:snapToGrid w:val="0"/>
              <w:spacing w:line="320" w:lineRule="exact"/>
              <w:jc w:val="center"/>
              <w:rPr>
                <w:spacing w:val="-20"/>
              </w:rPr>
            </w:pPr>
            <w:r w:rsidRPr="007F6A7D">
              <w:rPr>
                <w:rFonts w:hint="eastAsia"/>
                <w:spacing w:val="-20"/>
              </w:rPr>
              <w:t>302.4</w:t>
            </w:r>
          </w:p>
        </w:tc>
        <w:tc>
          <w:tcPr>
            <w:tcW w:w="655" w:type="dxa"/>
            <w:tcBorders>
              <w:top w:val="nil"/>
              <w:left w:val="nil"/>
              <w:bottom w:val="nil"/>
              <w:right w:val="nil"/>
            </w:tcBorders>
            <w:vAlign w:val="center"/>
          </w:tcPr>
          <w:p w:rsidR="00AD37B4" w:rsidRPr="007F6A7D" w:rsidRDefault="00AD37B4" w:rsidP="00AD37B4">
            <w:pPr>
              <w:snapToGrid w:val="0"/>
              <w:spacing w:line="320" w:lineRule="exact"/>
              <w:jc w:val="center"/>
              <w:rPr>
                <w:spacing w:val="-20"/>
              </w:rPr>
            </w:pPr>
            <w:r w:rsidRPr="007F6A7D">
              <w:rPr>
                <w:rFonts w:hint="eastAsia"/>
                <w:spacing w:val="-20"/>
              </w:rPr>
              <w:t>660.1</w:t>
            </w:r>
          </w:p>
        </w:tc>
        <w:tc>
          <w:tcPr>
            <w:tcW w:w="738" w:type="dxa"/>
            <w:gridSpan w:val="2"/>
            <w:tcBorders>
              <w:top w:val="nil"/>
              <w:left w:val="nil"/>
              <w:bottom w:val="nil"/>
              <w:right w:val="nil"/>
            </w:tcBorders>
            <w:vAlign w:val="bottom"/>
          </w:tcPr>
          <w:p w:rsidR="00AD37B4" w:rsidRPr="00C93E58" w:rsidRDefault="00AD37B4" w:rsidP="00AD37B4">
            <w:pPr>
              <w:snapToGrid w:val="0"/>
              <w:spacing w:line="320" w:lineRule="exact"/>
              <w:jc w:val="center"/>
              <w:rPr>
                <w:rFonts w:eastAsia="標楷體"/>
                <w:snapToGrid w:val="0"/>
                <w:spacing w:val="-20"/>
              </w:rPr>
            </w:pPr>
            <w:r w:rsidRPr="00C93E58">
              <w:rPr>
                <w:rFonts w:eastAsia="標楷體" w:hint="eastAsia"/>
                <w:snapToGrid w:val="0"/>
                <w:spacing w:val="-20"/>
              </w:rPr>
              <w:t>3.71</w:t>
            </w:r>
          </w:p>
        </w:tc>
        <w:tc>
          <w:tcPr>
            <w:tcW w:w="722" w:type="dxa"/>
            <w:tcBorders>
              <w:top w:val="nil"/>
              <w:left w:val="nil"/>
              <w:bottom w:val="nil"/>
              <w:right w:val="nil"/>
            </w:tcBorders>
            <w:vAlign w:val="center"/>
          </w:tcPr>
          <w:p w:rsidR="00AD37B4" w:rsidRPr="00C93E58" w:rsidRDefault="00AD37B4" w:rsidP="00AD37B4">
            <w:pPr>
              <w:snapToGrid w:val="0"/>
              <w:spacing w:line="320" w:lineRule="exact"/>
              <w:jc w:val="center"/>
              <w:rPr>
                <w:spacing w:val="-20"/>
              </w:rPr>
            </w:pPr>
            <w:r w:rsidRPr="00C93E58">
              <w:rPr>
                <w:rFonts w:hint="eastAsia"/>
                <w:spacing w:val="-20"/>
              </w:rPr>
              <w:t>11.75</w:t>
            </w:r>
          </w:p>
        </w:tc>
        <w:tc>
          <w:tcPr>
            <w:tcW w:w="742" w:type="dxa"/>
            <w:tcBorders>
              <w:top w:val="nil"/>
              <w:left w:val="nil"/>
              <w:bottom w:val="nil"/>
              <w:right w:val="nil"/>
            </w:tcBorders>
            <w:vAlign w:val="center"/>
          </w:tcPr>
          <w:p w:rsidR="00AD37B4" w:rsidRPr="00C93E58" w:rsidRDefault="00AD37B4" w:rsidP="00AD37B4">
            <w:pPr>
              <w:snapToGrid w:val="0"/>
              <w:spacing w:line="320" w:lineRule="exact"/>
              <w:jc w:val="center"/>
              <w:rPr>
                <w:spacing w:val="-20"/>
              </w:rPr>
            </w:pPr>
            <w:r w:rsidRPr="00C93E58">
              <w:rPr>
                <w:rFonts w:hint="eastAsia"/>
                <w:spacing w:val="-20"/>
              </w:rPr>
              <w:t>3.90</w:t>
            </w:r>
          </w:p>
        </w:tc>
        <w:tc>
          <w:tcPr>
            <w:tcW w:w="742" w:type="dxa"/>
            <w:tcBorders>
              <w:top w:val="nil"/>
              <w:left w:val="nil"/>
              <w:bottom w:val="nil"/>
            </w:tcBorders>
            <w:vAlign w:val="center"/>
          </w:tcPr>
          <w:p w:rsidR="00AD37B4" w:rsidRPr="00C93E58" w:rsidRDefault="00AD37B4" w:rsidP="00AD37B4">
            <w:pPr>
              <w:snapToGrid w:val="0"/>
              <w:spacing w:line="320" w:lineRule="exact"/>
              <w:jc w:val="center"/>
              <w:rPr>
                <w:spacing w:val="-20"/>
              </w:rPr>
            </w:pPr>
            <w:r w:rsidRPr="00C93E58">
              <w:rPr>
                <w:rFonts w:hint="eastAsia"/>
                <w:spacing w:val="-20"/>
              </w:rPr>
              <w:t>1.96</w:t>
            </w:r>
          </w:p>
        </w:tc>
      </w:tr>
      <w:tr w:rsidR="008B379D" w:rsidRPr="008B379D" w:rsidTr="00AD37B4">
        <w:trPr>
          <w:jc w:val="center"/>
        </w:trPr>
        <w:tc>
          <w:tcPr>
            <w:tcW w:w="1514" w:type="dxa"/>
            <w:tcBorders>
              <w:top w:val="nil"/>
              <w:bottom w:val="nil"/>
              <w:right w:val="single" w:sz="4" w:space="0" w:color="auto"/>
            </w:tcBorders>
            <w:vAlign w:val="center"/>
          </w:tcPr>
          <w:p w:rsidR="00AD37B4" w:rsidRPr="00A63513" w:rsidRDefault="00AD37B4" w:rsidP="00AD37B4">
            <w:pPr>
              <w:snapToGrid w:val="0"/>
              <w:spacing w:line="320" w:lineRule="exact"/>
              <w:jc w:val="center"/>
              <w:rPr>
                <w:rFonts w:eastAsia="標楷體"/>
              </w:rPr>
            </w:pPr>
            <w:r w:rsidRPr="00A63513">
              <w:rPr>
                <w:rFonts w:eastAsia="標楷體" w:hint="eastAsia"/>
              </w:rPr>
              <w:t>7</w:t>
            </w:r>
            <w:r w:rsidRPr="00A63513">
              <w:rPr>
                <w:rFonts w:eastAsia="標楷體" w:hint="eastAsia"/>
              </w:rPr>
              <w:t>月</w:t>
            </w:r>
          </w:p>
        </w:tc>
        <w:tc>
          <w:tcPr>
            <w:tcW w:w="633" w:type="dxa"/>
            <w:tcBorders>
              <w:top w:val="nil"/>
              <w:left w:val="single" w:sz="4" w:space="0" w:color="auto"/>
              <w:bottom w:val="nil"/>
              <w:right w:val="nil"/>
            </w:tcBorders>
            <w:vAlign w:val="center"/>
          </w:tcPr>
          <w:p w:rsidR="00AD37B4" w:rsidRPr="00A2298D" w:rsidRDefault="00AD37B4" w:rsidP="00AD37B4">
            <w:pPr>
              <w:snapToGrid w:val="0"/>
              <w:spacing w:line="320" w:lineRule="exact"/>
              <w:jc w:val="center"/>
              <w:rPr>
                <w:spacing w:val="-20"/>
              </w:rPr>
            </w:pPr>
            <w:r w:rsidRPr="00A2298D">
              <w:rPr>
                <w:rFonts w:hint="eastAsia"/>
                <w:spacing w:val="-20"/>
              </w:rPr>
              <w:t>1,165.6</w:t>
            </w:r>
          </w:p>
        </w:tc>
        <w:tc>
          <w:tcPr>
            <w:tcW w:w="726" w:type="dxa"/>
            <w:tcBorders>
              <w:top w:val="nil"/>
              <w:left w:val="nil"/>
              <w:bottom w:val="nil"/>
              <w:right w:val="nil"/>
            </w:tcBorders>
            <w:vAlign w:val="center"/>
          </w:tcPr>
          <w:p w:rsidR="00AD37B4" w:rsidRPr="00A2298D" w:rsidRDefault="00AD37B4" w:rsidP="00AD37B4">
            <w:pPr>
              <w:snapToGrid w:val="0"/>
              <w:spacing w:line="320" w:lineRule="exact"/>
              <w:jc w:val="center"/>
              <w:rPr>
                <w:spacing w:val="-20"/>
              </w:rPr>
            </w:pPr>
            <w:r w:rsidRPr="00A2298D">
              <w:rPr>
                <w:rFonts w:hint="eastAsia"/>
                <w:spacing w:val="-20"/>
              </w:rPr>
              <w:t>1,121.1</w:t>
            </w:r>
          </w:p>
        </w:tc>
        <w:tc>
          <w:tcPr>
            <w:tcW w:w="624" w:type="dxa"/>
            <w:tcBorders>
              <w:top w:val="nil"/>
              <w:left w:val="nil"/>
              <w:bottom w:val="nil"/>
              <w:right w:val="nil"/>
            </w:tcBorders>
            <w:vAlign w:val="center"/>
          </w:tcPr>
          <w:p w:rsidR="00AD37B4" w:rsidRPr="00A2298D" w:rsidRDefault="00AD37B4" w:rsidP="00AD37B4">
            <w:pPr>
              <w:snapToGrid w:val="0"/>
              <w:spacing w:line="320" w:lineRule="exact"/>
              <w:jc w:val="center"/>
              <w:rPr>
                <w:spacing w:val="-20"/>
              </w:rPr>
            </w:pPr>
            <w:r w:rsidRPr="00A2298D">
              <w:rPr>
                <w:rFonts w:hint="eastAsia"/>
                <w:spacing w:val="-20"/>
              </w:rPr>
              <w:t>44.5</w:t>
            </w:r>
          </w:p>
        </w:tc>
        <w:tc>
          <w:tcPr>
            <w:tcW w:w="684" w:type="dxa"/>
            <w:tcBorders>
              <w:top w:val="nil"/>
              <w:left w:val="nil"/>
              <w:bottom w:val="nil"/>
              <w:right w:val="nil"/>
            </w:tcBorders>
            <w:vAlign w:val="center"/>
          </w:tcPr>
          <w:p w:rsidR="00AD37B4" w:rsidRPr="00A2298D" w:rsidRDefault="00AD37B4" w:rsidP="00AD37B4">
            <w:pPr>
              <w:snapToGrid w:val="0"/>
              <w:spacing w:line="320" w:lineRule="exact"/>
              <w:jc w:val="center"/>
              <w:rPr>
                <w:spacing w:val="-20"/>
              </w:rPr>
            </w:pPr>
            <w:r w:rsidRPr="00A2298D">
              <w:rPr>
                <w:rFonts w:hint="eastAsia"/>
                <w:spacing w:val="-20"/>
              </w:rPr>
              <w:t>58.74</w:t>
            </w:r>
          </w:p>
        </w:tc>
        <w:tc>
          <w:tcPr>
            <w:tcW w:w="542" w:type="dxa"/>
            <w:tcBorders>
              <w:top w:val="nil"/>
              <w:left w:val="nil"/>
              <w:bottom w:val="nil"/>
              <w:right w:val="nil"/>
            </w:tcBorders>
            <w:vAlign w:val="center"/>
          </w:tcPr>
          <w:p w:rsidR="00AD37B4" w:rsidRPr="007F6A7D" w:rsidRDefault="00AD37B4" w:rsidP="00AD37B4">
            <w:pPr>
              <w:snapToGrid w:val="0"/>
              <w:spacing w:line="320" w:lineRule="exact"/>
              <w:jc w:val="center"/>
              <w:rPr>
                <w:spacing w:val="-20"/>
              </w:rPr>
            </w:pPr>
            <w:r w:rsidRPr="007F6A7D">
              <w:rPr>
                <w:rFonts w:hint="eastAsia"/>
                <w:spacing w:val="-20"/>
              </w:rPr>
              <w:t>55.8</w:t>
            </w:r>
          </w:p>
        </w:tc>
        <w:tc>
          <w:tcPr>
            <w:tcW w:w="651" w:type="dxa"/>
            <w:tcBorders>
              <w:top w:val="nil"/>
              <w:left w:val="nil"/>
              <w:bottom w:val="nil"/>
              <w:right w:val="nil"/>
            </w:tcBorders>
            <w:vAlign w:val="center"/>
          </w:tcPr>
          <w:p w:rsidR="00AD37B4" w:rsidRPr="007F6A7D" w:rsidRDefault="00AD37B4" w:rsidP="00AD37B4">
            <w:pPr>
              <w:snapToGrid w:val="0"/>
              <w:spacing w:line="320" w:lineRule="exact"/>
              <w:jc w:val="center"/>
              <w:rPr>
                <w:spacing w:val="-20"/>
              </w:rPr>
            </w:pPr>
            <w:r w:rsidRPr="007F6A7D">
              <w:rPr>
                <w:rFonts w:hint="eastAsia"/>
                <w:spacing w:val="-20"/>
              </w:rPr>
              <w:t>403.9</w:t>
            </w:r>
          </w:p>
        </w:tc>
        <w:tc>
          <w:tcPr>
            <w:tcW w:w="742" w:type="dxa"/>
            <w:tcBorders>
              <w:top w:val="nil"/>
              <w:left w:val="nil"/>
              <w:bottom w:val="nil"/>
              <w:right w:val="nil"/>
            </w:tcBorders>
            <w:vAlign w:val="center"/>
          </w:tcPr>
          <w:p w:rsidR="00AD37B4" w:rsidRPr="007F6A7D" w:rsidRDefault="00AD37B4" w:rsidP="00AD37B4">
            <w:pPr>
              <w:snapToGrid w:val="0"/>
              <w:spacing w:line="320" w:lineRule="exact"/>
              <w:jc w:val="center"/>
              <w:rPr>
                <w:spacing w:val="-20"/>
              </w:rPr>
            </w:pPr>
            <w:r w:rsidRPr="007F6A7D">
              <w:rPr>
                <w:rFonts w:hint="eastAsia"/>
                <w:spacing w:val="-20"/>
              </w:rPr>
              <w:t>302.9</w:t>
            </w:r>
          </w:p>
        </w:tc>
        <w:tc>
          <w:tcPr>
            <w:tcW w:w="655" w:type="dxa"/>
            <w:tcBorders>
              <w:top w:val="nil"/>
              <w:left w:val="nil"/>
              <w:bottom w:val="nil"/>
              <w:right w:val="nil"/>
            </w:tcBorders>
            <w:vAlign w:val="center"/>
          </w:tcPr>
          <w:p w:rsidR="00AD37B4" w:rsidRPr="007F6A7D" w:rsidRDefault="00AD37B4" w:rsidP="00AD37B4">
            <w:pPr>
              <w:snapToGrid w:val="0"/>
              <w:spacing w:line="320" w:lineRule="exact"/>
              <w:jc w:val="center"/>
              <w:rPr>
                <w:spacing w:val="-20"/>
              </w:rPr>
            </w:pPr>
            <w:r w:rsidRPr="007F6A7D">
              <w:rPr>
                <w:rFonts w:hint="eastAsia"/>
                <w:spacing w:val="-20"/>
              </w:rPr>
              <w:t>661.4</w:t>
            </w:r>
          </w:p>
        </w:tc>
        <w:tc>
          <w:tcPr>
            <w:tcW w:w="738" w:type="dxa"/>
            <w:gridSpan w:val="2"/>
            <w:tcBorders>
              <w:top w:val="nil"/>
              <w:left w:val="nil"/>
              <w:bottom w:val="nil"/>
              <w:right w:val="nil"/>
            </w:tcBorders>
            <w:vAlign w:val="bottom"/>
          </w:tcPr>
          <w:p w:rsidR="00AD37B4" w:rsidRPr="00C93E58" w:rsidRDefault="00AD37B4" w:rsidP="00AD37B4">
            <w:pPr>
              <w:snapToGrid w:val="0"/>
              <w:spacing w:line="320" w:lineRule="exact"/>
              <w:jc w:val="center"/>
              <w:rPr>
                <w:rFonts w:eastAsia="標楷體"/>
                <w:snapToGrid w:val="0"/>
                <w:spacing w:val="-20"/>
              </w:rPr>
            </w:pPr>
            <w:r w:rsidRPr="00C93E58">
              <w:rPr>
                <w:rFonts w:eastAsia="標楷體" w:hint="eastAsia"/>
                <w:snapToGrid w:val="0"/>
                <w:spacing w:val="-20"/>
              </w:rPr>
              <w:t>3.82</w:t>
            </w:r>
          </w:p>
        </w:tc>
        <w:tc>
          <w:tcPr>
            <w:tcW w:w="722" w:type="dxa"/>
            <w:tcBorders>
              <w:top w:val="nil"/>
              <w:left w:val="nil"/>
              <w:bottom w:val="nil"/>
              <w:right w:val="nil"/>
            </w:tcBorders>
            <w:vAlign w:val="center"/>
          </w:tcPr>
          <w:p w:rsidR="00AD37B4" w:rsidRPr="00C93E58" w:rsidRDefault="00AD37B4" w:rsidP="00AD37B4">
            <w:pPr>
              <w:snapToGrid w:val="0"/>
              <w:spacing w:line="320" w:lineRule="exact"/>
              <w:jc w:val="center"/>
              <w:rPr>
                <w:spacing w:val="-20"/>
              </w:rPr>
            </w:pPr>
            <w:r w:rsidRPr="00C93E58">
              <w:rPr>
                <w:rFonts w:hint="eastAsia"/>
                <w:spacing w:val="-20"/>
              </w:rPr>
              <w:t>12.28</w:t>
            </w:r>
          </w:p>
        </w:tc>
        <w:tc>
          <w:tcPr>
            <w:tcW w:w="742" w:type="dxa"/>
            <w:tcBorders>
              <w:top w:val="nil"/>
              <w:left w:val="nil"/>
              <w:bottom w:val="nil"/>
              <w:right w:val="nil"/>
            </w:tcBorders>
            <w:vAlign w:val="center"/>
          </w:tcPr>
          <w:p w:rsidR="00AD37B4" w:rsidRPr="00C93E58" w:rsidRDefault="00AD37B4" w:rsidP="00AD37B4">
            <w:pPr>
              <w:snapToGrid w:val="0"/>
              <w:spacing w:line="320" w:lineRule="exact"/>
              <w:jc w:val="center"/>
              <w:rPr>
                <w:spacing w:val="-20"/>
              </w:rPr>
            </w:pPr>
            <w:r w:rsidRPr="00C93E58">
              <w:rPr>
                <w:rFonts w:hint="eastAsia"/>
                <w:spacing w:val="-20"/>
              </w:rPr>
              <w:t>3.95</w:t>
            </w:r>
          </w:p>
        </w:tc>
        <w:tc>
          <w:tcPr>
            <w:tcW w:w="742" w:type="dxa"/>
            <w:tcBorders>
              <w:top w:val="nil"/>
              <w:left w:val="nil"/>
              <w:bottom w:val="nil"/>
            </w:tcBorders>
            <w:vAlign w:val="center"/>
          </w:tcPr>
          <w:p w:rsidR="00AD37B4" w:rsidRPr="00C93E58" w:rsidRDefault="00AD37B4" w:rsidP="00AD37B4">
            <w:pPr>
              <w:snapToGrid w:val="0"/>
              <w:spacing w:line="320" w:lineRule="exact"/>
              <w:jc w:val="center"/>
              <w:rPr>
                <w:spacing w:val="-20"/>
              </w:rPr>
            </w:pPr>
            <w:r w:rsidRPr="00C93E58">
              <w:rPr>
                <w:rFonts w:hint="eastAsia"/>
                <w:spacing w:val="-20"/>
              </w:rPr>
              <w:t>2.02</w:t>
            </w:r>
          </w:p>
        </w:tc>
      </w:tr>
      <w:tr w:rsidR="008B379D" w:rsidRPr="008B379D" w:rsidTr="00AD37B4">
        <w:trPr>
          <w:jc w:val="center"/>
        </w:trPr>
        <w:tc>
          <w:tcPr>
            <w:tcW w:w="1514" w:type="dxa"/>
            <w:tcBorders>
              <w:top w:val="nil"/>
              <w:bottom w:val="nil"/>
              <w:right w:val="single" w:sz="4" w:space="0" w:color="auto"/>
            </w:tcBorders>
            <w:vAlign w:val="center"/>
          </w:tcPr>
          <w:p w:rsidR="00AD37B4" w:rsidRPr="00A63513" w:rsidRDefault="00AD37B4" w:rsidP="00AD37B4">
            <w:pPr>
              <w:snapToGrid w:val="0"/>
              <w:spacing w:line="320" w:lineRule="exact"/>
              <w:jc w:val="center"/>
              <w:rPr>
                <w:rFonts w:eastAsia="標楷體"/>
              </w:rPr>
            </w:pPr>
            <w:r w:rsidRPr="00A63513">
              <w:rPr>
                <w:rFonts w:eastAsia="標楷體" w:hint="eastAsia"/>
              </w:rPr>
              <w:t>8</w:t>
            </w:r>
            <w:r w:rsidRPr="00A63513">
              <w:rPr>
                <w:rFonts w:eastAsia="標楷體" w:hint="eastAsia"/>
              </w:rPr>
              <w:t>月</w:t>
            </w:r>
          </w:p>
        </w:tc>
        <w:tc>
          <w:tcPr>
            <w:tcW w:w="633" w:type="dxa"/>
            <w:tcBorders>
              <w:top w:val="nil"/>
              <w:left w:val="single" w:sz="4" w:space="0" w:color="auto"/>
              <w:bottom w:val="nil"/>
              <w:right w:val="nil"/>
            </w:tcBorders>
            <w:vAlign w:val="center"/>
          </w:tcPr>
          <w:p w:rsidR="00AD37B4" w:rsidRPr="00A2298D" w:rsidRDefault="00AD37B4" w:rsidP="00AD37B4">
            <w:pPr>
              <w:snapToGrid w:val="0"/>
              <w:spacing w:line="320" w:lineRule="exact"/>
              <w:jc w:val="center"/>
              <w:rPr>
                <w:spacing w:val="-20"/>
              </w:rPr>
            </w:pPr>
            <w:r w:rsidRPr="00A2298D">
              <w:rPr>
                <w:rFonts w:hint="eastAsia"/>
                <w:spacing w:val="-20"/>
              </w:rPr>
              <w:t>1,168.6</w:t>
            </w:r>
          </w:p>
        </w:tc>
        <w:tc>
          <w:tcPr>
            <w:tcW w:w="726" w:type="dxa"/>
            <w:tcBorders>
              <w:top w:val="nil"/>
              <w:left w:val="nil"/>
              <w:bottom w:val="nil"/>
              <w:right w:val="nil"/>
            </w:tcBorders>
            <w:vAlign w:val="center"/>
          </w:tcPr>
          <w:p w:rsidR="00AD37B4" w:rsidRPr="00A2298D" w:rsidRDefault="00AD37B4" w:rsidP="00AD37B4">
            <w:pPr>
              <w:snapToGrid w:val="0"/>
              <w:spacing w:line="320" w:lineRule="exact"/>
              <w:jc w:val="center"/>
              <w:rPr>
                <w:spacing w:val="-20"/>
              </w:rPr>
            </w:pPr>
            <w:r w:rsidRPr="00A2298D">
              <w:rPr>
                <w:rFonts w:hint="eastAsia"/>
                <w:spacing w:val="-20"/>
              </w:rPr>
              <w:t>1,123.0</w:t>
            </w:r>
          </w:p>
        </w:tc>
        <w:tc>
          <w:tcPr>
            <w:tcW w:w="624" w:type="dxa"/>
            <w:tcBorders>
              <w:top w:val="nil"/>
              <w:left w:val="nil"/>
              <w:bottom w:val="nil"/>
              <w:right w:val="nil"/>
            </w:tcBorders>
            <w:vAlign w:val="center"/>
          </w:tcPr>
          <w:p w:rsidR="00AD37B4" w:rsidRPr="00A2298D" w:rsidRDefault="00AD37B4" w:rsidP="00AD37B4">
            <w:pPr>
              <w:snapToGrid w:val="0"/>
              <w:spacing w:line="320" w:lineRule="exact"/>
              <w:jc w:val="center"/>
              <w:rPr>
                <w:spacing w:val="-20"/>
              </w:rPr>
            </w:pPr>
            <w:r w:rsidRPr="00A2298D">
              <w:rPr>
                <w:rFonts w:hint="eastAsia"/>
                <w:spacing w:val="-20"/>
              </w:rPr>
              <w:t>45.6</w:t>
            </w:r>
          </w:p>
        </w:tc>
        <w:tc>
          <w:tcPr>
            <w:tcW w:w="684" w:type="dxa"/>
            <w:tcBorders>
              <w:top w:val="nil"/>
              <w:left w:val="nil"/>
              <w:bottom w:val="nil"/>
              <w:right w:val="nil"/>
            </w:tcBorders>
            <w:vAlign w:val="center"/>
          </w:tcPr>
          <w:p w:rsidR="00AD37B4" w:rsidRPr="00A2298D" w:rsidRDefault="00AD37B4" w:rsidP="00AD37B4">
            <w:pPr>
              <w:snapToGrid w:val="0"/>
              <w:spacing w:line="320" w:lineRule="exact"/>
              <w:jc w:val="center"/>
              <w:rPr>
                <w:spacing w:val="-20"/>
              </w:rPr>
            </w:pPr>
            <w:r w:rsidRPr="00A2298D">
              <w:rPr>
                <w:rFonts w:hint="eastAsia"/>
                <w:spacing w:val="-20"/>
              </w:rPr>
              <w:t>58.85</w:t>
            </w:r>
          </w:p>
        </w:tc>
        <w:tc>
          <w:tcPr>
            <w:tcW w:w="542" w:type="dxa"/>
            <w:tcBorders>
              <w:top w:val="nil"/>
              <w:left w:val="nil"/>
              <w:bottom w:val="nil"/>
              <w:right w:val="nil"/>
            </w:tcBorders>
            <w:vAlign w:val="center"/>
          </w:tcPr>
          <w:p w:rsidR="00AD37B4" w:rsidRPr="007F6A7D" w:rsidRDefault="00AD37B4" w:rsidP="00AD37B4">
            <w:pPr>
              <w:snapToGrid w:val="0"/>
              <w:spacing w:line="320" w:lineRule="exact"/>
              <w:jc w:val="center"/>
              <w:rPr>
                <w:spacing w:val="-20"/>
              </w:rPr>
            </w:pPr>
            <w:r w:rsidRPr="007F6A7D">
              <w:rPr>
                <w:rFonts w:hint="eastAsia"/>
                <w:spacing w:val="-20"/>
              </w:rPr>
              <w:t>55.7</w:t>
            </w:r>
          </w:p>
        </w:tc>
        <w:tc>
          <w:tcPr>
            <w:tcW w:w="651" w:type="dxa"/>
            <w:tcBorders>
              <w:top w:val="nil"/>
              <w:left w:val="nil"/>
              <w:bottom w:val="nil"/>
              <w:right w:val="nil"/>
            </w:tcBorders>
            <w:vAlign w:val="center"/>
          </w:tcPr>
          <w:p w:rsidR="00AD37B4" w:rsidRPr="007F6A7D" w:rsidRDefault="00AD37B4" w:rsidP="00AD37B4">
            <w:pPr>
              <w:snapToGrid w:val="0"/>
              <w:spacing w:line="320" w:lineRule="exact"/>
              <w:jc w:val="center"/>
              <w:rPr>
                <w:spacing w:val="-20"/>
              </w:rPr>
            </w:pPr>
            <w:r w:rsidRPr="007F6A7D">
              <w:rPr>
                <w:rFonts w:hint="eastAsia"/>
                <w:spacing w:val="-20"/>
              </w:rPr>
              <w:t>404.6</w:t>
            </w:r>
          </w:p>
        </w:tc>
        <w:tc>
          <w:tcPr>
            <w:tcW w:w="742" w:type="dxa"/>
            <w:tcBorders>
              <w:top w:val="nil"/>
              <w:left w:val="nil"/>
              <w:bottom w:val="nil"/>
              <w:right w:val="nil"/>
            </w:tcBorders>
            <w:vAlign w:val="center"/>
          </w:tcPr>
          <w:p w:rsidR="00AD37B4" w:rsidRPr="007F6A7D" w:rsidRDefault="00AD37B4" w:rsidP="00AD37B4">
            <w:pPr>
              <w:snapToGrid w:val="0"/>
              <w:spacing w:line="320" w:lineRule="exact"/>
              <w:jc w:val="center"/>
              <w:rPr>
                <w:spacing w:val="-20"/>
              </w:rPr>
            </w:pPr>
            <w:r w:rsidRPr="007F6A7D">
              <w:rPr>
                <w:rFonts w:hint="eastAsia"/>
                <w:spacing w:val="-20"/>
              </w:rPr>
              <w:t>303.3</w:t>
            </w:r>
          </w:p>
        </w:tc>
        <w:tc>
          <w:tcPr>
            <w:tcW w:w="655" w:type="dxa"/>
            <w:tcBorders>
              <w:top w:val="nil"/>
              <w:left w:val="nil"/>
              <w:bottom w:val="nil"/>
              <w:right w:val="nil"/>
            </w:tcBorders>
            <w:vAlign w:val="center"/>
          </w:tcPr>
          <w:p w:rsidR="00AD37B4" w:rsidRPr="007F6A7D" w:rsidRDefault="00AD37B4" w:rsidP="00AD37B4">
            <w:pPr>
              <w:snapToGrid w:val="0"/>
              <w:spacing w:line="320" w:lineRule="exact"/>
              <w:jc w:val="center"/>
              <w:rPr>
                <w:spacing w:val="-20"/>
              </w:rPr>
            </w:pPr>
            <w:r w:rsidRPr="007F6A7D">
              <w:rPr>
                <w:rFonts w:hint="eastAsia"/>
                <w:spacing w:val="-20"/>
              </w:rPr>
              <w:t>662.8</w:t>
            </w:r>
          </w:p>
        </w:tc>
        <w:tc>
          <w:tcPr>
            <w:tcW w:w="738" w:type="dxa"/>
            <w:gridSpan w:val="2"/>
            <w:tcBorders>
              <w:top w:val="nil"/>
              <w:left w:val="nil"/>
              <w:bottom w:val="nil"/>
              <w:right w:val="nil"/>
            </w:tcBorders>
            <w:vAlign w:val="bottom"/>
          </w:tcPr>
          <w:p w:rsidR="00AD37B4" w:rsidRPr="00C93E58" w:rsidRDefault="00AD37B4" w:rsidP="00AD37B4">
            <w:pPr>
              <w:snapToGrid w:val="0"/>
              <w:spacing w:line="320" w:lineRule="exact"/>
              <w:jc w:val="center"/>
              <w:rPr>
                <w:rFonts w:eastAsia="標楷體"/>
                <w:snapToGrid w:val="0"/>
                <w:spacing w:val="-20"/>
              </w:rPr>
            </w:pPr>
            <w:r w:rsidRPr="00C93E58">
              <w:rPr>
                <w:rFonts w:eastAsia="標楷體" w:hint="eastAsia"/>
                <w:snapToGrid w:val="0"/>
                <w:spacing w:val="-20"/>
              </w:rPr>
              <w:t>3.90</w:t>
            </w:r>
          </w:p>
        </w:tc>
        <w:tc>
          <w:tcPr>
            <w:tcW w:w="722" w:type="dxa"/>
            <w:tcBorders>
              <w:top w:val="nil"/>
              <w:left w:val="nil"/>
              <w:bottom w:val="nil"/>
              <w:right w:val="nil"/>
            </w:tcBorders>
            <w:vAlign w:val="center"/>
          </w:tcPr>
          <w:p w:rsidR="00AD37B4" w:rsidRPr="00C93E58" w:rsidRDefault="00AD37B4" w:rsidP="00AD37B4">
            <w:pPr>
              <w:snapToGrid w:val="0"/>
              <w:spacing w:line="320" w:lineRule="exact"/>
              <w:jc w:val="center"/>
              <w:rPr>
                <w:spacing w:val="-20"/>
              </w:rPr>
            </w:pPr>
            <w:r w:rsidRPr="00C93E58">
              <w:rPr>
                <w:rFonts w:hint="eastAsia"/>
                <w:spacing w:val="-20"/>
              </w:rPr>
              <w:t>12.93</w:t>
            </w:r>
          </w:p>
        </w:tc>
        <w:tc>
          <w:tcPr>
            <w:tcW w:w="742" w:type="dxa"/>
            <w:tcBorders>
              <w:top w:val="nil"/>
              <w:left w:val="nil"/>
              <w:bottom w:val="nil"/>
              <w:right w:val="nil"/>
            </w:tcBorders>
            <w:vAlign w:val="center"/>
          </w:tcPr>
          <w:p w:rsidR="00AD37B4" w:rsidRPr="00C93E58" w:rsidRDefault="00AD37B4" w:rsidP="00AD37B4">
            <w:pPr>
              <w:snapToGrid w:val="0"/>
              <w:spacing w:line="320" w:lineRule="exact"/>
              <w:jc w:val="center"/>
              <w:rPr>
                <w:spacing w:val="-20"/>
              </w:rPr>
            </w:pPr>
            <w:r w:rsidRPr="00C93E58">
              <w:rPr>
                <w:rFonts w:hint="eastAsia"/>
                <w:spacing w:val="-20"/>
              </w:rPr>
              <w:t>4.03</w:t>
            </w:r>
          </w:p>
        </w:tc>
        <w:tc>
          <w:tcPr>
            <w:tcW w:w="742" w:type="dxa"/>
            <w:tcBorders>
              <w:top w:val="nil"/>
              <w:left w:val="nil"/>
              <w:bottom w:val="nil"/>
            </w:tcBorders>
            <w:vAlign w:val="center"/>
          </w:tcPr>
          <w:p w:rsidR="00AD37B4" w:rsidRPr="00C93E58" w:rsidRDefault="00AD37B4" w:rsidP="00AD37B4">
            <w:pPr>
              <w:snapToGrid w:val="0"/>
              <w:spacing w:line="320" w:lineRule="exact"/>
              <w:jc w:val="center"/>
              <w:rPr>
                <w:spacing w:val="-20"/>
              </w:rPr>
            </w:pPr>
            <w:r w:rsidRPr="00C93E58">
              <w:rPr>
                <w:rFonts w:hint="eastAsia"/>
                <w:spacing w:val="-20"/>
              </w:rPr>
              <w:t>1.95</w:t>
            </w:r>
          </w:p>
        </w:tc>
      </w:tr>
      <w:tr w:rsidR="008B379D" w:rsidRPr="008B379D" w:rsidTr="00AD37B4">
        <w:trPr>
          <w:jc w:val="center"/>
        </w:trPr>
        <w:tc>
          <w:tcPr>
            <w:tcW w:w="1514" w:type="dxa"/>
            <w:tcBorders>
              <w:top w:val="nil"/>
              <w:bottom w:val="nil"/>
              <w:right w:val="single" w:sz="4" w:space="0" w:color="auto"/>
            </w:tcBorders>
            <w:vAlign w:val="center"/>
          </w:tcPr>
          <w:p w:rsidR="00AD37B4" w:rsidRPr="00A63513" w:rsidRDefault="00AD37B4" w:rsidP="00AD37B4">
            <w:pPr>
              <w:snapToGrid w:val="0"/>
              <w:spacing w:line="320" w:lineRule="exact"/>
              <w:jc w:val="center"/>
              <w:rPr>
                <w:rFonts w:eastAsia="標楷體"/>
              </w:rPr>
            </w:pPr>
            <w:r w:rsidRPr="00A63513">
              <w:rPr>
                <w:rFonts w:eastAsia="標楷體" w:hint="eastAsia"/>
              </w:rPr>
              <w:t>9</w:t>
            </w:r>
            <w:r w:rsidRPr="00A63513">
              <w:rPr>
                <w:rFonts w:eastAsia="標楷體" w:hint="eastAsia"/>
              </w:rPr>
              <w:t>月</w:t>
            </w:r>
          </w:p>
        </w:tc>
        <w:tc>
          <w:tcPr>
            <w:tcW w:w="633" w:type="dxa"/>
            <w:tcBorders>
              <w:top w:val="nil"/>
              <w:left w:val="single" w:sz="4" w:space="0" w:color="auto"/>
              <w:bottom w:val="nil"/>
              <w:right w:val="nil"/>
            </w:tcBorders>
            <w:vAlign w:val="center"/>
          </w:tcPr>
          <w:p w:rsidR="00AD37B4" w:rsidRPr="00A2298D" w:rsidRDefault="00AD37B4" w:rsidP="00AD37B4">
            <w:pPr>
              <w:snapToGrid w:val="0"/>
              <w:spacing w:line="320" w:lineRule="exact"/>
              <w:jc w:val="center"/>
              <w:rPr>
                <w:spacing w:val="-20"/>
              </w:rPr>
            </w:pPr>
            <w:r w:rsidRPr="00A2298D">
              <w:rPr>
                <w:rFonts w:hint="eastAsia"/>
                <w:spacing w:val="-20"/>
              </w:rPr>
              <w:t>1,166.7</w:t>
            </w:r>
          </w:p>
        </w:tc>
        <w:tc>
          <w:tcPr>
            <w:tcW w:w="726" w:type="dxa"/>
            <w:tcBorders>
              <w:top w:val="nil"/>
              <w:left w:val="nil"/>
              <w:bottom w:val="nil"/>
              <w:right w:val="nil"/>
            </w:tcBorders>
            <w:vAlign w:val="center"/>
          </w:tcPr>
          <w:p w:rsidR="00AD37B4" w:rsidRPr="00A2298D" w:rsidRDefault="00AD37B4" w:rsidP="00AD37B4">
            <w:pPr>
              <w:snapToGrid w:val="0"/>
              <w:spacing w:line="320" w:lineRule="exact"/>
              <w:jc w:val="center"/>
              <w:rPr>
                <w:spacing w:val="-20"/>
              </w:rPr>
            </w:pPr>
            <w:r w:rsidRPr="00A2298D">
              <w:rPr>
                <w:rFonts w:hint="eastAsia"/>
                <w:spacing w:val="-20"/>
              </w:rPr>
              <w:t>1,121.3</w:t>
            </w:r>
          </w:p>
        </w:tc>
        <w:tc>
          <w:tcPr>
            <w:tcW w:w="624" w:type="dxa"/>
            <w:tcBorders>
              <w:top w:val="nil"/>
              <w:left w:val="nil"/>
              <w:bottom w:val="nil"/>
              <w:right w:val="nil"/>
            </w:tcBorders>
            <w:vAlign w:val="center"/>
          </w:tcPr>
          <w:p w:rsidR="00AD37B4" w:rsidRPr="00A2298D" w:rsidRDefault="00AD37B4" w:rsidP="00AD37B4">
            <w:pPr>
              <w:snapToGrid w:val="0"/>
              <w:spacing w:line="320" w:lineRule="exact"/>
              <w:jc w:val="center"/>
              <w:rPr>
                <w:spacing w:val="-20"/>
              </w:rPr>
            </w:pPr>
            <w:r w:rsidRPr="00A2298D">
              <w:rPr>
                <w:rFonts w:hint="eastAsia"/>
                <w:spacing w:val="-20"/>
              </w:rPr>
              <w:t>45.4</w:t>
            </w:r>
          </w:p>
        </w:tc>
        <w:tc>
          <w:tcPr>
            <w:tcW w:w="684" w:type="dxa"/>
            <w:tcBorders>
              <w:top w:val="nil"/>
              <w:left w:val="nil"/>
              <w:bottom w:val="nil"/>
              <w:right w:val="nil"/>
            </w:tcBorders>
            <w:vAlign w:val="center"/>
          </w:tcPr>
          <w:p w:rsidR="00AD37B4" w:rsidRPr="00A2298D" w:rsidRDefault="00AD37B4" w:rsidP="00AD37B4">
            <w:pPr>
              <w:snapToGrid w:val="0"/>
              <w:spacing w:line="320" w:lineRule="exact"/>
              <w:jc w:val="center"/>
              <w:rPr>
                <w:spacing w:val="-20"/>
              </w:rPr>
            </w:pPr>
            <w:r w:rsidRPr="00A2298D">
              <w:rPr>
                <w:rFonts w:hint="eastAsia"/>
                <w:spacing w:val="-20"/>
              </w:rPr>
              <w:t>58.72</w:t>
            </w:r>
          </w:p>
        </w:tc>
        <w:tc>
          <w:tcPr>
            <w:tcW w:w="542" w:type="dxa"/>
            <w:tcBorders>
              <w:top w:val="nil"/>
              <w:left w:val="nil"/>
              <w:bottom w:val="nil"/>
              <w:right w:val="nil"/>
            </w:tcBorders>
            <w:vAlign w:val="center"/>
          </w:tcPr>
          <w:p w:rsidR="00AD37B4" w:rsidRPr="007F6A7D" w:rsidRDefault="00AD37B4" w:rsidP="00AD37B4">
            <w:pPr>
              <w:snapToGrid w:val="0"/>
              <w:spacing w:line="320" w:lineRule="exact"/>
              <w:jc w:val="center"/>
              <w:rPr>
                <w:spacing w:val="-20"/>
              </w:rPr>
            </w:pPr>
            <w:r w:rsidRPr="007F6A7D">
              <w:rPr>
                <w:rFonts w:hint="eastAsia"/>
                <w:spacing w:val="-20"/>
              </w:rPr>
              <w:t>55.4</w:t>
            </w:r>
          </w:p>
        </w:tc>
        <w:tc>
          <w:tcPr>
            <w:tcW w:w="651" w:type="dxa"/>
            <w:tcBorders>
              <w:top w:val="nil"/>
              <w:left w:val="nil"/>
              <w:bottom w:val="nil"/>
              <w:right w:val="nil"/>
            </w:tcBorders>
            <w:vAlign w:val="center"/>
          </w:tcPr>
          <w:p w:rsidR="00AD37B4" w:rsidRPr="007F6A7D" w:rsidRDefault="00AD37B4" w:rsidP="00AD37B4">
            <w:pPr>
              <w:snapToGrid w:val="0"/>
              <w:spacing w:line="320" w:lineRule="exact"/>
              <w:jc w:val="center"/>
              <w:rPr>
                <w:spacing w:val="-20"/>
              </w:rPr>
            </w:pPr>
            <w:r w:rsidRPr="007F6A7D">
              <w:rPr>
                <w:rFonts w:hint="eastAsia"/>
                <w:spacing w:val="-20"/>
              </w:rPr>
              <w:t>404.4</w:t>
            </w:r>
          </w:p>
        </w:tc>
        <w:tc>
          <w:tcPr>
            <w:tcW w:w="742" w:type="dxa"/>
            <w:tcBorders>
              <w:top w:val="nil"/>
              <w:left w:val="nil"/>
              <w:bottom w:val="nil"/>
              <w:right w:val="nil"/>
            </w:tcBorders>
            <w:vAlign w:val="center"/>
          </w:tcPr>
          <w:p w:rsidR="00AD37B4" w:rsidRPr="007F6A7D" w:rsidRDefault="00AD37B4" w:rsidP="00AD37B4">
            <w:pPr>
              <w:snapToGrid w:val="0"/>
              <w:spacing w:line="320" w:lineRule="exact"/>
              <w:jc w:val="center"/>
              <w:rPr>
                <w:spacing w:val="-20"/>
              </w:rPr>
            </w:pPr>
            <w:r w:rsidRPr="007F6A7D">
              <w:rPr>
                <w:rFonts w:hint="eastAsia"/>
                <w:spacing w:val="-20"/>
              </w:rPr>
              <w:t>302.9</w:t>
            </w:r>
          </w:p>
        </w:tc>
        <w:tc>
          <w:tcPr>
            <w:tcW w:w="655" w:type="dxa"/>
            <w:tcBorders>
              <w:top w:val="nil"/>
              <w:left w:val="nil"/>
              <w:bottom w:val="nil"/>
              <w:right w:val="nil"/>
            </w:tcBorders>
            <w:vAlign w:val="center"/>
          </w:tcPr>
          <w:p w:rsidR="00AD37B4" w:rsidRPr="007F6A7D" w:rsidRDefault="00AD37B4" w:rsidP="00AD37B4">
            <w:pPr>
              <w:snapToGrid w:val="0"/>
              <w:spacing w:line="320" w:lineRule="exact"/>
              <w:jc w:val="center"/>
              <w:rPr>
                <w:spacing w:val="-20"/>
              </w:rPr>
            </w:pPr>
            <w:r w:rsidRPr="007F6A7D">
              <w:rPr>
                <w:rFonts w:hint="eastAsia"/>
                <w:spacing w:val="-20"/>
              </w:rPr>
              <w:t>661.6</w:t>
            </w:r>
          </w:p>
        </w:tc>
        <w:tc>
          <w:tcPr>
            <w:tcW w:w="738" w:type="dxa"/>
            <w:gridSpan w:val="2"/>
            <w:tcBorders>
              <w:top w:val="nil"/>
              <w:left w:val="nil"/>
              <w:bottom w:val="nil"/>
              <w:right w:val="nil"/>
            </w:tcBorders>
            <w:vAlign w:val="bottom"/>
          </w:tcPr>
          <w:p w:rsidR="00AD37B4" w:rsidRPr="00C93E58" w:rsidRDefault="00AD37B4" w:rsidP="00AD37B4">
            <w:pPr>
              <w:snapToGrid w:val="0"/>
              <w:spacing w:line="320" w:lineRule="exact"/>
              <w:jc w:val="center"/>
              <w:rPr>
                <w:rFonts w:eastAsia="標楷體"/>
                <w:snapToGrid w:val="0"/>
                <w:spacing w:val="-20"/>
              </w:rPr>
            </w:pPr>
            <w:r w:rsidRPr="00C93E58">
              <w:rPr>
                <w:rFonts w:eastAsia="標楷體" w:hint="eastAsia"/>
                <w:snapToGrid w:val="0"/>
                <w:spacing w:val="-20"/>
              </w:rPr>
              <w:t>3.89</w:t>
            </w:r>
          </w:p>
        </w:tc>
        <w:tc>
          <w:tcPr>
            <w:tcW w:w="722" w:type="dxa"/>
            <w:tcBorders>
              <w:top w:val="nil"/>
              <w:left w:val="nil"/>
              <w:bottom w:val="nil"/>
              <w:right w:val="nil"/>
            </w:tcBorders>
            <w:vAlign w:val="center"/>
          </w:tcPr>
          <w:p w:rsidR="00AD37B4" w:rsidRPr="00C93E58" w:rsidRDefault="00AD37B4" w:rsidP="00AD37B4">
            <w:pPr>
              <w:snapToGrid w:val="0"/>
              <w:spacing w:line="320" w:lineRule="exact"/>
              <w:jc w:val="center"/>
              <w:rPr>
                <w:spacing w:val="-20"/>
              </w:rPr>
            </w:pPr>
            <w:r w:rsidRPr="00C93E58">
              <w:rPr>
                <w:rFonts w:hint="eastAsia"/>
                <w:spacing w:val="-20"/>
              </w:rPr>
              <w:t>12.69</w:t>
            </w:r>
          </w:p>
        </w:tc>
        <w:tc>
          <w:tcPr>
            <w:tcW w:w="742" w:type="dxa"/>
            <w:tcBorders>
              <w:top w:val="nil"/>
              <w:left w:val="nil"/>
              <w:bottom w:val="nil"/>
              <w:right w:val="nil"/>
            </w:tcBorders>
            <w:vAlign w:val="center"/>
          </w:tcPr>
          <w:p w:rsidR="00AD37B4" w:rsidRPr="00C93E58" w:rsidRDefault="00AD37B4" w:rsidP="00AD37B4">
            <w:pPr>
              <w:snapToGrid w:val="0"/>
              <w:spacing w:line="320" w:lineRule="exact"/>
              <w:jc w:val="center"/>
              <w:rPr>
                <w:spacing w:val="-20"/>
              </w:rPr>
            </w:pPr>
            <w:r w:rsidRPr="00C93E58">
              <w:rPr>
                <w:rFonts w:hint="eastAsia"/>
                <w:spacing w:val="-20"/>
              </w:rPr>
              <w:t>4.06</w:t>
            </w:r>
          </w:p>
        </w:tc>
        <w:tc>
          <w:tcPr>
            <w:tcW w:w="742" w:type="dxa"/>
            <w:tcBorders>
              <w:top w:val="nil"/>
              <w:left w:val="nil"/>
              <w:bottom w:val="nil"/>
            </w:tcBorders>
            <w:vAlign w:val="center"/>
          </w:tcPr>
          <w:p w:rsidR="00AD37B4" w:rsidRPr="00C93E58" w:rsidRDefault="00AD37B4" w:rsidP="00AD37B4">
            <w:pPr>
              <w:snapToGrid w:val="0"/>
              <w:spacing w:line="320" w:lineRule="exact"/>
              <w:jc w:val="center"/>
              <w:rPr>
                <w:spacing w:val="-20"/>
              </w:rPr>
            </w:pPr>
            <w:r w:rsidRPr="00C93E58">
              <w:rPr>
                <w:rFonts w:hint="eastAsia"/>
                <w:spacing w:val="-20"/>
              </w:rPr>
              <w:t>1.97</w:t>
            </w:r>
          </w:p>
        </w:tc>
      </w:tr>
      <w:tr w:rsidR="008B379D" w:rsidRPr="008B379D" w:rsidTr="00AD37B4">
        <w:trPr>
          <w:jc w:val="center"/>
        </w:trPr>
        <w:tc>
          <w:tcPr>
            <w:tcW w:w="1514" w:type="dxa"/>
            <w:tcBorders>
              <w:top w:val="nil"/>
              <w:bottom w:val="nil"/>
              <w:right w:val="single" w:sz="4" w:space="0" w:color="auto"/>
            </w:tcBorders>
            <w:vAlign w:val="center"/>
          </w:tcPr>
          <w:p w:rsidR="00AD37B4" w:rsidRPr="00A63513" w:rsidRDefault="00AD37B4" w:rsidP="00AD37B4">
            <w:pPr>
              <w:snapToGrid w:val="0"/>
              <w:spacing w:line="320" w:lineRule="exact"/>
              <w:jc w:val="center"/>
              <w:rPr>
                <w:rFonts w:eastAsia="標楷體"/>
              </w:rPr>
            </w:pPr>
            <w:r w:rsidRPr="00A63513">
              <w:rPr>
                <w:rFonts w:eastAsia="標楷體" w:hint="eastAsia"/>
              </w:rPr>
              <w:t>10</w:t>
            </w:r>
            <w:r w:rsidRPr="00A63513">
              <w:rPr>
                <w:rFonts w:eastAsia="標楷體" w:hint="eastAsia"/>
              </w:rPr>
              <w:t>月</w:t>
            </w:r>
          </w:p>
        </w:tc>
        <w:tc>
          <w:tcPr>
            <w:tcW w:w="633" w:type="dxa"/>
            <w:tcBorders>
              <w:top w:val="nil"/>
              <w:left w:val="single" w:sz="4" w:space="0" w:color="auto"/>
              <w:bottom w:val="nil"/>
              <w:right w:val="nil"/>
            </w:tcBorders>
            <w:vAlign w:val="center"/>
          </w:tcPr>
          <w:p w:rsidR="00AD37B4" w:rsidRPr="00A2298D" w:rsidRDefault="00AD37B4" w:rsidP="00AD37B4">
            <w:pPr>
              <w:snapToGrid w:val="0"/>
              <w:spacing w:line="320" w:lineRule="exact"/>
              <w:jc w:val="center"/>
              <w:rPr>
                <w:spacing w:val="-20"/>
              </w:rPr>
            </w:pPr>
            <w:r w:rsidRPr="00A2298D">
              <w:rPr>
                <w:rFonts w:hint="eastAsia"/>
                <w:spacing w:val="-20"/>
              </w:rPr>
              <w:t>1,168.0</w:t>
            </w:r>
          </w:p>
        </w:tc>
        <w:tc>
          <w:tcPr>
            <w:tcW w:w="726" w:type="dxa"/>
            <w:tcBorders>
              <w:top w:val="nil"/>
              <w:left w:val="nil"/>
              <w:bottom w:val="nil"/>
              <w:right w:val="nil"/>
            </w:tcBorders>
            <w:vAlign w:val="center"/>
          </w:tcPr>
          <w:p w:rsidR="00AD37B4" w:rsidRPr="00A2298D" w:rsidRDefault="00AD37B4" w:rsidP="00AD37B4">
            <w:pPr>
              <w:snapToGrid w:val="0"/>
              <w:spacing w:line="320" w:lineRule="exact"/>
              <w:jc w:val="center"/>
              <w:rPr>
                <w:spacing w:val="-20"/>
              </w:rPr>
            </w:pPr>
            <w:r w:rsidRPr="00A2298D">
              <w:rPr>
                <w:rFonts w:hint="eastAsia"/>
                <w:spacing w:val="-20"/>
              </w:rPr>
              <w:t>1,122.5</w:t>
            </w:r>
          </w:p>
        </w:tc>
        <w:tc>
          <w:tcPr>
            <w:tcW w:w="624" w:type="dxa"/>
            <w:tcBorders>
              <w:top w:val="nil"/>
              <w:left w:val="nil"/>
              <w:bottom w:val="nil"/>
              <w:right w:val="nil"/>
            </w:tcBorders>
            <w:vAlign w:val="center"/>
          </w:tcPr>
          <w:p w:rsidR="00AD37B4" w:rsidRPr="00A2298D" w:rsidRDefault="00AD37B4" w:rsidP="00AD37B4">
            <w:pPr>
              <w:snapToGrid w:val="0"/>
              <w:spacing w:line="320" w:lineRule="exact"/>
              <w:jc w:val="center"/>
              <w:rPr>
                <w:spacing w:val="-20"/>
              </w:rPr>
            </w:pPr>
            <w:r w:rsidRPr="00A2298D">
              <w:rPr>
                <w:rFonts w:hint="eastAsia"/>
                <w:spacing w:val="-20"/>
              </w:rPr>
              <w:t>45.5</w:t>
            </w:r>
          </w:p>
        </w:tc>
        <w:tc>
          <w:tcPr>
            <w:tcW w:w="684" w:type="dxa"/>
            <w:tcBorders>
              <w:top w:val="nil"/>
              <w:left w:val="nil"/>
              <w:bottom w:val="nil"/>
              <w:right w:val="nil"/>
            </w:tcBorders>
            <w:vAlign w:val="center"/>
          </w:tcPr>
          <w:p w:rsidR="00AD37B4" w:rsidRPr="00A2298D" w:rsidRDefault="00AD37B4" w:rsidP="00AD37B4">
            <w:pPr>
              <w:snapToGrid w:val="0"/>
              <w:spacing w:line="320" w:lineRule="exact"/>
              <w:jc w:val="center"/>
              <w:rPr>
                <w:spacing w:val="-20"/>
              </w:rPr>
            </w:pPr>
            <w:r w:rsidRPr="00A2298D">
              <w:rPr>
                <w:rFonts w:hint="eastAsia"/>
                <w:spacing w:val="-20"/>
              </w:rPr>
              <w:t>58.73</w:t>
            </w:r>
          </w:p>
        </w:tc>
        <w:tc>
          <w:tcPr>
            <w:tcW w:w="542" w:type="dxa"/>
            <w:tcBorders>
              <w:top w:val="nil"/>
              <w:left w:val="nil"/>
              <w:bottom w:val="nil"/>
              <w:right w:val="nil"/>
            </w:tcBorders>
            <w:vAlign w:val="center"/>
          </w:tcPr>
          <w:p w:rsidR="00AD37B4" w:rsidRPr="007F6A7D" w:rsidRDefault="00AD37B4" w:rsidP="00AD37B4">
            <w:pPr>
              <w:snapToGrid w:val="0"/>
              <w:spacing w:line="320" w:lineRule="exact"/>
              <w:jc w:val="center"/>
              <w:rPr>
                <w:spacing w:val="-20"/>
              </w:rPr>
            </w:pPr>
            <w:r w:rsidRPr="007F6A7D">
              <w:rPr>
                <w:rFonts w:hint="eastAsia"/>
                <w:spacing w:val="-20"/>
              </w:rPr>
              <w:t>55.6</w:t>
            </w:r>
          </w:p>
        </w:tc>
        <w:tc>
          <w:tcPr>
            <w:tcW w:w="651" w:type="dxa"/>
            <w:tcBorders>
              <w:top w:val="nil"/>
              <w:left w:val="nil"/>
              <w:bottom w:val="nil"/>
              <w:right w:val="nil"/>
            </w:tcBorders>
            <w:vAlign w:val="center"/>
          </w:tcPr>
          <w:p w:rsidR="00AD37B4" w:rsidRPr="007F6A7D" w:rsidRDefault="00AD37B4" w:rsidP="00AD37B4">
            <w:pPr>
              <w:snapToGrid w:val="0"/>
              <w:spacing w:line="320" w:lineRule="exact"/>
              <w:jc w:val="center"/>
              <w:rPr>
                <w:spacing w:val="-20"/>
              </w:rPr>
            </w:pPr>
            <w:r w:rsidRPr="007F6A7D">
              <w:rPr>
                <w:rFonts w:hint="eastAsia"/>
                <w:spacing w:val="-20"/>
              </w:rPr>
              <w:t>404.0</w:t>
            </w:r>
          </w:p>
        </w:tc>
        <w:tc>
          <w:tcPr>
            <w:tcW w:w="742" w:type="dxa"/>
            <w:tcBorders>
              <w:top w:val="nil"/>
              <w:left w:val="nil"/>
              <w:bottom w:val="nil"/>
              <w:right w:val="nil"/>
            </w:tcBorders>
            <w:vAlign w:val="center"/>
          </w:tcPr>
          <w:p w:rsidR="00AD37B4" w:rsidRPr="007F6A7D" w:rsidRDefault="00AD37B4" w:rsidP="00AD37B4">
            <w:pPr>
              <w:snapToGrid w:val="0"/>
              <w:spacing w:line="320" w:lineRule="exact"/>
              <w:jc w:val="center"/>
              <w:rPr>
                <w:spacing w:val="-20"/>
              </w:rPr>
            </w:pPr>
            <w:r w:rsidRPr="007F6A7D">
              <w:rPr>
                <w:rFonts w:hint="eastAsia"/>
                <w:spacing w:val="-20"/>
              </w:rPr>
              <w:t>302.7</w:t>
            </w:r>
          </w:p>
        </w:tc>
        <w:tc>
          <w:tcPr>
            <w:tcW w:w="655" w:type="dxa"/>
            <w:tcBorders>
              <w:top w:val="nil"/>
              <w:left w:val="nil"/>
              <w:bottom w:val="nil"/>
              <w:right w:val="nil"/>
            </w:tcBorders>
            <w:vAlign w:val="center"/>
          </w:tcPr>
          <w:p w:rsidR="00AD37B4" w:rsidRPr="007F6A7D" w:rsidRDefault="00AD37B4" w:rsidP="00AD37B4">
            <w:pPr>
              <w:snapToGrid w:val="0"/>
              <w:spacing w:line="320" w:lineRule="exact"/>
              <w:jc w:val="center"/>
              <w:rPr>
                <w:spacing w:val="-20"/>
              </w:rPr>
            </w:pPr>
            <w:r w:rsidRPr="007F6A7D">
              <w:rPr>
                <w:rFonts w:hint="eastAsia"/>
                <w:spacing w:val="-20"/>
              </w:rPr>
              <w:t>662.9</w:t>
            </w:r>
          </w:p>
        </w:tc>
        <w:tc>
          <w:tcPr>
            <w:tcW w:w="738" w:type="dxa"/>
            <w:gridSpan w:val="2"/>
            <w:tcBorders>
              <w:top w:val="nil"/>
              <w:left w:val="nil"/>
              <w:bottom w:val="nil"/>
              <w:right w:val="nil"/>
            </w:tcBorders>
            <w:vAlign w:val="bottom"/>
          </w:tcPr>
          <w:p w:rsidR="00AD37B4" w:rsidRPr="00C93E58" w:rsidRDefault="00AD37B4" w:rsidP="00AD37B4">
            <w:pPr>
              <w:snapToGrid w:val="0"/>
              <w:spacing w:line="320" w:lineRule="exact"/>
              <w:jc w:val="center"/>
              <w:rPr>
                <w:rFonts w:eastAsia="標楷體"/>
                <w:snapToGrid w:val="0"/>
                <w:spacing w:val="-20"/>
              </w:rPr>
            </w:pPr>
            <w:r w:rsidRPr="00C93E58">
              <w:rPr>
                <w:rFonts w:eastAsia="標楷體" w:hint="eastAsia"/>
                <w:snapToGrid w:val="0"/>
                <w:spacing w:val="-20"/>
              </w:rPr>
              <w:t>3.90</w:t>
            </w:r>
          </w:p>
        </w:tc>
        <w:tc>
          <w:tcPr>
            <w:tcW w:w="722" w:type="dxa"/>
            <w:tcBorders>
              <w:top w:val="nil"/>
              <w:left w:val="nil"/>
              <w:bottom w:val="nil"/>
              <w:right w:val="nil"/>
            </w:tcBorders>
            <w:vAlign w:val="center"/>
          </w:tcPr>
          <w:p w:rsidR="00AD37B4" w:rsidRPr="00C93E58" w:rsidRDefault="00AD37B4" w:rsidP="00AD37B4">
            <w:pPr>
              <w:snapToGrid w:val="0"/>
              <w:spacing w:line="320" w:lineRule="exact"/>
              <w:jc w:val="center"/>
              <w:rPr>
                <w:spacing w:val="-20"/>
              </w:rPr>
            </w:pPr>
            <w:r w:rsidRPr="00C93E58">
              <w:rPr>
                <w:rFonts w:hint="eastAsia"/>
                <w:spacing w:val="-20"/>
              </w:rPr>
              <w:t>12.44</w:t>
            </w:r>
          </w:p>
        </w:tc>
        <w:tc>
          <w:tcPr>
            <w:tcW w:w="742" w:type="dxa"/>
            <w:tcBorders>
              <w:top w:val="nil"/>
              <w:left w:val="nil"/>
              <w:bottom w:val="nil"/>
              <w:right w:val="nil"/>
            </w:tcBorders>
            <w:vAlign w:val="center"/>
          </w:tcPr>
          <w:p w:rsidR="00AD37B4" w:rsidRPr="00C93E58" w:rsidRDefault="00AD37B4" w:rsidP="00AD37B4">
            <w:pPr>
              <w:snapToGrid w:val="0"/>
              <w:spacing w:line="320" w:lineRule="exact"/>
              <w:jc w:val="center"/>
              <w:rPr>
                <w:spacing w:val="-20"/>
              </w:rPr>
            </w:pPr>
            <w:r w:rsidRPr="00C93E58">
              <w:rPr>
                <w:rFonts w:hint="eastAsia"/>
                <w:spacing w:val="-20"/>
              </w:rPr>
              <w:t>4.04</w:t>
            </w:r>
          </w:p>
        </w:tc>
        <w:tc>
          <w:tcPr>
            <w:tcW w:w="742" w:type="dxa"/>
            <w:tcBorders>
              <w:top w:val="nil"/>
              <w:left w:val="nil"/>
              <w:bottom w:val="nil"/>
            </w:tcBorders>
            <w:vAlign w:val="center"/>
          </w:tcPr>
          <w:p w:rsidR="00AD37B4" w:rsidRPr="00C93E58" w:rsidRDefault="00AD37B4" w:rsidP="00AD37B4">
            <w:pPr>
              <w:snapToGrid w:val="0"/>
              <w:spacing w:line="320" w:lineRule="exact"/>
              <w:jc w:val="center"/>
              <w:rPr>
                <w:spacing w:val="-20"/>
              </w:rPr>
            </w:pPr>
            <w:r w:rsidRPr="00C93E58">
              <w:rPr>
                <w:rFonts w:hint="eastAsia"/>
                <w:spacing w:val="-20"/>
              </w:rPr>
              <w:t>2.07</w:t>
            </w:r>
          </w:p>
        </w:tc>
      </w:tr>
      <w:tr w:rsidR="008B379D" w:rsidRPr="008B379D" w:rsidTr="00AD37B4">
        <w:trPr>
          <w:jc w:val="center"/>
        </w:trPr>
        <w:tc>
          <w:tcPr>
            <w:tcW w:w="1514" w:type="dxa"/>
            <w:tcBorders>
              <w:top w:val="nil"/>
              <w:bottom w:val="nil"/>
              <w:right w:val="single" w:sz="4" w:space="0" w:color="auto"/>
            </w:tcBorders>
            <w:vAlign w:val="center"/>
          </w:tcPr>
          <w:p w:rsidR="00AD37B4" w:rsidRPr="00A63513" w:rsidRDefault="00AD37B4" w:rsidP="00AD37B4">
            <w:pPr>
              <w:snapToGrid w:val="0"/>
              <w:spacing w:line="320" w:lineRule="exact"/>
              <w:jc w:val="center"/>
              <w:rPr>
                <w:rFonts w:eastAsia="標楷體"/>
              </w:rPr>
            </w:pPr>
            <w:r w:rsidRPr="00A63513">
              <w:rPr>
                <w:rFonts w:eastAsia="標楷體" w:hint="eastAsia"/>
              </w:rPr>
              <w:t>11</w:t>
            </w:r>
            <w:r w:rsidRPr="00A63513">
              <w:rPr>
                <w:rFonts w:eastAsia="標楷體" w:hint="eastAsia"/>
              </w:rPr>
              <w:t>月</w:t>
            </w:r>
          </w:p>
        </w:tc>
        <w:tc>
          <w:tcPr>
            <w:tcW w:w="633" w:type="dxa"/>
            <w:tcBorders>
              <w:top w:val="nil"/>
              <w:left w:val="single" w:sz="4" w:space="0" w:color="auto"/>
              <w:bottom w:val="nil"/>
              <w:right w:val="nil"/>
            </w:tcBorders>
            <w:vAlign w:val="center"/>
          </w:tcPr>
          <w:p w:rsidR="00AD37B4" w:rsidRPr="00A2298D" w:rsidRDefault="00AD37B4" w:rsidP="00AD37B4">
            <w:pPr>
              <w:snapToGrid w:val="0"/>
              <w:spacing w:line="320" w:lineRule="exact"/>
              <w:jc w:val="center"/>
              <w:rPr>
                <w:spacing w:val="-20"/>
              </w:rPr>
            </w:pPr>
            <w:r w:rsidRPr="00A2298D">
              <w:rPr>
                <w:rFonts w:hint="eastAsia"/>
                <w:spacing w:val="-20"/>
              </w:rPr>
              <w:t>1,169.2</w:t>
            </w:r>
          </w:p>
        </w:tc>
        <w:tc>
          <w:tcPr>
            <w:tcW w:w="726" w:type="dxa"/>
            <w:tcBorders>
              <w:top w:val="nil"/>
              <w:left w:val="nil"/>
              <w:bottom w:val="nil"/>
              <w:right w:val="nil"/>
            </w:tcBorders>
            <w:vAlign w:val="center"/>
          </w:tcPr>
          <w:p w:rsidR="00AD37B4" w:rsidRPr="00A2298D" w:rsidRDefault="00AD37B4" w:rsidP="00AD37B4">
            <w:pPr>
              <w:snapToGrid w:val="0"/>
              <w:spacing w:line="320" w:lineRule="exact"/>
              <w:jc w:val="center"/>
              <w:rPr>
                <w:spacing w:val="-20"/>
              </w:rPr>
            </w:pPr>
            <w:r w:rsidRPr="00A2298D">
              <w:rPr>
                <w:rFonts w:hint="eastAsia"/>
                <w:spacing w:val="-20"/>
              </w:rPr>
              <w:t>1,123.5</w:t>
            </w:r>
          </w:p>
        </w:tc>
        <w:tc>
          <w:tcPr>
            <w:tcW w:w="624" w:type="dxa"/>
            <w:tcBorders>
              <w:top w:val="nil"/>
              <w:left w:val="nil"/>
              <w:bottom w:val="nil"/>
              <w:right w:val="nil"/>
            </w:tcBorders>
            <w:vAlign w:val="center"/>
          </w:tcPr>
          <w:p w:rsidR="00AD37B4" w:rsidRPr="00A2298D" w:rsidRDefault="00AD37B4" w:rsidP="00AD37B4">
            <w:pPr>
              <w:snapToGrid w:val="0"/>
              <w:spacing w:line="320" w:lineRule="exact"/>
              <w:jc w:val="center"/>
              <w:rPr>
                <w:spacing w:val="-20"/>
              </w:rPr>
            </w:pPr>
            <w:r w:rsidRPr="00A2298D">
              <w:rPr>
                <w:rFonts w:hint="eastAsia"/>
                <w:spacing w:val="-20"/>
              </w:rPr>
              <w:t>45.7</w:t>
            </w:r>
          </w:p>
        </w:tc>
        <w:tc>
          <w:tcPr>
            <w:tcW w:w="684" w:type="dxa"/>
            <w:tcBorders>
              <w:top w:val="nil"/>
              <w:left w:val="nil"/>
              <w:bottom w:val="nil"/>
              <w:right w:val="nil"/>
            </w:tcBorders>
            <w:vAlign w:val="center"/>
          </w:tcPr>
          <w:p w:rsidR="00AD37B4" w:rsidRPr="00A2298D" w:rsidRDefault="00AD37B4" w:rsidP="00AD37B4">
            <w:pPr>
              <w:snapToGrid w:val="0"/>
              <w:spacing w:line="320" w:lineRule="exact"/>
              <w:jc w:val="center"/>
              <w:rPr>
                <w:spacing w:val="-20"/>
              </w:rPr>
            </w:pPr>
            <w:r w:rsidRPr="00A2298D">
              <w:rPr>
                <w:rFonts w:hint="eastAsia"/>
                <w:spacing w:val="-20"/>
              </w:rPr>
              <w:t>58.74</w:t>
            </w:r>
          </w:p>
        </w:tc>
        <w:tc>
          <w:tcPr>
            <w:tcW w:w="542" w:type="dxa"/>
            <w:tcBorders>
              <w:top w:val="nil"/>
              <w:left w:val="nil"/>
              <w:bottom w:val="nil"/>
              <w:right w:val="nil"/>
            </w:tcBorders>
            <w:vAlign w:val="center"/>
          </w:tcPr>
          <w:p w:rsidR="00AD37B4" w:rsidRPr="007F6A7D" w:rsidRDefault="00AD37B4" w:rsidP="00AD37B4">
            <w:pPr>
              <w:snapToGrid w:val="0"/>
              <w:spacing w:line="320" w:lineRule="exact"/>
              <w:jc w:val="center"/>
              <w:rPr>
                <w:spacing w:val="-20"/>
              </w:rPr>
            </w:pPr>
            <w:r w:rsidRPr="007F6A7D">
              <w:rPr>
                <w:rFonts w:hint="eastAsia"/>
                <w:spacing w:val="-20"/>
              </w:rPr>
              <w:t>55.4</w:t>
            </w:r>
          </w:p>
        </w:tc>
        <w:tc>
          <w:tcPr>
            <w:tcW w:w="651" w:type="dxa"/>
            <w:tcBorders>
              <w:top w:val="nil"/>
              <w:left w:val="nil"/>
              <w:bottom w:val="nil"/>
              <w:right w:val="nil"/>
            </w:tcBorders>
            <w:vAlign w:val="center"/>
          </w:tcPr>
          <w:p w:rsidR="00AD37B4" w:rsidRPr="007F6A7D" w:rsidRDefault="00AD37B4" w:rsidP="00AD37B4">
            <w:pPr>
              <w:snapToGrid w:val="0"/>
              <w:spacing w:line="320" w:lineRule="exact"/>
              <w:jc w:val="center"/>
              <w:rPr>
                <w:spacing w:val="-20"/>
              </w:rPr>
            </w:pPr>
            <w:r w:rsidRPr="007F6A7D">
              <w:rPr>
                <w:rFonts w:hint="eastAsia"/>
                <w:spacing w:val="-20"/>
              </w:rPr>
              <w:t>403.8</w:t>
            </w:r>
          </w:p>
        </w:tc>
        <w:tc>
          <w:tcPr>
            <w:tcW w:w="742" w:type="dxa"/>
            <w:tcBorders>
              <w:top w:val="nil"/>
              <w:left w:val="nil"/>
              <w:bottom w:val="nil"/>
              <w:right w:val="nil"/>
            </w:tcBorders>
            <w:vAlign w:val="center"/>
          </w:tcPr>
          <w:p w:rsidR="00AD37B4" w:rsidRPr="007F6A7D" w:rsidRDefault="00AD37B4" w:rsidP="00AD37B4">
            <w:pPr>
              <w:snapToGrid w:val="0"/>
              <w:spacing w:line="320" w:lineRule="exact"/>
              <w:jc w:val="center"/>
              <w:rPr>
                <w:spacing w:val="-20"/>
              </w:rPr>
            </w:pPr>
            <w:r w:rsidRPr="007F6A7D">
              <w:rPr>
                <w:rFonts w:hint="eastAsia"/>
                <w:spacing w:val="-20"/>
              </w:rPr>
              <w:t>302.3</w:t>
            </w:r>
          </w:p>
        </w:tc>
        <w:tc>
          <w:tcPr>
            <w:tcW w:w="655" w:type="dxa"/>
            <w:tcBorders>
              <w:top w:val="nil"/>
              <w:left w:val="nil"/>
              <w:bottom w:val="nil"/>
              <w:right w:val="nil"/>
            </w:tcBorders>
            <w:vAlign w:val="center"/>
          </w:tcPr>
          <w:p w:rsidR="00AD37B4" w:rsidRPr="007F6A7D" w:rsidRDefault="00AD37B4" w:rsidP="00AD37B4">
            <w:pPr>
              <w:snapToGrid w:val="0"/>
              <w:spacing w:line="320" w:lineRule="exact"/>
              <w:jc w:val="center"/>
              <w:rPr>
                <w:spacing w:val="-20"/>
              </w:rPr>
            </w:pPr>
            <w:r w:rsidRPr="007F6A7D">
              <w:rPr>
                <w:rFonts w:hint="eastAsia"/>
                <w:spacing w:val="-20"/>
              </w:rPr>
              <w:t>664.3</w:t>
            </w:r>
          </w:p>
        </w:tc>
        <w:tc>
          <w:tcPr>
            <w:tcW w:w="738" w:type="dxa"/>
            <w:gridSpan w:val="2"/>
            <w:tcBorders>
              <w:top w:val="nil"/>
              <w:left w:val="nil"/>
              <w:bottom w:val="nil"/>
              <w:right w:val="nil"/>
            </w:tcBorders>
            <w:vAlign w:val="bottom"/>
          </w:tcPr>
          <w:p w:rsidR="00AD37B4" w:rsidRPr="00C93E58" w:rsidRDefault="00AD37B4" w:rsidP="00AD37B4">
            <w:pPr>
              <w:snapToGrid w:val="0"/>
              <w:spacing w:line="320" w:lineRule="exact"/>
              <w:jc w:val="center"/>
              <w:rPr>
                <w:rFonts w:eastAsia="標楷體"/>
                <w:snapToGrid w:val="0"/>
                <w:spacing w:val="-20"/>
              </w:rPr>
            </w:pPr>
            <w:r w:rsidRPr="00C93E58">
              <w:rPr>
                <w:rFonts w:eastAsia="標楷體" w:hint="eastAsia"/>
                <w:snapToGrid w:val="0"/>
                <w:spacing w:val="-20"/>
              </w:rPr>
              <w:t>3.91</w:t>
            </w:r>
          </w:p>
        </w:tc>
        <w:tc>
          <w:tcPr>
            <w:tcW w:w="722" w:type="dxa"/>
            <w:tcBorders>
              <w:top w:val="nil"/>
              <w:left w:val="nil"/>
              <w:bottom w:val="nil"/>
              <w:right w:val="nil"/>
            </w:tcBorders>
            <w:vAlign w:val="center"/>
          </w:tcPr>
          <w:p w:rsidR="00AD37B4" w:rsidRPr="00C93E58" w:rsidRDefault="00AD37B4" w:rsidP="00AD37B4">
            <w:pPr>
              <w:snapToGrid w:val="0"/>
              <w:spacing w:line="320" w:lineRule="exact"/>
              <w:jc w:val="center"/>
              <w:rPr>
                <w:spacing w:val="-20"/>
              </w:rPr>
            </w:pPr>
            <w:r w:rsidRPr="00C93E58">
              <w:rPr>
                <w:rFonts w:hint="eastAsia"/>
                <w:spacing w:val="-20"/>
              </w:rPr>
              <w:t>12.30</w:t>
            </w:r>
          </w:p>
        </w:tc>
        <w:tc>
          <w:tcPr>
            <w:tcW w:w="742" w:type="dxa"/>
            <w:tcBorders>
              <w:top w:val="nil"/>
              <w:left w:val="nil"/>
              <w:bottom w:val="nil"/>
              <w:right w:val="nil"/>
            </w:tcBorders>
            <w:vAlign w:val="center"/>
          </w:tcPr>
          <w:p w:rsidR="00AD37B4" w:rsidRPr="00C93E58" w:rsidRDefault="00AD37B4" w:rsidP="00AD37B4">
            <w:pPr>
              <w:snapToGrid w:val="0"/>
              <w:spacing w:line="320" w:lineRule="exact"/>
              <w:jc w:val="center"/>
              <w:rPr>
                <w:spacing w:val="-20"/>
              </w:rPr>
            </w:pPr>
            <w:r w:rsidRPr="00C93E58">
              <w:rPr>
                <w:rFonts w:hint="eastAsia"/>
                <w:spacing w:val="-20"/>
              </w:rPr>
              <w:t>4.04</w:t>
            </w:r>
          </w:p>
        </w:tc>
        <w:tc>
          <w:tcPr>
            <w:tcW w:w="742" w:type="dxa"/>
            <w:tcBorders>
              <w:top w:val="nil"/>
              <w:left w:val="nil"/>
              <w:bottom w:val="nil"/>
            </w:tcBorders>
            <w:vAlign w:val="center"/>
          </w:tcPr>
          <w:p w:rsidR="00AD37B4" w:rsidRPr="00C93E58" w:rsidRDefault="00AD37B4" w:rsidP="00AD37B4">
            <w:pPr>
              <w:snapToGrid w:val="0"/>
              <w:spacing w:line="320" w:lineRule="exact"/>
              <w:jc w:val="center"/>
              <w:rPr>
                <w:spacing w:val="-20"/>
              </w:rPr>
            </w:pPr>
            <w:r w:rsidRPr="00C93E58">
              <w:rPr>
                <w:rFonts w:hint="eastAsia"/>
                <w:spacing w:val="-20"/>
              </w:rPr>
              <w:t>2.12</w:t>
            </w:r>
          </w:p>
        </w:tc>
      </w:tr>
      <w:tr w:rsidR="008B379D" w:rsidRPr="008B379D" w:rsidTr="00AD37B4">
        <w:trPr>
          <w:jc w:val="center"/>
        </w:trPr>
        <w:tc>
          <w:tcPr>
            <w:tcW w:w="1514" w:type="dxa"/>
            <w:tcBorders>
              <w:top w:val="nil"/>
              <w:bottom w:val="nil"/>
              <w:right w:val="single" w:sz="4" w:space="0" w:color="auto"/>
            </w:tcBorders>
            <w:vAlign w:val="center"/>
          </w:tcPr>
          <w:p w:rsidR="00AD37B4" w:rsidRPr="00A63513" w:rsidRDefault="00AD37B4" w:rsidP="00AD37B4">
            <w:pPr>
              <w:snapToGrid w:val="0"/>
              <w:spacing w:line="320" w:lineRule="exact"/>
              <w:jc w:val="center"/>
              <w:rPr>
                <w:rFonts w:eastAsia="標楷體"/>
              </w:rPr>
            </w:pPr>
            <w:r w:rsidRPr="00A63513">
              <w:rPr>
                <w:rFonts w:eastAsia="標楷體" w:hint="eastAsia"/>
              </w:rPr>
              <w:t>12</w:t>
            </w:r>
            <w:r w:rsidRPr="00A63513">
              <w:rPr>
                <w:rFonts w:eastAsia="標楷體" w:hint="eastAsia"/>
              </w:rPr>
              <w:t>月</w:t>
            </w:r>
          </w:p>
        </w:tc>
        <w:tc>
          <w:tcPr>
            <w:tcW w:w="633" w:type="dxa"/>
            <w:tcBorders>
              <w:top w:val="nil"/>
              <w:left w:val="single" w:sz="4" w:space="0" w:color="auto"/>
              <w:bottom w:val="nil"/>
              <w:right w:val="nil"/>
            </w:tcBorders>
            <w:vAlign w:val="center"/>
          </w:tcPr>
          <w:p w:rsidR="00AD37B4" w:rsidRPr="00A2298D" w:rsidRDefault="00AD37B4" w:rsidP="00AD37B4">
            <w:pPr>
              <w:snapToGrid w:val="0"/>
              <w:spacing w:line="320" w:lineRule="exact"/>
              <w:jc w:val="center"/>
              <w:rPr>
                <w:spacing w:val="-20"/>
              </w:rPr>
            </w:pPr>
            <w:r w:rsidRPr="00A2298D">
              <w:rPr>
                <w:rFonts w:hint="eastAsia"/>
                <w:spacing w:val="-20"/>
              </w:rPr>
              <w:t>1,169.5</w:t>
            </w:r>
          </w:p>
        </w:tc>
        <w:tc>
          <w:tcPr>
            <w:tcW w:w="726" w:type="dxa"/>
            <w:tcBorders>
              <w:top w:val="nil"/>
              <w:left w:val="nil"/>
              <w:bottom w:val="nil"/>
              <w:right w:val="nil"/>
            </w:tcBorders>
            <w:vAlign w:val="center"/>
          </w:tcPr>
          <w:p w:rsidR="00AD37B4" w:rsidRPr="00A2298D" w:rsidRDefault="00AD37B4" w:rsidP="00AD37B4">
            <w:pPr>
              <w:snapToGrid w:val="0"/>
              <w:spacing w:line="320" w:lineRule="exact"/>
              <w:jc w:val="center"/>
              <w:rPr>
                <w:spacing w:val="-20"/>
              </w:rPr>
            </w:pPr>
            <w:r w:rsidRPr="00A2298D">
              <w:rPr>
                <w:rFonts w:hint="eastAsia"/>
                <w:spacing w:val="-20"/>
              </w:rPr>
              <w:t>1,124.2</w:t>
            </w:r>
          </w:p>
        </w:tc>
        <w:tc>
          <w:tcPr>
            <w:tcW w:w="624" w:type="dxa"/>
            <w:tcBorders>
              <w:top w:val="nil"/>
              <w:left w:val="nil"/>
              <w:bottom w:val="nil"/>
              <w:right w:val="nil"/>
            </w:tcBorders>
            <w:vAlign w:val="center"/>
          </w:tcPr>
          <w:p w:rsidR="00AD37B4" w:rsidRPr="00A2298D" w:rsidRDefault="00AD37B4" w:rsidP="00AD37B4">
            <w:pPr>
              <w:snapToGrid w:val="0"/>
              <w:spacing w:line="320" w:lineRule="exact"/>
              <w:jc w:val="center"/>
              <w:rPr>
                <w:spacing w:val="-20"/>
              </w:rPr>
            </w:pPr>
            <w:r w:rsidRPr="00A2298D">
              <w:rPr>
                <w:rFonts w:hint="eastAsia"/>
                <w:spacing w:val="-20"/>
              </w:rPr>
              <w:t>45.3</w:t>
            </w:r>
          </w:p>
        </w:tc>
        <w:tc>
          <w:tcPr>
            <w:tcW w:w="684" w:type="dxa"/>
            <w:tcBorders>
              <w:top w:val="nil"/>
              <w:left w:val="nil"/>
              <w:bottom w:val="nil"/>
              <w:right w:val="nil"/>
            </w:tcBorders>
            <w:vAlign w:val="center"/>
          </w:tcPr>
          <w:p w:rsidR="00AD37B4" w:rsidRPr="00A2298D" w:rsidRDefault="00AD37B4" w:rsidP="00AD37B4">
            <w:pPr>
              <w:snapToGrid w:val="0"/>
              <w:spacing w:line="320" w:lineRule="exact"/>
              <w:jc w:val="center"/>
              <w:rPr>
                <w:spacing w:val="-20"/>
              </w:rPr>
            </w:pPr>
            <w:r w:rsidRPr="00A2298D">
              <w:rPr>
                <w:rFonts w:hint="eastAsia"/>
                <w:spacing w:val="-20"/>
              </w:rPr>
              <w:t>58.72</w:t>
            </w:r>
          </w:p>
        </w:tc>
        <w:tc>
          <w:tcPr>
            <w:tcW w:w="542" w:type="dxa"/>
            <w:tcBorders>
              <w:top w:val="nil"/>
              <w:left w:val="nil"/>
              <w:bottom w:val="nil"/>
              <w:right w:val="nil"/>
            </w:tcBorders>
            <w:vAlign w:val="center"/>
          </w:tcPr>
          <w:p w:rsidR="00AD37B4" w:rsidRPr="007F6A7D" w:rsidRDefault="00AD37B4" w:rsidP="00AD37B4">
            <w:pPr>
              <w:snapToGrid w:val="0"/>
              <w:spacing w:line="320" w:lineRule="exact"/>
              <w:jc w:val="center"/>
              <w:rPr>
                <w:spacing w:val="-20"/>
              </w:rPr>
            </w:pPr>
            <w:r w:rsidRPr="007F6A7D">
              <w:rPr>
                <w:rFonts w:hint="eastAsia"/>
                <w:spacing w:val="-20"/>
              </w:rPr>
              <w:t>55.5</w:t>
            </w:r>
          </w:p>
        </w:tc>
        <w:tc>
          <w:tcPr>
            <w:tcW w:w="651" w:type="dxa"/>
            <w:tcBorders>
              <w:top w:val="nil"/>
              <w:left w:val="nil"/>
              <w:bottom w:val="nil"/>
              <w:right w:val="nil"/>
            </w:tcBorders>
            <w:vAlign w:val="center"/>
          </w:tcPr>
          <w:p w:rsidR="00AD37B4" w:rsidRPr="007F6A7D" w:rsidRDefault="00AD37B4" w:rsidP="00AD37B4">
            <w:pPr>
              <w:snapToGrid w:val="0"/>
              <w:spacing w:line="320" w:lineRule="exact"/>
              <w:jc w:val="center"/>
              <w:rPr>
                <w:spacing w:val="-20"/>
              </w:rPr>
            </w:pPr>
            <w:r w:rsidRPr="007F6A7D">
              <w:rPr>
                <w:rFonts w:hint="eastAsia"/>
                <w:spacing w:val="-20"/>
              </w:rPr>
              <w:t>403.9</w:t>
            </w:r>
          </w:p>
        </w:tc>
        <w:tc>
          <w:tcPr>
            <w:tcW w:w="742" w:type="dxa"/>
            <w:tcBorders>
              <w:top w:val="nil"/>
              <w:left w:val="nil"/>
              <w:bottom w:val="nil"/>
              <w:right w:val="nil"/>
            </w:tcBorders>
            <w:vAlign w:val="center"/>
          </w:tcPr>
          <w:p w:rsidR="00AD37B4" w:rsidRPr="007F6A7D" w:rsidRDefault="00AD37B4" w:rsidP="00AD37B4">
            <w:pPr>
              <w:snapToGrid w:val="0"/>
              <w:spacing w:line="320" w:lineRule="exact"/>
              <w:jc w:val="center"/>
              <w:rPr>
                <w:spacing w:val="-20"/>
              </w:rPr>
            </w:pPr>
            <w:r w:rsidRPr="007F6A7D">
              <w:rPr>
                <w:rFonts w:hint="eastAsia"/>
                <w:spacing w:val="-20"/>
              </w:rPr>
              <w:t>302.4</w:t>
            </w:r>
          </w:p>
        </w:tc>
        <w:tc>
          <w:tcPr>
            <w:tcW w:w="655" w:type="dxa"/>
            <w:tcBorders>
              <w:top w:val="nil"/>
              <w:left w:val="nil"/>
              <w:bottom w:val="nil"/>
              <w:right w:val="nil"/>
            </w:tcBorders>
            <w:vAlign w:val="center"/>
          </w:tcPr>
          <w:p w:rsidR="00AD37B4" w:rsidRPr="007F6A7D" w:rsidRDefault="00AD37B4" w:rsidP="00AD37B4">
            <w:pPr>
              <w:snapToGrid w:val="0"/>
              <w:spacing w:line="320" w:lineRule="exact"/>
              <w:jc w:val="center"/>
              <w:rPr>
                <w:spacing w:val="-20"/>
              </w:rPr>
            </w:pPr>
            <w:r w:rsidRPr="007F6A7D">
              <w:rPr>
                <w:rFonts w:hint="eastAsia"/>
                <w:spacing w:val="-20"/>
              </w:rPr>
              <w:t>664.9</w:t>
            </w:r>
          </w:p>
        </w:tc>
        <w:tc>
          <w:tcPr>
            <w:tcW w:w="738" w:type="dxa"/>
            <w:gridSpan w:val="2"/>
            <w:tcBorders>
              <w:top w:val="nil"/>
              <w:left w:val="nil"/>
              <w:bottom w:val="nil"/>
              <w:right w:val="nil"/>
            </w:tcBorders>
            <w:vAlign w:val="bottom"/>
          </w:tcPr>
          <w:p w:rsidR="00AD37B4" w:rsidRPr="00C93E58" w:rsidRDefault="00AD37B4" w:rsidP="00AD37B4">
            <w:pPr>
              <w:snapToGrid w:val="0"/>
              <w:spacing w:line="320" w:lineRule="exact"/>
              <w:jc w:val="center"/>
              <w:rPr>
                <w:rFonts w:eastAsia="標楷體"/>
                <w:snapToGrid w:val="0"/>
                <w:spacing w:val="-20"/>
              </w:rPr>
            </w:pPr>
            <w:r w:rsidRPr="00C93E58">
              <w:rPr>
                <w:rFonts w:eastAsia="標楷體" w:hint="eastAsia"/>
                <w:snapToGrid w:val="0"/>
                <w:spacing w:val="-20"/>
              </w:rPr>
              <w:t>3.87</w:t>
            </w:r>
          </w:p>
        </w:tc>
        <w:tc>
          <w:tcPr>
            <w:tcW w:w="722" w:type="dxa"/>
            <w:tcBorders>
              <w:top w:val="nil"/>
              <w:left w:val="nil"/>
              <w:bottom w:val="nil"/>
              <w:right w:val="nil"/>
            </w:tcBorders>
            <w:vAlign w:val="center"/>
          </w:tcPr>
          <w:p w:rsidR="00AD37B4" w:rsidRPr="00C93E58" w:rsidRDefault="00AD37B4" w:rsidP="00AD37B4">
            <w:pPr>
              <w:snapToGrid w:val="0"/>
              <w:spacing w:line="320" w:lineRule="exact"/>
              <w:jc w:val="center"/>
              <w:rPr>
                <w:spacing w:val="-20"/>
              </w:rPr>
            </w:pPr>
            <w:r w:rsidRPr="00C93E58">
              <w:rPr>
                <w:rFonts w:hint="eastAsia"/>
                <w:spacing w:val="-20"/>
              </w:rPr>
              <w:t>12.11</w:t>
            </w:r>
          </w:p>
        </w:tc>
        <w:tc>
          <w:tcPr>
            <w:tcW w:w="742" w:type="dxa"/>
            <w:tcBorders>
              <w:top w:val="nil"/>
              <w:left w:val="nil"/>
              <w:bottom w:val="nil"/>
              <w:right w:val="nil"/>
            </w:tcBorders>
            <w:vAlign w:val="center"/>
          </w:tcPr>
          <w:p w:rsidR="00AD37B4" w:rsidRPr="00C93E58" w:rsidRDefault="00AD37B4" w:rsidP="00AD37B4">
            <w:pPr>
              <w:snapToGrid w:val="0"/>
              <w:spacing w:line="320" w:lineRule="exact"/>
              <w:jc w:val="center"/>
              <w:rPr>
                <w:spacing w:val="-20"/>
              </w:rPr>
            </w:pPr>
            <w:r w:rsidRPr="00C93E58">
              <w:rPr>
                <w:rFonts w:hint="eastAsia"/>
                <w:spacing w:val="-20"/>
              </w:rPr>
              <w:t>4.03</w:t>
            </w:r>
          </w:p>
        </w:tc>
        <w:tc>
          <w:tcPr>
            <w:tcW w:w="742" w:type="dxa"/>
            <w:tcBorders>
              <w:top w:val="nil"/>
              <w:left w:val="nil"/>
              <w:bottom w:val="nil"/>
            </w:tcBorders>
            <w:vAlign w:val="center"/>
          </w:tcPr>
          <w:p w:rsidR="00AD37B4" w:rsidRPr="00C93E58" w:rsidRDefault="00AD37B4" w:rsidP="00AD37B4">
            <w:pPr>
              <w:snapToGrid w:val="0"/>
              <w:spacing w:line="320" w:lineRule="exact"/>
              <w:jc w:val="center"/>
              <w:rPr>
                <w:spacing w:val="-20"/>
              </w:rPr>
            </w:pPr>
            <w:r w:rsidRPr="00C93E58">
              <w:rPr>
                <w:rFonts w:hint="eastAsia"/>
                <w:spacing w:val="-20"/>
              </w:rPr>
              <w:t>2.09</w:t>
            </w:r>
          </w:p>
        </w:tc>
      </w:tr>
      <w:tr w:rsidR="008B379D" w:rsidRPr="008B379D" w:rsidTr="00AD37B4">
        <w:trPr>
          <w:jc w:val="center"/>
        </w:trPr>
        <w:tc>
          <w:tcPr>
            <w:tcW w:w="1514" w:type="dxa"/>
            <w:tcBorders>
              <w:top w:val="nil"/>
              <w:bottom w:val="nil"/>
              <w:right w:val="single" w:sz="4" w:space="0" w:color="auto"/>
            </w:tcBorders>
            <w:vAlign w:val="center"/>
          </w:tcPr>
          <w:p w:rsidR="00AD37B4" w:rsidRPr="00A63513" w:rsidRDefault="00AD37B4" w:rsidP="00A63513">
            <w:pPr>
              <w:snapToGrid w:val="0"/>
              <w:spacing w:line="320" w:lineRule="exact"/>
              <w:ind w:firstLineChars="50" w:firstLine="120"/>
              <w:rPr>
                <w:rFonts w:eastAsia="標楷體"/>
              </w:rPr>
            </w:pPr>
            <w:r w:rsidRPr="00A63513">
              <w:rPr>
                <w:rFonts w:eastAsia="標楷體"/>
                <w:b/>
              </w:rPr>
              <w:t>10</w:t>
            </w:r>
            <w:r w:rsidRPr="00A63513">
              <w:rPr>
                <w:rFonts w:eastAsia="標楷體" w:hint="eastAsia"/>
                <w:b/>
              </w:rPr>
              <w:t>5</w:t>
            </w:r>
            <w:r w:rsidRPr="00A63513">
              <w:rPr>
                <w:rFonts w:eastAsia="標楷體"/>
                <w:b/>
                <w:bCs/>
              </w:rPr>
              <w:t>年</w:t>
            </w:r>
            <w:r w:rsidRPr="00A63513">
              <w:rPr>
                <w:rFonts w:eastAsia="標楷體" w:hint="eastAsia"/>
                <w:b/>
                <w:bCs/>
              </w:rPr>
              <w:t>1~</w:t>
            </w:r>
            <w:r w:rsidR="00A63513" w:rsidRPr="00A63513">
              <w:rPr>
                <w:rFonts w:eastAsia="標楷體" w:hint="eastAsia"/>
                <w:b/>
                <w:bCs/>
              </w:rPr>
              <w:t>4</w:t>
            </w:r>
            <w:r w:rsidRPr="00A63513">
              <w:rPr>
                <w:rFonts w:eastAsia="標楷體" w:hint="eastAsia"/>
                <w:b/>
                <w:bCs/>
              </w:rPr>
              <w:t>月</w:t>
            </w:r>
          </w:p>
        </w:tc>
        <w:tc>
          <w:tcPr>
            <w:tcW w:w="633" w:type="dxa"/>
            <w:tcBorders>
              <w:top w:val="nil"/>
              <w:left w:val="single" w:sz="4" w:space="0" w:color="auto"/>
              <w:bottom w:val="nil"/>
              <w:right w:val="nil"/>
            </w:tcBorders>
            <w:vAlign w:val="bottom"/>
          </w:tcPr>
          <w:p w:rsidR="00AD37B4" w:rsidRPr="00A2298D" w:rsidRDefault="00AD37B4" w:rsidP="002266F3">
            <w:pPr>
              <w:snapToGrid w:val="0"/>
              <w:spacing w:line="320" w:lineRule="exact"/>
              <w:jc w:val="center"/>
              <w:rPr>
                <w:b/>
                <w:bCs/>
                <w:spacing w:val="-20"/>
              </w:rPr>
            </w:pPr>
            <w:r w:rsidRPr="00A2298D">
              <w:rPr>
                <w:rFonts w:hint="eastAsia"/>
                <w:b/>
                <w:bCs/>
                <w:spacing w:val="-20"/>
              </w:rPr>
              <w:t>1,169.</w:t>
            </w:r>
            <w:r w:rsidR="002266F3" w:rsidRPr="00A2298D">
              <w:rPr>
                <w:rFonts w:hint="eastAsia"/>
                <w:b/>
                <w:bCs/>
                <w:spacing w:val="-20"/>
              </w:rPr>
              <w:t>4</w:t>
            </w:r>
          </w:p>
        </w:tc>
        <w:tc>
          <w:tcPr>
            <w:tcW w:w="726" w:type="dxa"/>
            <w:tcBorders>
              <w:top w:val="nil"/>
              <w:left w:val="nil"/>
              <w:bottom w:val="nil"/>
              <w:right w:val="nil"/>
            </w:tcBorders>
            <w:vAlign w:val="bottom"/>
          </w:tcPr>
          <w:p w:rsidR="00AD37B4" w:rsidRPr="00A2298D" w:rsidRDefault="00AD37B4" w:rsidP="00A2298D">
            <w:pPr>
              <w:snapToGrid w:val="0"/>
              <w:spacing w:line="320" w:lineRule="exact"/>
              <w:jc w:val="center"/>
              <w:rPr>
                <w:b/>
                <w:bCs/>
                <w:spacing w:val="-20"/>
              </w:rPr>
            </w:pPr>
            <w:r w:rsidRPr="00A2298D">
              <w:rPr>
                <w:rFonts w:hint="eastAsia"/>
                <w:b/>
                <w:bCs/>
                <w:spacing w:val="-20"/>
              </w:rPr>
              <w:t>1,123.</w:t>
            </w:r>
            <w:r w:rsidR="00A2298D" w:rsidRPr="00A2298D">
              <w:rPr>
                <w:rFonts w:hint="eastAsia"/>
                <w:b/>
                <w:bCs/>
                <w:spacing w:val="-20"/>
              </w:rPr>
              <w:t>9</w:t>
            </w:r>
          </w:p>
        </w:tc>
        <w:tc>
          <w:tcPr>
            <w:tcW w:w="624" w:type="dxa"/>
            <w:tcBorders>
              <w:top w:val="nil"/>
              <w:left w:val="nil"/>
              <w:bottom w:val="nil"/>
              <w:right w:val="nil"/>
            </w:tcBorders>
            <w:vAlign w:val="bottom"/>
          </w:tcPr>
          <w:p w:rsidR="00AD37B4" w:rsidRPr="00A2298D" w:rsidRDefault="00AD37B4" w:rsidP="00A2298D">
            <w:pPr>
              <w:snapToGrid w:val="0"/>
              <w:spacing w:line="320" w:lineRule="exact"/>
              <w:jc w:val="center"/>
              <w:rPr>
                <w:b/>
                <w:bCs/>
                <w:spacing w:val="-20"/>
              </w:rPr>
            </w:pPr>
            <w:r w:rsidRPr="00A2298D">
              <w:rPr>
                <w:rFonts w:hint="eastAsia"/>
                <w:b/>
                <w:bCs/>
                <w:spacing w:val="-20"/>
              </w:rPr>
              <w:t>45.</w:t>
            </w:r>
            <w:r w:rsidR="00A2298D" w:rsidRPr="00A2298D">
              <w:rPr>
                <w:rFonts w:hint="eastAsia"/>
                <w:b/>
                <w:bCs/>
                <w:spacing w:val="-20"/>
              </w:rPr>
              <w:t>5</w:t>
            </w:r>
          </w:p>
        </w:tc>
        <w:tc>
          <w:tcPr>
            <w:tcW w:w="684" w:type="dxa"/>
            <w:tcBorders>
              <w:top w:val="nil"/>
              <w:left w:val="nil"/>
              <w:bottom w:val="nil"/>
              <w:right w:val="nil"/>
            </w:tcBorders>
            <w:vAlign w:val="bottom"/>
          </w:tcPr>
          <w:p w:rsidR="00AD37B4" w:rsidRPr="00A2298D" w:rsidRDefault="00AD37B4" w:rsidP="00A2298D">
            <w:pPr>
              <w:snapToGrid w:val="0"/>
              <w:spacing w:line="320" w:lineRule="exact"/>
              <w:jc w:val="center"/>
              <w:rPr>
                <w:b/>
                <w:bCs/>
                <w:spacing w:val="-20"/>
              </w:rPr>
            </w:pPr>
            <w:r w:rsidRPr="00A2298D">
              <w:rPr>
                <w:rFonts w:hint="eastAsia"/>
                <w:b/>
                <w:bCs/>
                <w:spacing w:val="-20"/>
              </w:rPr>
              <w:t>58.6</w:t>
            </w:r>
            <w:r w:rsidR="00A2298D" w:rsidRPr="00A2298D">
              <w:rPr>
                <w:rFonts w:hint="eastAsia"/>
                <w:b/>
                <w:bCs/>
                <w:spacing w:val="-20"/>
              </w:rPr>
              <w:t>6</w:t>
            </w:r>
          </w:p>
        </w:tc>
        <w:tc>
          <w:tcPr>
            <w:tcW w:w="542" w:type="dxa"/>
            <w:tcBorders>
              <w:top w:val="nil"/>
              <w:left w:val="nil"/>
              <w:bottom w:val="nil"/>
              <w:right w:val="nil"/>
            </w:tcBorders>
            <w:vAlign w:val="bottom"/>
          </w:tcPr>
          <w:p w:rsidR="00AD37B4" w:rsidRPr="007F6A7D" w:rsidRDefault="00AD37B4" w:rsidP="007F6A7D">
            <w:pPr>
              <w:snapToGrid w:val="0"/>
              <w:spacing w:line="320" w:lineRule="exact"/>
              <w:jc w:val="center"/>
              <w:rPr>
                <w:b/>
                <w:bCs/>
                <w:spacing w:val="-20"/>
              </w:rPr>
            </w:pPr>
            <w:r w:rsidRPr="007F6A7D">
              <w:rPr>
                <w:rFonts w:hint="eastAsia"/>
                <w:b/>
                <w:bCs/>
                <w:spacing w:val="-20"/>
              </w:rPr>
              <w:t>55.</w:t>
            </w:r>
            <w:r w:rsidR="007F6A7D" w:rsidRPr="007F6A7D">
              <w:rPr>
                <w:rFonts w:hint="eastAsia"/>
                <w:b/>
                <w:bCs/>
                <w:spacing w:val="-20"/>
              </w:rPr>
              <w:t>7</w:t>
            </w:r>
          </w:p>
        </w:tc>
        <w:tc>
          <w:tcPr>
            <w:tcW w:w="651" w:type="dxa"/>
            <w:tcBorders>
              <w:top w:val="nil"/>
              <w:left w:val="nil"/>
              <w:bottom w:val="nil"/>
              <w:right w:val="nil"/>
            </w:tcBorders>
            <w:vAlign w:val="bottom"/>
          </w:tcPr>
          <w:p w:rsidR="00AD37B4" w:rsidRPr="007F6A7D" w:rsidRDefault="00AD37B4" w:rsidP="007F6A7D">
            <w:pPr>
              <w:snapToGrid w:val="0"/>
              <w:spacing w:line="320" w:lineRule="exact"/>
              <w:jc w:val="center"/>
              <w:rPr>
                <w:b/>
                <w:bCs/>
                <w:spacing w:val="-20"/>
              </w:rPr>
            </w:pPr>
            <w:r w:rsidRPr="007F6A7D">
              <w:rPr>
                <w:rFonts w:hint="eastAsia"/>
                <w:b/>
                <w:bCs/>
                <w:spacing w:val="-20"/>
              </w:rPr>
              <w:t>403.</w:t>
            </w:r>
            <w:r w:rsidR="007F6A7D" w:rsidRPr="007F6A7D">
              <w:rPr>
                <w:rFonts w:hint="eastAsia"/>
                <w:b/>
                <w:bCs/>
                <w:spacing w:val="-20"/>
              </w:rPr>
              <w:t>7</w:t>
            </w:r>
          </w:p>
        </w:tc>
        <w:tc>
          <w:tcPr>
            <w:tcW w:w="742" w:type="dxa"/>
            <w:tcBorders>
              <w:top w:val="nil"/>
              <w:left w:val="nil"/>
              <w:bottom w:val="nil"/>
              <w:right w:val="nil"/>
            </w:tcBorders>
            <w:vAlign w:val="bottom"/>
          </w:tcPr>
          <w:p w:rsidR="00AD37B4" w:rsidRPr="007F6A7D" w:rsidRDefault="00AD37B4" w:rsidP="007F6A7D">
            <w:pPr>
              <w:snapToGrid w:val="0"/>
              <w:spacing w:line="320" w:lineRule="exact"/>
              <w:jc w:val="center"/>
              <w:rPr>
                <w:b/>
                <w:bCs/>
                <w:spacing w:val="-20"/>
              </w:rPr>
            </w:pPr>
            <w:r w:rsidRPr="007F6A7D">
              <w:rPr>
                <w:rFonts w:hint="eastAsia"/>
                <w:b/>
                <w:bCs/>
                <w:spacing w:val="-20"/>
              </w:rPr>
              <w:t>302.</w:t>
            </w:r>
            <w:r w:rsidR="007F6A7D" w:rsidRPr="007F6A7D">
              <w:rPr>
                <w:rFonts w:hint="eastAsia"/>
                <w:b/>
                <w:bCs/>
                <w:spacing w:val="-20"/>
              </w:rPr>
              <w:t>4</w:t>
            </w:r>
          </w:p>
        </w:tc>
        <w:tc>
          <w:tcPr>
            <w:tcW w:w="655" w:type="dxa"/>
            <w:tcBorders>
              <w:top w:val="nil"/>
              <w:left w:val="nil"/>
              <w:bottom w:val="nil"/>
              <w:right w:val="nil"/>
            </w:tcBorders>
            <w:vAlign w:val="bottom"/>
          </w:tcPr>
          <w:p w:rsidR="00AD37B4" w:rsidRPr="007F6A7D" w:rsidRDefault="00AD37B4" w:rsidP="00AD37B4">
            <w:pPr>
              <w:snapToGrid w:val="0"/>
              <w:spacing w:line="320" w:lineRule="exact"/>
              <w:jc w:val="center"/>
              <w:rPr>
                <w:b/>
                <w:bCs/>
                <w:spacing w:val="-20"/>
              </w:rPr>
            </w:pPr>
            <w:r w:rsidRPr="007F6A7D">
              <w:rPr>
                <w:rFonts w:hint="eastAsia"/>
                <w:b/>
                <w:bCs/>
                <w:spacing w:val="-20"/>
              </w:rPr>
              <w:t>664.5</w:t>
            </w:r>
          </w:p>
        </w:tc>
        <w:tc>
          <w:tcPr>
            <w:tcW w:w="738" w:type="dxa"/>
            <w:gridSpan w:val="2"/>
            <w:tcBorders>
              <w:top w:val="nil"/>
              <w:left w:val="nil"/>
              <w:bottom w:val="nil"/>
              <w:right w:val="nil"/>
            </w:tcBorders>
            <w:vAlign w:val="bottom"/>
          </w:tcPr>
          <w:p w:rsidR="00AD37B4" w:rsidRPr="00C93E58" w:rsidRDefault="00AD37B4" w:rsidP="00A63513">
            <w:pPr>
              <w:snapToGrid w:val="0"/>
              <w:spacing w:line="320" w:lineRule="exact"/>
              <w:jc w:val="center"/>
              <w:rPr>
                <w:b/>
                <w:bCs/>
                <w:spacing w:val="-20"/>
              </w:rPr>
            </w:pPr>
            <w:r w:rsidRPr="00C93E58">
              <w:rPr>
                <w:rFonts w:hint="eastAsia"/>
                <w:b/>
                <w:bCs/>
                <w:spacing w:val="-20"/>
              </w:rPr>
              <w:t>3.</w:t>
            </w:r>
            <w:r w:rsidR="00A63513" w:rsidRPr="00C93E58">
              <w:rPr>
                <w:rFonts w:hint="eastAsia"/>
                <w:b/>
                <w:bCs/>
                <w:spacing w:val="-20"/>
              </w:rPr>
              <w:t>89</w:t>
            </w:r>
          </w:p>
        </w:tc>
        <w:tc>
          <w:tcPr>
            <w:tcW w:w="722" w:type="dxa"/>
            <w:tcBorders>
              <w:top w:val="nil"/>
              <w:left w:val="nil"/>
              <w:bottom w:val="nil"/>
              <w:right w:val="nil"/>
            </w:tcBorders>
            <w:vAlign w:val="bottom"/>
          </w:tcPr>
          <w:p w:rsidR="00AD37B4" w:rsidRPr="00C93E58" w:rsidRDefault="00AD37B4" w:rsidP="00C93E58">
            <w:pPr>
              <w:snapToGrid w:val="0"/>
              <w:spacing w:line="320" w:lineRule="exact"/>
              <w:jc w:val="center"/>
              <w:rPr>
                <w:b/>
                <w:bCs/>
                <w:spacing w:val="-20"/>
              </w:rPr>
            </w:pPr>
            <w:r w:rsidRPr="00C93E58">
              <w:rPr>
                <w:rFonts w:hint="eastAsia"/>
                <w:b/>
                <w:bCs/>
                <w:spacing w:val="-20"/>
              </w:rPr>
              <w:t>11.</w:t>
            </w:r>
            <w:r w:rsidR="00C93E58" w:rsidRPr="00C93E58">
              <w:rPr>
                <w:rFonts w:hint="eastAsia"/>
                <w:b/>
                <w:bCs/>
                <w:spacing w:val="-20"/>
              </w:rPr>
              <w:t>87</w:t>
            </w:r>
          </w:p>
        </w:tc>
        <w:tc>
          <w:tcPr>
            <w:tcW w:w="742" w:type="dxa"/>
            <w:tcBorders>
              <w:top w:val="nil"/>
              <w:left w:val="nil"/>
              <w:bottom w:val="nil"/>
              <w:right w:val="nil"/>
            </w:tcBorders>
            <w:vAlign w:val="bottom"/>
          </w:tcPr>
          <w:p w:rsidR="00AD37B4" w:rsidRPr="00C93E58" w:rsidRDefault="00AD37B4" w:rsidP="002266F3">
            <w:pPr>
              <w:snapToGrid w:val="0"/>
              <w:spacing w:line="320" w:lineRule="exact"/>
              <w:jc w:val="center"/>
              <w:rPr>
                <w:b/>
                <w:bCs/>
                <w:spacing w:val="-20"/>
              </w:rPr>
            </w:pPr>
            <w:r w:rsidRPr="00C93E58">
              <w:rPr>
                <w:rFonts w:hint="eastAsia"/>
                <w:b/>
                <w:bCs/>
                <w:spacing w:val="-20"/>
              </w:rPr>
              <w:t>4.1</w:t>
            </w:r>
            <w:r w:rsidR="002266F3" w:rsidRPr="00C93E58">
              <w:rPr>
                <w:rFonts w:hint="eastAsia"/>
                <w:b/>
                <w:bCs/>
                <w:spacing w:val="-20"/>
              </w:rPr>
              <w:t>0</w:t>
            </w:r>
          </w:p>
        </w:tc>
        <w:tc>
          <w:tcPr>
            <w:tcW w:w="742" w:type="dxa"/>
            <w:tcBorders>
              <w:top w:val="nil"/>
              <w:left w:val="nil"/>
              <w:bottom w:val="nil"/>
            </w:tcBorders>
            <w:vAlign w:val="bottom"/>
          </w:tcPr>
          <w:p w:rsidR="00AD37B4" w:rsidRPr="00C93E58" w:rsidRDefault="00AD37B4" w:rsidP="00C93E58">
            <w:pPr>
              <w:snapToGrid w:val="0"/>
              <w:spacing w:line="320" w:lineRule="exact"/>
              <w:jc w:val="center"/>
              <w:rPr>
                <w:b/>
                <w:bCs/>
                <w:spacing w:val="-20"/>
              </w:rPr>
            </w:pPr>
            <w:r w:rsidRPr="00C93E58">
              <w:rPr>
                <w:rFonts w:hint="eastAsia"/>
                <w:b/>
                <w:bCs/>
                <w:spacing w:val="-20"/>
              </w:rPr>
              <w:t>2.1</w:t>
            </w:r>
            <w:r w:rsidR="00C93E58" w:rsidRPr="00C93E58">
              <w:rPr>
                <w:rFonts w:hint="eastAsia"/>
                <w:b/>
                <w:bCs/>
                <w:spacing w:val="-20"/>
              </w:rPr>
              <w:t>3</w:t>
            </w:r>
          </w:p>
        </w:tc>
      </w:tr>
      <w:tr w:rsidR="008B379D" w:rsidRPr="008B379D" w:rsidTr="00AD37B4">
        <w:trPr>
          <w:jc w:val="center"/>
        </w:trPr>
        <w:tc>
          <w:tcPr>
            <w:tcW w:w="1514" w:type="dxa"/>
            <w:tcBorders>
              <w:top w:val="nil"/>
              <w:bottom w:val="nil"/>
              <w:right w:val="single" w:sz="4" w:space="0" w:color="auto"/>
            </w:tcBorders>
            <w:vAlign w:val="center"/>
          </w:tcPr>
          <w:p w:rsidR="00AD37B4" w:rsidRPr="00A63513" w:rsidRDefault="00AD37B4" w:rsidP="00AD37B4">
            <w:pPr>
              <w:snapToGrid w:val="0"/>
              <w:spacing w:line="320" w:lineRule="exact"/>
              <w:jc w:val="center"/>
              <w:rPr>
                <w:rFonts w:eastAsia="標楷體"/>
              </w:rPr>
            </w:pPr>
            <w:r w:rsidRPr="00A63513">
              <w:rPr>
                <w:rFonts w:eastAsia="標楷體"/>
              </w:rPr>
              <w:t>1</w:t>
            </w:r>
            <w:r w:rsidRPr="00A63513">
              <w:rPr>
                <w:rFonts w:eastAsia="標楷體"/>
              </w:rPr>
              <w:t>月</w:t>
            </w:r>
          </w:p>
        </w:tc>
        <w:tc>
          <w:tcPr>
            <w:tcW w:w="633" w:type="dxa"/>
            <w:tcBorders>
              <w:top w:val="nil"/>
              <w:left w:val="single" w:sz="4" w:space="0" w:color="auto"/>
              <w:bottom w:val="nil"/>
              <w:right w:val="nil"/>
            </w:tcBorders>
            <w:vAlign w:val="center"/>
          </w:tcPr>
          <w:p w:rsidR="00AD37B4" w:rsidRPr="00A2298D" w:rsidRDefault="00AD37B4" w:rsidP="00AD37B4">
            <w:pPr>
              <w:snapToGrid w:val="0"/>
              <w:spacing w:line="320" w:lineRule="exact"/>
              <w:jc w:val="center"/>
              <w:rPr>
                <w:spacing w:val="-20"/>
              </w:rPr>
            </w:pPr>
            <w:r w:rsidRPr="00A2298D">
              <w:rPr>
                <w:spacing w:val="-20"/>
              </w:rPr>
              <w:t>1,1</w:t>
            </w:r>
            <w:r w:rsidRPr="00A2298D">
              <w:rPr>
                <w:rFonts w:hint="eastAsia"/>
                <w:spacing w:val="-20"/>
              </w:rPr>
              <w:t>69</w:t>
            </w:r>
            <w:r w:rsidRPr="00A2298D">
              <w:rPr>
                <w:spacing w:val="-20"/>
              </w:rPr>
              <w:t>.</w:t>
            </w:r>
            <w:r w:rsidRPr="00A2298D">
              <w:rPr>
                <w:rFonts w:hint="eastAsia"/>
                <w:spacing w:val="-20"/>
              </w:rPr>
              <w:t>7</w:t>
            </w:r>
          </w:p>
        </w:tc>
        <w:tc>
          <w:tcPr>
            <w:tcW w:w="726" w:type="dxa"/>
            <w:tcBorders>
              <w:top w:val="nil"/>
              <w:left w:val="nil"/>
              <w:bottom w:val="nil"/>
              <w:right w:val="nil"/>
            </w:tcBorders>
            <w:vAlign w:val="center"/>
          </w:tcPr>
          <w:p w:rsidR="00AD37B4" w:rsidRPr="00A2298D" w:rsidRDefault="00AD37B4" w:rsidP="00AD37B4">
            <w:pPr>
              <w:snapToGrid w:val="0"/>
              <w:spacing w:line="320" w:lineRule="exact"/>
              <w:jc w:val="center"/>
              <w:rPr>
                <w:spacing w:val="-20"/>
              </w:rPr>
            </w:pPr>
            <w:r w:rsidRPr="00A2298D">
              <w:rPr>
                <w:spacing w:val="-20"/>
              </w:rPr>
              <w:t>1,1</w:t>
            </w:r>
            <w:r w:rsidRPr="00A2298D">
              <w:rPr>
                <w:rFonts w:hint="eastAsia"/>
                <w:spacing w:val="-20"/>
              </w:rPr>
              <w:t>24</w:t>
            </w:r>
            <w:r w:rsidRPr="00A2298D">
              <w:rPr>
                <w:spacing w:val="-20"/>
              </w:rPr>
              <w:t>.</w:t>
            </w:r>
            <w:r w:rsidRPr="00A2298D">
              <w:rPr>
                <w:rFonts w:hint="eastAsia"/>
                <w:spacing w:val="-20"/>
              </w:rPr>
              <w:t>4</w:t>
            </w:r>
          </w:p>
        </w:tc>
        <w:tc>
          <w:tcPr>
            <w:tcW w:w="624" w:type="dxa"/>
            <w:tcBorders>
              <w:top w:val="nil"/>
              <w:left w:val="nil"/>
              <w:bottom w:val="nil"/>
              <w:right w:val="nil"/>
            </w:tcBorders>
            <w:vAlign w:val="center"/>
          </w:tcPr>
          <w:p w:rsidR="00AD37B4" w:rsidRPr="00A2298D" w:rsidRDefault="00AD37B4" w:rsidP="00AD37B4">
            <w:pPr>
              <w:snapToGrid w:val="0"/>
              <w:spacing w:line="320" w:lineRule="exact"/>
              <w:jc w:val="center"/>
              <w:rPr>
                <w:spacing w:val="-20"/>
              </w:rPr>
            </w:pPr>
            <w:r w:rsidRPr="00A2298D">
              <w:rPr>
                <w:spacing w:val="-20"/>
              </w:rPr>
              <w:t>4</w:t>
            </w:r>
            <w:r w:rsidRPr="00A2298D">
              <w:rPr>
                <w:rFonts w:hint="eastAsia"/>
                <w:spacing w:val="-20"/>
              </w:rPr>
              <w:t>5</w:t>
            </w:r>
            <w:r w:rsidRPr="00A2298D">
              <w:rPr>
                <w:spacing w:val="-20"/>
              </w:rPr>
              <w:t>.</w:t>
            </w:r>
            <w:r w:rsidRPr="00A2298D">
              <w:rPr>
                <w:rFonts w:hint="eastAsia"/>
                <w:spacing w:val="-20"/>
              </w:rPr>
              <w:t>3</w:t>
            </w:r>
          </w:p>
        </w:tc>
        <w:tc>
          <w:tcPr>
            <w:tcW w:w="684" w:type="dxa"/>
            <w:tcBorders>
              <w:top w:val="nil"/>
              <w:left w:val="nil"/>
              <w:bottom w:val="nil"/>
              <w:right w:val="nil"/>
            </w:tcBorders>
            <w:vAlign w:val="center"/>
          </w:tcPr>
          <w:p w:rsidR="00AD37B4" w:rsidRPr="00A2298D" w:rsidRDefault="00AD37B4" w:rsidP="00AD37B4">
            <w:pPr>
              <w:snapToGrid w:val="0"/>
              <w:spacing w:line="320" w:lineRule="exact"/>
              <w:jc w:val="center"/>
              <w:rPr>
                <w:spacing w:val="-20"/>
              </w:rPr>
            </w:pPr>
            <w:r w:rsidRPr="00A2298D">
              <w:rPr>
                <w:spacing w:val="-20"/>
              </w:rPr>
              <w:t>58.</w:t>
            </w:r>
            <w:r w:rsidRPr="00A2298D">
              <w:rPr>
                <w:rFonts w:hint="eastAsia"/>
                <w:spacing w:val="-20"/>
              </w:rPr>
              <w:t>7</w:t>
            </w:r>
            <w:r w:rsidRPr="00A2298D">
              <w:rPr>
                <w:spacing w:val="-20"/>
              </w:rPr>
              <w:t>0</w:t>
            </w:r>
          </w:p>
        </w:tc>
        <w:tc>
          <w:tcPr>
            <w:tcW w:w="542" w:type="dxa"/>
            <w:tcBorders>
              <w:top w:val="nil"/>
              <w:left w:val="nil"/>
              <w:bottom w:val="nil"/>
              <w:right w:val="nil"/>
            </w:tcBorders>
            <w:vAlign w:val="center"/>
          </w:tcPr>
          <w:p w:rsidR="00AD37B4" w:rsidRPr="007F6A7D" w:rsidRDefault="00AD37B4" w:rsidP="00AD37B4">
            <w:pPr>
              <w:snapToGrid w:val="0"/>
              <w:spacing w:line="320" w:lineRule="exact"/>
              <w:jc w:val="center"/>
              <w:rPr>
                <w:spacing w:val="-20"/>
              </w:rPr>
            </w:pPr>
            <w:r w:rsidRPr="007F6A7D">
              <w:rPr>
                <w:spacing w:val="-20"/>
              </w:rPr>
              <w:t>55.</w:t>
            </w:r>
            <w:r w:rsidRPr="007F6A7D">
              <w:rPr>
                <w:rFonts w:hint="eastAsia"/>
                <w:spacing w:val="-20"/>
              </w:rPr>
              <w:t>6</w:t>
            </w:r>
          </w:p>
        </w:tc>
        <w:tc>
          <w:tcPr>
            <w:tcW w:w="651" w:type="dxa"/>
            <w:tcBorders>
              <w:top w:val="nil"/>
              <w:left w:val="nil"/>
              <w:bottom w:val="nil"/>
              <w:right w:val="nil"/>
            </w:tcBorders>
            <w:vAlign w:val="center"/>
          </w:tcPr>
          <w:p w:rsidR="00AD37B4" w:rsidRPr="007F6A7D" w:rsidRDefault="00AD37B4" w:rsidP="00AD37B4">
            <w:pPr>
              <w:snapToGrid w:val="0"/>
              <w:spacing w:line="320" w:lineRule="exact"/>
              <w:jc w:val="center"/>
              <w:rPr>
                <w:spacing w:val="-20"/>
              </w:rPr>
            </w:pPr>
            <w:r w:rsidRPr="007F6A7D">
              <w:rPr>
                <w:spacing w:val="-20"/>
              </w:rPr>
              <w:t>40</w:t>
            </w:r>
            <w:r w:rsidRPr="007F6A7D">
              <w:rPr>
                <w:rFonts w:hint="eastAsia"/>
                <w:spacing w:val="-20"/>
              </w:rPr>
              <w:t>3</w:t>
            </w:r>
            <w:r w:rsidRPr="007F6A7D">
              <w:rPr>
                <w:spacing w:val="-20"/>
              </w:rPr>
              <w:t>.</w:t>
            </w:r>
            <w:r w:rsidRPr="007F6A7D">
              <w:rPr>
                <w:rFonts w:hint="eastAsia"/>
                <w:spacing w:val="-20"/>
              </w:rPr>
              <w:t>8</w:t>
            </w:r>
          </w:p>
        </w:tc>
        <w:tc>
          <w:tcPr>
            <w:tcW w:w="742" w:type="dxa"/>
            <w:tcBorders>
              <w:top w:val="nil"/>
              <w:left w:val="nil"/>
              <w:bottom w:val="nil"/>
              <w:right w:val="nil"/>
            </w:tcBorders>
            <w:vAlign w:val="center"/>
          </w:tcPr>
          <w:p w:rsidR="00AD37B4" w:rsidRPr="007F6A7D" w:rsidRDefault="00AD37B4" w:rsidP="00AD37B4">
            <w:pPr>
              <w:snapToGrid w:val="0"/>
              <w:spacing w:line="320" w:lineRule="exact"/>
              <w:jc w:val="center"/>
              <w:rPr>
                <w:spacing w:val="-20"/>
              </w:rPr>
            </w:pPr>
            <w:r w:rsidRPr="007F6A7D">
              <w:rPr>
                <w:spacing w:val="-20"/>
              </w:rPr>
              <w:t>30</w:t>
            </w:r>
            <w:r w:rsidRPr="007F6A7D">
              <w:rPr>
                <w:rFonts w:hint="eastAsia"/>
                <w:spacing w:val="-20"/>
              </w:rPr>
              <w:t>2</w:t>
            </w:r>
            <w:r w:rsidRPr="007F6A7D">
              <w:rPr>
                <w:spacing w:val="-20"/>
              </w:rPr>
              <w:t>.</w:t>
            </w:r>
            <w:r w:rsidRPr="007F6A7D">
              <w:rPr>
                <w:rFonts w:hint="eastAsia"/>
                <w:spacing w:val="-20"/>
              </w:rPr>
              <w:t>5</w:t>
            </w:r>
          </w:p>
        </w:tc>
        <w:tc>
          <w:tcPr>
            <w:tcW w:w="655" w:type="dxa"/>
            <w:tcBorders>
              <w:top w:val="nil"/>
              <w:left w:val="nil"/>
              <w:bottom w:val="nil"/>
              <w:right w:val="nil"/>
            </w:tcBorders>
            <w:vAlign w:val="center"/>
          </w:tcPr>
          <w:p w:rsidR="00AD37B4" w:rsidRPr="007F6A7D" w:rsidRDefault="00AD37B4" w:rsidP="00AD37B4">
            <w:pPr>
              <w:snapToGrid w:val="0"/>
              <w:spacing w:line="320" w:lineRule="exact"/>
              <w:jc w:val="center"/>
              <w:rPr>
                <w:spacing w:val="-20"/>
              </w:rPr>
            </w:pPr>
            <w:r w:rsidRPr="007F6A7D">
              <w:rPr>
                <w:spacing w:val="-20"/>
              </w:rPr>
              <w:t>6</w:t>
            </w:r>
            <w:r w:rsidRPr="007F6A7D">
              <w:rPr>
                <w:rFonts w:hint="eastAsia"/>
                <w:spacing w:val="-20"/>
              </w:rPr>
              <w:t>65</w:t>
            </w:r>
            <w:r w:rsidRPr="007F6A7D">
              <w:rPr>
                <w:spacing w:val="-20"/>
              </w:rPr>
              <w:t>.</w:t>
            </w:r>
            <w:r w:rsidRPr="007F6A7D">
              <w:rPr>
                <w:rFonts w:hint="eastAsia"/>
                <w:spacing w:val="-20"/>
              </w:rPr>
              <w:t>0</w:t>
            </w:r>
          </w:p>
        </w:tc>
        <w:tc>
          <w:tcPr>
            <w:tcW w:w="738" w:type="dxa"/>
            <w:gridSpan w:val="2"/>
            <w:tcBorders>
              <w:top w:val="nil"/>
              <w:left w:val="nil"/>
              <w:bottom w:val="nil"/>
              <w:right w:val="nil"/>
            </w:tcBorders>
            <w:vAlign w:val="bottom"/>
          </w:tcPr>
          <w:p w:rsidR="00AD37B4" w:rsidRPr="00C93E58" w:rsidRDefault="00AD37B4" w:rsidP="00AD37B4">
            <w:pPr>
              <w:snapToGrid w:val="0"/>
              <w:spacing w:line="320" w:lineRule="exact"/>
              <w:jc w:val="center"/>
              <w:rPr>
                <w:rFonts w:eastAsia="標楷體"/>
                <w:snapToGrid w:val="0"/>
                <w:spacing w:val="-20"/>
              </w:rPr>
            </w:pPr>
            <w:r w:rsidRPr="00C93E58">
              <w:rPr>
                <w:rFonts w:eastAsia="標楷體"/>
                <w:snapToGrid w:val="0"/>
                <w:spacing w:val="-20"/>
              </w:rPr>
              <w:t>3.</w:t>
            </w:r>
            <w:r w:rsidRPr="00C93E58">
              <w:rPr>
                <w:rFonts w:eastAsia="標楷體" w:hint="eastAsia"/>
                <w:snapToGrid w:val="0"/>
                <w:spacing w:val="-20"/>
              </w:rPr>
              <w:t>87</w:t>
            </w:r>
          </w:p>
        </w:tc>
        <w:tc>
          <w:tcPr>
            <w:tcW w:w="722" w:type="dxa"/>
            <w:tcBorders>
              <w:top w:val="nil"/>
              <w:left w:val="nil"/>
              <w:bottom w:val="nil"/>
              <w:right w:val="nil"/>
            </w:tcBorders>
            <w:vAlign w:val="center"/>
          </w:tcPr>
          <w:p w:rsidR="00AD37B4" w:rsidRPr="00C93E58" w:rsidRDefault="00AD37B4" w:rsidP="00AD37B4">
            <w:pPr>
              <w:snapToGrid w:val="0"/>
              <w:spacing w:line="320" w:lineRule="exact"/>
              <w:jc w:val="center"/>
              <w:rPr>
                <w:spacing w:val="-20"/>
              </w:rPr>
            </w:pPr>
            <w:r w:rsidRPr="00C93E58">
              <w:rPr>
                <w:spacing w:val="-20"/>
              </w:rPr>
              <w:t>11.95</w:t>
            </w:r>
          </w:p>
        </w:tc>
        <w:tc>
          <w:tcPr>
            <w:tcW w:w="742" w:type="dxa"/>
            <w:tcBorders>
              <w:top w:val="nil"/>
              <w:left w:val="nil"/>
              <w:bottom w:val="nil"/>
              <w:right w:val="nil"/>
            </w:tcBorders>
            <w:vAlign w:val="center"/>
          </w:tcPr>
          <w:p w:rsidR="00AD37B4" w:rsidRPr="00C93E58" w:rsidRDefault="00AD37B4" w:rsidP="00AD37B4">
            <w:pPr>
              <w:snapToGrid w:val="0"/>
              <w:spacing w:line="320" w:lineRule="exact"/>
              <w:jc w:val="center"/>
              <w:rPr>
                <w:spacing w:val="-20"/>
              </w:rPr>
            </w:pPr>
            <w:r w:rsidRPr="00C93E58">
              <w:rPr>
                <w:rFonts w:hint="eastAsia"/>
                <w:spacing w:val="-20"/>
              </w:rPr>
              <w:t>4.06</w:t>
            </w:r>
          </w:p>
        </w:tc>
        <w:tc>
          <w:tcPr>
            <w:tcW w:w="742" w:type="dxa"/>
            <w:tcBorders>
              <w:top w:val="nil"/>
              <w:left w:val="nil"/>
              <w:bottom w:val="nil"/>
            </w:tcBorders>
            <w:vAlign w:val="center"/>
          </w:tcPr>
          <w:p w:rsidR="00AD37B4" w:rsidRPr="00C93E58" w:rsidRDefault="00AD37B4" w:rsidP="00AD37B4">
            <w:pPr>
              <w:snapToGrid w:val="0"/>
              <w:spacing w:line="320" w:lineRule="exact"/>
              <w:jc w:val="center"/>
              <w:rPr>
                <w:spacing w:val="-20"/>
              </w:rPr>
            </w:pPr>
            <w:r w:rsidRPr="00C93E58">
              <w:rPr>
                <w:rFonts w:hint="eastAsia"/>
                <w:spacing w:val="-20"/>
              </w:rPr>
              <w:t>2.09</w:t>
            </w:r>
          </w:p>
        </w:tc>
      </w:tr>
      <w:tr w:rsidR="008B379D" w:rsidRPr="008B379D" w:rsidTr="00AD37B4">
        <w:trPr>
          <w:jc w:val="center"/>
        </w:trPr>
        <w:tc>
          <w:tcPr>
            <w:tcW w:w="1514" w:type="dxa"/>
            <w:tcBorders>
              <w:top w:val="nil"/>
              <w:bottom w:val="nil"/>
              <w:right w:val="single" w:sz="4" w:space="0" w:color="auto"/>
            </w:tcBorders>
            <w:vAlign w:val="center"/>
          </w:tcPr>
          <w:p w:rsidR="002266F3" w:rsidRPr="00A63513" w:rsidRDefault="002266F3" w:rsidP="0069349E">
            <w:pPr>
              <w:snapToGrid w:val="0"/>
              <w:spacing w:line="320" w:lineRule="exact"/>
              <w:jc w:val="center"/>
              <w:rPr>
                <w:rFonts w:eastAsia="標楷體"/>
              </w:rPr>
            </w:pPr>
            <w:r w:rsidRPr="00A63513">
              <w:rPr>
                <w:rFonts w:eastAsia="標楷體" w:hint="eastAsia"/>
              </w:rPr>
              <w:t>2</w:t>
            </w:r>
            <w:r w:rsidRPr="00A63513">
              <w:rPr>
                <w:rFonts w:eastAsia="標楷體" w:hint="eastAsia"/>
              </w:rPr>
              <w:t>月</w:t>
            </w:r>
          </w:p>
        </w:tc>
        <w:tc>
          <w:tcPr>
            <w:tcW w:w="633" w:type="dxa"/>
            <w:tcBorders>
              <w:top w:val="nil"/>
              <w:left w:val="single" w:sz="4" w:space="0" w:color="auto"/>
              <w:bottom w:val="nil"/>
              <w:right w:val="nil"/>
            </w:tcBorders>
            <w:vAlign w:val="center"/>
          </w:tcPr>
          <w:p w:rsidR="002266F3" w:rsidRPr="00A2298D" w:rsidRDefault="002266F3" w:rsidP="0069349E">
            <w:pPr>
              <w:snapToGrid w:val="0"/>
              <w:spacing w:line="320" w:lineRule="exact"/>
              <w:jc w:val="center"/>
              <w:rPr>
                <w:spacing w:val="-20"/>
              </w:rPr>
            </w:pPr>
            <w:r w:rsidRPr="00A2298D">
              <w:rPr>
                <w:rFonts w:hint="eastAsia"/>
                <w:spacing w:val="-20"/>
              </w:rPr>
              <w:t>1,169.3</w:t>
            </w:r>
          </w:p>
        </w:tc>
        <w:tc>
          <w:tcPr>
            <w:tcW w:w="726" w:type="dxa"/>
            <w:tcBorders>
              <w:top w:val="nil"/>
              <w:left w:val="nil"/>
              <w:bottom w:val="nil"/>
              <w:right w:val="nil"/>
            </w:tcBorders>
            <w:vAlign w:val="center"/>
          </w:tcPr>
          <w:p w:rsidR="002266F3" w:rsidRPr="00A2298D" w:rsidRDefault="002266F3" w:rsidP="0069349E">
            <w:pPr>
              <w:snapToGrid w:val="0"/>
              <w:spacing w:line="320" w:lineRule="exact"/>
              <w:jc w:val="center"/>
              <w:rPr>
                <w:spacing w:val="-20"/>
              </w:rPr>
            </w:pPr>
            <w:r w:rsidRPr="00A2298D">
              <w:rPr>
                <w:rFonts w:hint="eastAsia"/>
                <w:spacing w:val="-20"/>
              </w:rPr>
              <w:t>1,123.1</w:t>
            </w:r>
          </w:p>
        </w:tc>
        <w:tc>
          <w:tcPr>
            <w:tcW w:w="624" w:type="dxa"/>
            <w:tcBorders>
              <w:top w:val="nil"/>
              <w:left w:val="nil"/>
              <w:bottom w:val="nil"/>
              <w:right w:val="nil"/>
            </w:tcBorders>
            <w:vAlign w:val="center"/>
          </w:tcPr>
          <w:p w:rsidR="002266F3" w:rsidRPr="00A2298D" w:rsidRDefault="002266F3" w:rsidP="0069349E">
            <w:pPr>
              <w:snapToGrid w:val="0"/>
              <w:spacing w:line="320" w:lineRule="exact"/>
              <w:jc w:val="center"/>
              <w:rPr>
                <w:spacing w:val="-20"/>
              </w:rPr>
            </w:pPr>
            <w:r w:rsidRPr="00A2298D">
              <w:rPr>
                <w:rFonts w:hint="eastAsia"/>
                <w:spacing w:val="-20"/>
              </w:rPr>
              <w:t>46.2</w:t>
            </w:r>
          </w:p>
        </w:tc>
        <w:tc>
          <w:tcPr>
            <w:tcW w:w="684" w:type="dxa"/>
            <w:tcBorders>
              <w:top w:val="nil"/>
              <w:left w:val="nil"/>
              <w:bottom w:val="nil"/>
              <w:right w:val="nil"/>
            </w:tcBorders>
            <w:vAlign w:val="center"/>
          </w:tcPr>
          <w:p w:rsidR="002266F3" w:rsidRPr="00A2298D" w:rsidRDefault="002266F3" w:rsidP="0069349E">
            <w:pPr>
              <w:snapToGrid w:val="0"/>
              <w:spacing w:line="320" w:lineRule="exact"/>
              <w:jc w:val="center"/>
              <w:rPr>
                <w:spacing w:val="-20"/>
              </w:rPr>
            </w:pPr>
            <w:r w:rsidRPr="00A2298D">
              <w:rPr>
                <w:rFonts w:hint="eastAsia"/>
                <w:spacing w:val="-20"/>
              </w:rPr>
              <w:t>58.66</w:t>
            </w:r>
          </w:p>
        </w:tc>
        <w:tc>
          <w:tcPr>
            <w:tcW w:w="542" w:type="dxa"/>
            <w:tcBorders>
              <w:top w:val="nil"/>
              <w:left w:val="nil"/>
              <w:bottom w:val="nil"/>
              <w:right w:val="nil"/>
            </w:tcBorders>
            <w:vAlign w:val="center"/>
          </w:tcPr>
          <w:p w:rsidR="002266F3" w:rsidRPr="007F6A7D" w:rsidRDefault="002266F3" w:rsidP="0069349E">
            <w:pPr>
              <w:snapToGrid w:val="0"/>
              <w:spacing w:line="320" w:lineRule="exact"/>
              <w:jc w:val="center"/>
              <w:rPr>
                <w:spacing w:val="-20"/>
              </w:rPr>
            </w:pPr>
            <w:r w:rsidRPr="007F6A7D">
              <w:rPr>
                <w:rFonts w:hint="eastAsia"/>
                <w:spacing w:val="-20"/>
              </w:rPr>
              <w:t>55.6</w:t>
            </w:r>
          </w:p>
        </w:tc>
        <w:tc>
          <w:tcPr>
            <w:tcW w:w="651" w:type="dxa"/>
            <w:tcBorders>
              <w:top w:val="nil"/>
              <w:left w:val="nil"/>
              <w:bottom w:val="nil"/>
              <w:right w:val="nil"/>
            </w:tcBorders>
            <w:vAlign w:val="center"/>
          </w:tcPr>
          <w:p w:rsidR="002266F3" w:rsidRPr="007F6A7D" w:rsidRDefault="002266F3" w:rsidP="0069349E">
            <w:pPr>
              <w:snapToGrid w:val="0"/>
              <w:spacing w:line="320" w:lineRule="exact"/>
              <w:jc w:val="center"/>
              <w:rPr>
                <w:spacing w:val="-20"/>
              </w:rPr>
            </w:pPr>
            <w:r w:rsidRPr="007F6A7D">
              <w:rPr>
                <w:rFonts w:hint="eastAsia"/>
                <w:spacing w:val="-20"/>
              </w:rPr>
              <w:t>403.6</w:t>
            </w:r>
          </w:p>
        </w:tc>
        <w:tc>
          <w:tcPr>
            <w:tcW w:w="742" w:type="dxa"/>
            <w:tcBorders>
              <w:top w:val="nil"/>
              <w:left w:val="nil"/>
              <w:bottom w:val="nil"/>
              <w:right w:val="nil"/>
            </w:tcBorders>
            <w:vAlign w:val="center"/>
          </w:tcPr>
          <w:p w:rsidR="002266F3" w:rsidRPr="007F6A7D" w:rsidRDefault="002266F3" w:rsidP="0069349E">
            <w:pPr>
              <w:snapToGrid w:val="0"/>
              <w:spacing w:line="320" w:lineRule="exact"/>
              <w:jc w:val="center"/>
              <w:rPr>
                <w:spacing w:val="-20"/>
              </w:rPr>
            </w:pPr>
            <w:r w:rsidRPr="007F6A7D">
              <w:rPr>
                <w:rFonts w:hint="eastAsia"/>
                <w:spacing w:val="-20"/>
              </w:rPr>
              <w:t>302.2</w:t>
            </w:r>
          </w:p>
        </w:tc>
        <w:tc>
          <w:tcPr>
            <w:tcW w:w="655" w:type="dxa"/>
            <w:tcBorders>
              <w:top w:val="nil"/>
              <w:left w:val="nil"/>
              <w:bottom w:val="nil"/>
              <w:right w:val="nil"/>
            </w:tcBorders>
            <w:vAlign w:val="center"/>
          </w:tcPr>
          <w:p w:rsidR="002266F3" w:rsidRPr="007F6A7D" w:rsidRDefault="002266F3" w:rsidP="0069349E">
            <w:pPr>
              <w:snapToGrid w:val="0"/>
              <w:spacing w:line="320" w:lineRule="exact"/>
              <w:jc w:val="center"/>
              <w:rPr>
                <w:spacing w:val="-20"/>
              </w:rPr>
            </w:pPr>
            <w:r w:rsidRPr="007F6A7D">
              <w:rPr>
                <w:rFonts w:hint="eastAsia"/>
                <w:spacing w:val="-20"/>
              </w:rPr>
              <w:t>663.9</w:t>
            </w:r>
          </w:p>
        </w:tc>
        <w:tc>
          <w:tcPr>
            <w:tcW w:w="738" w:type="dxa"/>
            <w:gridSpan w:val="2"/>
            <w:tcBorders>
              <w:top w:val="nil"/>
              <w:left w:val="nil"/>
              <w:bottom w:val="nil"/>
              <w:right w:val="nil"/>
            </w:tcBorders>
            <w:vAlign w:val="bottom"/>
          </w:tcPr>
          <w:p w:rsidR="002266F3" w:rsidRPr="00C93E58" w:rsidRDefault="002266F3" w:rsidP="0069349E">
            <w:pPr>
              <w:snapToGrid w:val="0"/>
              <w:spacing w:line="320" w:lineRule="exact"/>
              <w:jc w:val="center"/>
              <w:rPr>
                <w:rFonts w:eastAsia="標楷體"/>
                <w:snapToGrid w:val="0"/>
                <w:spacing w:val="-20"/>
              </w:rPr>
            </w:pPr>
            <w:r w:rsidRPr="00C93E58">
              <w:rPr>
                <w:rFonts w:eastAsia="標楷體" w:hint="eastAsia"/>
                <w:snapToGrid w:val="0"/>
                <w:spacing w:val="-20"/>
              </w:rPr>
              <w:t>3.95</w:t>
            </w:r>
          </w:p>
        </w:tc>
        <w:tc>
          <w:tcPr>
            <w:tcW w:w="722" w:type="dxa"/>
            <w:tcBorders>
              <w:top w:val="nil"/>
              <w:left w:val="nil"/>
              <w:bottom w:val="nil"/>
              <w:right w:val="nil"/>
            </w:tcBorders>
            <w:vAlign w:val="center"/>
          </w:tcPr>
          <w:p w:rsidR="002266F3" w:rsidRPr="00C93E58" w:rsidRDefault="002266F3" w:rsidP="0069349E">
            <w:pPr>
              <w:snapToGrid w:val="0"/>
              <w:spacing w:line="320" w:lineRule="exact"/>
              <w:jc w:val="center"/>
              <w:rPr>
                <w:spacing w:val="-20"/>
              </w:rPr>
            </w:pPr>
            <w:r w:rsidRPr="00C93E58">
              <w:rPr>
                <w:rFonts w:hint="eastAsia"/>
                <w:spacing w:val="-20"/>
              </w:rPr>
              <w:t>11.89</w:t>
            </w:r>
          </w:p>
        </w:tc>
        <w:tc>
          <w:tcPr>
            <w:tcW w:w="742" w:type="dxa"/>
            <w:tcBorders>
              <w:top w:val="nil"/>
              <w:left w:val="nil"/>
              <w:bottom w:val="nil"/>
              <w:right w:val="nil"/>
            </w:tcBorders>
            <w:vAlign w:val="center"/>
          </w:tcPr>
          <w:p w:rsidR="002266F3" w:rsidRPr="00C93E58" w:rsidRDefault="002266F3" w:rsidP="0069349E">
            <w:pPr>
              <w:snapToGrid w:val="0"/>
              <w:spacing w:line="320" w:lineRule="exact"/>
              <w:jc w:val="center"/>
              <w:rPr>
                <w:spacing w:val="-20"/>
              </w:rPr>
            </w:pPr>
            <w:r w:rsidRPr="00C93E58">
              <w:rPr>
                <w:rFonts w:hint="eastAsia"/>
                <w:spacing w:val="-20"/>
              </w:rPr>
              <w:t>4.16</w:t>
            </w:r>
          </w:p>
        </w:tc>
        <w:tc>
          <w:tcPr>
            <w:tcW w:w="742" w:type="dxa"/>
            <w:tcBorders>
              <w:top w:val="nil"/>
              <w:left w:val="nil"/>
              <w:bottom w:val="nil"/>
            </w:tcBorders>
            <w:vAlign w:val="center"/>
          </w:tcPr>
          <w:p w:rsidR="002266F3" w:rsidRPr="00C93E58" w:rsidRDefault="002266F3" w:rsidP="0069349E">
            <w:pPr>
              <w:snapToGrid w:val="0"/>
              <w:spacing w:line="320" w:lineRule="exact"/>
              <w:jc w:val="center"/>
              <w:rPr>
                <w:spacing w:val="-20"/>
              </w:rPr>
            </w:pPr>
            <w:r w:rsidRPr="00C93E58">
              <w:rPr>
                <w:rFonts w:hint="eastAsia"/>
                <w:spacing w:val="-20"/>
              </w:rPr>
              <w:t>2.20</w:t>
            </w:r>
          </w:p>
        </w:tc>
      </w:tr>
      <w:tr w:rsidR="008B379D" w:rsidRPr="008B379D" w:rsidTr="00A63513">
        <w:trPr>
          <w:jc w:val="center"/>
        </w:trPr>
        <w:tc>
          <w:tcPr>
            <w:tcW w:w="1514" w:type="dxa"/>
            <w:tcBorders>
              <w:top w:val="nil"/>
              <w:bottom w:val="nil"/>
              <w:right w:val="single" w:sz="4" w:space="0" w:color="auto"/>
            </w:tcBorders>
            <w:vAlign w:val="center"/>
          </w:tcPr>
          <w:p w:rsidR="002266F3" w:rsidRPr="00A63513" w:rsidRDefault="002266F3" w:rsidP="00AD37B4">
            <w:pPr>
              <w:snapToGrid w:val="0"/>
              <w:spacing w:line="320" w:lineRule="exact"/>
              <w:jc w:val="center"/>
              <w:rPr>
                <w:rFonts w:eastAsia="標楷體"/>
              </w:rPr>
            </w:pPr>
            <w:r w:rsidRPr="00A63513">
              <w:rPr>
                <w:rFonts w:eastAsia="標楷體" w:hint="eastAsia"/>
              </w:rPr>
              <w:t>3</w:t>
            </w:r>
            <w:r w:rsidRPr="00A63513">
              <w:rPr>
                <w:rFonts w:eastAsia="標楷體" w:hint="eastAsia"/>
              </w:rPr>
              <w:t>月</w:t>
            </w:r>
          </w:p>
        </w:tc>
        <w:tc>
          <w:tcPr>
            <w:tcW w:w="633" w:type="dxa"/>
            <w:tcBorders>
              <w:top w:val="nil"/>
              <w:left w:val="single" w:sz="4" w:space="0" w:color="auto"/>
              <w:bottom w:val="nil"/>
              <w:right w:val="nil"/>
            </w:tcBorders>
            <w:vAlign w:val="center"/>
          </w:tcPr>
          <w:p w:rsidR="002266F3" w:rsidRPr="00A2298D" w:rsidRDefault="002266F3" w:rsidP="00AD37B4">
            <w:pPr>
              <w:snapToGrid w:val="0"/>
              <w:spacing w:line="320" w:lineRule="exact"/>
              <w:jc w:val="center"/>
              <w:rPr>
                <w:spacing w:val="-20"/>
              </w:rPr>
            </w:pPr>
            <w:r w:rsidRPr="00A2298D">
              <w:rPr>
                <w:rFonts w:hint="eastAsia"/>
                <w:spacing w:val="-20"/>
              </w:rPr>
              <w:t>1,169.2</w:t>
            </w:r>
          </w:p>
        </w:tc>
        <w:tc>
          <w:tcPr>
            <w:tcW w:w="726" w:type="dxa"/>
            <w:tcBorders>
              <w:top w:val="nil"/>
              <w:left w:val="nil"/>
              <w:bottom w:val="nil"/>
              <w:right w:val="nil"/>
            </w:tcBorders>
            <w:vAlign w:val="center"/>
          </w:tcPr>
          <w:p w:rsidR="002266F3" w:rsidRPr="00A2298D" w:rsidRDefault="002266F3" w:rsidP="00AD37B4">
            <w:pPr>
              <w:snapToGrid w:val="0"/>
              <w:spacing w:line="320" w:lineRule="exact"/>
              <w:jc w:val="center"/>
              <w:rPr>
                <w:spacing w:val="-20"/>
              </w:rPr>
            </w:pPr>
            <w:r w:rsidRPr="00A2298D">
              <w:rPr>
                <w:rFonts w:hint="eastAsia"/>
                <w:spacing w:val="-20"/>
              </w:rPr>
              <w:t>1,123.7</w:t>
            </w:r>
          </w:p>
        </w:tc>
        <w:tc>
          <w:tcPr>
            <w:tcW w:w="624" w:type="dxa"/>
            <w:tcBorders>
              <w:top w:val="nil"/>
              <w:left w:val="nil"/>
              <w:bottom w:val="nil"/>
              <w:right w:val="nil"/>
            </w:tcBorders>
            <w:vAlign w:val="center"/>
          </w:tcPr>
          <w:p w:rsidR="002266F3" w:rsidRPr="00A2298D" w:rsidRDefault="002266F3" w:rsidP="00AD37B4">
            <w:pPr>
              <w:snapToGrid w:val="0"/>
              <w:spacing w:line="320" w:lineRule="exact"/>
              <w:jc w:val="center"/>
              <w:rPr>
                <w:spacing w:val="-20"/>
              </w:rPr>
            </w:pPr>
            <w:r w:rsidRPr="00A2298D">
              <w:rPr>
                <w:rFonts w:hint="eastAsia"/>
                <w:spacing w:val="-20"/>
              </w:rPr>
              <w:t>45.5</w:t>
            </w:r>
          </w:p>
        </w:tc>
        <w:tc>
          <w:tcPr>
            <w:tcW w:w="684" w:type="dxa"/>
            <w:tcBorders>
              <w:top w:val="nil"/>
              <w:left w:val="nil"/>
              <w:bottom w:val="nil"/>
              <w:right w:val="nil"/>
            </w:tcBorders>
            <w:vAlign w:val="center"/>
          </w:tcPr>
          <w:p w:rsidR="002266F3" w:rsidRPr="00A2298D" w:rsidRDefault="002266F3" w:rsidP="00AD37B4">
            <w:pPr>
              <w:snapToGrid w:val="0"/>
              <w:spacing w:line="320" w:lineRule="exact"/>
              <w:jc w:val="center"/>
              <w:rPr>
                <w:spacing w:val="-20"/>
              </w:rPr>
            </w:pPr>
            <w:r w:rsidRPr="00A2298D">
              <w:rPr>
                <w:rFonts w:hint="eastAsia"/>
                <w:spacing w:val="-20"/>
              </w:rPr>
              <w:t>58.64</w:t>
            </w:r>
          </w:p>
        </w:tc>
        <w:tc>
          <w:tcPr>
            <w:tcW w:w="542" w:type="dxa"/>
            <w:tcBorders>
              <w:top w:val="nil"/>
              <w:left w:val="nil"/>
              <w:bottom w:val="nil"/>
              <w:right w:val="nil"/>
            </w:tcBorders>
            <w:vAlign w:val="center"/>
          </w:tcPr>
          <w:p w:rsidR="002266F3" w:rsidRPr="007F6A7D" w:rsidRDefault="002266F3" w:rsidP="00AD37B4">
            <w:pPr>
              <w:snapToGrid w:val="0"/>
              <w:spacing w:line="320" w:lineRule="exact"/>
              <w:jc w:val="center"/>
              <w:rPr>
                <w:spacing w:val="-20"/>
              </w:rPr>
            </w:pPr>
            <w:r w:rsidRPr="007F6A7D">
              <w:rPr>
                <w:rFonts w:hint="eastAsia"/>
                <w:spacing w:val="-20"/>
              </w:rPr>
              <w:t>55.7</w:t>
            </w:r>
          </w:p>
        </w:tc>
        <w:tc>
          <w:tcPr>
            <w:tcW w:w="651" w:type="dxa"/>
            <w:tcBorders>
              <w:top w:val="nil"/>
              <w:left w:val="nil"/>
              <w:bottom w:val="nil"/>
              <w:right w:val="nil"/>
            </w:tcBorders>
            <w:vAlign w:val="center"/>
          </w:tcPr>
          <w:p w:rsidR="002266F3" w:rsidRPr="007F6A7D" w:rsidRDefault="002266F3" w:rsidP="00AD37B4">
            <w:pPr>
              <w:snapToGrid w:val="0"/>
              <w:spacing w:line="320" w:lineRule="exact"/>
              <w:jc w:val="center"/>
              <w:rPr>
                <w:spacing w:val="-20"/>
              </w:rPr>
            </w:pPr>
            <w:r w:rsidRPr="007F6A7D">
              <w:rPr>
                <w:rFonts w:hint="eastAsia"/>
                <w:spacing w:val="-20"/>
              </w:rPr>
              <w:t>403.5</w:t>
            </w:r>
          </w:p>
        </w:tc>
        <w:tc>
          <w:tcPr>
            <w:tcW w:w="742" w:type="dxa"/>
            <w:tcBorders>
              <w:top w:val="nil"/>
              <w:left w:val="nil"/>
              <w:bottom w:val="nil"/>
              <w:right w:val="nil"/>
            </w:tcBorders>
            <w:vAlign w:val="center"/>
          </w:tcPr>
          <w:p w:rsidR="002266F3" w:rsidRPr="007F6A7D" w:rsidRDefault="002266F3" w:rsidP="00AD37B4">
            <w:pPr>
              <w:snapToGrid w:val="0"/>
              <w:spacing w:line="320" w:lineRule="exact"/>
              <w:jc w:val="center"/>
              <w:rPr>
                <w:spacing w:val="-20"/>
              </w:rPr>
            </w:pPr>
            <w:r w:rsidRPr="007F6A7D">
              <w:rPr>
                <w:rFonts w:hint="eastAsia"/>
                <w:spacing w:val="-20"/>
              </w:rPr>
              <w:t>302.3</w:t>
            </w:r>
          </w:p>
        </w:tc>
        <w:tc>
          <w:tcPr>
            <w:tcW w:w="655" w:type="dxa"/>
            <w:tcBorders>
              <w:top w:val="nil"/>
              <w:left w:val="nil"/>
              <w:bottom w:val="nil"/>
              <w:right w:val="nil"/>
            </w:tcBorders>
            <w:vAlign w:val="center"/>
          </w:tcPr>
          <w:p w:rsidR="002266F3" w:rsidRPr="007F6A7D" w:rsidRDefault="002266F3" w:rsidP="00AD37B4">
            <w:pPr>
              <w:snapToGrid w:val="0"/>
              <w:spacing w:line="320" w:lineRule="exact"/>
              <w:jc w:val="center"/>
              <w:rPr>
                <w:spacing w:val="-20"/>
              </w:rPr>
            </w:pPr>
            <w:r w:rsidRPr="007F6A7D">
              <w:rPr>
                <w:rFonts w:hint="eastAsia"/>
                <w:spacing w:val="-20"/>
              </w:rPr>
              <w:t>664.5</w:t>
            </w:r>
          </w:p>
        </w:tc>
        <w:tc>
          <w:tcPr>
            <w:tcW w:w="738" w:type="dxa"/>
            <w:gridSpan w:val="2"/>
            <w:tcBorders>
              <w:top w:val="nil"/>
              <w:left w:val="nil"/>
              <w:bottom w:val="nil"/>
              <w:right w:val="nil"/>
            </w:tcBorders>
            <w:vAlign w:val="bottom"/>
          </w:tcPr>
          <w:p w:rsidR="002266F3" w:rsidRPr="00C93E58" w:rsidRDefault="002266F3" w:rsidP="00AD37B4">
            <w:pPr>
              <w:snapToGrid w:val="0"/>
              <w:spacing w:line="320" w:lineRule="exact"/>
              <w:jc w:val="center"/>
              <w:rPr>
                <w:rFonts w:eastAsia="標楷體"/>
                <w:snapToGrid w:val="0"/>
                <w:spacing w:val="-20"/>
              </w:rPr>
            </w:pPr>
            <w:r w:rsidRPr="00C93E58">
              <w:rPr>
                <w:rFonts w:eastAsia="標楷體" w:hint="eastAsia"/>
                <w:snapToGrid w:val="0"/>
                <w:spacing w:val="-20"/>
              </w:rPr>
              <w:t>3.89</w:t>
            </w:r>
          </w:p>
        </w:tc>
        <w:tc>
          <w:tcPr>
            <w:tcW w:w="722" w:type="dxa"/>
            <w:tcBorders>
              <w:top w:val="nil"/>
              <w:left w:val="nil"/>
              <w:bottom w:val="nil"/>
              <w:right w:val="nil"/>
            </w:tcBorders>
            <w:vAlign w:val="center"/>
          </w:tcPr>
          <w:p w:rsidR="002266F3" w:rsidRPr="00C93E58" w:rsidRDefault="002266F3" w:rsidP="00AD37B4">
            <w:pPr>
              <w:snapToGrid w:val="0"/>
              <w:spacing w:line="320" w:lineRule="exact"/>
              <w:jc w:val="center"/>
              <w:rPr>
                <w:spacing w:val="-20"/>
              </w:rPr>
            </w:pPr>
            <w:r w:rsidRPr="00C93E58">
              <w:rPr>
                <w:rFonts w:hint="eastAsia"/>
                <w:spacing w:val="-20"/>
              </w:rPr>
              <w:t>11.85</w:t>
            </w:r>
          </w:p>
        </w:tc>
        <w:tc>
          <w:tcPr>
            <w:tcW w:w="742" w:type="dxa"/>
            <w:tcBorders>
              <w:top w:val="nil"/>
              <w:left w:val="nil"/>
              <w:bottom w:val="nil"/>
              <w:right w:val="nil"/>
            </w:tcBorders>
            <w:vAlign w:val="center"/>
          </w:tcPr>
          <w:p w:rsidR="002266F3" w:rsidRPr="00C93E58" w:rsidRDefault="002266F3" w:rsidP="00AD37B4">
            <w:pPr>
              <w:snapToGrid w:val="0"/>
              <w:spacing w:line="320" w:lineRule="exact"/>
              <w:jc w:val="center"/>
              <w:rPr>
                <w:spacing w:val="-20"/>
              </w:rPr>
            </w:pPr>
            <w:r w:rsidRPr="00C93E58">
              <w:rPr>
                <w:rFonts w:hint="eastAsia"/>
                <w:spacing w:val="-20"/>
              </w:rPr>
              <w:t>4.10</w:t>
            </w:r>
          </w:p>
        </w:tc>
        <w:tc>
          <w:tcPr>
            <w:tcW w:w="742" w:type="dxa"/>
            <w:tcBorders>
              <w:top w:val="nil"/>
              <w:left w:val="nil"/>
              <w:bottom w:val="nil"/>
            </w:tcBorders>
            <w:vAlign w:val="center"/>
          </w:tcPr>
          <w:p w:rsidR="002266F3" w:rsidRPr="00C93E58" w:rsidRDefault="002266F3" w:rsidP="00AD37B4">
            <w:pPr>
              <w:snapToGrid w:val="0"/>
              <w:spacing w:line="320" w:lineRule="exact"/>
              <w:jc w:val="center"/>
              <w:rPr>
                <w:spacing w:val="-20"/>
              </w:rPr>
            </w:pPr>
            <w:r w:rsidRPr="00C93E58">
              <w:rPr>
                <w:rFonts w:hint="eastAsia"/>
                <w:spacing w:val="-20"/>
              </w:rPr>
              <w:t>2.13</w:t>
            </w:r>
          </w:p>
        </w:tc>
      </w:tr>
      <w:tr w:rsidR="00A63513" w:rsidRPr="008B379D" w:rsidTr="00AD37B4">
        <w:trPr>
          <w:jc w:val="center"/>
        </w:trPr>
        <w:tc>
          <w:tcPr>
            <w:tcW w:w="1514" w:type="dxa"/>
            <w:tcBorders>
              <w:top w:val="nil"/>
              <w:bottom w:val="single" w:sz="4" w:space="0" w:color="auto"/>
              <w:right w:val="single" w:sz="4" w:space="0" w:color="auto"/>
            </w:tcBorders>
            <w:vAlign w:val="center"/>
          </w:tcPr>
          <w:p w:rsidR="00A63513" w:rsidRPr="00A63513" w:rsidRDefault="00A63513" w:rsidP="00AD37B4">
            <w:pPr>
              <w:snapToGrid w:val="0"/>
              <w:spacing w:line="320" w:lineRule="exact"/>
              <w:jc w:val="center"/>
              <w:rPr>
                <w:rFonts w:eastAsia="標楷體"/>
              </w:rPr>
            </w:pPr>
            <w:r w:rsidRPr="00A63513">
              <w:rPr>
                <w:rFonts w:eastAsia="標楷體" w:hint="eastAsia"/>
              </w:rPr>
              <w:t>4</w:t>
            </w:r>
            <w:r w:rsidRPr="00A63513">
              <w:rPr>
                <w:rFonts w:eastAsia="標楷體" w:hint="eastAsia"/>
              </w:rPr>
              <w:t>月</w:t>
            </w:r>
          </w:p>
        </w:tc>
        <w:tc>
          <w:tcPr>
            <w:tcW w:w="633" w:type="dxa"/>
            <w:tcBorders>
              <w:top w:val="nil"/>
              <w:left w:val="single" w:sz="4" w:space="0" w:color="auto"/>
              <w:bottom w:val="single" w:sz="4" w:space="0" w:color="auto"/>
              <w:right w:val="nil"/>
            </w:tcBorders>
            <w:vAlign w:val="center"/>
          </w:tcPr>
          <w:p w:rsidR="00A63513" w:rsidRPr="00A2298D" w:rsidRDefault="00A2298D" w:rsidP="00AD37B4">
            <w:pPr>
              <w:snapToGrid w:val="0"/>
              <w:spacing w:line="320" w:lineRule="exact"/>
              <w:jc w:val="center"/>
              <w:rPr>
                <w:spacing w:val="-20"/>
              </w:rPr>
            </w:pPr>
            <w:r w:rsidRPr="00A2298D">
              <w:rPr>
                <w:rFonts w:hint="eastAsia"/>
                <w:spacing w:val="-20"/>
              </w:rPr>
              <w:t>1,169.3</w:t>
            </w:r>
          </w:p>
        </w:tc>
        <w:tc>
          <w:tcPr>
            <w:tcW w:w="726" w:type="dxa"/>
            <w:tcBorders>
              <w:top w:val="nil"/>
              <w:left w:val="nil"/>
              <w:bottom w:val="single" w:sz="4" w:space="0" w:color="auto"/>
              <w:right w:val="nil"/>
            </w:tcBorders>
            <w:vAlign w:val="center"/>
          </w:tcPr>
          <w:p w:rsidR="00A63513" w:rsidRPr="00A2298D" w:rsidRDefault="00A2298D" w:rsidP="00AD37B4">
            <w:pPr>
              <w:snapToGrid w:val="0"/>
              <w:spacing w:line="320" w:lineRule="exact"/>
              <w:jc w:val="center"/>
              <w:rPr>
                <w:spacing w:val="-20"/>
              </w:rPr>
            </w:pPr>
            <w:r w:rsidRPr="00A2298D">
              <w:rPr>
                <w:rFonts w:hint="eastAsia"/>
                <w:spacing w:val="-20"/>
              </w:rPr>
              <w:t>1,124.2</w:t>
            </w:r>
          </w:p>
        </w:tc>
        <w:tc>
          <w:tcPr>
            <w:tcW w:w="624" w:type="dxa"/>
            <w:tcBorders>
              <w:top w:val="nil"/>
              <w:left w:val="nil"/>
              <w:bottom w:val="single" w:sz="4" w:space="0" w:color="auto"/>
              <w:right w:val="nil"/>
            </w:tcBorders>
            <w:vAlign w:val="center"/>
          </w:tcPr>
          <w:p w:rsidR="00A63513" w:rsidRPr="00A2298D" w:rsidRDefault="00A2298D" w:rsidP="00AD37B4">
            <w:pPr>
              <w:snapToGrid w:val="0"/>
              <w:spacing w:line="320" w:lineRule="exact"/>
              <w:jc w:val="center"/>
              <w:rPr>
                <w:spacing w:val="-20"/>
              </w:rPr>
            </w:pPr>
            <w:r w:rsidRPr="00A2298D">
              <w:rPr>
                <w:rFonts w:hint="eastAsia"/>
                <w:spacing w:val="-20"/>
              </w:rPr>
              <w:t>45.1</w:t>
            </w:r>
          </w:p>
        </w:tc>
        <w:tc>
          <w:tcPr>
            <w:tcW w:w="684" w:type="dxa"/>
            <w:tcBorders>
              <w:top w:val="nil"/>
              <w:left w:val="nil"/>
              <w:bottom w:val="single" w:sz="4" w:space="0" w:color="auto"/>
              <w:right w:val="nil"/>
            </w:tcBorders>
            <w:vAlign w:val="center"/>
          </w:tcPr>
          <w:p w:rsidR="00A63513" w:rsidRPr="00A2298D" w:rsidRDefault="00A2298D" w:rsidP="00AD37B4">
            <w:pPr>
              <w:snapToGrid w:val="0"/>
              <w:spacing w:line="320" w:lineRule="exact"/>
              <w:jc w:val="center"/>
              <w:rPr>
                <w:spacing w:val="-20"/>
              </w:rPr>
            </w:pPr>
            <w:r w:rsidRPr="00A2298D">
              <w:rPr>
                <w:rFonts w:hint="eastAsia"/>
                <w:spacing w:val="-20"/>
              </w:rPr>
              <w:t>58.63</w:t>
            </w:r>
          </w:p>
        </w:tc>
        <w:tc>
          <w:tcPr>
            <w:tcW w:w="542" w:type="dxa"/>
            <w:tcBorders>
              <w:top w:val="nil"/>
              <w:left w:val="nil"/>
              <w:bottom w:val="single" w:sz="4" w:space="0" w:color="auto"/>
              <w:right w:val="nil"/>
            </w:tcBorders>
            <w:vAlign w:val="center"/>
          </w:tcPr>
          <w:p w:rsidR="00A63513" w:rsidRPr="007F6A7D" w:rsidRDefault="007F6A7D" w:rsidP="00AD37B4">
            <w:pPr>
              <w:snapToGrid w:val="0"/>
              <w:spacing w:line="320" w:lineRule="exact"/>
              <w:jc w:val="center"/>
              <w:rPr>
                <w:spacing w:val="-20"/>
              </w:rPr>
            </w:pPr>
            <w:r w:rsidRPr="007F6A7D">
              <w:rPr>
                <w:rFonts w:hint="eastAsia"/>
                <w:spacing w:val="-20"/>
              </w:rPr>
              <w:t>55.9</w:t>
            </w:r>
          </w:p>
        </w:tc>
        <w:tc>
          <w:tcPr>
            <w:tcW w:w="651" w:type="dxa"/>
            <w:tcBorders>
              <w:top w:val="nil"/>
              <w:left w:val="nil"/>
              <w:bottom w:val="single" w:sz="4" w:space="0" w:color="auto"/>
              <w:right w:val="nil"/>
            </w:tcBorders>
            <w:vAlign w:val="center"/>
          </w:tcPr>
          <w:p w:rsidR="00A63513" w:rsidRPr="007F6A7D" w:rsidRDefault="007F6A7D" w:rsidP="00AD37B4">
            <w:pPr>
              <w:snapToGrid w:val="0"/>
              <w:spacing w:line="320" w:lineRule="exact"/>
              <w:jc w:val="center"/>
              <w:rPr>
                <w:spacing w:val="-20"/>
              </w:rPr>
            </w:pPr>
            <w:r w:rsidRPr="007F6A7D">
              <w:rPr>
                <w:rFonts w:hint="eastAsia"/>
                <w:spacing w:val="-20"/>
              </w:rPr>
              <w:t>403.7</w:t>
            </w:r>
          </w:p>
        </w:tc>
        <w:tc>
          <w:tcPr>
            <w:tcW w:w="742" w:type="dxa"/>
            <w:tcBorders>
              <w:top w:val="nil"/>
              <w:left w:val="nil"/>
              <w:bottom w:val="single" w:sz="4" w:space="0" w:color="auto"/>
              <w:right w:val="nil"/>
            </w:tcBorders>
            <w:vAlign w:val="center"/>
          </w:tcPr>
          <w:p w:rsidR="00A63513" w:rsidRPr="007F6A7D" w:rsidRDefault="007F6A7D" w:rsidP="00AD37B4">
            <w:pPr>
              <w:snapToGrid w:val="0"/>
              <w:spacing w:line="320" w:lineRule="exact"/>
              <w:jc w:val="center"/>
              <w:rPr>
                <w:spacing w:val="-20"/>
              </w:rPr>
            </w:pPr>
            <w:r w:rsidRPr="007F6A7D">
              <w:rPr>
                <w:rFonts w:hint="eastAsia"/>
                <w:spacing w:val="-20"/>
              </w:rPr>
              <w:t>302.5</w:t>
            </w:r>
          </w:p>
        </w:tc>
        <w:tc>
          <w:tcPr>
            <w:tcW w:w="655" w:type="dxa"/>
            <w:tcBorders>
              <w:top w:val="nil"/>
              <w:left w:val="nil"/>
              <w:bottom w:val="single" w:sz="4" w:space="0" w:color="auto"/>
              <w:right w:val="nil"/>
            </w:tcBorders>
            <w:vAlign w:val="center"/>
          </w:tcPr>
          <w:p w:rsidR="00A63513" w:rsidRPr="007F6A7D" w:rsidRDefault="007F6A7D" w:rsidP="00AD37B4">
            <w:pPr>
              <w:snapToGrid w:val="0"/>
              <w:spacing w:line="320" w:lineRule="exact"/>
              <w:jc w:val="center"/>
              <w:rPr>
                <w:spacing w:val="-20"/>
              </w:rPr>
            </w:pPr>
            <w:r w:rsidRPr="007F6A7D">
              <w:rPr>
                <w:rFonts w:hint="eastAsia"/>
                <w:spacing w:val="-20"/>
              </w:rPr>
              <w:t>664.6</w:t>
            </w:r>
          </w:p>
        </w:tc>
        <w:tc>
          <w:tcPr>
            <w:tcW w:w="738" w:type="dxa"/>
            <w:gridSpan w:val="2"/>
            <w:tcBorders>
              <w:top w:val="nil"/>
              <w:left w:val="nil"/>
              <w:bottom w:val="single" w:sz="4" w:space="0" w:color="auto"/>
              <w:right w:val="nil"/>
            </w:tcBorders>
            <w:vAlign w:val="bottom"/>
          </w:tcPr>
          <w:p w:rsidR="00A63513" w:rsidRPr="00C93E58" w:rsidRDefault="00A63513" w:rsidP="00AD37B4">
            <w:pPr>
              <w:snapToGrid w:val="0"/>
              <w:spacing w:line="320" w:lineRule="exact"/>
              <w:jc w:val="center"/>
              <w:rPr>
                <w:rFonts w:eastAsia="標楷體"/>
                <w:snapToGrid w:val="0"/>
                <w:spacing w:val="-20"/>
              </w:rPr>
            </w:pPr>
            <w:r w:rsidRPr="00C93E58">
              <w:rPr>
                <w:rFonts w:eastAsia="標楷體" w:hint="eastAsia"/>
                <w:snapToGrid w:val="0"/>
                <w:spacing w:val="-20"/>
              </w:rPr>
              <w:t>3.86</w:t>
            </w:r>
          </w:p>
        </w:tc>
        <w:tc>
          <w:tcPr>
            <w:tcW w:w="722" w:type="dxa"/>
            <w:tcBorders>
              <w:top w:val="nil"/>
              <w:left w:val="nil"/>
              <w:bottom w:val="single" w:sz="4" w:space="0" w:color="auto"/>
              <w:right w:val="nil"/>
            </w:tcBorders>
            <w:vAlign w:val="center"/>
          </w:tcPr>
          <w:p w:rsidR="00A63513" w:rsidRPr="00C93E58" w:rsidRDefault="00C93E58" w:rsidP="00AD37B4">
            <w:pPr>
              <w:snapToGrid w:val="0"/>
              <w:spacing w:line="320" w:lineRule="exact"/>
              <w:jc w:val="center"/>
              <w:rPr>
                <w:spacing w:val="-20"/>
              </w:rPr>
            </w:pPr>
            <w:r w:rsidRPr="00C93E58">
              <w:rPr>
                <w:rFonts w:hint="eastAsia"/>
                <w:spacing w:val="-20"/>
              </w:rPr>
              <w:t>11.78</w:t>
            </w:r>
          </w:p>
        </w:tc>
        <w:tc>
          <w:tcPr>
            <w:tcW w:w="742" w:type="dxa"/>
            <w:tcBorders>
              <w:top w:val="nil"/>
              <w:left w:val="nil"/>
              <w:bottom w:val="single" w:sz="4" w:space="0" w:color="auto"/>
              <w:right w:val="nil"/>
            </w:tcBorders>
            <w:vAlign w:val="center"/>
          </w:tcPr>
          <w:p w:rsidR="00A63513" w:rsidRPr="00C93E58" w:rsidRDefault="00C93E58" w:rsidP="00AD37B4">
            <w:pPr>
              <w:snapToGrid w:val="0"/>
              <w:spacing w:line="320" w:lineRule="exact"/>
              <w:jc w:val="center"/>
              <w:rPr>
                <w:spacing w:val="-20"/>
              </w:rPr>
            </w:pPr>
            <w:r w:rsidRPr="00C93E58">
              <w:rPr>
                <w:rFonts w:hint="eastAsia"/>
                <w:spacing w:val="-20"/>
              </w:rPr>
              <w:t>4.08</w:t>
            </w:r>
          </w:p>
        </w:tc>
        <w:tc>
          <w:tcPr>
            <w:tcW w:w="742" w:type="dxa"/>
            <w:tcBorders>
              <w:top w:val="nil"/>
              <w:left w:val="nil"/>
              <w:bottom w:val="single" w:sz="4" w:space="0" w:color="auto"/>
            </w:tcBorders>
            <w:vAlign w:val="center"/>
          </w:tcPr>
          <w:p w:rsidR="00A63513" w:rsidRPr="00C93E58" w:rsidRDefault="00C93E58" w:rsidP="00AD37B4">
            <w:pPr>
              <w:snapToGrid w:val="0"/>
              <w:spacing w:line="320" w:lineRule="exact"/>
              <w:jc w:val="center"/>
              <w:rPr>
                <w:spacing w:val="-20"/>
              </w:rPr>
            </w:pPr>
            <w:r w:rsidRPr="00C93E58">
              <w:rPr>
                <w:rFonts w:hint="eastAsia"/>
                <w:spacing w:val="-20"/>
              </w:rPr>
              <w:t>2.08</w:t>
            </w:r>
          </w:p>
        </w:tc>
      </w:tr>
      <w:tr w:rsidR="008B379D" w:rsidRPr="008B379D" w:rsidTr="00AD37B4">
        <w:trPr>
          <w:jc w:val="center"/>
        </w:trPr>
        <w:tc>
          <w:tcPr>
            <w:tcW w:w="1514" w:type="dxa"/>
            <w:tcBorders>
              <w:top w:val="single" w:sz="4" w:space="0" w:color="auto"/>
              <w:bottom w:val="single" w:sz="4" w:space="0" w:color="auto"/>
              <w:right w:val="single" w:sz="4" w:space="0" w:color="auto"/>
            </w:tcBorders>
            <w:vAlign w:val="center"/>
          </w:tcPr>
          <w:p w:rsidR="002266F3" w:rsidRPr="00A63513" w:rsidRDefault="002266F3" w:rsidP="00AD37B4">
            <w:pPr>
              <w:snapToGrid w:val="0"/>
              <w:spacing w:line="280" w:lineRule="exact"/>
              <w:jc w:val="center"/>
              <w:rPr>
                <w:rFonts w:eastAsia="標楷體"/>
                <w:w w:val="95"/>
                <w:sz w:val="22"/>
                <w:szCs w:val="22"/>
              </w:rPr>
            </w:pPr>
            <w:r w:rsidRPr="00A63513">
              <w:rPr>
                <w:rFonts w:eastAsia="標楷體"/>
                <w:w w:val="95"/>
                <w:sz w:val="22"/>
                <w:szCs w:val="22"/>
              </w:rPr>
              <w:t>較</w:t>
            </w:r>
            <w:r w:rsidRPr="00A63513">
              <w:rPr>
                <w:rFonts w:eastAsia="標楷體"/>
                <w:w w:val="95"/>
                <w:sz w:val="22"/>
                <w:szCs w:val="22"/>
              </w:rPr>
              <w:t>10</w:t>
            </w:r>
            <w:r w:rsidRPr="00A63513">
              <w:rPr>
                <w:rFonts w:eastAsia="標楷體" w:hint="eastAsia"/>
                <w:w w:val="95"/>
                <w:sz w:val="22"/>
                <w:szCs w:val="22"/>
              </w:rPr>
              <w:t>4</w:t>
            </w:r>
            <w:r w:rsidRPr="00A63513">
              <w:rPr>
                <w:rFonts w:eastAsia="標楷體"/>
                <w:w w:val="95"/>
                <w:sz w:val="22"/>
                <w:szCs w:val="22"/>
              </w:rPr>
              <w:t>年同月變動</w:t>
            </w:r>
            <w:r w:rsidRPr="00A63513">
              <w:rPr>
                <w:rFonts w:eastAsia="標楷體"/>
                <w:w w:val="95"/>
                <w:sz w:val="22"/>
                <w:szCs w:val="22"/>
              </w:rPr>
              <w:t>(%</w:t>
            </w:r>
            <w:r w:rsidRPr="00A63513">
              <w:rPr>
                <w:rFonts w:eastAsia="標楷體"/>
                <w:w w:val="95"/>
                <w:sz w:val="22"/>
                <w:szCs w:val="22"/>
              </w:rPr>
              <w:t>或百分點</w:t>
            </w:r>
            <w:r w:rsidRPr="00A63513">
              <w:rPr>
                <w:rFonts w:eastAsia="標楷體"/>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2266F3" w:rsidRPr="00A2298D" w:rsidRDefault="002266F3" w:rsidP="00A2298D">
            <w:pPr>
              <w:jc w:val="center"/>
              <w:rPr>
                <w:spacing w:val="-20"/>
              </w:rPr>
            </w:pPr>
            <w:r w:rsidRPr="00A2298D">
              <w:rPr>
                <w:rFonts w:hint="eastAsia"/>
                <w:spacing w:val="-20"/>
              </w:rPr>
              <w:t>0.</w:t>
            </w:r>
            <w:r w:rsidR="00A2298D" w:rsidRPr="00A2298D">
              <w:rPr>
                <w:rFonts w:hint="eastAsia"/>
                <w:spacing w:val="-20"/>
              </w:rPr>
              <w:t>88</w:t>
            </w:r>
          </w:p>
        </w:tc>
        <w:tc>
          <w:tcPr>
            <w:tcW w:w="726" w:type="dxa"/>
            <w:tcBorders>
              <w:top w:val="single" w:sz="4" w:space="0" w:color="auto"/>
              <w:left w:val="nil"/>
              <w:bottom w:val="single" w:sz="4" w:space="0" w:color="auto"/>
              <w:right w:val="nil"/>
            </w:tcBorders>
            <w:vAlign w:val="center"/>
          </w:tcPr>
          <w:p w:rsidR="002266F3" w:rsidRPr="00A2298D" w:rsidRDefault="002266F3" w:rsidP="00A2298D">
            <w:pPr>
              <w:jc w:val="center"/>
              <w:rPr>
                <w:spacing w:val="-20"/>
              </w:rPr>
            </w:pPr>
            <w:r w:rsidRPr="00A2298D">
              <w:rPr>
                <w:rFonts w:hint="eastAsia"/>
                <w:spacing w:val="-20"/>
              </w:rPr>
              <w:t>0.6</w:t>
            </w:r>
            <w:r w:rsidR="00A2298D" w:rsidRPr="00A2298D">
              <w:rPr>
                <w:rFonts w:hint="eastAsia"/>
                <w:spacing w:val="-20"/>
              </w:rPr>
              <w:t>4</w:t>
            </w:r>
          </w:p>
        </w:tc>
        <w:tc>
          <w:tcPr>
            <w:tcW w:w="624" w:type="dxa"/>
            <w:tcBorders>
              <w:top w:val="single" w:sz="4" w:space="0" w:color="auto"/>
              <w:left w:val="nil"/>
              <w:bottom w:val="single" w:sz="4" w:space="0" w:color="auto"/>
              <w:right w:val="nil"/>
            </w:tcBorders>
            <w:vAlign w:val="center"/>
          </w:tcPr>
          <w:p w:rsidR="002266F3" w:rsidRPr="00A2298D" w:rsidRDefault="00A2298D" w:rsidP="00A2298D">
            <w:pPr>
              <w:jc w:val="center"/>
              <w:rPr>
                <w:spacing w:val="-20"/>
              </w:rPr>
            </w:pPr>
            <w:r w:rsidRPr="00A2298D">
              <w:rPr>
                <w:rFonts w:hint="eastAsia"/>
                <w:spacing w:val="-20"/>
              </w:rPr>
              <w:t>7.16</w:t>
            </w:r>
          </w:p>
        </w:tc>
        <w:tc>
          <w:tcPr>
            <w:tcW w:w="684" w:type="dxa"/>
            <w:tcBorders>
              <w:top w:val="single" w:sz="4" w:space="0" w:color="auto"/>
              <w:left w:val="nil"/>
              <w:bottom w:val="single" w:sz="4" w:space="0" w:color="auto"/>
              <w:right w:val="nil"/>
            </w:tcBorders>
            <w:vAlign w:val="center"/>
          </w:tcPr>
          <w:p w:rsidR="002266F3" w:rsidRPr="00A2298D" w:rsidRDefault="002266F3" w:rsidP="00A2298D">
            <w:pPr>
              <w:jc w:val="center"/>
              <w:rPr>
                <w:spacing w:val="-20"/>
              </w:rPr>
            </w:pPr>
            <w:r w:rsidRPr="00A2298D">
              <w:rPr>
                <w:rFonts w:hint="eastAsia"/>
                <w:spacing w:val="-20"/>
              </w:rPr>
              <w:t>0.</w:t>
            </w:r>
            <w:r w:rsidR="00A2298D" w:rsidRPr="00A2298D">
              <w:rPr>
                <w:rFonts w:hint="eastAsia"/>
                <w:spacing w:val="-20"/>
              </w:rPr>
              <w:t>12</w:t>
            </w:r>
            <w:r w:rsidRPr="00A2298D">
              <w:rPr>
                <w:rFonts w:hint="eastAsia"/>
                <w:spacing w:val="-20"/>
              </w:rPr>
              <w:t>*</w:t>
            </w:r>
          </w:p>
        </w:tc>
        <w:tc>
          <w:tcPr>
            <w:tcW w:w="542" w:type="dxa"/>
            <w:tcBorders>
              <w:top w:val="single" w:sz="4" w:space="0" w:color="auto"/>
              <w:left w:val="nil"/>
              <w:bottom w:val="single" w:sz="4" w:space="0" w:color="auto"/>
              <w:right w:val="nil"/>
            </w:tcBorders>
            <w:vAlign w:val="center"/>
          </w:tcPr>
          <w:p w:rsidR="002266F3" w:rsidRPr="007F6A7D" w:rsidRDefault="002266F3" w:rsidP="007F6A7D">
            <w:pPr>
              <w:jc w:val="center"/>
              <w:rPr>
                <w:spacing w:val="-20"/>
              </w:rPr>
            </w:pPr>
            <w:r w:rsidRPr="007F6A7D">
              <w:rPr>
                <w:rFonts w:hint="eastAsia"/>
                <w:spacing w:val="-20"/>
              </w:rPr>
              <w:t>0.</w:t>
            </w:r>
            <w:r w:rsidR="007F6A7D" w:rsidRPr="007F6A7D">
              <w:rPr>
                <w:rFonts w:hint="eastAsia"/>
                <w:spacing w:val="-20"/>
              </w:rPr>
              <w:t>89</w:t>
            </w:r>
          </w:p>
        </w:tc>
        <w:tc>
          <w:tcPr>
            <w:tcW w:w="651" w:type="dxa"/>
            <w:tcBorders>
              <w:top w:val="single" w:sz="4" w:space="0" w:color="auto"/>
              <w:left w:val="nil"/>
              <w:bottom w:val="single" w:sz="4" w:space="0" w:color="auto"/>
              <w:right w:val="nil"/>
            </w:tcBorders>
            <w:vAlign w:val="center"/>
          </w:tcPr>
          <w:p w:rsidR="002266F3" w:rsidRPr="007F6A7D" w:rsidRDefault="002266F3" w:rsidP="007F6A7D">
            <w:pPr>
              <w:jc w:val="center"/>
              <w:rPr>
                <w:spacing w:val="-20"/>
              </w:rPr>
            </w:pPr>
            <w:r w:rsidRPr="007F6A7D">
              <w:rPr>
                <w:rFonts w:hint="eastAsia"/>
                <w:spacing w:val="-20"/>
              </w:rPr>
              <w:t>0.1</w:t>
            </w:r>
            <w:r w:rsidR="007F6A7D" w:rsidRPr="007F6A7D">
              <w:rPr>
                <w:rFonts w:hint="eastAsia"/>
                <w:spacing w:val="-20"/>
              </w:rPr>
              <w:t>5</w:t>
            </w:r>
          </w:p>
        </w:tc>
        <w:tc>
          <w:tcPr>
            <w:tcW w:w="742" w:type="dxa"/>
            <w:tcBorders>
              <w:top w:val="single" w:sz="4" w:space="0" w:color="auto"/>
              <w:left w:val="nil"/>
              <w:bottom w:val="single" w:sz="4" w:space="0" w:color="auto"/>
              <w:right w:val="nil"/>
            </w:tcBorders>
            <w:vAlign w:val="center"/>
          </w:tcPr>
          <w:p w:rsidR="002266F3" w:rsidRPr="007F6A7D" w:rsidRDefault="002266F3" w:rsidP="007F6A7D">
            <w:pPr>
              <w:jc w:val="center"/>
              <w:rPr>
                <w:spacing w:val="-20"/>
              </w:rPr>
            </w:pPr>
            <w:r w:rsidRPr="007F6A7D">
              <w:rPr>
                <w:rFonts w:hint="eastAsia"/>
                <w:spacing w:val="-20"/>
              </w:rPr>
              <w:t>0.</w:t>
            </w:r>
            <w:r w:rsidR="007F6A7D" w:rsidRPr="007F6A7D">
              <w:rPr>
                <w:rFonts w:hint="eastAsia"/>
                <w:spacing w:val="-20"/>
              </w:rPr>
              <w:t>15</w:t>
            </w:r>
          </w:p>
        </w:tc>
        <w:tc>
          <w:tcPr>
            <w:tcW w:w="655" w:type="dxa"/>
            <w:tcBorders>
              <w:top w:val="single" w:sz="4" w:space="0" w:color="auto"/>
              <w:left w:val="nil"/>
              <w:bottom w:val="single" w:sz="4" w:space="0" w:color="auto"/>
              <w:right w:val="nil"/>
            </w:tcBorders>
            <w:vAlign w:val="center"/>
          </w:tcPr>
          <w:p w:rsidR="002266F3" w:rsidRPr="007F6A7D" w:rsidRDefault="007F6A7D" w:rsidP="007F6A7D">
            <w:pPr>
              <w:jc w:val="center"/>
              <w:rPr>
                <w:spacing w:val="-20"/>
              </w:rPr>
            </w:pPr>
            <w:r w:rsidRPr="007F6A7D">
              <w:rPr>
                <w:rFonts w:hint="eastAsia"/>
                <w:spacing w:val="-20"/>
              </w:rPr>
              <w:t>0.93</w:t>
            </w:r>
          </w:p>
        </w:tc>
        <w:tc>
          <w:tcPr>
            <w:tcW w:w="712" w:type="dxa"/>
            <w:tcBorders>
              <w:top w:val="single" w:sz="4" w:space="0" w:color="auto"/>
              <w:left w:val="nil"/>
              <w:bottom w:val="single" w:sz="4" w:space="0" w:color="auto"/>
              <w:right w:val="nil"/>
            </w:tcBorders>
            <w:vAlign w:val="center"/>
          </w:tcPr>
          <w:p w:rsidR="002266F3" w:rsidRPr="00A63513" w:rsidRDefault="002266F3" w:rsidP="00A63513">
            <w:pPr>
              <w:jc w:val="center"/>
              <w:rPr>
                <w:spacing w:val="-20"/>
              </w:rPr>
            </w:pPr>
            <w:r w:rsidRPr="00A63513">
              <w:rPr>
                <w:rFonts w:hint="eastAsia"/>
                <w:spacing w:val="-20"/>
              </w:rPr>
              <w:t>0.</w:t>
            </w:r>
            <w:r w:rsidR="00A63513">
              <w:rPr>
                <w:rFonts w:hint="eastAsia"/>
                <w:spacing w:val="-20"/>
              </w:rPr>
              <w:t>23</w:t>
            </w:r>
            <w:r w:rsidRPr="00A63513">
              <w:rPr>
                <w:rFonts w:hint="eastAsia"/>
                <w:spacing w:val="-20"/>
              </w:rPr>
              <w:t>*</w:t>
            </w:r>
          </w:p>
        </w:tc>
        <w:tc>
          <w:tcPr>
            <w:tcW w:w="748" w:type="dxa"/>
            <w:gridSpan w:val="2"/>
            <w:tcBorders>
              <w:top w:val="single" w:sz="4" w:space="0" w:color="auto"/>
              <w:left w:val="nil"/>
              <w:bottom w:val="single" w:sz="4" w:space="0" w:color="auto"/>
              <w:right w:val="nil"/>
            </w:tcBorders>
            <w:vAlign w:val="center"/>
          </w:tcPr>
          <w:p w:rsidR="002266F3" w:rsidRPr="00C93E58" w:rsidRDefault="002266F3" w:rsidP="00C93E58">
            <w:pPr>
              <w:jc w:val="center"/>
              <w:rPr>
                <w:spacing w:val="-20"/>
              </w:rPr>
            </w:pPr>
            <w:r w:rsidRPr="00C93E58">
              <w:rPr>
                <w:rFonts w:hint="eastAsia"/>
                <w:spacing w:val="-20"/>
              </w:rPr>
              <w:t>0.</w:t>
            </w:r>
            <w:r w:rsidR="00C93E58" w:rsidRPr="00C93E58">
              <w:rPr>
                <w:rFonts w:hint="eastAsia"/>
                <w:spacing w:val="-20"/>
              </w:rPr>
              <w:t>30</w:t>
            </w:r>
            <w:r w:rsidRPr="00C93E58">
              <w:rPr>
                <w:rFonts w:hint="eastAsia"/>
                <w:spacing w:val="-20"/>
              </w:rPr>
              <w:t>*</w:t>
            </w:r>
          </w:p>
        </w:tc>
        <w:tc>
          <w:tcPr>
            <w:tcW w:w="742" w:type="dxa"/>
            <w:tcBorders>
              <w:top w:val="single" w:sz="4" w:space="0" w:color="auto"/>
              <w:left w:val="nil"/>
              <w:bottom w:val="single" w:sz="4" w:space="0" w:color="auto"/>
              <w:right w:val="nil"/>
            </w:tcBorders>
            <w:vAlign w:val="center"/>
          </w:tcPr>
          <w:p w:rsidR="002266F3" w:rsidRPr="00C93E58" w:rsidRDefault="002266F3" w:rsidP="00C93E58">
            <w:pPr>
              <w:jc w:val="center"/>
              <w:rPr>
                <w:spacing w:val="-20"/>
              </w:rPr>
            </w:pPr>
            <w:r w:rsidRPr="00C93E58">
              <w:rPr>
                <w:rFonts w:hint="eastAsia"/>
                <w:spacing w:val="-20"/>
              </w:rPr>
              <w:t>0.</w:t>
            </w:r>
            <w:r w:rsidR="00C93E58" w:rsidRPr="00C93E58">
              <w:rPr>
                <w:rFonts w:hint="eastAsia"/>
                <w:spacing w:val="-20"/>
              </w:rPr>
              <w:t>25</w:t>
            </w:r>
            <w:r w:rsidRPr="00C93E58">
              <w:rPr>
                <w:rFonts w:hint="eastAsia"/>
                <w:spacing w:val="-20"/>
              </w:rPr>
              <w:t>*</w:t>
            </w:r>
          </w:p>
        </w:tc>
        <w:tc>
          <w:tcPr>
            <w:tcW w:w="742" w:type="dxa"/>
            <w:tcBorders>
              <w:top w:val="single" w:sz="4" w:space="0" w:color="auto"/>
              <w:left w:val="nil"/>
              <w:bottom w:val="single" w:sz="4" w:space="0" w:color="auto"/>
            </w:tcBorders>
            <w:vAlign w:val="center"/>
          </w:tcPr>
          <w:p w:rsidR="002266F3" w:rsidRPr="00C93E58" w:rsidRDefault="002266F3" w:rsidP="00C93E58">
            <w:pPr>
              <w:jc w:val="center"/>
              <w:rPr>
                <w:spacing w:val="-20"/>
              </w:rPr>
            </w:pPr>
            <w:r w:rsidRPr="00C93E58">
              <w:rPr>
                <w:rFonts w:hint="eastAsia"/>
                <w:spacing w:val="-20"/>
              </w:rPr>
              <w:t>0.1</w:t>
            </w:r>
            <w:r w:rsidR="00C93E58" w:rsidRPr="00C93E58">
              <w:rPr>
                <w:rFonts w:hint="eastAsia"/>
                <w:spacing w:val="-20"/>
              </w:rPr>
              <w:t>8</w:t>
            </w:r>
            <w:r w:rsidRPr="00C93E58">
              <w:rPr>
                <w:rFonts w:hint="eastAsia"/>
                <w:spacing w:val="-20"/>
              </w:rPr>
              <w:t>*</w:t>
            </w:r>
          </w:p>
        </w:tc>
      </w:tr>
      <w:tr w:rsidR="008B379D" w:rsidRPr="008B379D" w:rsidTr="00AD37B4">
        <w:trPr>
          <w:jc w:val="center"/>
        </w:trPr>
        <w:tc>
          <w:tcPr>
            <w:tcW w:w="1514" w:type="dxa"/>
            <w:tcBorders>
              <w:top w:val="single" w:sz="4" w:space="0" w:color="auto"/>
              <w:bottom w:val="single" w:sz="4" w:space="0" w:color="auto"/>
              <w:right w:val="single" w:sz="4" w:space="0" w:color="auto"/>
            </w:tcBorders>
            <w:vAlign w:val="center"/>
          </w:tcPr>
          <w:p w:rsidR="002266F3" w:rsidRPr="00A63513" w:rsidRDefault="002266F3" w:rsidP="00AD37B4">
            <w:pPr>
              <w:snapToGrid w:val="0"/>
              <w:spacing w:line="280" w:lineRule="exact"/>
              <w:jc w:val="center"/>
              <w:rPr>
                <w:rFonts w:eastAsia="標楷體"/>
                <w:w w:val="95"/>
                <w:sz w:val="22"/>
                <w:szCs w:val="22"/>
              </w:rPr>
            </w:pPr>
            <w:r w:rsidRPr="00A63513">
              <w:rPr>
                <w:rFonts w:eastAsia="標楷體" w:hint="eastAsia"/>
                <w:w w:val="95"/>
                <w:sz w:val="22"/>
                <w:szCs w:val="22"/>
              </w:rPr>
              <w:t>累計較</w:t>
            </w:r>
            <w:r w:rsidRPr="00A63513">
              <w:rPr>
                <w:rFonts w:eastAsia="標楷體" w:hint="eastAsia"/>
                <w:w w:val="95"/>
                <w:sz w:val="22"/>
                <w:szCs w:val="22"/>
              </w:rPr>
              <w:t>104</w:t>
            </w:r>
            <w:r w:rsidRPr="00A63513">
              <w:rPr>
                <w:rFonts w:eastAsia="標楷體" w:hint="eastAsia"/>
                <w:w w:val="95"/>
                <w:sz w:val="22"/>
                <w:szCs w:val="22"/>
              </w:rPr>
              <w:t>年同期變動</w:t>
            </w:r>
            <w:r w:rsidRPr="00A63513">
              <w:rPr>
                <w:rFonts w:eastAsia="標楷體" w:hint="eastAsia"/>
                <w:w w:val="95"/>
                <w:sz w:val="22"/>
                <w:szCs w:val="22"/>
              </w:rPr>
              <w:t>(%</w:t>
            </w:r>
            <w:r w:rsidRPr="00A63513">
              <w:rPr>
                <w:rFonts w:eastAsia="標楷體" w:hint="eastAsia"/>
                <w:w w:val="95"/>
                <w:sz w:val="22"/>
                <w:szCs w:val="22"/>
              </w:rPr>
              <w:t>或百分點</w:t>
            </w:r>
            <w:r w:rsidRPr="00A63513">
              <w:rPr>
                <w:rFonts w:eastAsia="標楷體" w:hint="eastAsia"/>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2266F3" w:rsidRPr="00A2298D" w:rsidRDefault="002266F3" w:rsidP="00A2298D">
            <w:pPr>
              <w:jc w:val="center"/>
              <w:rPr>
                <w:spacing w:val="-20"/>
              </w:rPr>
            </w:pPr>
            <w:r w:rsidRPr="00A2298D">
              <w:rPr>
                <w:rFonts w:hint="eastAsia"/>
                <w:spacing w:val="-20"/>
              </w:rPr>
              <w:t>0.</w:t>
            </w:r>
            <w:r w:rsidR="00A2298D" w:rsidRPr="00A2298D">
              <w:rPr>
                <w:rFonts w:hint="eastAsia"/>
                <w:spacing w:val="-20"/>
              </w:rPr>
              <w:t>89</w:t>
            </w:r>
          </w:p>
        </w:tc>
        <w:tc>
          <w:tcPr>
            <w:tcW w:w="726" w:type="dxa"/>
            <w:tcBorders>
              <w:top w:val="single" w:sz="4" w:space="0" w:color="auto"/>
              <w:left w:val="nil"/>
              <w:bottom w:val="single" w:sz="4" w:space="0" w:color="auto"/>
              <w:right w:val="nil"/>
            </w:tcBorders>
            <w:vAlign w:val="center"/>
          </w:tcPr>
          <w:p w:rsidR="002266F3" w:rsidRPr="00A2298D" w:rsidRDefault="002266F3" w:rsidP="00A2298D">
            <w:pPr>
              <w:jc w:val="center"/>
              <w:rPr>
                <w:spacing w:val="-20"/>
              </w:rPr>
            </w:pPr>
            <w:r w:rsidRPr="00A2298D">
              <w:rPr>
                <w:rFonts w:hint="eastAsia"/>
                <w:spacing w:val="-20"/>
              </w:rPr>
              <w:t>0.6</w:t>
            </w:r>
            <w:r w:rsidR="00A2298D" w:rsidRPr="00A2298D">
              <w:rPr>
                <w:rFonts w:hint="eastAsia"/>
                <w:spacing w:val="-20"/>
              </w:rPr>
              <w:t>8</w:t>
            </w:r>
          </w:p>
        </w:tc>
        <w:tc>
          <w:tcPr>
            <w:tcW w:w="624" w:type="dxa"/>
            <w:tcBorders>
              <w:top w:val="single" w:sz="4" w:space="0" w:color="auto"/>
              <w:left w:val="nil"/>
              <w:bottom w:val="single" w:sz="4" w:space="0" w:color="auto"/>
              <w:right w:val="nil"/>
            </w:tcBorders>
            <w:vAlign w:val="center"/>
          </w:tcPr>
          <w:p w:rsidR="002266F3" w:rsidRPr="00A2298D" w:rsidRDefault="002266F3" w:rsidP="00A2298D">
            <w:pPr>
              <w:jc w:val="center"/>
              <w:rPr>
                <w:spacing w:val="-20"/>
              </w:rPr>
            </w:pPr>
            <w:r w:rsidRPr="00A2298D">
              <w:rPr>
                <w:rFonts w:hint="eastAsia"/>
                <w:spacing w:val="-20"/>
              </w:rPr>
              <w:t>6.</w:t>
            </w:r>
            <w:r w:rsidR="00A2298D" w:rsidRPr="00A2298D">
              <w:rPr>
                <w:rFonts w:hint="eastAsia"/>
                <w:spacing w:val="-20"/>
              </w:rPr>
              <w:t>53</w:t>
            </w:r>
          </w:p>
        </w:tc>
        <w:tc>
          <w:tcPr>
            <w:tcW w:w="684" w:type="dxa"/>
            <w:tcBorders>
              <w:top w:val="single" w:sz="4" w:space="0" w:color="auto"/>
              <w:left w:val="nil"/>
              <w:bottom w:val="single" w:sz="4" w:space="0" w:color="auto"/>
              <w:right w:val="nil"/>
            </w:tcBorders>
            <w:vAlign w:val="center"/>
          </w:tcPr>
          <w:p w:rsidR="002266F3" w:rsidRPr="00A2298D" w:rsidRDefault="002266F3" w:rsidP="00AD37B4">
            <w:pPr>
              <w:jc w:val="center"/>
              <w:rPr>
                <w:spacing w:val="-20"/>
              </w:rPr>
            </w:pPr>
            <w:r w:rsidRPr="00A2298D">
              <w:rPr>
                <w:rFonts w:hint="eastAsia"/>
                <w:spacing w:val="-20"/>
              </w:rPr>
              <w:t>0.10*</w:t>
            </w:r>
          </w:p>
        </w:tc>
        <w:tc>
          <w:tcPr>
            <w:tcW w:w="542" w:type="dxa"/>
            <w:tcBorders>
              <w:top w:val="single" w:sz="4" w:space="0" w:color="auto"/>
              <w:left w:val="nil"/>
              <w:bottom w:val="single" w:sz="4" w:space="0" w:color="auto"/>
              <w:right w:val="nil"/>
            </w:tcBorders>
            <w:vAlign w:val="center"/>
          </w:tcPr>
          <w:p w:rsidR="002266F3" w:rsidRPr="007F6A7D" w:rsidRDefault="002266F3" w:rsidP="007F6A7D">
            <w:pPr>
              <w:jc w:val="center"/>
              <w:rPr>
                <w:spacing w:val="-20"/>
              </w:rPr>
            </w:pPr>
            <w:r w:rsidRPr="007F6A7D">
              <w:rPr>
                <w:rFonts w:hint="eastAsia"/>
                <w:spacing w:val="-20"/>
              </w:rPr>
              <w:t>0.</w:t>
            </w:r>
            <w:r w:rsidR="007F6A7D" w:rsidRPr="007F6A7D">
              <w:rPr>
                <w:rFonts w:hint="eastAsia"/>
                <w:spacing w:val="-20"/>
              </w:rPr>
              <w:t>51</w:t>
            </w:r>
          </w:p>
        </w:tc>
        <w:tc>
          <w:tcPr>
            <w:tcW w:w="651" w:type="dxa"/>
            <w:tcBorders>
              <w:top w:val="single" w:sz="4" w:space="0" w:color="auto"/>
              <w:left w:val="nil"/>
              <w:bottom w:val="single" w:sz="4" w:space="0" w:color="auto"/>
              <w:right w:val="nil"/>
            </w:tcBorders>
            <w:vAlign w:val="center"/>
          </w:tcPr>
          <w:p w:rsidR="002266F3" w:rsidRPr="007F6A7D" w:rsidRDefault="002266F3" w:rsidP="007F6A7D">
            <w:pPr>
              <w:jc w:val="center"/>
              <w:rPr>
                <w:spacing w:val="-20"/>
              </w:rPr>
            </w:pPr>
            <w:r w:rsidRPr="007F6A7D">
              <w:rPr>
                <w:rFonts w:hint="eastAsia"/>
                <w:spacing w:val="-20"/>
              </w:rPr>
              <w:t>0.2</w:t>
            </w:r>
            <w:r w:rsidR="007F6A7D" w:rsidRPr="007F6A7D">
              <w:rPr>
                <w:rFonts w:hint="eastAsia"/>
                <w:spacing w:val="-20"/>
              </w:rPr>
              <w:t>3</w:t>
            </w:r>
          </w:p>
        </w:tc>
        <w:tc>
          <w:tcPr>
            <w:tcW w:w="742" w:type="dxa"/>
            <w:tcBorders>
              <w:top w:val="single" w:sz="4" w:space="0" w:color="auto"/>
              <w:left w:val="nil"/>
              <w:bottom w:val="single" w:sz="4" w:space="0" w:color="auto"/>
              <w:right w:val="nil"/>
            </w:tcBorders>
            <w:vAlign w:val="center"/>
          </w:tcPr>
          <w:p w:rsidR="002266F3" w:rsidRPr="007F6A7D" w:rsidRDefault="002266F3" w:rsidP="00AD37B4">
            <w:pPr>
              <w:jc w:val="center"/>
              <w:rPr>
                <w:spacing w:val="-20"/>
              </w:rPr>
            </w:pPr>
            <w:r w:rsidRPr="007F6A7D">
              <w:rPr>
                <w:rFonts w:hint="eastAsia"/>
                <w:spacing w:val="-20"/>
              </w:rPr>
              <w:t>0.15</w:t>
            </w:r>
          </w:p>
        </w:tc>
        <w:tc>
          <w:tcPr>
            <w:tcW w:w="655" w:type="dxa"/>
            <w:tcBorders>
              <w:top w:val="single" w:sz="4" w:space="0" w:color="auto"/>
              <w:left w:val="nil"/>
              <w:bottom w:val="single" w:sz="4" w:space="0" w:color="auto"/>
              <w:right w:val="nil"/>
            </w:tcBorders>
            <w:vAlign w:val="center"/>
          </w:tcPr>
          <w:p w:rsidR="002266F3" w:rsidRPr="007F6A7D" w:rsidRDefault="007F6A7D" w:rsidP="007F6A7D">
            <w:pPr>
              <w:jc w:val="center"/>
              <w:rPr>
                <w:spacing w:val="-20"/>
              </w:rPr>
            </w:pPr>
            <w:r w:rsidRPr="007F6A7D">
              <w:rPr>
                <w:rFonts w:hint="eastAsia"/>
                <w:spacing w:val="-20"/>
              </w:rPr>
              <w:t>0.97</w:t>
            </w:r>
          </w:p>
        </w:tc>
        <w:tc>
          <w:tcPr>
            <w:tcW w:w="712" w:type="dxa"/>
            <w:tcBorders>
              <w:top w:val="single" w:sz="4" w:space="0" w:color="auto"/>
              <w:left w:val="nil"/>
              <w:bottom w:val="single" w:sz="4" w:space="0" w:color="auto"/>
              <w:right w:val="nil"/>
            </w:tcBorders>
            <w:vAlign w:val="center"/>
          </w:tcPr>
          <w:p w:rsidR="002266F3" w:rsidRPr="00A63513" w:rsidRDefault="002266F3" w:rsidP="00AD37B4">
            <w:pPr>
              <w:jc w:val="center"/>
              <w:rPr>
                <w:spacing w:val="-20"/>
              </w:rPr>
            </w:pPr>
            <w:r w:rsidRPr="00A63513">
              <w:rPr>
                <w:rFonts w:hint="eastAsia"/>
                <w:spacing w:val="-20"/>
              </w:rPr>
              <w:t>0.20*</w:t>
            </w:r>
          </w:p>
        </w:tc>
        <w:tc>
          <w:tcPr>
            <w:tcW w:w="748" w:type="dxa"/>
            <w:gridSpan w:val="2"/>
            <w:tcBorders>
              <w:top w:val="single" w:sz="4" w:space="0" w:color="auto"/>
              <w:left w:val="nil"/>
              <w:bottom w:val="single" w:sz="4" w:space="0" w:color="auto"/>
              <w:right w:val="nil"/>
            </w:tcBorders>
            <w:vAlign w:val="center"/>
          </w:tcPr>
          <w:p w:rsidR="002266F3" w:rsidRPr="00C93E58" w:rsidRDefault="002266F3" w:rsidP="00C93E58">
            <w:pPr>
              <w:jc w:val="center"/>
              <w:rPr>
                <w:spacing w:val="-20"/>
              </w:rPr>
            </w:pPr>
            <w:r w:rsidRPr="00C93E58">
              <w:rPr>
                <w:rFonts w:hint="eastAsia"/>
                <w:spacing w:val="-20"/>
              </w:rPr>
              <w:t>0.1</w:t>
            </w:r>
            <w:r w:rsidR="00C93E58" w:rsidRPr="00C93E58">
              <w:rPr>
                <w:rFonts w:hint="eastAsia"/>
                <w:spacing w:val="-20"/>
              </w:rPr>
              <w:t>8</w:t>
            </w:r>
            <w:r w:rsidRPr="00C93E58">
              <w:rPr>
                <w:rFonts w:hint="eastAsia"/>
                <w:spacing w:val="-20"/>
              </w:rPr>
              <w:t>*</w:t>
            </w:r>
          </w:p>
        </w:tc>
        <w:tc>
          <w:tcPr>
            <w:tcW w:w="742" w:type="dxa"/>
            <w:tcBorders>
              <w:top w:val="single" w:sz="4" w:space="0" w:color="auto"/>
              <w:left w:val="nil"/>
              <w:bottom w:val="single" w:sz="4" w:space="0" w:color="auto"/>
              <w:right w:val="nil"/>
            </w:tcBorders>
            <w:vAlign w:val="center"/>
          </w:tcPr>
          <w:p w:rsidR="002266F3" w:rsidRPr="00C93E58" w:rsidRDefault="002266F3" w:rsidP="00C93E58">
            <w:pPr>
              <w:jc w:val="center"/>
              <w:rPr>
                <w:spacing w:val="-20"/>
              </w:rPr>
            </w:pPr>
            <w:r w:rsidRPr="00C93E58">
              <w:rPr>
                <w:rFonts w:hint="eastAsia"/>
                <w:spacing w:val="-20"/>
              </w:rPr>
              <w:t>0.2</w:t>
            </w:r>
            <w:r w:rsidR="00C93E58" w:rsidRPr="00C93E58">
              <w:rPr>
                <w:rFonts w:hint="eastAsia"/>
                <w:spacing w:val="-20"/>
              </w:rPr>
              <w:t>2</w:t>
            </w:r>
            <w:r w:rsidRPr="00C93E58">
              <w:rPr>
                <w:rFonts w:hint="eastAsia"/>
                <w:spacing w:val="-20"/>
              </w:rPr>
              <w:t>*</w:t>
            </w:r>
          </w:p>
        </w:tc>
        <w:tc>
          <w:tcPr>
            <w:tcW w:w="742" w:type="dxa"/>
            <w:tcBorders>
              <w:top w:val="single" w:sz="4" w:space="0" w:color="auto"/>
              <w:left w:val="nil"/>
              <w:bottom w:val="single" w:sz="4" w:space="0" w:color="auto"/>
            </w:tcBorders>
            <w:vAlign w:val="center"/>
          </w:tcPr>
          <w:p w:rsidR="002266F3" w:rsidRPr="00C93E58" w:rsidRDefault="002266F3" w:rsidP="00AD37B4">
            <w:pPr>
              <w:jc w:val="center"/>
              <w:rPr>
                <w:spacing w:val="-20"/>
              </w:rPr>
            </w:pPr>
            <w:r w:rsidRPr="00C93E58">
              <w:rPr>
                <w:rFonts w:hint="eastAsia"/>
                <w:spacing w:val="-20"/>
              </w:rPr>
              <w:t>0.20*</w:t>
            </w:r>
          </w:p>
        </w:tc>
      </w:tr>
    </w:tbl>
    <w:p w:rsidR="00AD37B4" w:rsidRPr="00A63513" w:rsidRDefault="00AD37B4" w:rsidP="00AD37B4">
      <w:pPr>
        <w:snapToGrid w:val="0"/>
        <w:spacing w:line="240" w:lineRule="atLeast"/>
        <w:ind w:leftChars="-118" w:left="1" w:right="-465" w:hangingChars="129" w:hanging="284"/>
        <w:rPr>
          <w:rFonts w:eastAsia="標楷體"/>
          <w:sz w:val="22"/>
          <w:szCs w:val="22"/>
        </w:rPr>
      </w:pPr>
      <w:proofErr w:type="gramStart"/>
      <w:r w:rsidRPr="00A63513">
        <w:rPr>
          <w:rFonts w:eastAsia="標楷體"/>
          <w:sz w:val="22"/>
          <w:szCs w:val="22"/>
        </w:rPr>
        <w:t>註</w:t>
      </w:r>
      <w:proofErr w:type="gramEnd"/>
      <w:r w:rsidRPr="00A63513">
        <w:rPr>
          <w:rFonts w:eastAsia="標楷體"/>
          <w:sz w:val="22"/>
          <w:szCs w:val="22"/>
        </w:rPr>
        <w:t>：</w:t>
      </w:r>
      <w:r w:rsidRPr="00A63513">
        <w:rPr>
          <w:rFonts w:eastAsia="標楷體"/>
          <w:sz w:val="22"/>
          <w:szCs w:val="22"/>
        </w:rPr>
        <w:t>*</w:t>
      </w:r>
      <w:r w:rsidRPr="00A63513">
        <w:rPr>
          <w:rFonts w:eastAsia="標楷體"/>
          <w:sz w:val="22"/>
          <w:szCs w:val="22"/>
        </w:rPr>
        <w:t>數字表示增減百分點</w:t>
      </w:r>
    </w:p>
    <w:p w:rsidR="00C9034B" w:rsidRPr="00A63513" w:rsidRDefault="00AD37B4" w:rsidP="00AD37B4">
      <w:pPr>
        <w:tabs>
          <w:tab w:val="left" w:pos="540"/>
        </w:tabs>
        <w:snapToGrid w:val="0"/>
        <w:spacing w:line="300" w:lineRule="auto"/>
        <w:ind w:leftChars="-118" w:left="1" w:rightChars="-136" w:right="-326" w:hangingChars="129" w:hanging="284"/>
        <w:rPr>
          <w:rFonts w:eastAsia="標楷體"/>
          <w:b/>
          <w:bCs/>
          <w:spacing w:val="-4"/>
          <w:sz w:val="28"/>
          <w:szCs w:val="28"/>
        </w:rPr>
      </w:pPr>
      <w:r w:rsidRPr="00A63513">
        <w:rPr>
          <w:rFonts w:eastAsia="標楷體"/>
          <w:sz w:val="22"/>
          <w:szCs w:val="22"/>
        </w:rPr>
        <w:t>資料來源：行政院主計總處「人力資源統計月報」。</w:t>
      </w:r>
    </w:p>
    <w:p w:rsidR="00C9034B" w:rsidRPr="008B379D" w:rsidRDefault="00C9034B" w:rsidP="0050265C">
      <w:pPr>
        <w:tabs>
          <w:tab w:val="left" w:pos="540"/>
        </w:tabs>
        <w:snapToGrid w:val="0"/>
        <w:spacing w:line="300" w:lineRule="auto"/>
        <w:ind w:rightChars="-136" w:right="-326"/>
        <w:rPr>
          <w:rFonts w:eastAsia="標楷體"/>
          <w:b/>
          <w:bCs/>
          <w:color w:val="FF0000"/>
          <w:spacing w:val="-4"/>
          <w:sz w:val="28"/>
          <w:szCs w:val="28"/>
        </w:rPr>
      </w:pPr>
    </w:p>
    <w:p w:rsidR="00046415" w:rsidRPr="00C21134" w:rsidRDefault="00046415" w:rsidP="00046415">
      <w:pPr>
        <w:tabs>
          <w:tab w:val="left" w:pos="540"/>
        </w:tabs>
        <w:snapToGrid w:val="0"/>
        <w:spacing w:beforeLines="50" w:before="180" w:line="300" w:lineRule="auto"/>
        <w:rPr>
          <w:rFonts w:eastAsia="標楷體"/>
          <w:b/>
          <w:bCs/>
          <w:sz w:val="28"/>
          <w:szCs w:val="28"/>
        </w:rPr>
      </w:pPr>
      <w:r w:rsidRPr="00C21134">
        <w:rPr>
          <w:rFonts w:eastAsia="標楷體"/>
          <w:b/>
          <w:bCs/>
          <w:sz w:val="28"/>
          <w:szCs w:val="28"/>
        </w:rPr>
        <w:lastRenderedPageBreak/>
        <w:t>２、國際比較</w:t>
      </w:r>
    </w:p>
    <w:p w:rsidR="00AD37B4" w:rsidRPr="00C21134" w:rsidRDefault="00AD37B4" w:rsidP="00AD37B4">
      <w:pPr>
        <w:snapToGrid w:val="0"/>
        <w:spacing w:beforeLines="50" w:before="180" w:line="300" w:lineRule="auto"/>
        <w:ind w:leftChars="118" w:left="283" w:rightChars="-59" w:right="-142" w:firstLineChars="202" w:firstLine="566"/>
        <w:jc w:val="both"/>
        <w:rPr>
          <w:rFonts w:eastAsia="標楷體"/>
          <w:sz w:val="28"/>
          <w:szCs w:val="32"/>
        </w:rPr>
      </w:pPr>
      <w:r w:rsidRPr="00C21134">
        <w:rPr>
          <w:rFonts w:eastAsia="標楷體"/>
          <w:sz w:val="28"/>
          <w:szCs w:val="32"/>
        </w:rPr>
        <w:t>10</w:t>
      </w:r>
      <w:r w:rsidRPr="00C21134">
        <w:rPr>
          <w:rFonts w:eastAsia="標楷體" w:hint="eastAsia"/>
          <w:sz w:val="28"/>
          <w:szCs w:val="32"/>
        </w:rPr>
        <w:t>5</w:t>
      </w:r>
      <w:r w:rsidRPr="00C21134">
        <w:rPr>
          <w:rFonts w:eastAsia="標楷體"/>
          <w:sz w:val="28"/>
          <w:szCs w:val="32"/>
        </w:rPr>
        <w:t>年</w:t>
      </w:r>
      <w:r w:rsidR="00C21134" w:rsidRPr="00C21134">
        <w:rPr>
          <w:rFonts w:eastAsia="標楷體" w:hint="eastAsia"/>
          <w:sz w:val="28"/>
          <w:szCs w:val="32"/>
        </w:rPr>
        <w:t>4</w:t>
      </w:r>
      <w:r w:rsidRPr="00C21134">
        <w:rPr>
          <w:rFonts w:eastAsia="標楷體" w:hint="eastAsia"/>
          <w:sz w:val="28"/>
          <w:szCs w:val="32"/>
        </w:rPr>
        <w:t>月</w:t>
      </w:r>
      <w:r w:rsidRPr="00C21134">
        <w:rPr>
          <w:rFonts w:eastAsia="標楷體"/>
          <w:sz w:val="28"/>
          <w:szCs w:val="32"/>
        </w:rPr>
        <w:t>國內經季節調整後之失業率為</w:t>
      </w:r>
      <w:r w:rsidRPr="00C21134">
        <w:rPr>
          <w:rFonts w:eastAsia="標楷體" w:hint="eastAsia"/>
          <w:sz w:val="28"/>
          <w:szCs w:val="32"/>
        </w:rPr>
        <w:t>3.9</w:t>
      </w:r>
      <w:r w:rsidR="00C21134" w:rsidRPr="00C21134">
        <w:rPr>
          <w:rFonts w:eastAsia="標楷體" w:hint="eastAsia"/>
          <w:sz w:val="28"/>
          <w:szCs w:val="32"/>
        </w:rPr>
        <w:t>7</w:t>
      </w:r>
      <w:r w:rsidRPr="00C21134">
        <w:rPr>
          <w:rFonts w:eastAsia="標楷體" w:hint="eastAsia"/>
          <w:sz w:val="28"/>
          <w:szCs w:val="32"/>
        </w:rPr>
        <w:t>%</w:t>
      </w:r>
      <w:r w:rsidRPr="00C21134">
        <w:rPr>
          <w:rFonts w:eastAsia="標楷體"/>
          <w:sz w:val="28"/>
          <w:szCs w:val="32"/>
        </w:rPr>
        <w:t>，低於</w:t>
      </w:r>
      <w:r w:rsidRPr="00C21134">
        <w:rPr>
          <w:rFonts w:eastAsia="標楷體" w:hint="eastAsia"/>
          <w:sz w:val="28"/>
          <w:szCs w:val="32"/>
        </w:rPr>
        <w:t>美國</w:t>
      </w:r>
      <w:r w:rsidRPr="00C21134">
        <w:rPr>
          <w:rFonts w:ascii="標楷體" w:eastAsia="標楷體" w:hAnsi="標楷體" w:hint="eastAsia"/>
          <w:sz w:val="28"/>
          <w:szCs w:val="32"/>
        </w:rPr>
        <w:t>、</w:t>
      </w:r>
      <w:r w:rsidRPr="00C21134">
        <w:rPr>
          <w:rFonts w:eastAsia="標楷體"/>
          <w:sz w:val="28"/>
          <w:szCs w:val="32"/>
        </w:rPr>
        <w:t>加拿大</w:t>
      </w:r>
      <w:r w:rsidRPr="00C21134">
        <w:rPr>
          <w:rFonts w:eastAsia="標楷體" w:hint="eastAsia"/>
          <w:sz w:val="28"/>
          <w:szCs w:val="32"/>
        </w:rPr>
        <w:t>，惟較香港為高。</w:t>
      </w:r>
    </w:p>
    <w:p w:rsidR="00AD37B4" w:rsidRPr="00C21134" w:rsidRDefault="00AD37B4" w:rsidP="00AD37B4">
      <w:pPr>
        <w:snapToGrid w:val="0"/>
        <w:spacing w:before="120"/>
        <w:jc w:val="center"/>
        <w:rPr>
          <w:rFonts w:eastAsia="標楷體"/>
          <w:b/>
          <w:bCs/>
          <w:sz w:val="28"/>
        </w:rPr>
      </w:pPr>
      <w:r w:rsidRPr="00C21134">
        <w:rPr>
          <w:rFonts w:eastAsia="標楷體"/>
          <w:b/>
          <w:bCs/>
          <w:sz w:val="28"/>
        </w:rPr>
        <w:t>表</w:t>
      </w:r>
      <w:r w:rsidRPr="00C21134">
        <w:rPr>
          <w:rFonts w:eastAsia="標楷體"/>
          <w:b/>
          <w:bCs/>
          <w:sz w:val="28"/>
        </w:rPr>
        <w:t xml:space="preserve">2-9-2  </w:t>
      </w:r>
      <w:r w:rsidRPr="00C21134">
        <w:rPr>
          <w:rFonts w:eastAsia="標楷體"/>
          <w:b/>
          <w:bCs/>
          <w:sz w:val="28"/>
        </w:rPr>
        <w:t>主要國家失業率比較</w:t>
      </w:r>
    </w:p>
    <w:p w:rsidR="00AD37B4" w:rsidRPr="00C21134" w:rsidRDefault="00AD37B4" w:rsidP="00AD37B4">
      <w:pPr>
        <w:widowControl/>
        <w:snapToGrid w:val="0"/>
        <w:spacing w:line="300" w:lineRule="atLeast"/>
        <w:ind w:right="-816"/>
        <w:jc w:val="right"/>
        <w:rPr>
          <w:rFonts w:eastAsia="標楷體"/>
          <w:kern w:val="0"/>
          <w:sz w:val="22"/>
          <w:szCs w:val="22"/>
        </w:rPr>
      </w:pPr>
      <w:r w:rsidRPr="00C21134">
        <w:rPr>
          <w:rFonts w:eastAsia="標楷體"/>
          <w:kern w:val="0"/>
          <w:sz w:val="22"/>
        </w:rPr>
        <w:t xml:space="preserve">                                    </w:t>
      </w:r>
      <w:r w:rsidRPr="00C21134">
        <w:rPr>
          <w:rFonts w:eastAsia="標楷體"/>
          <w:kern w:val="0"/>
          <w:sz w:val="22"/>
          <w:szCs w:val="22"/>
        </w:rPr>
        <w:t xml:space="preserve">  </w:t>
      </w:r>
      <w:r w:rsidRPr="00C21134">
        <w:rPr>
          <w:rFonts w:eastAsia="標楷體"/>
          <w:kern w:val="0"/>
          <w:sz w:val="22"/>
          <w:szCs w:val="22"/>
        </w:rPr>
        <w:t>單位：</w:t>
      </w:r>
      <w:r w:rsidRPr="00C21134">
        <w:rPr>
          <w:rFonts w:eastAsia="標楷體" w:hint="eastAsia"/>
          <w:kern w:val="0"/>
          <w:sz w:val="22"/>
          <w:szCs w:val="22"/>
        </w:rPr>
        <w:t>%</w:t>
      </w:r>
    </w:p>
    <w:tbl>
      <w:tblPr>
        <w:tblW w:w="11063" w:type="dxa"/>
        <w:jc w:val="center"/>
        <w:tblInd w:w="-2346"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78"/>
        <w:gridCol w:w="558"/>
        <w:gridCol w:w="561"/>
        <w:gridCol w:w="561"/>
        <w:gridCol w:w="561"/>
        <w:gridCol w:w="561"/>
        <w:gridCol w:w="562"/>
        <w:gridCol w:w="561"/>
        <w:gridCol w:w="561"/>
        <w:gridCol w:w="561"/>
        <w:gridCol w:w="561"/>
        <w:gridCol w:w="562"/>
        <w:gridCol w:w="608"/>
        <w:gridCol w:w="608"/>
        <w:gridCol w:w="608"/>
        <w:gridCol w:w="608"/>
        <w:gridCol w:w="1483"/>
      </w:tblGrid>
      <w:tr w:rsidR="00B35205" w:rsidRPr="008B379D" w:rsidTr="00B35205">
        <w:trPr>
          <w:cantSplit/>
          <w:trHeight w:val="343"/>
          <w:jc w:val="center"/>
        </w:trPr>
        <w:tc>
          <w:tcPr>
            <w:tcW w:w="978" w:type="dxa"/>
            <w:vMerge w:val="restart"/>
            <w:tcBorders>
              <w:top w:val="single" w:sz="4" w:space="0" w:color="auto"/>
              <w:left w:val="nil"/>
              <w:tl2br w:val="single" w:sz="4" w:space="0" w:color="auto"/>
            </w:tcBorders>
          </w:tcPr>
          <w:p w:rsidR="00B35205" w:rsidRPr="008B379D" w:rsidRDefault="00B35205" w:rsidP="00AD37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color w:val="FF0000"/>
                <w:sz w:val="20"/>
              </w:rPr>
            </w:pPr>
          </w:p>
        </w:tc>
        <w:tc>
          <w:tcPr>
            <w:tcW w:w="558" w:type="dxa"/>
            <w:vMerge w:val="restart"/>
            <w:tcBorders>
              <w:top w:val="single" w:sz="4" w:space="0" w:color="auto"/>
              <w:left w:val="single" w:sz="4" w:space="0" w:color="auto"/>
              <w:right w:val="single" w:sz="4" w:space="0" w:color="auto"/>
            </w:tcBorders>
            <w:vAlign w:val="center"/>
          </w:tcPr>
          <w:p w:rsidR="00B35205" w:rsidRPr="00B35205" w:rsidRDefault="00B35205" w:rsidP="00AD37B4">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B35205">
              <w:rPr>
                <w:rFonts w:eastAsia="標楷體" w:hint="eastAsia"/>
                <w:spacing w:val="-24"/>
                <w:sz w:val="20"/>
              </w:rPr>
              <w:t>103</w:t>
            </w:r>
            <w:r w:rsidRPr="00B35205">
              <w:rPr>
                <w:rFonts w:eastAsia="標楷體" w:hint="eastAsia"/>
                <w:spacing w:val="-24"/>
                <w:sz w:val="20"/>
              </w:rPr>
              <w:t>年</w:t>
            </w:r>
          </w:p>
        </w:tc>
        <w:tc>
          <w:tcPr>
            <w:tcW w:w="5612" w:type="dxa"/>
            <w:gridSpan w:val="10"/>
            <w:tcBorders>
              <w:top w:val="single" w:sz="4" w:space="0" w:color="auto"/>
              <w:left w:val="single" w:sz="4" w:space="0" w:color="auto"/>
              <w:right w:val="single" w:sz="4" w:space="0" w:color="auto"/>
            </w:tcBorders>
            <w:vAlign w:val="center"/>
          </w:tcPr>
          <w:p w:rsidR="00B35205" w:rsidRPr="00B35205" w:rsidRDefault="00B35205" w:rsidP="00AD37B4">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B35205">
              <w:rPr>
                <w:rFonts w:eastAsia="標楷體" w:hint="eastAsia"/>
                <w:spacing w:val="-24"/>
                <w:sz w:val="20"/>
              </w:rPr>
              <w:t>104</w:t>
            </w:r>
            <w:r w:rsidRPr="00B35205">
              <w:rPr>
                <w:rFonts w:eastAsia="標楷體" w:hint="eastAsia"/>
                <w:spacing w:val="-24"/>
                <w:sz w:val="20"/>
              </w:rPr>
              <w:t>年</w:t>
            </w:r>
          </w:p>
        </w:tc>
        <w:tc>
          <w:tcPr>
            <w:tcW w:w="2432" w:type="dxa"/>
            <w:gridSpan w:val="4"/>
            <w:tcBorders>
              <w:top w:val="single" w:sz="4" w:space="0" w:color="auto"/>
              <w:left w:val="single" w:sz="4" w:space="0" w:color="auto"/>
              <w:right w:val="single" w:sz="4" w:space="0" w:color="auto"/>
            </w:tcBorders>
            <w:vAlign w:val="center"/>
          </w:tcPr>
          <w:p w:rsidR="00B35205" w:rsidRPr="00B35205" w:rsidRDefault="00B35205" w:rsidP="00AD37B4">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B35205">
              <w:rPr>
                <w:rFonts w:eastAsia="標楷體" w:hint="eastAsia"/>
                <w:spacing w:val="-24"/>
                <w:sz w:val="20"/>
              </w:rPr>
              <w:t>105</w:t>
            </w:r>
            <w:r w:rsidRPr="00B35205">
              <w:rPr>
                <w:rFonts w:eastAsia="標楷體" w:hint="eastAsia"/>
                <w:spacing w:val="-24"/>
                <w:sz w:val="20"/>
              </w:rPr>
              <w:t>年</w:t>
            </w:r>
          </w:p>
        </w:tc>
        <w:tc>
          <w:tcPr>
            <w:tcW w:w="1483" w:type="dxa"/>
            <w:vMerge w:val="restart"/>
            <w:tcBorders>
              <w:top w:val="single" w:sz="4" w:space="0" w:color="auto"/>
              <w:left w:val="single" w:sz="4" w:space="0" w:color="auto"/>
              <w:right w:val="nil"/>
            </w:tcBorders>
            <w:vAlign w:val="center"/>
          </w:tcPr>
          <w:p w:rsidR="00B35205" w:rsidRPr="00B35205" w:rsidRDefault="00B35205" w:rsidP="00AD37B4">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B35205">
              <w:rPr>
                <w:rFonts w:eastAsia="標楷體" w:hint="eastAsia"/>
                <w:spacing w:val="-24"/>
                <w:sz w:val="20"/>
              </w:rPr>
              <w:t>上</w:t>
            </w:r>
            <w:r w:rsidRPr="00B35205">
              <w:rPr>
                <w:rFonts w:eastAsia="標楷體"/>
                <w:spacing w:val="-24"/>
                <w:sz w:val="20"/>
              </w:rPr>
              <w:t>年當</w:t>
            </w:r>
            <w:r w:rsidRPr="00B35205">
              <w:rPr>
                <w:rFonts w:eastAsia="標楷體" w:hint="eastAsia"/>
                <w:spacing w:val="-24"/>
                <w:sz w:val="20"/>
              </w:rPr>
              <w:t>月</w:t>
            </w:r>
          </w:p>
          <w:p w:rsidR="00B35205" w:rsidRPr="00B35205" w:rsidRDefault="00B35205" w:rsidP="00AD37B4">
            <w:pPr>
              <w:tabs>
                <w:tab w:val="left" w:pos="106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B35205">
              <w:rPr>
                <w:rFonts w:eastAsia="標楷體" w:hint="eastAsia"/>
                <w:spacing w:val="-24"/>
                <w:sz w:val="20"/>
              </w:rPr>
              <w:t>(</w:t>
            </w:r>
            <w:r w:rsidRPr="00B35205">
              <w:rPr>
                <w:rFonts w:eastAsia="標楷體"/>
                <w:spacing w:val="-24"/>
                <w:sz w:val="20"/>
              </w:rPr>
              <w:t>變動百分點</w:t>
            </w:r>
            <w:r w:rsidRPr="00B35205">
              <w:rPr>
                <w:rFonts w:eastAsia="標楷體"/>
                <w:spacing w:val="-24"/>
                <w:sz w:val="20"/>
              </w:rPr>
              <w:t>*</w:t>
            </w:r>
            <w:proofErr w:type="gramStart"/>
            <w:r w:rsidRPr="00B35205">
              <w:rPr>
                <w:rFonts w:eastAsia="標楷體" w:hint="eastAsia"/>
                <w:spacing w:val="-24"/>
                <w:sz w:val="20"/>
              </w:rPr>
              <w:t>）</w:t>
            </w:r>
            <w:proofErr w:type="gramEnd"/>
          </w:p>
        </w:tc>
      </w:tr>
      <w:tr w:rsidR="00B35205" w:rsidRPr="008B379D" w:rsidTr="00B35205">
        <w:trPr>
          <w:cantSplit/>
          <w:trHeight w:val="324"/>
          <w:jc w:val="center"/>
        </w:trPr>
        <w:tc>
          <w:tcPr>
            <w:tcW w:w="978" w:type="dxa"/>
            <w:vMerge/>
            <w:tcBorders>
              <w:left w:val="nil"/>
              <w:bottom w:val="single" w:sz="4" w:space="0" w:color="auto"/>
              <w:tl2br w:val="single" w:sz="4" w:space="0" w:color="auto"/>
            </w:tcBorders>
          </w:tcPr>
          <w:p w:rsidR="00B35205" w:rsidRPr="008B379D" w:rsidRDefault="00B35205" w:rsidP="00AD37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color w:val="FF0000"/>
                <w:sz w:val="20"/>
              </w:rPr>
            </w:pPr>
          </w:p>
        </w:tc>
        <w:tc>
          <w:tcPr>
            <w:tcW w:w="558" w:type="dxa"/>
            <w:vMerge/>
            <w:tcBorders>
              <w:left w:val="single" w:sz="4" w:space="0" w:color="auto"/>
              <w:bottom w:val="single" w:sz="4" w:space="0" w:color="auto"/>
              <w:right w:val="single" w:sz="4" w:space="0" w:color="auto"/>
            </w:tcBorders>
            <w:vAlign w:val="center"/>
          </w:tcPr>
          <w:p w:rsidR="00B35205" w:rsidRPr="008B379D" w:rsidRDefault="00B35205" w:rsidP="00AD37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color w:val="FF0000"/>
                <w:spacing w:val="-24"/>
                <w:sz w:val="20"/>
              </w:rPr>
            </w:pPr>
          </w:p>
        </w:tc>
        <w:tc>
          <w:tcPr>
            <w:tcW w:w="561" w:type="dxa"/>
            <w:tcBorders>
              <w:left w:val="single" w:sz="4" w:space="0" w:color="auto"/>
              <w:bottom w:val="single" w:sz="4" w:space="0" w:color="auto"/>
              <w:right w:val="single" w:sz="4" w:space="0" w:color="auto"/>
            </w:tcBorders>
            <w:vAlign w:val="center"/>
          </w:tcPr>
          <w:p w:rsidR="00B35205" w:rsidRPr="00B35205" w:rsidRDefault="00B35205" w:rsidP="00B3520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B35205">
              <w:rPr>
                <w:rFonts w:eastAsia="標楷體" w:hint="eastAsia"/>
                <w:spacing w:val="-24"/>
                <w:sz w:val="20"/>
              </w:rPr>
              <w:t>4</w:t>
            </w:r>
            <w:r w:rsidRPr="00B35205">
              <w:rPr>
                <w:rFonts w:eastAsia="標楷體" w:hint="eastAsia"/>
                <w:spacing w:val="-24"/>
                <w:sz w:val="20"/>
              </w:rPr>
              <w:t>月</w:t>
            </w:r>
          </w:p>
        </w:tc>
        <w:tc>
          <w:tcPr>
            <w:tcW w:w="561" w:type="dxa"/>
            <w:tcBorders>
              <w:left w:val="single" w:sz="4" w:space="0" w:color="auto"/>
              <w:bottom w:val="single" w:sz="4" w:space="0" w:color="auto"/>
              <w:right w:val="single" w:sz="4" w:space="0" w:color="auto"/>
            </w:tcBorders>
            <w:vAlign w:val="center"/>
          </w:tcPr>
          <w:p w:rsidR="00B35205" w:rsidRPr="00B35205" w:rsidRDefault="00B35205" w:rsidP="00B3520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B35205">
              <w:rPr>
                <w:rFonts w:eastAsia="標楷體" w:hint="eastAsia"/>
                <w:spacing w:val="-24"/>
                <w:sz w:val="20"/>
              </w:rPr>
              <w:t>5</w:t>
            </w:r>
            <w:r w:rsidRPr="00B35205">
              <w:rPr>
                <w:rFonts w:eastAsia="標楷體" w:hint="eastAsia"/>
                <w:spacing w:val="-24"/>
                <w:sz w:val="20"/>
              </w:rPr>
              <w:t>月</w:t>
            </w:r>
          </w:p>
        </w:tc>
        <w:tc>
          <w:tcPr>
            <w:tcW w:w="561" w:type="dxa"/>
            <w:tcBorders>
              <w:left w:val="single" w:sz="4" w:space="0" w:color="auto"/>
              <w:bottom w:val="single" w:sz="4" w:space="0" w:color="auto"/>
              <w:right w:val="single" w:sz="4" w:space="0" w:color="auto"/>
            </w:tcBorders>
            <w:vAlign w:val="center"/>
          </w:tcPr>
          <w:p w:rsidR="00B35205" w:rsidRPr="00B35205" w:rsidRDefault="00B35205" w:rsidP="00B3520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B35205">
              <w:rPr>
                <w:rFonts w:eastAsia="標楷體" w:hint="eastAsia"/>
                <w:spacing w:val="-24"/>
                <w:sz w:val="20"/>
              </w:rPr>
              <w:t>6</w:t>
            </w:r>
            <w:r w:rsidRPr="00B35205">
              <w:rPr>
                <w:rFonts w:eastAsia="標楷體" w:hint="eastAsia"/>
                <w:spacing w:val="-24"/>
                <w:sz w:val="20"/>
              </w:rPr>
              <w:t>月</w:t>
            </w:r>
          </w:p>
        </w:tc>
        <w:tc>
          <w:tcPr>
            <w:tcW w:w="561" w:type="dxa"/>
            <w:tcBorders>
              <w:left w:val="single" w:sz="4" w:space="0" w:color="auto"/>
              <w:bottom w:val="single" w:sz="4" w:space="0" w:color="auto"/>
              <w:right w:val="single" w:sz="4" w:space="0" w:color="auto"/>
            </w:tcBorders>
            <w:vAlign w:val="center"/>
          </w:tcPr>
          <w:p w:rsidR="00B35205" w:rsidRPr="00B35205" w:rsidRDefault="00B35205" w:rsidP="00B3520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B35205">
              <w:rPr>
                <w:rFonts w:eastAsia="標楷體" w:hint="eastAsia"/>
                <w:spacing w:val="-24"/>
                <w:sz w:val="20"/>
              </w:rPr>
              <w:t>7</w:t>
            </w:r>
            <w:r w:rsidRPr="00B35205">
              <w:rPr>
                <w:rFonts w:eastAsia="標楷體" w:hint="eastAsia"/>
                <w:spacing w:val="-24"/>
                <w:sz w:val="20"/>
              </w:rPr>
              <w:t>月</w:t>
            </w:r>
          </w:p>
        </w:tc>
        <w:tc>
          <w:tcPr>
            <w:tcW w:w="562" w:type="dxa"/>
            <w:tcBorders>
              <w:left w:val="single" w:sz="4" w:space="0" w:color="auto"/>
              <w:bottom w:val="single" w:sz="4" w:space="0" w:color="auto"/>
              <w:right w:val="single" w:sz="4" w:space="0" w:color="auto"/>
            </w:tcBorders>
            <w:vAlign w:val="center"/>
          </w:tcPr>
          <w:p w:rsidR="00B35205" w:rsidRPr="00B35205" w:rsidRDefault="00B35205" w:rsidP="00B3520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B35205">
              <w:rPr>
                <w:rFonts w:eastAsia="標楷體" w:hint="eastAsia"/>
                <w:spacing w:val="-24"/>
                <w:sz w:val="20"/>
              </w:rPr>
              <w:t>8</w:t>
            </w:r>
            <w:r w:rsidRPr="00B35205">
              <w:rPr>
                <w:rFonts w:eastAsia="標楷體" w:hint="eastAsia"/>
                <w:spacing w:val="-24"/>
                <w:sz w:val="20"/>
              </w:rPr>
              <w:t>月</w:t>
            </w:r>
          </w:p>
        </w:tc>
        <w:tc>
          <w:tcPr>
            <w:tcW w:w="561" w:type="dxa"/>
            <w:tcBorders>
              <w:left w:val="single" w:sz="4" w:space="0" w:color="auto"/>
              <w:bottom w:val="single" w:sz="4" w:space="0" w:color="auto"/>
              <w:right w:val="single" w:sz="4" w:space="0" w:color="auto"/>
            </w:tcBorders>
            <w:vAlign w:val="center"/>
          </w:tcPr>
          <w:p w:rsidR="00B35205" w:rsidRPr="00B35205" w:rsidRDefault="00B35205" w:rsidP="00B3520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B35205">
              <w:rPr>
                <w:rFonts w:eastAsia="標楷體" w:hint="eastAsia"/>
                <w:spacing w:val="-24"/>
                <w:sz w:val="20"/>
              </w:rPr>
              <w:t>9</w:t>
            </w:r>
            <w:r w:rsidRPr="00B35205">
              <w:rPr>
                <w:rFonts w:eastAsia="標楷體" w:hint="eastAsia"/>
                <w:spacing w:val="-24"/>
                <w:sz w:val="20"/>
              </w:rPr>
              <w:t>月</w:t>
            </w:r>
          </w:p>
        </w:tc>
        <w:tc>
          <w:tcPr>
            <w:tcW w:w="561" w:type="dxa"/>
            <w:tcBorders>
              <w:left w:val="single" w:sz="4" w:space="0" w:color="auto"/>
              <w:bottom w:val="single" w:sz="4" w:space="0" w:color="auto"/>
              <w:right w:val="single" w:sz="4" w:space="0" w:color="auto"/>
            </w:tcBorders>
            <w:vAlign w:val="center"/>
          </w:tcPr>
          <w:p w:rsidR="00B35205" w:rsidRPr="00B35205" w:rsidRDefault="00B35205" w:rsidP="00B3520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B35205">
              <w:rPr>
                <w:rFonts w:eastAsia="標楷體" w:hint="eastAsia"/>
                <w:spacing w:val="-24"/>
                <w:sz w:val="20"/>
              </w:rPr>
              <w:t>10</w:t>
            </w:r>
            <w:r w:rsidRPr="00B35205">
              <w:rPr>
                <w:rFonts w:eastAsia="標楷體" w:hint="eastAsia"/>
                <w:spacing w:val="-24"/>
                <w:sz w:val="20"/>
              </w:rPr>
              <w:t>月</w:t>
            </w:r>
          </w:p>
        </w:tc>
        <w:tc>
          <w:tcPr>
            <w:tcW w:w="561" w:type="dxa"/>
            <w:tcBorders>
              <w:left w:val="single" w:sz="4" w:space="0" w:color="auto"/>
              <w:bottom w:val="single" w:sz="4" w:space="0" w:color="auto"/>
              <w:right w:val="single" w:sz="4" w:space="0" w:color="auto"/>
            </w:tcBorders>
            <w:vAlign w:val="center"/>
          </w:tcPr>
          <w:p w:rsidR="00B35205" w:rsidRPr="00B35205" w:rsidRDefault="00B35205" w:rsidP="00B3520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B35205">
              <w:rPr>
                <w:rFonts w:eastAsia="標楷體" w:hint="eastAsia"/>
                <w:spacing w:val="-24"/>
                <w:sz w:val="20"/>
              </w:rPr>
              <w:t>11</w:t>
            </w:r>
            <w:r w:rsidRPr="00B35205">
              <w:rPr>
                <w:rFonts w:eastAsia="標楷體" w:hint="eastAsia"/>
                <w:spacing w:val="-24"/>
                <w:sz w:val="20"/>
              </w:rPr>
              <w:t>月</w:t>
            </w:r>
          </w:p>
        </w:tc>
        <w:tc>
          <w:tcPr>
            <w:tcW w:w="561" w:type="dxa"/>
            <w:tcBorders>
              <w:left w:val="single" w:sz="4" w:space="0" w:color="auto"/>
              <w:bottom w:val="single" w:sz="4" w:space="0" w:color="auto"/>
              <w:right w:val="single" w:sz="4" w:space="0" w:color="auto"/>
            </w:tcBorders>
            <w:vAlign w:val="center"/>
          </w:tcPr>
          <w:p w:rsidR="00B35205" w:rsidRPr="00B35205" w:rsidRDefault="00B35205" w:rsidP="00B3520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B35205">
              <w:rPr>
                <w:rFonts w:eastAsia="標楷體" w:hint="eastAsia"/>
                <w:spacing w:val="-24"/>
                <w:sz w:val="20"/>
              </w:rPr>
              <w:t>12</w:t>
            </w:r>
            <w:r w:rsidRPr="00B35205">
              <w:rPr>
                <w:rFonts w:eastAsia="標楷體" w:hint="eastAsia"/>
                <w:spacing w:val="-24"/>
                <w:sz w:val="20"/>
              </w:rPr>
              <w:t>月</w:t>
            </w:r>
          </w:p>
        </w:tc>
        <w:tc>
          <w:tcPr>
            <w:tcW w:w="562" w:type="dxa"/>
            <w:tcBorders>
              <w:left w:val="single" w:sz="4" w:space="0" w:color="auto"/>
              <w:bottom w:val="single" w:sz="4" w:space="0" w:color="auto"/>
              <w:right w:val="single" w:sz="4" w:space="0" w:color="auto"/>
            </w:tcBorders>
            <w:vAlign w:val="center"/>
          </w:tcPr>
          <w:p w:rsidR="00B35205" w:rsidRPr="00B35205" w:rsidRDefault="00B35205" w:rsidP="00B3520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B35205">
              <w:rPr>
                <w:rFonts w:eastAsia="標楷體" w:hint="eastAsia"/>
                <w:spacing w:val="-24"/>
                <w:sz w:val="20"/>
              </w:rPr>
              <w:t>全年</w:t>
            </w:r>
          </w:p>
        </w:tc>
        <w:tc>
          <w:tcPr>
            <w:tcW w:w="608" w:type="dxa"/>
            <w:tcBorders>
              <w:left w:val="single" w:sz="4" w:space="0" w:color="auto"/>
              <w:bottom w:val="single" w:sz="4" w:space="0" w:color="auto"/>
              <w:right w:val="single" w:sz="4" w:space="0" w:color="auto"/>
            </w:tcBorders>
            <w:vAlign w:val="center"/>
          </w:tcPr>
          <w:p w:rsidR="00B35205" w:rsidRPr="00B35205" w:rsidRDefault="00B35205" w:rsidP="00B3520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B35205">
              <w:rPr>
                <w:rFonts w:eastAsia="標楷體" w:hint="eastAsia"/>
                <w:spacing w:val="-24"/>
                <w:sz w:val="20"/>
              </w:rPr>
              <w:t>1</w:t>
            </w:r>
            <w:r w:rsidRPr="00B35205">
              <w:rPr>
                <w:rFonts w:eastAsia="標楷體" w:hint="eastAsia"/>
                <w:spacing w:val="-24"/>
                <w:sz w:val="20"/>
              </w:rPr>
              <w:t>月</w:t>
            </w:r>
          </w:p>
        </w:tc>
        <w:tc>
          <w:tcPr>
            <w:tcW w:w="608" w:type="dxa"/>
            <w:tcBorders>
              <w:left w:val="single" w:sz="4" w:space="0" w:color="auto"/>
              <w:bottom w:val="single" w:sz="4" w:space="0" w:color="auto"/>
              <w:right w:val="single" w:sz="4" w:space="0" w:color="auto"/>
            </w:tcBorders>
            <w:vAlign w:val="center"/>
          </w:tcPr>
          <w:p w:rsidR="00B35205" w:rsidRPr="00B35205" w:rsidRDefault="00B35205" w:rsidP="00B3520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B35205">
              <w:rPr>
                <w:rFonts w:eastAsia="標楷體" w:hint="eastAsia"/>
                <w:spacing w:val="-24"/>
                <w:sz w:val="20"/>
              </w:rPr>
              <w:t>2</w:t>
            </w:r>
            <w:r w:rsidRPr="00B35205">
              <w:rPr>
                <w:rFonts w:eastAsia="標楷體" w:hint="eastAsia"/>
                <w:spacing w:val="-24"/>
                <w:sz w:val="20"/>
              </w:rPr>
              <w:t>月</w:t>
            </w:r>
          </w:p>
        </w:tc>
        <w:tc>
          <w:tcPr>
            <w:tcW w:w="608" w:type="dxa"/>
            <w:tcBorders>
              <w:left w:val="single" w:sz="4" w:space="0" w:color="auto"/>
              <w:bottom w:val="single" w:sz="4" w:space="0" w:color="auto"/>
              <w:right w:val="single" w:sz="4" w:space="0" w:color="auto"/>
            </w:tcBorders>
            <w:vAlign w:val="center"/>
          </w:tcPr>
          <w:p w:rsidR="00B35205" w:rsidRPr="00B35205" w:rsidRDefault="00B35205" w:rsidP="00B3520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B35205">
              <w:rPr>
                <w:rFonts w:eastAsia="標楷體" w:hint="eastAsia"/>
                <w:spacing w:val="-24"/>
                <w:sz w:val="20"/>
              </w:rPr>
              <w:t>3</w:t>
            </w:r>
            <w:r w:rsidRPr="00B35205">
              <w:rPr>
                <w:rFonts w:eastAsia="標楷體" w:hint="eastAsia"/>
                <w:spacing w:val="-24"/>
                <w:sz w:val="20"/>
              </w:rPr>
              <w:t>月</w:t>
            </w:r>
          </w:p>
        </w:tc>
        <w:tc>
          <w:tcPr>
            <w:tcW w:w="608" w:type="dxa"/>
            <w:tcBorders>
              <w:left w:val="single" w:sz="4" w:space="0" w:color="auto"/>
              <w:bottom w:val="single" w:sz="4" w:space="0" w:color="auto"/>
              <w:right w:val="single" w:sz="4" w:space="0" w:color="auto"/>
            </w:tcBorders>
            <w:vAlign w:val="center"/>
          </w:tcPr>
          <w:p w:rsidR="00B35205" w:rsidRPr="00B35205" w:rsidRDefault="00B35205" w:rsidP="00B3520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B35205">
              <w:rPr>
                <w:rFonts w:eastAsia="標楷體" w:hint="eastAsia"/>
                <w:spacing w:val="-24"/>
                <w:sz w:val="20"/>
              </w:rPr>
              <w:t>4</w:t>
            </w:r>
            <w:r w:rsidRPr="00B35205">
              <w:rPr>
                <w:rFonts w:eastAsia="標楷體" w:hint="eastAsia"/>
                <w:spacing w:val="-24"/>
                <w:sz w:val="20"/>
              </w:rPr>
              <w:t>月</w:t>
            </w:r>
          </w:p>
        </w:tc>
        <w:tc>
          <w:tcPr>
            <w:tcW w:w="1483" w:type="dxa"/>
            <w:vMerge/>
            <w:tcBorders>
              <w:left w:val="single" w:sz="4" w:space="0" w:color="auto"/>
              <w:bottom w:val="single" w:sz="4" w:space="0" w:color="auto"/>
              <w:right w:val="nil"/>
            </w:tcBorders>
            <w:vAlign w:val="center"/>
          </w:tcPr>
          <w:p w:rsidR="00B35205" w:rsidRPr="00B35205" w:rsidRDefault="00B35205" w:rsidP="00AD37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rPr>
                <w:rFonts w:eastAsia="標楷體"/>
                <w:spacing w:val="-24"/>
                <w:sz w:val="20"/>
              </w:rPr>
            </w:pPr>
          </w:p>
        </w:tc>
      </w:tr>
      <w:tr w:rsidR="00B35205" w:rsidRPr="008B379D" w:rsidTr="00B35205">
        <w:trPr>
          <w:cantSplit/>
          <w:jc w:val="center"/>
        </w:trPr>
        <w:tc>
          <w:tcPr>
            <w:tcW w:w="978" w:type="dxa"/>
            <w:tcBorders>
              <w:left w:val="nil"/>
              <w:bottom w:val="nil"/>
            </w:tcBorders>
          </w:tcPr>
          <w:p w:rsidR="00B35205" w:rsidRPr="00B35205" w:rsidRDefault="00B35205" w:rsidP="00AD37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B35205">
              <w:rPr>
                <w:rFonts w:eastAsia="標楷體"/>
              </w:rPr>
              <w:t>臺灣</w:t>
            </w:r>
          </w:p>
        </w:tc>
        <w:tc>
          <w:tcPr>
            <w:tcW w:w="558" w:type="dxa"/>
            <w:tcBorders>
              <w:left w:val="single" w:sz="4" w:space="0" w:color="auto"/>
              <w:bottom w:val="nil"/>
              <w:right w:val="single" w:sz="4" w:space="0" w:color="auto"/>
            </w:tcBorders>
          </w:tcPr>
          <w:p w:rsidR="00B35205" w:rsidRPr="00B35205" w:rsidRDefault="00B35205"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B35205">
              <w:rPr>
                <w:rFonts w:hint="eastAsia"/>
                <w:sz w:val="20"/>
              </w:rPr>
              <w:t>3.96</w:t>
            </w:r>
          </w:p>
        </w:tc>
        <w:tc>
          <w:tcPr>
            <w:tcW w:w="561" w:type="dxa"/>
            <w:tcBorders>
              <w:left w:val="single" w:sz="4" w:space="0" w:color="auto"/>
              <w:bottom w:val="nil"/>
              <w:right w:val="single" w:sz="4" w:space="0" w:color="auto"/>
            </w:tcBorders>
          </w:tcPr>
          <w:p w:rsidR="00B35205" w:rsidRPr="00B35205" w:rsidRDefault="00B35205" w:rsidP="00BF109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B35205">
              <w:rPr>
                <w:rFonts w:hint="eastAsia"/>
                <w:sz w:val="20"/>
              </w:rPr>
              <w:t>3.76</w:t>
            </w:r>
          </w:p>
        </w:tc>
        <w:tc>
          <w:tcPr>
            <w:tcW w:w="561" w:type="dxa"/>
            <w:tcBorders>
              <w:left w:val="single" w:sz="4" w:space="0" w:color="auto"/>
              <w:bottom w:val="nil"/>
              <w:right w:val="single" w:sz="4" w:space="0" w:color="auto"/>
            </w:tcBorders>
            <w:vAlign w:val="center"/>
          </w:tcPr>
          <w:p w:rsidR="00B35205" w:rsidRPr="00B35205" w:rsidRDefault="00B35205"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B35205">
              <w:rPr>
                <w:rFonts w:hint="eastAsia"/>
                <w:sz w:val="20"/>
              </w:rPr>
              <w:t>3.76</w:t>
            </w:r>
          </w:p>
        </w:tc>
        <w:tc>
          <w:tcPr>
            <w:tcW w:w="561" w:type="dxa"/>
            <w:tcBorders>
              <w:left w:val="single" w:sz="4" w:space="0" w:color="auto"/>
              <w:bottom w:val="nil"/>
              <w:right w:val="single" w:sz="4" w:space="0" w:color="auto"/>
            </w:tcBorders>
            <w:vAlign w:val="center"/>
          </w:tcPr>
          <w:p w:rsidR="00B35205" w:rsidRPr="00B35205" w:rsidRDefault="00B35205"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B35205">
              <w:rPr>
                <w:rFonts w:hint="eastAsia"/>
                <w:sz w:val="20"/>
              </w:rPr>
              <w:t>3.77</w:t>
            </w:r>
          </w:p>
        </w:tc>
        <w:tc>
          <w:tcPr>
            <w:tcW w:w="561" w:type="dxa"/>
            <w:tcBorders>
              <w:left w:val="single" w:sz="4" w:space="0" w:color="auto"/>
              <w:bottom w:val="nil"/>
              <w:right w:val="single" w:sz="4" w:space="0" w:color="auto"/>
            </w:tcBorders>
            <w:vAlign w:val="center"/>
          </w:tcPr>
          <w:p w:rsidR="00B35205" w:rsidRPr="00B35205" w:rsidRDefault="00B35205"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B35205">
              <w:rPr>
                <w:rFonts w:hint="eastAsia"/>
                <w:sz w:val="20"/>
              </w:rPr>
              <w:t>3.76</w:t>
            </w:r>
          </w:p>
        </w:tc>
        <w:tc>
          <w:tcPr>
            <w:tcW w:w="562" w:type="dxa"/>
            <w:tcBorders>
              <w:left w:val="single" w:sz="4" w:space="0" w:color="auto"/>
              <w:bottom w:val="nil"/>
              <w:right w:val="single" w:sz="4" w:space="0" w:color="auto"/>
            </w:tcBorders>
            <w:vAlign w:val="center"/>
          </w:tcPr>
          <w:p w:rsidR="00B35205" w:rsidRPr="00B35205" w:rsidRDefault="00B35205"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B35205">
              <w:rPr>
                <w:rFonts w:hint="eastAsia"/>
                <w:sz w:val="20"/>
              </w:rPr>
              <w:t>3.77</w:t>
            </w:r>
          </w:p>
        </w:tc>
        <w:tc>
          <w:tcPr>
            <w:tcW w:w="561" w:type="dxa"/>
            <w:tcBorders>
              <w:left w:val="single" w:sz="4" w:space="0" w:color="auto"/>
              <w:bottom w:val="nil"/>
              <w:right w:val="single" w:sz="4" w:space="0" w:color="auto"/>
            </w:tcBorders>
          </w:tcPr>
          <w:p w:rsidR="00B35205" w:rsidRPr="00B35205" w:rsidRDefault="00B35205"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B35205">
              <w:rPr>
                <w:rFonts w:hint="eastAsia"/>
                <w:sz w:val="20"/>
              </w:rPr>
              <w:t>3.81</w:t>
            </w:r>
          </w:p>
        </w:tc>
        <w:tc>
          <w:tcPr>
            <w:tcW w:w="561" w:type="dxa"/>
            <w:tcBorders>
              <w:left w:val="single" w:sz="4" w:space="0" w:color="auto"/>
              <w:bottom w:val="nil"/>
              <w:right w:val="single" w:sz="4" w:space="0" w:color="auto"/>
            </w:tcBorders>
          </w:tcPr>
          <w:p w:rsidR="00B35205" w:rsidRPr="00B35205" w:rsidRDefault="00B35205"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B35205">
              <w:rPr>
                <w:rFonts w:hint="eastAsia"/>
                <w:sz w:val="20"/>
              </w:rPr>
              <w:t>3.81</w:t>
            </w:r>
          </w:p>
        </w:tc>
        <w:tc>
          <w:tcPr>
            <w:tcW w:w="561" w:type="dxa"/>
            <w:tcBorders>
              <w:left w:val="single" w:sz="4" w:space="0" w:color="auto"/>
              <w:bottom w:val="nil"/>
              <w:right w:val="single" w:sz="4" w:space="0" w:color="auto"/>
            </w:tcBorders>
          </w:tcPr>
          <w:p w:rsidR="00B35205" w:rsidRPr="00B35205" w:rsidRDefault="00B35205"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B35205">
              <w:rPr>
                <w:rFonts w:hint="eastAsia"/>
                <w:sz w:val="20"/>
              </w:rPr>
              <w:t>3.85</w:t>
            </w:r>
          </w:p>
        </w:tc>
        <w:tc>
          <w:tcPr>
            <w:tcW w:w="561" w:type="dxa"/>
            <w:tcBorders>
              <w:left w:val="single" w:sz="4" w:space="0" w:color="auto"/>
              <w:bottom w:val="nil"/>
              <w:right w:val="single" w:sz="4" w:space="0" w:color="auto"/>
            </w:tcBorders>
          </w:tcPr>
          <w:p w:rsidR="00B35205" w:rsidRPr="00B35205" w:rsidRDefault="00B35205"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B35205">
              <w:rPr>
                <w:rFonts w:hint="eastAsia"/>
                <w:sz w:val="20"/>
              </w:rPr>
              <w:t>3.88</w:t>
            </w:r>
          </w:p>
        </w:tc>
        <w:tc>
          <w:tcPr>
            <w:tcW w:w="562" w:type="dxa"/>
            <w:tcBorders>
              <w:left w:val="single" w:sz="4" w:space="0" w:color="auto"/>
              <w:bottom w:val="nil"/>
              <w:right w:val="single" w:sz="4" w:space="0" w:color="auto"/>
            </w:tcBorders>
          </w:tcPr>
          <w:p w:rsidR="00B35205" w:rsidRPr="00B35205" w:rsidRDefault="00B35205"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B35205">
              <w:rPr>
                <w:rFonts w:hint="eastAsia"/>
                <w:sz w:val="20"/>
              </w:rPr>
              <w:t>3.78</w:t>
            </w:r>
          </w:p>
        </w:tc>
        <w:tc>
          <w:tcPr>
            <w:tcW w:w="608" w:type="dxa"/>
            <w:tcBorders>
              <w:left w:val="single" w:sz="4" w:space="0" w:color="auto"/>
              <w:bottom w:val="nil"/>
              <w:right w:val="single" w:sz="4" w:space="0" w:color="auto"/>
            </w:tcBorders>
          </w:tcPr>
          <w:p w:rsidR="00B35205" w:rsidRPr="00B35205" w:rsidRDefault="00B35205"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B35205">
              <w:rPr>
                <w:rFonts w:hint="eastAsia"/>
                <w:sz w:val="20"/>
              </w:rPr>
              <w:t>3.91</w:t>
            </w:r>
          </w:p>
        </w:tc>
        <w:tc>
          <w:tcPr>
            <w:tcW w:w="608" w:type="dxa"/>
            <w:tcBorders>
              <w:left w:val="single" w:sz="4" w:space="0" w:color="auto"/>
              <w:bottom w:val="nil"/>
              <w:right w:val="single" w:sz="4" w:space="0" w:color="auto"/>
            </w:tcBorders>
          </w:tcPr>
          <w:p w:rsidR="00B35205" w:rsidRPr="00B35205" w:rsidRDefault="00B35205"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B35205">
              <w:rPr>
                <w:rFonts w:hint="eastAsia"/>
                <w:sz w:val="20"/>
              </w:rPr>
              <w:t>3.9</w:t>
            </w:r>
            <w:r>
              <w:rPr>
                <w:rFonts w:hint="eastAsia"/>
                <w:sz w:val="20"/>
              </w:rPr>
              <w:t>4</w:t>
            </w:r>
          </w:p>
        </w:tc>
        <w:tc>
          <w:tcPr>
            <w:tcW w:w="608" w:type="dxa"/>
            <w:tcBorders>
              <w:left w:val="single" w:sz="4" w:space="0" w:color="auto"/>
              <w:bottom w:val="nil"/>
              <w:right w:val="single" w:sz="4" w:space="0" w:color="auto"/>
            </w:tcBorders>
          </w:tcPr>
          <w:p w:rsidR="00B35205" w:rsidRPr="00B35205" w:rsidRDefault="00B35205"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B35205">
              <w:rPr>
                <w:rFonts w:hint="eastAsia"/>
                <w:sz w:val="20"/>
              </w:rPr>
              <w:t>3.92</w:t>
            </w:r>
          </w:p>
        </w:tc>
        <w:tc>
          <w:tcPr>
            <w:tcW w:w="608" w:type="dxa"/>
            <w:tcBorders>
              <w:left w:val="single" w:sz="4" w:space="0" w:color="auto"/>
              <w:bottom w:val="nil"/>
              <w:right w:val="single" w:sz="4" w:space="0" w:color="auto"/>
            </w:tcBorders>
          </w:tcPr>
          <w:p w:rsidR="00B35205" w:rsidRPr="00B35205" w:rsidRDefault="00B35205"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Pr>
                <w:rFonts w:hint="eastAsia"/>
                <w:sz w:val="20"/>
              </w:rPr>
              <w:t>3.97</w:t>
            </w:r>
          </w:p>
        </w:tc>
        <w:tc>
          <w:tcPr>
            <w:tcW w:w="1483" w:type="dxa"/>
            <w:tcBorders>
              <w:left w:val="single" w:sz="4" w:space="0" w:color="auto"/>
              <w:bottom w:val="nil"/>
              <w:right w:val="nil"/>
            </w:tcBorders>
          </w:tcPr>
          <w:p w:rsidR="00B35205" w:rsidRPr="00B35205" w:rsidRDefault="00B35205"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B35205">
              <w:rPr>
                <w:rFonts w:hint="eastAsia"/>
                <w:sz w:val="20"/>
              </w:rPr>
              <w:t>3.7</w:t>
            </w:r>
            <w:r>
              <w:rPr>
                <w:rFonts w:hint="eastAsia"/>
                <w:sz w:val="20"/>
              </w:rPr>
              <w:t>6</w:t>
            </w:r>
            <w:r w:rsidRPr="00B35205">
              <w:rPr>
                <w:rFonts w:hint="eastAsia"/>
                <w:sz w:val="20"/>
              </w:rPr>
              <w:t>(</w:t>
            </w:r>
            <w:r w:rsidRPr="00B35205">
              <w:rPr>
                <w:sz w:val="20"/>
              </w:rPr>
              <w:t>↑0.</w:t>
            </w:r>
            <w:r>
              <w:rPr>
                <w:rFonts w:hint="eastAsia"/>
                <w:sz w:val="20"/>
              </w:rPr>
              <w:t>21</w:t>
            </w:r>
            <w:r w:rsidRPr="00B35205">
              <w:rPr>
                <w:sz w:val="20"/>
              </w:rPr>
              <w:t>)</w:t>
            </w:r>
          </w:p>
        </w:tc>
      </w:tr>
      <w:tr w:rsidR="00B35205" w:rsidRPr="00B35205" w:rsidTr="00B35205">
        <w:trPr>
          <w:cantSplit/>
          <w:jc w:val="center"/>
        </w:trPr>
        <w:tc>
          <w:tcPr>
            <w:tcW w:w="978" w:type="dxa"/>
            <w:tcBorders>
              <w:top w:val="nil"/>
              <w:left w:val="nil"/>
              <w:bottom w:val="nil"/>
            </w:tcBorders>
          </w:tcPr>
          <w:p w:rsidR="00B35205" w:rsidRPr="00B35205" w:rsidRDefault="00B35205" w:rsidP="00AD37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B35205">
              <w:rPr>
                <w:rFonts w:eastAsia="標楷體"/>
              </w:rPr>
              <w:t>香港</w:t>
            </w:r>
          </w:p>
        </w:tc>
        <w:tc>
          <w:tcPr>
            <w:tcW w:w="558" w:type="dxa"/>
            <w:tcBorders>
              <w:top w:val="nil"/>
              <w:left w:val="single" w:sz="4" w:space="0" w:color="auto"/>
              <w:bottom w:val="nil"/>
              <w:right w:val="single" w:sz="4" w:space="0" w:color="auto"/>
            </w:tcBorders>
          </w:tcPr>
          <w:p w:rsidR="00B35205" w:rsidRPr="00B35205" w:rsidRDefault="00B35205"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B35205">
              <w:rPr>
                <w:rFonts w:hint="eastAsia"/>
                <w:sz w:val="20"/>
              </w:rPr>
              <w:t>3.3</w:t>
            </w:r>
          </w:p>
        </w:tc>
        <w:tc>
          <w:tcPr>
            <w:tcW w:w="561" w:type="dxa"/>
            <w:tcBorders>
              <w:top w:val="nil"/>
              <w:left w:val="single" w:sz="4" w:space="0" w:color="auto"/>
              <w:bottom w:val="nil"/>
              <w:right w:val="single" w:sz="4" w:space="0" w:color="auto"/>
            </w:tcBorders>
          </w:tcPr>
          <w:p w:rsidR="00B35205" w:rsidRPr="00B35205" w:rsidRDefault="00B35205"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B35205">
              <w:rPr>
                <w:rFonts w:hint="eastAsia"/>
                <w:sz w:val="20"/>
              </w:rPr>
              <w:t>3.2</w:t>
            </w:r>
          </w:p>
        </w:tc>
        <w:tc>
          <w:tcPr>
            <w:tcW w:w="561" w:type="dxa"/>
            <w:tcBorders>
              <w:top w:val="nil"/>
              <w:left w:val="single" w:sz="4" w:space="0" w:color="auto"/>
              <w:bottom w:val="nil"/>
              <w:right w:val="single" w:sz="4" w:space="0" w:color="auto"/>
            </w:tcBorders>
            <w:vAlign w:val="center"/>
          </w:tcPr>
          <w:p w:rsidR="00B35205" w:rsidRPr="00B35205" w:rsidRDefault="00B35205"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B35205">
              <w:rPr>
                <w:rFonts w:hint="eastAsia"/>
                <w:sz w:val="20"/>
              </w:rPr>
              <w:t>3.2</w:t>
            </w:r>
          </w:p>
        </w:tc>
        <w:tc>
          <w:tcPr>
            <w:tcW w:w="561" w:type="dxa"/>
            <w:tcBorders>
              <w:top w:val="nil"/>
              <w:left w:val="single" w:sz="4" w:space="0" w:color="auto"/>
              <w:bottom w:val="nil"/>
              <w:right w:val="single" w:sz="4" w:space="0" w:color="auto"/>
            </w:tcBorders>
            <w:vAlign w:val="center"/>
          </w:tcPr>
          <w:p w:rsidR="00B35205" w:rsidRPr="00B35205" w:rsidRDefault="00B35205"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B35205">
              <w:rPr>
                <w:rFonts w:hint="eastAsia"/>
                <w:sz w:val="20"/>
              </w:rPr>
              <w:t>3.2</w:t>
            </w:r>
          </w:p>
        </w:tc>
        <w:tc>
          <w:tcPr>
            <w:tcW w:w="561" w:type="dxa"/>
            <w:tcBorders>
              <w:top w:val="nil"/>
              <w:left w:val="single" w:sz="4" w:space="0" w:color="auto"/>
              <w:bottom w:val="nil"/>
              <w:right w:val="single" w:sz="4" w:space="0" w:color="auto"/>
            </w:tcBorders>
            <w:vAlign w:val="center"/>
          </w:tcPr>
          <w:p w:rsidR="00B35205" w:rsidRPr="00B35205" w:rsidRDefault="00B35205"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B35205">
              <w:rPr>
                <w:rFonts w:hint="eastAsia"/>
                <w:sz w:val="20"/>
              </w:rPr>
              <w:t>3.3</w:t>
            </w:r>
          </w:p>
        </w:tc>
        <w:tc>
          <w:tcPr>
            <w:tcW w:w="562" w:type="dxa"/>
            <w:tcBorders>
              <w:top w:val="nil"/>
              <w:left w:val="single" w:sz="4" w:space="0" w:color="auto"/>
              <w:bottom w:val="nil"/>
              <w:right w:val="single" w:sz="4" w:space="0" w:color="auto"/>
            </w:tcBorders>
            <w:vAlign w:val="center"/>
          </w:tcPr>
          <w:p w:rsidR="00B35205" w:rsidRPr="00B35205" w:rsidRDefault="00B35205"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B35205">
              <w:rPr>
                <w:rFonts w:hint="eastAsia"/>
                <w:sz w:val="20"/>
              </w:rPr>
              <w:t>3.3</w:t>
            </w:r>
          </w:p>
        </w:tc>
        <w:tc>
          <w:tcPr>
            <w:tcW w:w="561" w:type="dxa"/>
            <w:tcBorders>
              <w:top w:val="nil"/>
              <w:left w:val="single" w:sz="4" w:space="0" w:color="auto"/>
              <w:bottom w:val="nil"/>
              <w:right w:val="single" w:sz="4" w:space="0" w:color="auto"/>
            </w:tcBorders>
          </w:tcPr>
          <w:p w:rsidR="00B35205" w:rsidRPr="00B35205" w:rsidRDefault="00B35205"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B35205">
              <w:rPr>
                <w:rFonts w:hint="eastAsia"/>
                <w:sz w:val="20"/>
              </w:rPr>
              <w:t>3.3</w:t>
            </w:r>
          </w:p>
        </w:tc>
        <w:tc>
          <w:tcPr>
            <w:tcW w:w="561" w:type="dxa"/>
            <w:tcBorders>
              <w:top w:val="nil"/>
              <w:left w:val="single" w:sz="4" w:space="0" w:color="auto"/>
              <w:bottom w:val="nil"/>
              <w:right w:val="single" w:sz="4" w:space="0" w:color="auto"/>
            </w:tcBorders>
          </w:tcPr>
          <w:p w:rsidR="00B35205" w:rsidRPr="00B35205" w:rsidRDefault="00B35205"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B35205">
              <w:rPr>
                <w:rFonts w:hint="eastAsia"/>
                <w:sz w:val="20"/>
              </w:rPr>
              <w:t>3.3</w:t>
            </w:r>
          </w:p>
        </w:tc>
        <w:tc>
          <w:tcPr>
            <w:tcW w:w="561" w:type="dxa"/>
            <w:tcBorders>
              <w:top w:val="nil"/>
              <w:left w:val="single" w:sz="4" w:space="0" w:color="auto"/>
              <w:bottom w:val="nil"/>
              <w:right w:val="single" w:sz="4" w:space="0" w:color="auto"/>
            </w:tcBorders>
          </w:tcPr>
          <w:p w:rsidR="00B35205" w:rsidRPr="00B35205" w:rsidRDefault="00B35205"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B35205">
              <w:rPr>
                <w:rFonts w:hint="eastAsia"/>
                <w:sz w:val="20"/>
              </w:rPr>
              <w:t>3.3</w:t>
            </w:r>
          </w:p>
        </w:tc>
        <w:tc>
          <w:tcPr>
            <w:tcW w:w="561" w:type="dxa"/>
            <w:tcBorders>
              <w:top w:val="nil"/>
              <w:left w:val="single" w:sz="4" w:space="0" w:color="auto"/>
              <w:bottom w:val="nil"/>
              <w:right w:val="single" w:sz="4" w:space="0" w:color="auto"/>
            </w:tcBorders>
          </w:tcPr>
          <w:p w:rsidR="00B35205" w:rsidRPr="00B35205" w:rsidRDefault="00B35205"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B35205">
              <w:rPr>
                <w:rFonts w:hint="eastAsia"/>
                <w:sz w:val="20"/>
              </w:rPr>
              <w:t>3.3</w:t>
            </w:r>
          </w:p>
        </w:tc>
        <w:tc>
          <w:tcPr>
            <w:tcW w:w="562" w:type="dxa"/>
            <w:tcBorders>
              <w:top w:val="nil"/>
              <w:left w:val="single" w:sz="4" w:space="0" w:color="auto"/>
              <w:bottom w:val="nil"/>
              <w:right w:val="single" w:sz="4" w:space="0" w:color="auto"/>
            </w:tcBorders>
          </w:tcPr>
          <w:p w:rsidR="00B35205" w:rsidRPr="00B35205" w:rsidRDefault="00B35205"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B35205">
              <w:rPr>
                <w:rFonts w:hint="eastAsia"/>
                <w:sz w:val="20"/>
              </w:rPr>
              <w:t>3.3</w:t>
            </w:r>
          </w:p>
        </w:tc>
        <w:tc>
          <w:tcPr>
            <w:tcW w:w="608" w:type="dxa"/>
            <w:tcBorders>
              <w:top w:val="nil"/>
              <w:left w:val="single" w:sz="4" w:space="0" w:color="auto"/>
              <w:bottom w:val="nil"/>
              <w:right w:val="single" w:sz="4" w:space="0" w:color="auto"/>
            </w:tcBorders>
          </w:tcPr>
          <w:p w:rsidR="00B35205" w:rsidRPr="00B35205" w:rsidRDefault="00B35205"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B35205">
              <w:rPr>
                <w:rFonts w:hint="eastAsia"/>
                <w:sz w:val="20"/>
              </w:rPr>
              <w:t>3.3</w:t>
            </w:r>
          </w:p>
        </w:tc>
        <w:tc>
          <w:tcPr>
            <w:tcW w:w="608" w:type="dxa"/>
            <w:tcBorders>
              <w:top w:val="nil"/>
              <w:left w:val="single" w:sz="4" w:space="0" w:color="auto"/>
              <w:bottom w:val="nil"/>
              <w:right w:val="single" w:sz="4" w:space="0" w:color="auto"/>
            </w:tcBorders>
          </w:tcPr>
          <w:p w:rsidR="00B35205" w:rsidRPr="00B35205" w:rsidRDefault="00B35205"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B35205">
              <w:rPr>
                <w:rFonts w:hint="eastAsia"/>
                <w:sz w:val="20"/>
              </w:rPr>
              <w:t>3.3</w:t>
            </w:r>
          </w:p>
        </w:tc>
        <w:tc>
          <w:tcPr>
            <w:tcW w:w="608" w:type="dxa"/>
            <w:tcBorders>
              <w:top w:val="nil"/>
              <w:left w:val="single" w:sz="4" w:space="0" w:color="auto"/>
              <w:bottom w:val="nil"/>
              <w:right w:val="single" w:sz="4" w:space="0" w:color="auto"/>
            </w:tcBorders>
          </w:tcPr>
          <w:p w:rsidR="00B35205" w:rsidRPr="00B35205" w:rsidRDefault="00B35205"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B35205">
              <w:rPr>
                <w:rFonts w:hint="eastAsia"/>
                <w:sz w:val="20"/>
              </w:rPr>
              <w:t>3.4</w:t>
            </w:r>
          </w:p>
        </w:tc>
        <w:tc>
          <w:tcPr>
            <w:tcW w:w="608" w:type="dxa"/>
            <w:tcBorders>
              <w:top w:val="nil"/>
              <w:left w:val="single" w:sz="4" w:space="0" w:color="auto"/>
              <w:bottom w:val="nil"/>
              <w:right w:val="single" w:sz="4" w:space="0" w:color="auto"/>
            </w:tcBorders>
          </w:tcPr>
          <w:p w:rsidR="00B35205" w:rsidRPr="00B35205" w:rsidRDefault="00B35205"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Pr>
                <w:rFonts w:hint="eastAsia"/>
                <w:sz w:val="20"/>
              </w:rPr>
              <w:t>3.4</w:t>
            </w:r>
          </w:p>
        </w:tc>
        <w:tc>
          <w:tcPr>
            <w:tcW w:w="1483" w:type="dxa"/>
            <w:tcBorders>
              <w:top w:val="nil"/>
              <w:left w:val="single" w:sz="4" w:space="0" w:color="auto"/>
              <w:bottom w:val="nil"/>
              <w:right w:val="nil"/>
            </w:tcBorders>
          </w:tcPr>
          <w:p w:rsidR="00B35205" w:rsidRPr="00B35205" w:rsidRDefault="00B35205"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B35205">
              <w:rPr>
                <w:sz w:val="20"/>
              </w:rPr>
              <w:t>3.</w:t>
            </w:r>
            <w:r>
              <w:rPr>
                <w:rFonts w:hint="eastAsia"/>
                <w:sz w:val="20"/>
              </w:rPr>
              <w:t>2</w:t>
            </w:r>
            <w:r w:rsidRPr="00B35205">
              <w:rPr>
                <w:rFonts w:hint="eastAsia"/>
                <w:sz w:val="20"/>
              </w:rPr>
              <w:t>(</w:t>
            </w:r>
            <w:r w:rsidRPr="00B35205">
              <w:rPr>
                <w:sz w:val="20"/>
              </w:rPr>
              <w:t>↑</w:t>
            </w:r>
            <w:r w:rsidRPr="00B35205">
              <w:rPr>
                <w:rFonts w:hint="eastAsia"/>
                <w:sz w:val="20"/>
              </w:rPr>
              <w:t>0.</w:t>
            </w:r>
            <w:r>
              <w:rPr>
                <w:rFonts w:hint="eastAsia"/>
                <w:sz w:val="20"/>
              </w:rPr>
              <w:t>2</w:t>
            </w:r>
            <w:r w:rsidRPr="00B35205">
              <w:rPr>
                <w:sz w:val="20"/>
              </w:rPr>
              <w:t>)</w:t>
            </w:r>
          </w:p>
        </w:tc>
      </w:tr>
      <w:tr w:rsidR="005C1256" w:rsidRPr="005C1256" w:rsidTr="00B35205">
        <w:trPr>
          <w:cantSplit/>
          <w:jc w:val="center"/>
        </w:trPr>
        <w:tc>
          <w:tcPr>
            <w:tcW w:w="978" w:type="dxa"/>
            <w:tcBorders>
              <w:top w:val="nil"/>
              <w:left w:val="nil"/>
              <w:bottom w:val="nil"/>
            </w:tcBorders>
          </w:tcPr>
          <w:p w:rsidR="00B35205" w:rsidRPr="005C1256" w:rsidRDefault="00B35205" w:rsidP="00AD37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5C1256">
              <w:rPr>
                <w:rFonts w:eastAsia="標楷體"/>
              </w:rPr>
              <w:t>日本</w:t>
            </w:r>
          </w:p>
        </w:tc>
        <w:tc>
          <w:tcPr>
            <w:tcW w:w="558" w:type="dxa"/>
            <w:tcBorders>
              <w:top w:val="nil"/>
              <w:left w:val="single" w:sz="4" w:space="0" w:color="auto"/>
              <w:bottom w:val="nil"/>
              <w:right w:val="single" w:sz="4" w:space="0" w:color="auto"/>
            </w:tcBorders>
          </w:tcPr>
          <w:p w:rsidR="00B35205" w:rsidRPr="005C1256" w:rsidRDefault="00B35205"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C1256">
              <w:rPr>
                <w:rFonts w:hint="eastAsia"/>
                <w:sz w:val="20"/>
              </w:rPr>
              <w:t>3.6</w:t>
            </w:r>
          </w:p>
        </w:tc>
        <w:tc>
          <w:tcPr>
            <w:tcW w:w="561" w:type="dxa"/>
            <w:tcBorders>
              <w:top w:val="nil"/>
              <w:left w:val="single" w:sz="4" w:space="0" w:color="auto"/>
              <w:bottom w:val="nil"/>
              <w:right w:val="single" w:sz="4" w:space="0" w:color="auto"/>
            </w:tcBorders>
          </w:tcPr>
          <w:p w:rsidR="00B35205" w:rsidRPr="005C1256" w:rsidRDefault="00B35205"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C1256">
              <w:rPr>
                <w:rFonts w:hint="eastAsia"/>
                <w:sz w:val="20"/>
              </w:rPr>
              <w:t>3.4</w:t>
            </w:r>
          </w:p>
        </w:tc>
        <w:tc>
          <w:tcPr>
            <w:tcW w:w="561" w:type="dxa"/>
            <w:tcBorders>
              <w:top w:val="nil"/>
              <w:left w:val="single" w:sz="4" w:space="0" w:color="auto"/>
              <w:bottom w:val="nil"/>
              <w:right w:val="single" w:sz="4" w:space="0" w:color="auto"/>
            </w:tcBorders>
            <w:vAlign w:val="center"/>
          </w:tcPr>
          <w:p w:rsidR="00B35205" w:rsidRPr="005C1256" w:rsidRDefault="00B35205"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C1256">
              <w:rPr>
                <w:rFonts w:hint="eastAsia"/>
                <w:sz w:val="20"/>
              </w:rPr>
              <w:t>3.3</w:t>
            </w:r>
          </w:p>
        </w:tc>
        <w:tc>
          <w:tcPr>
            <w:tcW w:w="561" w:type="dxa"/>
            <w:tcBorders>
              <w:top w:val="nil"/>
              <w:left w:val="single" w:sz="4" w:space="0" w:color="auto"/>
              <w:bottom w:val="nil"/>
              <w:right w:val="single" w:sz="4" w:space="0" w:color="auto"/>
            </w:tcBorders>
            <w:vAlign w:val="center"/>
          </w:tcPr>
          <w:p w:rsidR="00B35205" w:rsidRPr="005C1256" w:rsidRDefault="00B35205"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C1256">
              <w:rPr>
                <w:rFonts w:hint="eastAsia"/>
                <w:sz w:val="20"/>
              </w:rPr>
              <w:t>3.4</w:t>
            </w:r>
          </w:p>
        </w:tc>
        <w:tc>
          <w:tcPr>
            <w:tcW w:w="561" w:type="dxa"/>
            <w:tcBorders>
              <w:top w:val="nil"/>
              <w:left w:val="single" w:sz="4" w:space="0" w:color="auto"/>
              <w:bottom w:val="nil"/>
              <w:right w:val="single" w:sz="4" w:space="0" w:color="auto"/>
            </w:tcBorders>
            <w:vAlign w:val="center"/>
          </w:tcPr>
          <w:p w:rsidR="00B35205" w:rsidRPr="005C1256" w:rsidRDefault="00B35205"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C1256">
              <w:rPr>
                <w:rFonts w:hint="eastAsia"/>
                <w:sz w:val="20"/>
              </w:rPr>
              <w:t>3.3</w:t>
            </w:r>
          </w:p>
        </w:tc>
        <w:tc>
          <w:tcPr>
            <w:tcW w:w="562" w:type="dxa"/>
            <w:tcBorders>
              <w:top w:val="nil"/>
              <w:left w:val="single" w:sz="4" w:space="0" w:color="auto"/>
              <w:bottom w:val="nil"/>
              <w:right w:val="single" w:sz="4" w:space="0" w:color="auto"/>
            </w:tcBorders>
            <w:vAlign w:val="center"/>
          </w:tcPr>
          <w:p w:rsidR="00B35205" w:rsidRPr="005C1256" w:rsidRDefault="00B35205"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C1256">
              <w:rPr>
                <w:rFonts w:hint="eastAsia"/>
                <w:sz w:val="20"/>
              </w:rPr>
              <w:t>3.4</w:t>
            </w:r>
          </w:p>
        </w:tc>
        <w:tc>
          <w:tcPr>
            <w:tcW w:w="561" w:type="dxa"/>
            <w:tcBorders>
              <w:top w:val="nil"/>
              <w:left w:val="single" w:sz="4" w:space="0" w:color="auto"/>
              <w:bottom w:val="nil"/>
              <w:right w:val="single" w:sz="4" w:space="0" w:color="auto"/>
            </w:tcBorders>
          </w:tcPr>
          <w:p w:rsidR="00B35205" w:rsidRPr="005C1256" w:rsidRDefault="00B35205"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C1256">
              <w:rPr>
                <w:rFonts w:hint="eastAsia"/>
                <w:sz w:val="20"/>
              </w:rPr>
              <w:t>3.4</w:t>
            </w:r>
          </w:p>
        </w:tc>
        <w:tc>
          <w:tcPr>
            <w:tcW w:w="561" w:type="dxa"/>
            <w:tcBorders>
              <w:top w:val="nil"/>
              <w:left w:val="single" w:sz="4" w:space="0" w:color="auto"/>
              <w:bottom w:val="nil"/>
              <w:right w:val="single" w:sz="4" w:space="0" w:color="auto"/>
            </w:tcBorders>
          </w:tcPr>
          <w:p w:rsidR="00B35205" w:rsidRPr="005C1256" w:rsidRDefault="00B35205"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C1256">
              <w:rPr>
                <w:rFonts w:hint="eastAsia"/>
                <w:sz w:val="20"/>
              </w:rPr>
              <w:t>3.2</w:t>
            </w:r>
          </w:p>
        </w:tc>
        <w:tc>
          <w:tcPr>
            <w:tcW w:w="561" w:type="dxa"/>
            <w:tcBorders>
              <w:top w:val="nil"/>
              <w:left w:val="single" w:sz="4" w:space="0" w:color="auto"/>
              <w:bottom w:val="nil"/>
              <w:right w:val="single" w:sz="4" w:space="0" w:color="auto"/>
            </w:tcBorders>
          </w:tcPr>
          <w:p w:rsidR="00B35205" w:rsidRPr="005C1256" w:rsidRDefault="00B35205"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C1256">
              <w:rPr>
                <w:rFonts w:hint="eastAsia"/>
                <w:sz w:val="20"/>
              </w:rPr>
              <w:t>3.3</w:t>
            </w:r>
          </w:p>
        </w:tc>
        <w:tc>
          <w:tcPr>
            <w:tcW w:w="561" w:type="dxa"/>
            <w:tcBorders>
              <w:top w:val="nil"/>
              <w:left w:val="single" w:sz="4" w:space="0" w:color="auto"/>
              <w:bottom w:val="nil"/>
              <w:right w:val="single" w:sz="4" w:space="0" w:color="auto"/>
            </w:tcBorders>
          </w:tcPr>
          <w:p w:rsidR="00B35205" w:rsidRPr="005C1256" w:rsidRDefault="00B35205"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C1256">
              <w:rPr>
                <w:rFonts w:hint="eastAsia"/>
                <w:sz w:val="20"/>
              </w:rPr>
              <w:t>3.3</w:t>
            </w:r>
          </w:p>
        </w:tc>
        <w:tc>
          <w:tcPr>
            <w:tcW w:w="562" w:type="dxa"/>
            <w:tcBorders>
              <w:top w:val="nil"/>
              <w:left w:val="single" w:sz="4" w:space="0" w:color="auto"/>
              <w:bottom w:val="nil"/>
              <w:right w:val="single" w:sz="4" w:space="0" w:color="auto"/>
            </w:tcBorders>
          </w:tcPr>
          <w:p w:rsidR="00B35205" w:rsidRPr="005C1256" w:rsidRDefault="00B35205"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C1256">
              <w:rPr>
                <w:rFonts w:hint="eastAsia"/>
                <w:sz w:val="20"/>
              </w:rPr>
              <w:t>3.4</w:t>
            </w:r>
          </w:p>
        </w:tc>
        <w:tc>
          <w:tcPr>
            <w:tcW w:w="608" w:type="dxa"/>
            <w:tcBorders>
              <w:top w:val="nil"/>
              <w:left w:val="single" w:sz="4" w:space="0" w:color="auto"/>
              <w:bottom w:val="nil"/>
              <w:right w:val="single" w:sz="4" w:space="0" w:color="auto"/>
            </w:tcBorders>
          </w:tcPr>
          <w:p w:rsidR="00B35205" w:rsidRPr="005C1256" w:rsidRDefault="00B35205"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C1256">
              <w:rPr>
                <w:rFonts w:hint="eastAsia"/>
                <w:sz w:val="20"/>
              </w:rPr>
              <w:t>3.2</w:t>
            </w:r>
          </w:p>
        </w:tc>
        <w:tc>
          <w:tcPr>
            <w:tcW w:w="608" w:type="dxa"/>
            <w:tcBorders>
              <w:top w:val="nil"/>
              <w:left w:val="single" w:sz="4" w:space="0" w:color="auto"/>
              <w:bottom w:val="nil"/>
              <w:right w:val="single" w:sz="4" w:space="0" w:color="auto"/>
            </w:tcBorders>
          </w:tcPr>
          <w:p w:rsidR="00B35205" w:rsidRPr="005C1256" w:rsidRDefault="00B35205"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C1256">
              <w:rPr>
                <w:rFonts w:hint="eastAsia"/>
                <w:sz w:val="20"/>
              </w:rPr>
              <w:t>3.3</w:t>
            </w:r>
          </w:p>
        </w:tc>
        <w:tc>
          <w:tcPr>
            <w:tcW w:w="608" w:type="dxa"/>
            <w:tcBorders>
              <w:top w:val="nil"/>
              <w:left w:val="single" w:sz="4" w:space="0" w:color="auto"/>
              <w:bottom w:val="nil"/>
              <w:right w:val="single" w:sz="4" w:space="0" w:color="auto"/>
            </w:tcBorders>
          </w:tcPr>
          <w:p w:rsidR="00B35205" w:rsidRPr="005C1256" w:rsidRDefault="00B35205" w:rsidP="005C125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C1256">
              <w:rPr>
                <w:rFonts w:hint="eastAsia"/>
                <w:sz w:val="20"/>
              </w:rPr>
              <w:t>3.2</w:t>
            </w:r>
          </w:p>
        </w:tc>
        <w:tc>
          <w:tcPr>
            <w:tcW w:w="608" w:type="dxa"/>
            <w:tcBorders>
              <w:top w:val="nil"/>
              <w:left w:val="single" w:sz="4" w:space="0" w:color="auto"/>
              <w:bottom w:val="nil"/>
              <w:right w:val="single" w:sz="4" w:space="0" w:color="auto"/>
            </w:tcBorders>
          </w:tcPr>
          <w:p w:rsidR="00B35205" w:rsidRPr="005C1256" w:rsidRDefault="005C1256"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C1256">
              <w:rPr>
                <w:rFonts w:hint="eastAsia"/>
                <w:sz w:val="20"/>
              </w:rPr>
              <w:t>-</w:t>
            </w:r>
            <w:r>
              <w:rPr>
                <w:rFonts w:hint="eastAsia"/>
                <w:sz w:val="20"/>
              </w:rPr>
              <w:t xml:space="preserve"> </w:t>
            </w:r>
          </w:p>
        </w:tc>
        <w:tc>
          <w:tcPr>
            <w:tcW w:w="1483" w:type="dxa"/>
            <w:tcBorders>
              <w:top w:val="nil"/>
              <w:left w:val="single" w:sz="4" w:space="0" w:color="auto"/>
              <w:bottom w:val="nil"/>
              <w:right w:val="nil"/>
            </w:tcBorders>
          </w:tcPr>
          <w:p w:rsidR="00B35205" w:rsidRPr="005C1256" w:rsidRDefault="00B35205" w:rsidP="005C125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C1256">
              <w:rPr>
                <w:rFonts w:hint="eastAsia"/>
                <w:sz w:val="20"/>
              </w:rPr>
              <w:t>3.</w:t>
            </w:r>
            <w:r w:rsidR="005C1256" w:rsidRPr="005C1256">
              <w:rPr>
                <w:rFonts w:hint="eastAsia"/>
                <w:sz w:val="20"/>
              </w:rPr>
              <w:t>4</w:t>
            </w:r>
            <w:r w:rsidRPr="005C1256">
              <w:rPr>
                <w:sz w:val="20"/>
              </w:rPr>
              <w:t>(↓</w:t>
            </w:r>
            <w:r w:rsidRPr="005C1256">
              <w:rPr>
                <w:rFonts w:hint="eastAsia"/>
                <w:sz w:val="20"/>
              </w:rPr>
              <w:t>0.2</w:t>
            </w:r>
            <w:r w:rsidRPr="005C1256">
              <w:rPr>
                <w:sz w:val="20"/>
              </w:rPr>
              <w:t>)</w:t>
            </w:r>
          </w:p>
        </w:tc>
      </w:tr>
      <w:tr w:rsidR="005C1256" w:rsidRPr="005C1256" w:rsidTr="00B35205">
        <w:trPr>
          <w:cantSplit/>
          <w:jc w:val="center"/>
        </w:trPr>
        <w:tc>
          <w:tcPr>
            <w:tcW w:w="978" w:type="dxa"/>
            <w:tcBorders>
              <w:top w:val="nil"/>
              <w:left w:val="nil"/>
              <w:bottom w:val="nil"/>
            </w:tcBorders>
          </w:tcPr>
          <w:p w:rsidR="00B35205" w:rsidRPr="005C1256" w:rsidRDefault="00B35205" w:rsidP="00AD37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5C1256">
              <w:rPr>
                <w:rFonts w:eastAsia="標楷體"/>
              </w:rPr>
              <w:t>南韓</w:t>
            </w:r>
          </w:p>
        </w:tc>
        <w:tc>
          <w:tcPr>
            <w:tcW w:w="558" w:type="dxa"/>
            <w:tcBorders>
              <w:top w:val="nil"/>
              <w:left w:val="single" w:sz="4" w:space="0" w:color="auto"/>
              <w:bottom w:val="nil"/>
              <w:right w:val="single" w:sz="4" w:space="0" w:color="auto"/>
            </w:tcBorders>
          </w:tcPr>
          <w:p w:rsidR="00B35205" w:rsidRPr="005C1256" w:rsidRDefault="00B35205"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C1256">
              <w:rPr>
                <w:sz w:val="20"/>
              </w:rPr>
              <w:t>3.5</w:t>
            </w:r>
          </w:p>
        </w:tc>
        <w:tc>
          <w:tcPr>
            <w:tcW w:w="561" w:type="dxa"/>
            <w:tcBorders>
              <w:top w:val="nil"/>
              <w:left w:val="single" w:sz="4" w:space="0" w:color="auto"/>
              <w:bottom w:val="nil"/>
              <w:right w:val="single" w:sz="4" w:space="0" w:color="auto"/>
            </w:tcBorders>
          </w:tcPr>
          <w:p w:rsidR="00B35205" w:rsidRPr="005C1256" w:rsidRDefault="00B35205"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C1256">
              <w:rPr>
                <w:rFonts w:hint="eastAsia"/>
                <w:sz w:val="20"/>
              </w:rPr>
              <w:t>3.7</w:t>
            </w:r>
          </w:p>
        </w:tc>
        <w:tc>
          <w:tcPr>
            <w:tcW w:w="561" w:type="dxa"/>
            <w:tcBorders>
              <w:top w:val="nil"/>
              <w:left w:val="single" w:sz="4" w:space="0" w:color="auto"/>
              <w:bottom w:val="nil"/>
              <w:right w:val="single" w:sz="4" w:space="0" w:color="auto"/>
            </w:tcBorders>
            <w:vAlign w:val="center"/>
          </w:tcPr>
          <w:p w:rsidR="00B35205" w:rsidRPr="005C1256" w:rsidRDefault="00B35205" w:rsidP="005C125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C1256">
              <w:rPr>
                <w:rFonts w:hint="eastAsia"/>
                <w:sz w:val="20"/>
              </w:rPr>
              <w:t>3.</w:t>
            </w:r>
            <w:r w:rsidR="005C1256" w:rsidRPr="005C1256">
              <w:rPr>
                <w:rFonts w:hint="eastAsia"/>
                <w:sz w:val="20"/>
              </w:rPr>
              <w:t>8</w:t>
            </w:r>
          </w:p>
        </w:tc>
        <w:tc>
          <w:tcPr>
            <w:tcW w:w="561" w:type="dxa"/>
            <w:tcBorders>
              <w:top w:val="nil"/>
              <w:left w:val="single" w:sz="4" w:space="0" w:color="auto"/>
              <w:bottom w:val="nil"/>
              <w:right w:val="single" w:sz="4" w:space="0" w:color="auto"/>
            </w:tcBorders>
            <w:vAlign w:val="center"/>
          </w:tcPr>
          <w:p w:rsidR="00B35205" w:rsidRPr="005C1256" w:rsidRDefault="00B35205" w:rsidP="005C125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C1256">
              <w:rPr>
                <w:rFonts w:hint="eastAsia"/>
                <w:sz w:val="20"/>
              </w:rPr>
              <w:t>3.</w:t>
            </w:r>
            <w:r w:rsidR="005C1256" w:rsidRPr="005C1256">
              <w:rPr>
                <w:rFonts w:hint="eastAsia"/>
                <w:sz w:val="20"/>
              </w:rPr>
              <w:t>8</w:t>
            </w:r>
          </w:p>
        </w:tc>
        <w:tc>
          <w:tcPr>
            <w:tcW w:w="561" w:type="dxa"/>
            <w:tcBorders>
              <w:top w:val="nil"/>
              <w:left w:val="single" w:sz="4" w:space="0" w:color="auto"/>
              <w:bottom w:val="nil"/>
              <w:right w:val="single" w:sz="4" w:space="0" w:color="auto"/>
            </w:tcBorders>
            <w:vAlign w:val="center"/>
          </w:tcPr>
          <w:p w:rsidR="00B35205" w:rsidRPr="005C1256" w:rsidRDefault="00B35205"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C1256">
              <w:rPr>
                <w:rFonts w:hint="eastAsia"/>
                <w:sz w:val="20"/>
              </w:rPr>
              <w:t>3.7</w:t>
            </w:r>
          </w:p>
        </w:tc>
        <w:tc>
          <w:tcPr>
            <w:tcW w:w="562" w:type="dxa"/>
            <w:tcBorders>
              <w:top w:val="nil"/>
              <w:left w:val="single" w:sz="4" w:space="0" w:color="auto"/>
              <w:bottom w:val="nil"/>
              <w:right w:val="single" w:sz="4" w:space="0" w:color="auto"/>
            </w:tcBorders>
            <w:vAlign w:val="center"/>
          </w:tcPr>
          <w:p w:rsidR="00B35205" w:rsidRPr="005C1256" w:rsidRDefault="00B35205"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C1256">
              <w:rPr>
                <w:rFonts w:hint="eastAsia"/>
                <w:sz w:val="20"/>
              </w:rPr>
              <w:t>3.6</w:t>
            </w:r>
          </w:p>
        </w:tc>
        <w:tc>
          <w:tcPr>
            <w:tcW w:w="561" w:type="dxa"/>
            <w:tcBorders>
              <w:top w:val="nil"/>
              <w:left w:val="single" w:sz="4" w:space="0" w:color="auto"/>
              <w:bottom w:val="nil"/>
              <w:right w:val="single" w:sz="4" w:space="0" w:color="auto"/>
            </w:tcBorders>
          </w:tcPr>
          <w:p w:rsidR="00B35205" w:rsidRPr="005C1256" w:rsidRDefault="00B35205"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C1256">
              <w:rPr>
                <w:rFonts w:hint="eastAsia"/>
                <w:sz w:val="20"/>
              </w:rPr>
              <w:t>3.5</w:t>
            </w:r>
          </w:p>
        </w:tc>
        <w:tc>
          <w:tcPr>
            <w:tcW w:w="561" w:type="dxa"/>
            <w:tcBorders>
              <w:top w:val="nil"/>
              <w:left w:val="single" w:sz="4" w:space="0" w:color="auto"/>
              <w:bottom w:val="nil"/>
              <w:right w:val="single" w:sz="4" w:space="0" w:color="auto"/>
            </w:tcBorders>
          </w:tcPr>
          <w:p w:rsidR="00B35205" w:rsidRPr="005C1256" w:rsidRDefault="00B35205"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C1256">
              <w:rPr>
                <w:rFonts w:hint="eastAsia"/>
                <w:sz w:val="20"/>
              </w:rPr>
              <w:t>3.4</w:t>
            </w:r>
          </w:p>
        </w:tc>
        <w:tc>
          <w:tcPr>
            <w:tcW w:w="561" w:type="dxa"/>
            <w:tcBorders>
              <w:top w:val="nil"/>
              <w:left w:val="single" w:sz="4" w:space="0" w:color="auto"/>
              <w:bottom w:val="nil"/>
              <w:right w:val="single" w:sz="4" w:space="0" w:color="auto"/>
            </w:tcBorders>
          </w:tcPr>
          <w:p w:rsidR="00B35205" w:rsidRPr="005C1256" w:rsidRDefault="00B35205" w:rsidP="005C125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C1256">
              <w:rPr>
                <w:rFonts w:hint="eastAsia"/>
                <w:sz w:val="20"/>
              </w:rPr>
              <w:t>3.</w:t>
            </w:r>
            <w:r w:rsidR="005C1256" w:rsidRPr="005C1256">
              <w:rPr>
                <w:rFonts w:hint="eastAsia"/>
                <w:sz w:val="20"/>
              </w:rPr>
              <w:t>5</w:t>
            </w:r>
          </w:p>
        </w:tc>
        <w:tc>
          <w:tcPr>
            <w:tcW w:w="561" w:type="dxa"/>
            <w:tcBorders>
              <w:top w:val="nil"/>
              <w:left w:val="single" w:sz="4" w:space="0" w:color="auto"/>
              <w:bottom w:val="nil"/>
              <w:right w:val="single" w:sz="4" w:space="0" w:color="auto"/>
            </w:tcBorders>
          </w:tcPr>
          <w:p w:rsidR="00B35205" w:rsidRPr="005C1256" w:rsidRDefault="00B35205" w:rsidP="005C125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C1256">
              <w:rPr>
                <w:rFonts w:hint="eastAsia"/>
                <w:sz w:val="20"/>
              </w:rPr>
              <w:t>3.</w:t>
            </w:r>
            <w:r w:rsidR="005C1256" w:rsidRPr="005C1256">
              <w:rPr>
                <w:rFonts w:hint="eastAsia"/>
                <w:sz w:val="20"/>
              </w:rPr>
              <w:t>5</w:t>
            </w:r>
          </w:p>
        </w:tc>
        <w:tc>
          <w:tcPr>
            <w:tcW w:w="562" w:type="dxa"/>
            <w:tcBorders>
              <w:top w:val="nil"/>
              <w:left w:val="single" w:sz="4" w:space="0" w:color="auto"/>
              <w:bottom w:val="nil"/>
              <w:right w:val="single" w:sz="4" w:space="0" w:color="auto"/>
            </w:tcBorders>
          </w:tcPr>
          <w:p w:rsidR="00B35205" w:rsidRPr="005C1256" w:rsidRDefault="00B35205"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C1256">
              <w:rPr>
                <w:rFonts w:hint="eastAsia"/>
                <w:sz w:val="20"/>
              </w:rPr>
              <w:t>3.6</w:t>
            </w:r>
          </w:p>
        </w:tc>
        <w:tc>
          <w:tcPr>
            <w:tcW w:w="608" w:type="dxa"/>
            <w:tcBorders>
              <w:top w:val="nil"/>
              <w:left w:val="single" w:sz="4" w:space="0" w:color="auto"/>
              <w:bottom w:val="nil"/>
              <w:right w:val="single" w:sz="4" w:space="0" w:color="auto"/>
            </w:tcBorders>
          </w:tcPr>
          <w:p w:rsidR="00B35205" w:rsidRPr="005C1256" w:rsidRDefault="00B35205"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C1256">
              <w:rPr>
                <w:rFonts w:hint="eastAsia"/>
                <w:sz w:val="20"/>
              </w:rPr>
              <w:t>3.5</w:t>
            </w:r>
          </w:p>
        </w:tc>
        <w:tc>
          <w:tcPr>
            <w:tcW w:w="608" w:type="dxa"/>
            <w:tcBorders>
              <w:top w:val="nil"/>
              <w:left w:val="single" w:sz="4" w:space="0" w:color="auto"/>
              <w:bottom w:val="nil"/>
              <w:right w:val="single" w:sz="4" w:space="0" w:color="auto"/>
            </w:tcBorders>
          </w:tcPr>
          <w:p w:rsidR="00B35205" w:rsidRPr="005C1256" w:rsidRDefault="00B35205"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C1256">
              <w:rPr>
                <w:rFonts w:hint="eastAsia"/>
                <w:sz w:val="20"/>
              </w:rPr>
              <w:t>4.1</w:t>
            </w:r>
          </w:p>
        </w:tc>
        <w:tc>
          <w:tcPr>
            <w:tcW w:w="608" w:type="dxa"/>
            <w:tcBorders>
              <w:top w:val="nil"/>
              <w:left w:val="single" w:sz="4" w:space="0" w:color="auto"/>
              <w:bottom w:val="nil"/>
              <w:right w:val="single" w:sz="4" w:space="0" w:color="auto"/>
            </w:tcBorders>
          </w:tcPr>
          <w:p w:rsidR="00B35205" w:rsidRPr="005C1256" w:rsidRDefault="005C1256" w:rsidP="005C125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C1256">
              <w:rPr>
                <w:rFonts w:hint="eastAsia"/>
                <w:sz w:val="20"/>
              </w:rPr>
              <w:t>3.8</w:t>
            </w:r>
          </w:p>
        </w:tc>
        <w:tc>
          <w:tcPr>
            <w:tcW w:w="608" w:type="dxa"/>
            <w:tcBorders>
              <w:top w:val="nil"/>
              <w:left w:val="single" w:sz="4" w:space="0" w:color="auto"/>
              <w:bottom w:val="nil"/>
              <w:right w:val="single" w:sz="4" w:space="0" w:color="auto"/>
            </w:tcBorders>
          </w:tcPr>
          <w:p w:rsidR="00B35205" w:rsidRPr="005C1256" w:rsidRDefault="005C1256"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C1256">
              <w:rPr>
                <w:rFonts w:hint="eastAsia"/>
                <w:sz w:val="20"/>
              </w:rPr>
              <w:t>-</w:t>
            </w:r>
          </w:p>
        </w:tc>
        <w:tc>
          <w:tcPr>
            <w:tcW w:w="1483" w:type="dxa"/>
            <w:tcBorders>
              <w:top w:val="nil"/>
              <w:left w:val="single" w:sz="4" w:space="0" w:color="auto"/>
              <w:bottom w:val="nil"/>
              <w:right w:val="nil"/>
            </w:tcBorders>
          </w:tcPr>
          <w:p w:rsidR="00B35205" w:rsidRPr="005C1256" w:rsidRDefault="00B35205" w:rsidP="005C125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C1256">
              <w:rPr>
                <w:sz w:val="20"/>
              </w:rPr>
              <w:t>3.</w:t>
            </w:r>
            <w:r w:rsidR="005C1256" w:rsidRPr="005C1256">
              <w:rPr>
                <w:rFonts w:hint="eastAsia"/>
                <w:sz w:val="20"/>
              </w:rPr>
              <w:t>6</w:t>
            </w:r>
            <w:r w:rsidRPr="005C1256">
              <w:rPr>
                <w:sz w:val="20"/>
              </w:rPr>
              <w:t>(↑</w:t>
            </w:r>
            <w:r w:rsidRPr="005C1256">
              <w:rPr>
                <w:rFonts w:hint="eastAsia"/>
                <w:sz w:val="20"/>
              </w:rPr>
              <w:t>0.2</w:t>
            </w:r>
            <w:r w:rsidRPr="005C1256">
              <w:rPr>
                <w:sz w:val="20"/>
              </w:rPr>
              <w:t>)</w:t>
            </w:r>
          </w:p>
        </w:tc>
      </w:tr>
      <w:tr w:rsidR="00B35205" w:rsidRPr="005C1256" w:rsidTr="00B35205">
        <w:trPr>
          <w:cantSplit/>
          <w:jc w:val="center"/>
        </w:trPr>
        <w:tc>
          <w:tcPr>
            <w:tcW w:w="978" w:type="dxa"/>
            <w:tcBorders>
              <w:top w:val="nil"/>
              <w:left w:val="nil"/>
              <w:bottom w:val="nil"/>
            </w:tcBorders>
          </w:tcPr>
          <w:p w:rsidR="00B35205" w:rsidRPr="005C1256" w:rsidRDefault="00B35205" w:rsidP="00AD37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5C1256">
              <w:rPr>
                <w:rFonts w:eastAsia="標楷體"/>
              </w:rPr>
              <w:t>新加坡</w:t>
            </w:r>
          </w:p>
        </w:tc>
        <w:tc>
          <w:tcPr>
            <w:tcW w:w="558" w:type="dxa"/>
            <w:tcBorders>
              <w:top w:val="nil"/>
              <w:left w:val="single" w:sz="4" w:space="0" w:color="auto"/>
              <w:bottom w:val="nil"/>
              <w:right w:val="single" w:sz="4" w:space="0" w:color="auto"/>
            </w:tcBorders>
          </w:tcPr>
          <w:p w:rsidR="00B35205" w:rsidRPr="005C1256" w:rsidRDefault="00B35205"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C1256">
              <w:rPr>
                <w:rFonts w:hint="eastAsia"/>
                <w:sz w:val="20"/>
              </w:rPr>
              <w:t>2.0</w:t>
            </w:r>
          </w:p>
        </w:tc>
        <w:tc>
          <w:tcPr>
            <w:tcW w:w="561" w:type="dxa"/>
            <w:tcBorders>
              <w:top w:val="nil"/>
              <w:left w:val="single" w:sz="4" w:space="0" w:color="auto"/>
              <w:bottom w:val="nil"/>
              <w:right w:val="single" w:sz="4" w:space="0" w:color="auto"/>
            </w:tcBorders>
          </w:tcPr>
          <w:p w:rsidR="00B35205" w:rsidRPr="005C1256" w:rsidRDefault="00B35205"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C1256">
              <w:rPr>
                <w:rFonts w:hint="eastAsia"/>
                <w:sz w:val="20"/>
              </w:rPr>
              <w:t>-</w:t>
            </w:r>
          </w:p>
        </w:tc>
        <w:tc>
          <w:tcPr>
            <w:tcW w:w="561" w:type="dxa"/>
            <w:tcBorders>
              <w:top w:val="nil"/>
              <w:left w:val="single" w:sz="4" w:space="0" w:color="auto"/>
              <w:bottom w:val="nil"/>
              <w:right w:val="single" w:sz="4" w:space="0" w:color="auto"/>
            </w:tcBorders>
            <w:vAlign w:val="center"/>
          </w:tcPr>
          <w:p w:rsidR="00B35205" w:rsidRPr="005C1256" w:rsidRDefault="00B35205"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C1256">
              <w:rPr>
                <w:rFonts w:hint="eastAsia"/>
                <w:sz w:val="20"/>
              </w:rPr>
              <w:t>-</w:t>
            </w:r>
          </w:p>
        </w:tc>
        <w:tc>
          <w:tcPr>
            <w:tcW w:w="561" w:type="dxa"/>
            <w:tcBorders>
              <w:top w:val="nil"/>
              <w:left w:val="single" w:sz="4" w:space="0" w:color="auto"/>
              <w:bottom w:val="nil"/>
              <w:right w:val="single" w:sz="4" w:space="0" w:color="auto"/>
            </w:tcBorders>
            <w:vAlign w:val="center"/>
          </w:tcPr>
          <w:p w:rsidR="00B35205" w:rsidRPr="005C1256" w:rsidRDefault="005C1256" w:rsidP="005C125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Pr>
                <w:rFonts w:hint="eastAsia"/>
                <w:sz w:val="20"/>
              </w:rPr>
              <w:t>1.9</w:t>
            </w:r>
          </w:p>
        </w:tc>
        <w:tc>
          <w:tcPr>
            <w:tcW w:w="561" w:type="dxa"/>
            <w:tcBorders>
              <w:top w:val="nil"/>
              <w:left w:val="single" w:sz="4" w:space="0" w:color="auto"/>
              <w:bottom w:val="nil"/>
              <w:right w:val="single" w:sz="4" w:space="0" w:color="auto"/>
            </w:tcBorders>
            <w:vAlign w:val="center"/>
          </w:tcPr>
          <w:p w:rsidR="00B35205" w:rsidRPr="005C1256" w:rsidRDefault="00B35205"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C1256">
              <w:rPr>
                <w:rFonts w:hint="eastAsia"/>
                <w:sz w:val="20"/>
              </w:rPr>
              <w:t>-</w:t>
            </w:r>
          </w:p>
        </w:tc>
        <w:tc>
          <w:tcPr>
            <w:tcW w:w="562" w:type="dxa"/>
            <w:tcBorders>
              <w:top w:val="nil"/>
              <w:left w:val="single" w:sz="4" w:space="0" w:color="auto"/>
              <w:bottom w:val="nil"/>
              <w:right w:val="single" w:sz="4" w:space="0" w:color="auto"/>
            </w:tcBorders>
            <w:vAlign w:val="center"/>
          </w:tcPr>
          <w:p w:rsidR="00B35205" w:rsidRPr="005C1256" w:rsidRDefault="00B35205"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C1256">
              <w:rPr>
                <w:rFonts w:hint="eastAsia"/>
                <w:sz w:val="20"/>
              </w:rPr>
              <w:t>-</w:t>
            </w:r>
          </w:p>
        </w:tc>
        <w:tc>
          <w:tcPr>
            <w:tcW w:w="561" w:type="dxa"/>
            <w:tcBorders>
              <w:top w:val="nil"/>
              <w:left w:val="single" w:sz="4" w:space="0" w:color="auto"/>
              <w:bottom w:val="nil"/>
              <w:right w:val="single" w:sz="4" w:space="0" w:color="auto"/>
            </w:tcBorders>
          </w:tcPr>
          <w:p w:rsidR="00B35205" w:rsidRPr="005C1256" w:rsidRDefault="00B35205"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C1256">
              <w:rPr>
                <w:sz w:val="20"/>
              </w:rPr>
              <w:t>2.0</w:t>
            </w:r>
          </w:p>
        </w:tc>
        <w:tc>
          <w:tcPr>
            <w:tcW w:w="561" w:type="dxa"/>
            <w:tcBorders>
              <w:top w:val="nil"/>
              <w:left w:val="single" w:sz="4" w:space="0" w:color="auto"/>
              <w:bottom w:val="nil"/>
              <w:right w:val="single" w:sz="4" w:space="0" w:color="auto"/>
            </w:tcBorders>
          </w:tcPr>
          <w:p w:rsidR="00B35205" w:rsidRPr="005C1256" w:rsidRDefault="00B35205"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C1256">
              <w:rPr>
                <w:rFonts w:hint="eastAsia"/>
                <w:sz w:val="20"/>
              </w:rPr>
              <w:t>-</w:t>
            </w:r>
          </w:p>
        </w:tc>
        <w:tc>
          <w:tcPr>
            <w:tcW w:w="561" w:type="dxa"/>
            <w:tcBorders>
              <w:top w:val="nil"/>
              <w:left w:val="single" w:sz="4" w:space="0" w:color="auto"/>
              <w:bottom w:val="nil"/>
              <w:right w:val="single" w:sz="4" w:space="0" w:color="auto"/>
            </w:tcBorders>
          </w:tcPr>
          <w:p w:rsidR="00B35205" w:rsidRPr="005C1256" w:rsidRDefault="00B35205"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C1256">
              <w:rPr>
                <w:rFonts w:hint="eastAsia"/>
                <w:sz w:val="20"/>
              </w:rPr>
              <w:t>-</w:t>
            </w:r>
          </w:p>
        </w:tc>
        <w:tc>
          <w:tcPr>
            <w:tcW w:w="561" w:type="dxa"/>
            <w:tcBorders>
              <w:top w:val="nil"/>
              <w:left w:val="single" w:sz="4" w:space="0" w:color="auto"/>
              <w:bottom w:val="nil"/>
              <w:right w:val="single" w:sz="4" w:space="0" w:color="auto"/>
            </w:tcBorders>
          </w:tcPr>
          <w:p w:rsidR="00B35205" w:rsidRPr="005C1256" w:rsidRDefault="00B35205"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C1256">
              <w:rPr>
                <w:rFonts w:hint="eastAsia"/>
                <w:sz w:val="20"/>
              </w:rPr>
              <w:t>1.9</w:t>
            </w:r>
          </w:p>
        </w:tc>
        <w:tc>
          <w:tcPr>
            <w:tcW w:w="562" w:type="dxa"/>
            <w:tcBorders>
              <w:top w:val="nil"/>
              <w:left w:val="single" w:sz="4" w:space="0" w:color="auto"/>
              <w:bottom w:val="nil"/>
              <w:right w:val="single" w:sz="4" w:space="0" w:color="auto"/>
            </w:tcBorders>
          </w:tcPr>
          <w:p w:rsidR="00B35205" w:rsidRPr="005C1256" w:rsidRDefault="00B35205"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C1256">
              <w:rPr>
                <w:rFonts w:hint="eastAsia"/>
                <w:sz w:val="20"/>
              </w:rPr>
              <w:t>1.9</w:t>
            </w:r>
          </w:p>
        </w:tc>
        <w:tc>
          <w:tcPr>
            <w:tcW w:w="608" w:type="dxa"/>
            <w:tcBorders>
              <w:top w:val="nil"/>
              <w:left w:val="single" w:sz="4" w:space="0" w:color="auto"/>
              <w:bottom w:val="nil"/>
              <w:right w:val="single" w:sz="4" w:space="0" w:color="auto"/>
            </w:tcBorders>
          </w:tcPr>
          <w:p w:rsidR="00B35205" w:rsidRPr="005C1256" w:rsidRDefault="00B35205"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C1256">
              <w:rPr>
                <w:rFonts w:hint="eastAsia"/>
                <w:sz w:val="20"/>
              </w:rPr>
              <w:t>-</w:t>
            </w:r>
          </w:p>
        </w:tc>
        <w:tc>
          <w:tcPr>
            <w:tcW w:w="608" w:type="dxa"/>
            <w:tcBorders>
              <w:top w:val="nil"/>
              <w:left w:val="single" w:sz="4" w:space="0" w:color="auto"/>
              <w:bottom w:val="nil"/>
              <w:right w:val="single" w:sz="4" w:space="0" w:color="auto"/>
            </w:tcBorders>
          </w:tcPr>
          <w:p w:rsidR="00B35205" w:rsidRPr="005C1256" w:rsidRDefault="00B35205" w:rsidP="005C125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C1256">
              <w:rPr>
                <w:rFonts w:hint="eastAsia"/>
                <w:sz w:val="20"/>
              </w:rPr>
              <w:t>-</w:t>
            </w:r>
          </w:p>
        </w:tc>
        <w:tc>
          <w:tcPr>
            <w:tcW w:w="608" w:type="dxa"/>
            <w:tcBorders>
              <w:top w:val="nil"/>
              <w:left w:val="single" w:sz="4" w:space="0" w:color="auto"/>
              <w:bottom w:val="nil"/>
              <w:right w:val="single" w:sz="4" w:space="0" w:color="auto"/>
            </w:tcBorders>
          </w:tcPr>
          <w:p w:rsidR="00B35205" w:rsidRPr="005C1256" w:rsidRDefault="005C1256" w:rsidP="005C125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Pr>
                <w:rFonts w:hint="eastAsia"/>
                <w:sz w:val="20"/>
              </w:rPr>
              <w:t>1.9</w:t>
            </w:r>
          </w:p>
        </w:tc>
        <w:tc>
          <w:tcPr>
            <w:tcW w:w="608" w:type="dxa"/>
            <w:tcBorders>
              <w:top w:val="nil"/>
              <w:left w:val="single" w:sz="4" w:space="0" w:color="auto"/>
              <w:bottom w:val="nil"/>
              <w:right w:val="single" w:sz="4" w:space="0" w:color="auto"/>
            </w:tcBorders>
          </w:tcPr>
          <w:p w:rsidR="00B35205" w:rsidRPr="005C1256" w:rsidRDefault="005C1256"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Pr>
                <w:rFonts w:hint="eastAsia"/>
                <w:sz w:val="20"/>
              </w:rPr>
              <w:t>-</w:t>
            </w:r>
          </w:p>
        </w:tc>
        <w:tc>
          <w:tcPr>
            <w:tcW w:w="1483" w:type="dxa"/>
            <w:tcBorders>
              <w:top w:val="nil"/>
              <w:left w:val="single" w:sz="4" w:space="0" w:color="auto"/>
              <w:bottom w:val="nil"/>
              <w:right w:val="nil"/>
            </w:tcBorders>
          </w:tcPr>
          <w:p w:rsidR="00B35205" w:rsidRPr="005C1256" w:rsidRDefault="00B35205" w:rsidP="005C125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C1256">
              <w:rPr>
                <w:rFonts w:hint="eastAsia"/>
                <w:sz w:val="20"/>
              </w:rPr>
              <w:t>1.</w:t>
            </w:r>
            <w:r w:rsidR="005C1256">
              <w:rPr>
                <w:rFonts w:hint="eastAsia"/>
                <w:sz w:val="20"/>
              </w:rPr>
              <w:t>8</w:t>
            </w:r>
            <w:r w:rsidRPr="005C1256">
              <w:rPr>
                <w:sz w:val="20"/>
              </w:rPr>
              <w:t>(</w:t>
            </w:r>
            <w:r w:rsidR="005C1256" w:rsidRPr="005C1256">
              <w:rPr>
                <w:sz w:val="20"/>
              </w:rPr>
              <w:t>↑</w:t>
            </w:r>
            <w:r w:rsidR="005C1256" w:rsidRPr="005C1256">
              <w:rPr>
                <w:rFonts w:hint="eastAsia"/>
                <w:sz w:val="20"/>
              </w:rPr>
              <w:t>0.</w:t>
            </w:r>
            <w:r w:rsidR="005C1256">
              <w:rPr>
                <w:rFonts w:hint="eastAsia"/>
                <w:sz w:val="20"/>
              </w:rPr>
              <w:t>1</w:t>
            </w:r>
            <w:r w:rsidRPr="005C1256">
              <w:rPr>
                <w:sz w:val="20"/>
              </w:rPr>
              <w:t>)</w:t>
            </w:r>
          </w:p>
        </w:tc>
      </w:tr>
      <w:tr w:rsidR="00B35205" w:rsidRPr="008527BC" w:rsidTr="00B35205">
        <w:trPr>
          <w:cantSplit/>
          <w:jc w:val="center"/>
        </w:trPr>
        <w:tc>
          <w:tcPr>
            <w:tcW w:w="978" w:type="dxa"/>
            <w:tcBorders>
              <w:top w:val="nil"/>
              <w:left w:val="nil"/>
              <w:bottom w:val="nil"/>
            </w:tcBorders>
          </w:tcPr>
          <w:p w:rsidR="00B35205" w:rsidRPr="008527BC" w:rsidRDefault="00B35205" w:rsidP="00AD37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8527BC">
              <w:rPr>
                <w:rFonts w:eastAsia="標楷體"/>
              </w:rPr>
              <w:t>美國</w:t>
            </w:r>
          </w:p>
        </w:tc>
        <w:tc>
          <w:tcPr>
            <w:tcW w:w="558" w:type="dxa"/>
            <w:tcBorders>
              <w:top w:val="nil"/>
              <w:left w:val="single" w:sz="4" w:space="0" w:color="auto"/>
              <w:bottom w:val="nil"/>
              <w:right w:val="single" w:sz="4" w:space="0" w:color="auto"/>
            </w:tcBorders>
          </w:tcPr>
          <w:p w:rsidR="00B35205" w:rsidRPr="008527BC" w:rsidRDefault="00B35205"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8527BC">
              <w:rPr>
                <w:sz w:val="20"/>
              </w:rPr>
              <w:t>6.2</w:t>
            </w:r>
          </w:p>
        </w:tc>
        <w:tc>
          <w:tcPr>
            <w:tcW w:w="561" w:type="dxa"/>
            <w:tcBorders>
              <w:top w:val="nil"/>
              <w:left w:val="single" w:sz="4" w:space="0" w:color="auto"/>
              <w:bottom w:val="nil"/>
              <w:right w:val="single" w:sz="4" w:space="0" w:color="auto"/>
            </w:tcBorders>
          </w:tcPr>
          <w:p w:rsidR="00B35205" w:rsidRPr="008527BC" w:rsidRDefault="00B35205"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8527BC">
              <w:rPr>
                <w:sz w:val="20"/>
              </w:rPr>
              <w:t>5.4</w:t>
            </w:r>
          </w:p>
        </w:tc>
        <w:tc>
          <w:tcPr>
            <w:tcW w:w="561" w:type="dxa"/>
            <w:tcBorders>
              <w:top w:val="nil"/>
              <w:left w:val="single" w:sz="4" w:space="0" w:color="auto"/>
              <w:bottom w:val="nil"/>
              <w:right w:val="single" w:sz="4" w:space="0" w:color="auto"/>
            </w:tcBorders>
            <w:vAlign w:val="center"/>
          </w:tcPr>
          <w:p w:rsidR="00B35205" w:rsidRPr="008527BC" w:rsidRDefault="00B35205"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8527BC">
              <w:rPr>
                <w:rFonts w:hint="eastAsia"/>
                <w:sz w:val="20"/>
              </w:rPr>
              <w:t>5.5</w:t>
            </w:r>
          </w:p>
        </w:tc>
        <w:tc>
          <w:tcPr>
            <w:tcW w:w="561" w:type="dxa"/>
            <w:tcBorders>
              <w:top w:val="nil"/>
              <w:left w:val="single" w:sz="4" w:space="0" w:color="auto"/>
              <w:bottom w:val="nil"/>
              <w:right w:val="single" w:sz="4" w:space="0" w:color="auto"/>
            </w:tcBorders>
            <w:vAlign w:val="center"/>
          </w:tcPr>
          <w:p w:rsidR="00B35205" w:rsidRPr="008527BC" w:rsidRDefault="00B35205"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8527BC">
              <w:rPr>
                <w:rFonts w:hint="eastAsia"/>
                <w:sz w:val="20"/>
              </w:rPr>
              <w:t>5.3</w:t>
            </w:r>
          </w:p>
        </w:tc>
        <w:tc>
          <w:tcPr>
            <w:tcW w:w="561" w:type="dxa"/>
            <w:tcBorders>
              <w:top w:val="nil"/>
              <w:left w:val="single" w:sz="4" w:space="0" w:color="auto"/>
              <w:bottom w:val="nil"/>
              <w:right w:val="single" w:sz="4" w:space="0" w:color="auto"/>
            </w:tcBorders>
            <w:vAlign w:val="center"/>
          </w:tcPr>
          <w:p w:rsidR="00B35205" w:rsidRPr="008527BC" w:rsidRDefault="00B35205"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8527BC">
              <w:rPr>
                <w:rFonts w:hint="eastAsia"/>
                <w:sz w:val="20"/>
              </w:rPr>
              <w:t>5.3</w:t>
            </w:r>
          </w:p>
        </w:tc>
        <w:tc>
          <w:tcPr>
            <w:tcW w:w="562" w:type="dxa"/>
            <w:tcBorders>
              <w:top w:val="nil"/>
              <w:left w:val="single" w:sz="4" w:space="0" w:color="auto"/>
              <w:bottom w:val="nil"/>
              <w:right w:val="single" w:sz="4" w:space="0" w:color="auto"/>
            </w:tcBorders>
            <w:vAlign w:val="center"/>
          </w:tcPr>
          <w:p w:rsidR="00B35205" w:rsidRPr="008527BC" w:rsidRDefault="00B35205"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8527BC">
              <w:rPr>
                <w:rFonts w:hint="eastAsia"/>
                <w:sz w:val="20"/>
              </w:rPr>
              <w:t>5.1</w:t>
            </w:r>
          </w:p>
        </w:tc>
        <w:tc>
          <w:tcPr>
            <w:tcW w:w="561" w:type="dxa"/>
            <w:tcBorders>
              <w:top w:val="nil"/>
              <w:left w:val="single" w:sz="4" w:space="0" w:color="auto"/>
              <w:bottom w:val="nil"/>
              <w:right w:val="single" w:sz="4" w:space="0" w:color="auto"/>
            </w:tcBorders>
          </w:tcPr>
          <w:p w:rsidR="00B35205" w:rsidRPr="008527BC" w:rsidRDefault="00B35205"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8527BC">
              <w:rPr>
                <w:rFonts w:hint="eastAsia"/>
                <w:sz w:val="20"/>
              </w:rPr>
              <w:t>5.1</w:t>
            </w:r>
          </w:p>
        </w:tc>
        <w:tc>
          <w:tcPr>
            <w:tcW w:w="561" w:type="dxa"/>
            <w:tcBorders>
              <w:top w:val="nil"/>
              <w:left w:val="single" w:sz="4" w:space="0" w:color="auto"/>
              <w:bottom w:val="nil"/>
              <w:right w:val="single" w:sz="4" w:space="0" w:color="auto"/>
            </w:tcBorders>
          </w:tcPr>
          <w:p w:rsidR="00B35205" w:rsidRPr="008527BC" w:rsidRDefault="00B35205"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8527BC">
              <w:rPr>
                <w:rFonts w:hint="eastAsia"/>
                <w:sz w:val="20"/>
              </w:rPr>
              <w:t>5.0</w:t>
            </w:r>
          </w:p>
        </w:tc>
        <w:tc>
          <w:tcPr>
            <w:tcW w:w="561" w:type="dxa"/>
            <w:tcBorders>
              <w:top w:val="nil"/>
              <w:left w:val="single" w:sz="4" w:space="0" w:color="auto"/>
              <w:bottom w:val="nil"/>
              <w:right w:val="single" w:sz="4" w:space="0" w:color="auto"/>
            </w:tcBorders>
          </w:tcPr>
          <w:p w:rsidR="00B35205" w:rsidRPr="008527BC" w:rsidRDefault="00B35205"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8527BC">
              <w:rPr>
                <w:rFonts w:hint="eastAsia"/>
                <w:sz w:val="20"/>
              </w:rPr>
              <w:t>5.0</w:t>
            </w:r>
          </w:p>
        </w:tc>
        <w:tc>
          <w:tcPr>
            <w:tcW w:w="561" w:type="dxa"/>
            <w:tcBorders>
              <w:top w:val="nil"/>
              <w:left w:val="single" w:sz="4" w:space="0" w:color="auto"/>
              <w:bottom w:val="nil"/>
              <w:right w:val="single" w:sz="4" w:space="0" w:color="auto"/>
            </w:tcBorders>
          </w:tcPr>
          <w:p w:rsidR="00B35205" w:rsidRPr="008527BC" w:rsidRDefault="00B35205"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8527BC">
              <w:rPr>
                <w:rFonts w:hint="eastAsia"/>
                <w:sz w:val="20"/>
              </w:rPr>
              <w:t>5.0</w:t>
            </w:r>
          </w:p>
        </w:tc>
        <w:tc>
          <w:tcPr>
            <w:tcW w:w="562" w:type="dxa"/>
            <w:tcBorders>
              <w:top w:val="nil"/>
              <w:left w:val="single" w:sz="4" w:space="0" w:color="auto"/>
              <w:bottom w:val="nil"/>
              <w:right w:val="single" w:sz="4" w:space="0" w:color="auto"/>
            </w:tcBorders>
          </w:tcPr>
          <w:p w:rsidR="00B35205" w:rsidRPr="008527BC" w:rsidRDefault="00B35205"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8527BC">
              <w:rPr>
                <w:rFonts w:hint="eastAsia"/>
                <w:sz w:val="20"/>
              </w:rPr>
              <w:t>5.3</w:t>
            </w:r>
          </w:p>
        </w:tc>
        <w:tc>
          <w:tcPr>
            <w:tcW w:w="608" w:type="dxa"/>
            <w:tcBorders>
              <w:top w:val="nil"/>
              <w:left w:val="single" w:sz="4" w:space="0" w:color="auto"/>
              <w:bottom w:val="nil"/>
              <w:right w:val="single" w:sz="4" w:space="0" w:color="auto"/>
            </w:tcBorders>
          </w:tcPr>
          <w:p w:rsidR="00B35205" w:rsidRPr="008527BC" w:rsidRDefault="00B35205"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8527BC">
              <w:rPr>
                <w:rFonts w:hint="eastAsia"/>
                <w:sz w:val="20"/>
              </w:rPr>
              <w:t>4.9</w:t>
            </w:r>
          </w:p>
        </w:tc>
        <w:tc>
          <w:tcPr>
            <w:tcW w:w="608" w:type="dxa"/>
            <w:tcBorders>
              <w:top w:val="nil"/>
              <w:left w:val="single" w:sz="4" w:space="0" w:color="auto"/>
              <w:bottom w:val="nil"/>
              <w:right w:val="single" w:sz="4" w:space="0" w:color="auto"/>
            </w:tcBorders>
          </w:tcPr>
          <w:p w:rsidR="00B35205" w:rsidRPr="008527BC" w:rsidRDefault="00B35205"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8527BC">
              <w:rPr>
                <w:rFonts w:hint="eastAsia"/>
                <w:sz w:val="20"/>
              </w:rPr>
              <w:t>4.9</w:t>
            </w:r>
          </w:p>
        </w:tc>
        <w:tc>
          <w:tcPr>
            <w:tcW w:w="608" w:type="dxa"/>
            <w:tcBorders>
              <w:top w:val="nil"/>
              <w:left w:val="single" w:sz="4" w:space="0" w:color="auto"/>
              <w:bottom w:val="nil"/>
              <w:right w:val="single" w:sz="4" w:space="0" w:color="auto"/>
            </w:tcBorders>
          </w:tcPr>
          <w:p w:rsidR="00B35205" w:rsidRPr="008527BC" w:rsidRDefault="00B35205"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8527BC">
              <w:rPr>
                <w:rFonts w:hint="eastAsia"/>
                <w:sz w:val="20"/>
              </w:rPr>
              <w:t>5.0</w:t>
            </w:r>
          </w:p>
        </w:tc>
        <w:tc>
          <w:tcPr>
            <w:tcW w:w="608" w:type="dxa"/>
            <w:tcBorders>
              <w:top w:val="nil"/>
              <w:left w:val="single" w:sz="4" w:space="0" w:color="auto"/>
              <w:bottom w:val="nil"/>
              <w:right w:val="single" w:sz="4" w:space="0" w:color="auto"/>
            </w:tcBorders>
          </w:tcPr>
          <w:p w:rsidR="00B35205" w:rsidRPr="008527BC" w:rsidRDefault="008527BC"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Pr>
                <w:rFonts w:hint="eastAsia"/>
                <w:sz w:val="20"/>
              </w:rPr>
              <w:t>5.0</w:t>
            </w:r>
          </w:p>
        </w:tc>
        <w:tc>
          <w:tcPr>
            <w:tcW w:w="1483" w:type="dxa"/>
            <w:tcBorders>
              <w:top w:val="nil"/>
              <w:left w:val="single" w:sz="4" w:space="0" w:color="auto"/>
              <w:bottom w:val="nil"/>
              <w:right w:val="nil"/>
            </w:tcBorders>
          </w:tcPr>
          <w:p w:rsidR="00B35205" w:rsidRPr="008527BC" w:rsidRDefault="00B35205" w:rsidP="008527B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8527BC">
              <w:rPr>
                <w:rFonts w:hint="eastAsia"/>
                <w:sz w:val="20"/>
              </w:rPr>
              <w:t>5.</w:t>
            </w:r>
            <w:r w:rsidR="008527BC">
              <w:rPr>
                <w:rFonts w:hint="eastAsia"/>
                <w:sz w:val="20"/>
              </w:rPr>
              <w:t>4</w:t>
            </w:r>
            <w:r w:rsidRPr="008527BC">
              <w:rPr>
                <w:sz w:val="20"/>
              </w:rPr>
              <w:t>(↓</w:t>
            </w:r>
            <w:r w:rsidRPr="008527BC">
              <w:rPr>
                <w:rFonts w:hint="eastAsia"/>
                <w:sz w:val="20"/>
              </w:rPr>
              <w:t>0.</w:t>
            </w:r>
            <w:r w:rsidR="008527BC">
              <w:rPr>
                <w:rFonts w:hint="eastAsia"/>
                <w:sz w:val="20"/>
              </w:rPr>
              <w:t>4</w:t>
            </w:r>
            <w:r w:rsidRPr="008527BC">
              <w:rPr>
                <w:sz w:val="20"/>
              </w:rPr>
              <w:t>)</w:t>
            </w:r>
          </w:p>
        </w:tc>
      </w:tr>
      <w:tr w:rsidR="00B35205" w:rsidRPr="001E3D43" w:rsidTr="00B35205">
        <w:trPr>
          <w:cantSplit/>
          <w:jc w:val="center"/>
        </w:trPr>
        <w:tc>
          <w:tcPr>
            <w:tcW w:w="978" w:type="dxa"/>
            <w:tcBorders>
              <w:top w:val="nil"/>
              <w:left w:val="nil"/>
              <w:bottom w:val="nil"/>
            </w:tcBorders>
          </w:tcPr>
          <w:p w:rsidR="00B35205" w:rsidRPr="001E3D43" w:rsidRDefault="00B35205" w:rsidP="00AD37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1E3D43">
              <w:rPr>
                <w:rFonts w:eastAsia="標楷體"/>
              </w:rPr>
              <w:t>加拿大</w:t>
            </w:r>
          </w:p>
        </w:tc>
        <w:tc>
          <w:tcPr>
            <w:tcW w:w="558" w:type="dxa"/>
            <w:tcBorders>
              <w:top w:val="nil"/>
              <w:left w:val="single" w:sz="4" w:space="0" w:color="auto"/>
              <w:bottom w:val="nil"/>
              <w:right w:val="single" w:sz="4" w:space="0" w:color="auto"/>
            </w:tcBorders>
          </w:tcPr>
          <w:p w:rsidR="00B35205" w:rsidRPr="001E3D43" w:rsidRDefault="00B35205"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1E3D43">
              <w:rPr>
                <w:rFonts w:hint="eastAsia"/>
                <w:sz w:val="20"/>
              </w:rPr>
              <w:t>6.9</w:t>
            </w:r>
          </w:p>
        </w:tc>
        <w:tc>
          <w:tcPr>
            <w:tcW w:w="561" w:type="dxa"/>
            <w:tcBorders>
              <w:top w:val="nil"/>
              <w:left w:val="single" w:sz="4" w:space="0" w:color="auto"/>
              <w:bottom w:val="nil"/>
              <w:right w:val="single" w:sz="4" w:space="0" w:color="auto"/>
            </w:tcBorders>
          </w:tcPr>
          <w:p w:rsidR="00B35205" w:rsidRPr="001E3D43" w:rsidRDefault="00B35205"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1E3D43">
              <w:rPr>
                <w:rFonts w:hint="eastAsia"/>
                <w:sz w:val="20"/>
              </w:rPr>
              <w:t>6.8</w:t>
            </w:r>
          </w:p>
        </w:tc>
        <w:tc>
          <w:tcPr>
            <w:tcW w:w="561" w:type="dxa"/>
            <w:tcBorders>
              <w:top w:val="nil"/>
              <w:left w:val="single" w:sz="4" w:space="0" w:color="auto"/>
              <w:bottom w:val="nil"/>
              <w:right w:val="single" w:sz="4" w:space="0" w:color="auto"/>
            </w:tcBorders>
            <w:vAlign w:val="center"/>
          </w:tcPr>
          <w:p w:rsidR="00B35205" w:rsidRPr="001E3D43" w:rsidRDefault="00B35205"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1E3D43">
              <w:rPr>
                <w:rFonts w:hint="eastAsia"/>
                <w:sz w:val="20"/>
              </w:rPr>
              <w:t>6.8</w:t>
            </w:r>
          </w:p>
        </w:tc>
        <w:tc>
          <w:tcPr>
            <w:tcW w:w="561" w:type="dxa"/>
            <w:tcBorders>
              <w:top w:val="nil"/>
              <w:left w:val="single" w:sz="4" w:space="0" w:color="auto"/>
              <w:bottom w:val="nil"/>
              <w:right w:val="single" w:sz="4" w:space="0" w:color="auto"/>
            </w:tcBorders>
            <w:vAlign w:val="center"/>
          </w:tcPr>
          <w:p w:rsidR="00B35205" w:rsidRPr="001E3D43" w:rsidRDefault="00B35205"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1E3D43">
              <w:rPr>
                <w:rFonts w:hint="eastAsia"/>
                <w:sz w:val="20"/>
              </w:rPr>
              <w:t>6.8</w:t>
            </w:r>
          </w:p>
        </w:tc>
        <w:tc>
          <w:tcPr>
            <w:tcW w:w="561" w:type="dxa"/>
            <w:tcBorders>
              <w:top w:val="nil"/>
              <w:left w:val="single" w:sz="4" w:space="0" w:color="auto"/>
              <w:bottom w:val="nil"/>
              <w:right w:val="single" w:sz="4" w:space="0" w:color="auto"/>
            </w:tcBorders>
            <w:vAlign w:val="center"/>
          </w:tcPr>
          <w:p w:rsidR="00B35205" w:rsidRPr="001E3D43" w:rsidRDefault="00B35205"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1E3D43">
              <w:rPr>
                <w:rFonts w:hint="eastAsia"/>
                <w:sz w:val="20"/>
              </w:rPr>
              <w:t>6.8</w:t>
            </w:r>
          </w:p>
        </w:tc>
        <w:tc>
          <w:tcPr>
            <w:tcW w:w="562" w:type="dxa"/>
            <w:tcBorders>
              <w:top w:val="nil"/>
              <w:left w:val="single" w:sz="4" w:space="0" w:color="auto"/>
              <w:bottom w:val="nil"/>
              <w:right w:val="single" w:sz="4" w:space="0" w:color="auto"/>
            </w:tcBorders>
            <w:vAlign w:val="center"/>
          </w:tcPr>
          <w:p w:rsidR="00B35205" w:rsidRPr="001E3D43" w:rsidRDefault="00B35205"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1E3D43">
              <w:rPr>
                <w:rFonts w:hint="eastAsia"/>
                <w:sz w:val="20"/>
              </w:rPr>
              <w:t>7.0</w:t>
            </w:r>
          </w:p>
        </w:tc>
        <w:tc>
          <w:tcPr>
            <w:tcW w:w="561" w:type="dxa"/>
            <w:tcBorders>
              <w:top w:val="nil"/>
              <w:left w:val="single" w:sz="4" w:space="0" w:color="auto"/>
              <w:bottom w:val="nil"/>
              <w:right w:val="single" w:sz="4" w:space="0" w:color="auto"/>
            </w:tcBorders>
          </w:tcPr>
          <w:p w:rsidR="00B35205" w:rsidRPr="001E3D43" w:rsidRDefault="00B35205"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1E3D43">
              <w:rPr>
                <w:rFonts w:hint="eastAsia"/>
                <w:sz w:val="20"/>
              </w:rPr>
              <w:t>7.1</w:t>
            </w:r>
          </w:p>
        </w:tc>
        <w:tc>
          <w:tcPr>
            <w:tcW w:w="561" w:type="dxa"/>
            <w:tcBorders>
              <w:top w:val="nil"/>
              <w:left w:val="single" w:sz="4" w:space="0" w:color="auto"/>
              <w:bottom w:val="nil"/>
              <w:right w:val="single" w:sz="4" w:space="0" w:color="auto"/>
            </w:tcBorders>
          </w:tcPr>
          <w:p w:rsidR="00B35205" w:rsidRPr="001E3D43" w:rsidRDefault="00B35205"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1E3D43">
              <w:rPr>
                <w:rFonts w:hint="eastAsia"/>
                <w:sz w:val="20"/>
              </w:rPr>
              <w:t>7.0</w:t>
            </w:r>
          </w:p>
        </w:tc>
        <w:tc>
          <w:tcPr>
            <w:tcW w:w="561" w:type="dxa"/>
            <w:tcBorders>
              <w:top w:val="nil"/>
              <w:left w:val="single" w:sz="4" w:space="0" w:color="auto"/>
              <w:bottom w:val="nil"/>
              <w:right w:val="single" w:sz="4" w:space="0" w:color="auto"/>
            </w:tcBorders>
          </w:tcPr>
          <w:p w:rsidR="00B35205" w:rsidRPr="001E3D43" w:rsidRDefault="00B35205" w:rsidP="001E3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1E3D43">
              <w:rPr>
                <w:rFonts w:hint="eastAsia"/>
                <w:sz w:val="20"/>
              </w:rPr>
              <w:t>7.</w:t>
            </w:r>
            <w:r w:rsidR="001E3D43">
              <w:rPr>
                <w:rFonts w:hint="eastAsia"/>
                <w:sz w:val="20"/>
              </w:rPr>
              <w:t>0</w:t>
            </w:r>
          </w:p>
        </w:tc>
        <w:tc>
          <w:tcPr>
            <w:tcW w:w="561" w:type="dxa"/>
            <w:tcBorders>
              <w:top w:val="nil"/>
              <w:left w:val="single" w:sz="4" w:space="0" w:color="auto"/>
              <w:bottom w:val="nil"/>
              <w:right w:val="single" w:sz="4" w:space="0" w:color="auto"/>
            </w:tcBorders>
          </w:tcPr>
          <w:p w:rsidR="00B35205" w:rsidRPr="001E3D43" w:rsidRDefault="00B35205"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1E3D43">
              <w:rPr>
                <w:rFonts w:hint="eastAsia"/>
                <w:sz w:val="20"/>
              </w:rPr>
              <w:t>7.1</w:t>
            </w:r>
          </w:p>
        </w:tc>
        <w:tc>
          <w:tcPr>
            <w:tcW w:w="562" w:type="dxa"/>
            <w:tcBorders>
              <w:top w:val="nil"/>
              <w:left w:val="single" w:sz="4" w:space="0" w:color="auto"/>
              <w:bottom w:val="nil"/>
              <w:right w:val="single" w:sz="4" w:space="0" w:color="auto"/>
            </w:tcBorders>
          </w:tcPr>
          <w:p w:rsidR="00B35205" w:rsidRPr="001E3D43" w:rsidRDefault="00B35205"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1E3D43">
              <w:rPr>
                <w:rFonts w:hint="eastAsia"/>
                <w:sz w:val="20"/>
              </w:rPr>
              <w:t>6.9</w:t>
            </w:r>
          </w:p>
        </w:tc>
        <w:tc>
          <w:tcPr>
            <w:tcW w:w="608" w:type="dxa"/>
            <w:tcBorders>
              <w:top w:val="nil"/>
              <w:left w:val="single" w:sz="4" w:space="0" w:color="auto"/>
              <w:bottom w:val="nil"/>
              <w:right w:val="single" w:sz="4" w:space="0" w:color="auto"/>
            </w:tcBorders>
          </w:tcPr>
          <w:p w:rsidR="00B35205" w:rsidRPr="001E3D43" w:rsidRDefault="00B35205"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1E3D43">
              <w:rPr>
                <w:rFonts w:hint="eastAsia"/>
                <w:sz w:val="20"/>
              </w:rPr>
              <w:t>7.2</w:t>
            </w:r>
          </w:p>
        </w:tc>
        <w:tc>
          <w:tcPr>
            <w:tcW w:w="608" w:type="dxa"/>
            <w:tcBorders>
              <w:top w:val="nil"/>
              <w:left w:val="single" w:sz="4" w:space="0" w:color="auto"/>
              <w:bottom w:val="nil"/>
              <w:right w:val="single" w:sz="4" w:space="0" w:color="auto"/>
            </w:tcBorders>
          </w:tcPr>
          <w:p w:rsidR="00B35205" w:rsidRPr="001E3D43" w:rsidRDefault="00B35205"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1E3D43">
              <w:rPr>
                <w:rFonts w:hint="eastAsia"/>
                <w:sz w:val="20"/>
              </w:rPr>
              <w:t>7.3</w:t>
            </w:r>
          </w:p>
        </w:tc>
        <w:tc>
          <w:tcPr>
            <w:tcW w:w="608" w:type="dxa"/>
            <w:tcBorders>
              <w:top w:val="nil"/>
              <w:left w:val="single" w:sz="4" w:space="0" w:color="auto"/>
              <w:bottom w:val="nil"/>
              <w:right w:val="single" w:sz="4" w:space="0" w:color="auto"/>
            </w:tcBorders>
          </w:tcPr>
          <w:p w:rsidR="00B35205" w:rsidRPr="001E3D43" w:rsidRDefault="00B35205"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1E3D43">
              <w:rPr>
                <w:rFonts w:hint="eastAsia"/>
                <w:sz w:val="20"/>
              </w:rPr>
              <w:t>7.1</w:t>
            </w:r>
          </w:p>
        </w:tc>
        <w:tc>
          <w:tcPr>
            <w:tcW w:w="608" w:type="dxa"/>
            <w:tcBorders>
              <w:top w:val="nil"/>
              <w:left w:val="single" w:sz="4" w:space="0" w:color="auto"/>
              <w:bottom w:val="nil"/>
              <w:right w:val="single" w:sz="4" w:space="0" w:color="auto"/>
            </w:tcBorders>
          </w:tcPr>
          <w:p w:rsidR="00B35205" w:rsidRPr="001E3D43" w:rsidRDefault="001E3D43" w:rsidP="001E3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Pr>
                <w:rFonts w:hint="eastAsia"/>
                <w:sz w:val="20"/>
              </w:rPr>
              <w:t>7.1</w:t>
            </w:r>
          </w:p>
        </w:tc>
        <w:tc>
          <w:tcPr>
            <w:tcW w:w="1483" w:type="dxa"/>
            <w:tcBorders>
              <w:top w:val="nil"/>
              <w:left w:val="single" w:sz="4" w:space="0" w:color="auto"/>
              <w:bottom w:val="nil"/>
              <w:right w:val="nil"/>
            </w:tcBorders>
          </w:tcPr>
          <w:p w:rsidR="00B35205" w:rsidRPr="001E3D43" w:rsidRDefault="00B35205" w:rsidP="00AE1C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1E3D43">
              <w:rPr>
                <w:rFonts w:hint="eastAsia"/>
                <w:sz w:val="20"/>
              </w:rPr>
              <w:t>6.8(</w:t>
            </w:r>
            <w:r w:rsidRPr="001E3D43">
              <w:rPr>
                <w:sz w:val="20"/>
              </w:rPr>
              <w:t>↑</w:t>
            </w:r>
            <w:r w:rsidRPr="001E3D43">
              <w:rPr>
                <w:rFonts w:hint="eastAsia"/>
                <w:sz w:val="20"/>
              </w:rPr>
              <w:t>0.3</w:t>
            </w:r>
            <w:r w:rsidRPr="001E3D43">
              <w:rPr>
                <w:sz w:val="20"/>
              </w:rPr>
              <w:t>)</w:t>
            </w:r>
          </w:p>
        </w:tc>
      </w:tr>
      <w:tr w:rsidR="00B35205" w:rsidRPr="001E3D43" w:rsidTr="00B35205">
        <w:trPr>
          <w:cantSplit/>
          <w:jc w:val="center"/>
        </w:trPr>
        <w:tc>
          <w:tcPr>
            <w:tcW w:w="978" w:type="dxa"/>
            <w:tcBorders>
              <w:top w:val="nil"/>
              <w:left w:val="nil"/>
              <w:bottom w:val="single" w:sz="4" w:space="0" w:color="auto"/>
            </w:tcBorders>
          </w:tcPr>
          <w:p w:rsidR="00B35205" w:rsidRPr="001E3D43" w:rsidRDefault="00B35205" w:rsidP="00AD37B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1E3D43">
              <w:rPr>
                <w:rFonts w:eastAsia="標楷體"/>
              </w:rPr>
              <w:t>德國</w:t>
            </w:r>
          </w:p>
        </w:tc>
        <w:tc>
          <w:tcPr>
            <w:tcW w:w="558" w:type="dxa"/>
            <w:tcBorders>
              <w:top w:val="nil"/>
              <w:left w:val="single" w:sz="4" w:space="0" w:color="auto"/>
              <w:bottom w:val="single" w:sz="4" w:space="0" w:color="auto"/>
              <w:right w:val="single" w:sz="4" w:space="0" w:color="auto"/>
            </w:tcBorders>
          </w:tcPr>
          <w:p w:rsidR="00B35205" w:rsidRPr="001E3D43" w:rsidRDefault="00B35205"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1E3D43">
              <w:rPr>
                <w:rFonts w:hint="eastAsia"/>
                <w:sz w:val="20"/>
              </w:rPr>
              <w:t>5.0</w:t>
            </w:r>
          </w:p>
        </w:tc>
        <w:tc>
          <w:tcPr>
            <w:tcW w:w="561" w:type="dxa"/>
            <w:tcBorders>
              <w:top w:val="nil"/>
              <w:left w:val="single" w:sz="4" w:space="0" w:color="auto"/>
              <w:bottom w:val="single" w:sz="4" w:space="0" w:color="auto"/>
              <w:right w:val="single" w:sz="4" w:space="0" w:color="auto"/>
            </w:tcBorders>
          </w:tcPr>
          <w:p w:rsidR="00B35205" w:rsidRPr="001E3D43" w:rsidRDefault="00B35205"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1E3D43">
              <w:rPr>
                <w:rFonts w:hint="eastAsia"/>
                <w:sz w:val="20"/>
              </w:rPr>
              <w:t>4.7</w:t>
            </w:r>
          </w:p>
        </w:tc>
        <w:tc>
          <w:tcPr>
            <w:tcW w:w="561" w:type="dxa"/>
            <w:tcBorders>
              <w:top w:val="nil"/>
              <w:left w:val="single" w:sz="4" w:space="0" w:color="auto"/>
              <w:bottom w:val="single" w:sz="4" w:space="0" w:color="auto"/>
              <w:right w:val="single" w:sz="4" w:space="0" w:color="auto"/>
            </w:tcBorders>
            <w:vAlign w:val="center"/>
          </w:tcPr>
          <w:p w:rsidR="00B35205" w:rsidRPr="001E3D43" w:rsidRDefault="00B35205"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1E3D43">
              <w:rPr>
                <w:rFonts w:hint="eastAsia"/>
                <w:sz w:val="20"/>
              </w:rPr>
              <w:t>4.7</w:t>
            </w:r>
          </w:p>
        </w:tc>
        <w:tc>
          <w:tcPr>
            <w:tcW w:w="561" w:type="dxa"/>
            <w:tcBorders>
              <w:top w:val="nil"/>
              <w:left w:val="single" w:sz="4" w:space="0" w:color="auto"/>
              <w:bottom w:val="single" w:sz="4" w:space="0" w:color="auto"/>
              <w:right w:val="single" w:sz="4" w:space="0" w:color="auto"/>
            </w:tcBorders>
            <w:vAlign w:val="center"/>
          </w:tcPr>
          <w:p w:rsidR="00B35205" w:rsidRPr="001E3D43" w:rsidRDefault="00B35205"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1E3D43">
              <w:rPr>
                <w:rFonts w:hint="eastAsia"/>
                <w:sz w:val="20"/>
              </w:rPr>
              <w:t>4.7</w:t>
            </w:r>
          </w:p>
        </w:tc>
        <w:tc>
          <w:tcPr>
            <w:tcW w:w="561" w:type="dxa"/>
            <w:tcBorders>
              <w:top w:val="nil"/>
              <w:left w:val="single" w:sz="4" w:space="0" w:color="auto"/>
              <w:bottom w:val="single" w:sz="4" w:space="0" w:color="auto"/>
              <w:right w:val="single" w:sz="4" w:space="0" w:color="auto"/>
            </w:tcBorders>
            <w:vAlign w:val="center"/>
          </w:tcPr>
          <w:p w:rsidR="00B35205" w:rsidRPr="001E3D43" w:rsidRDefault="00B35205"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1E3D43">
              <w:rPr>
                <w:rFonts w:hint="eastAsia"/>
                <w:sz w:val="20"/>
              </w:rPr>
              <w:t>4.6</w:t>
            </w:r>
          </w:p>
        </w:tc>
        <w:tc>
          <w:tcPr>
            <w:tcW w:w="562" w:type="dxa"/>
            <w:tcBorders>
              <w:top w:val="nil"/>
              <w:left w:val="single" w:sz="4" w:space="0" w:color="auto"/>
              <w:bottom w:val="single" w:sz="4" w:space="0" w:color="auto"/>
              <w:right w:val="single" w:sz="4" w:space="0" w:color="auto"/>
            </w:tcBorders>
            <w:vAlign w:val="center"/>
          </w:tcPr>
          <w:p w:rsidR="00B35205" w:rsidRPr="001E3D43" w:rsidRDefault="00B35205" w:rsidP="001E3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1E3D43">
              <w:rPr>
                <w:rFonts w:hint="eastAsia"/>
                <w:sz w:val="20"/>
              </w:rPr>
              <w:t>4.</w:t>
            </w:r>
            <w:r w:rsidR="001E3D43">
              <w:rPr>
                <w:rFonts w:hint="eastAsia"/>
                <w:sz w:val="20"/>
              </w:rPr>
              <w:t>6</w:t>
            </w:r>
          </w:p>
        </w:tc>
        <w:tc>
          <w:tcPr>
            <w:tcW w:w="561" w:type="dxa"/>
            <w:tcBorders>
              <w:top w:val="nil"/>
              <w:left w:val="single" w:sz="4" w:space="0" w:color="auto"/>
              <w:bottom w:val="single" w:sz="4" w:space="0" w:color="auto"/>
              <w:right w:val="single" w:sz="4" w:space="0" w:color="auto"/>
            </w:tcBorders>
          </w:tcPr>
          <w:p w:rsidR="00B35205" w:rsidRPr="001E3D43" w:rsidRDefault="00B35205"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1E3D43">
              <w:rPr>
                <w:rFonts w:hint="eastAsia"/>
                <w:sz w:val="20"/>
              </w:rPr>
              <w:t>4.5</w:t>
            </w:r>
          </w:p>
        </w:tc>
        <w:tc>
          <w:tcPr>
            <w:tcW w:w="561" w:type="dxa"/>
            <w:tcBorders>
              <w:top w:val="nil"/>
              <w:left w:val="single" w:sz="4" w:space="0" w:color="auto"/>
              <w:bottom w:val="single" w:sz="4" w:space="0" w:color="auto"/>
              <w:right w:val="single" w:sz="4" w:space="0" w:color="auto"/>
            </w:tcBorders>
          </w:tcPr>
          <w:p w:rsidR="00B35205" w:rsidRPr="001E3D43" w:rsidRDefault="00B35205"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1E3D43">
              <w:rPr>
                <w:rFonts w:hint="eastAsia"/>
                <w:sz w:val="20"/>
              </w:rPr>
              <w:t>4.5</w:t>
            </w:r>
          </w:p>
        </w:tc>
        <w:tc>
          <w:tcPr>
            <w:tcW w:w="561" w:type="dxa"/>
            <w:tcBorders>
              <w:top w:val="nil"/>
              <w:left w:val="single" w:sz="4" w:space="0" w:color="auto"/>
              <w:bottom w:val="single" w:sz="4" w:space="0" w:color="auto"/>
              <w:right w:val="single" w:sz="4" w:space="0" w:color="auto"/>
            </w:tcBorders>
          </w:tcPr>
          <w:p w:rsidR="00B35205" w:rsidRPr="001E3D43" w:rsidRDefault="00B35205" w:rsidP="001E3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1E3D43">
              <w:rPr>
                <w:rFonts w:hint="eastAsia"/>
                <w:sz w:val="20"/>
              </w:rPr>
              <w:t>4.</w:t>
            </w:r>
            <w:r w:rsidR="001E3D43">
              <w:rPr>
                <w:rFonts w:hint="eastAsia"/>
                <w:sz w:val="20"/>
              </w:rPr>
              <w:t>4</w:t>
            </w:r>
          </w:p>
        </w:tc>
        <w:tc>
          <w:tcPr>
            <w:tcW w:w="561" w:type="dxa"/>
            <w:tcBorders>
              <w:top w:val="nil"/>
              <w:left w:val="single" w:sz="4" w:space="0" w:color="auto"/>
              <w:bottom w:val="single" w:sz="4" w:space="0" w:color="auto"/>
              <w:right w:val="single" w:sz="4" w:space="0" w:color="auto"/>
            </w:tcBorders>
          </w:tcPr>
          <w:p w:rsidR="00B35205" w:rsidRPr="001E3D43" w:rsidRDefault="00B35205" w:rsidP="001E3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1E3D43">
              <w:rPr>
                <w:rFonts w:hint="eastAsia"/>
                <w:sz w:val="20"/>
              </w:rPr>
              <w:t>4.</w:t>
            </w:r>
            <w:r w:rsidR="001E3D43">
              <w:rPr>
                <w:rFonts w:hint="eastAsia"/>
                <w:sz w:val="20"/>
              </w:rPr>
              <w:t>4</w:t>
            </w:r>
          </w:p>
        </w:tc>
        <w:tc>
          <w:tcPr>
            <w:tcW w:w="562" w:type="dxa"/>
            <w:tcBorders>
              <w:top w:val="nil"/>
              <w:left w:val="single" w:sz="4" w:space="0" w:color="auto"/>
              <w:bottom w:val="single" w:sz="4" w:space="0" w:color="auto"/>
              <w:right w:val="single" w:sz="4" w:space="0" w:color="auto"/>
            </w:tcBorders>
          </w:tcPr>
          <w:p w:rsidR="00B35205" w:rsidRPr="001E3D43" w:rsidRDefault="00B35205"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1E3D43">
              <w:rPr>
                <w:rFonts w:hint="eastAsia"/>
                <w:sz w:val="20"/>
              </w:rPr>
              <w:t>4.6</w:t>
            </w:r>
          </w:p>
        </w:tc>
        <w:tc>
          <w:tcPr>
            <w:tcW w:w="608" w:type="dxa"/>
            <w:tcBorders>
              <w:top w:val="nil"/>
              <w:left w:val="single" w:sz="4" w:space="0" w:color="auto"/>
              <w:bottom w:val="single" w:sz="4" w:space="0" w:color="auto"/>
              <w:right w:val="single" w:sz="4" w:space="0" w:color="auto"/>
            </w:tcBorders>
          </w:tcPr>
          <w:p w:rsidR="00B35205" w:rsidRPr="001E3D43" w:rsidRDefault="00B35205"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1E3D43">
              <w:rPr>
                <w:rFonts w:hint="eastAsia"/>
                <w:sz w:val="20"/>
              </w:rPr>
              <w:t>4.3</w:t>
            </w:r>
          </w:p>
        </w:tc>
        <w:tc>
          <w:tcPr>
            <w:tcW w:w="608" w:type="dxa"/>
            <w:tcBorders>
              <w:top w:val="nil"/>
              <w:left w:val="single" w:sz="4" w:space="0" w:color="auto"/>
              <w:bottom w:val="single" w:sz="4" w:space="0" w:color="auto"/>
              <w:right w:val="single" w:sz="4" w:space="0" w:color="auto"/>
            </w:tcBorders>
          </w:tcPr>
          <w:p w:rsidR="00B35205" w:rsidRPr="001E3D43" w:rsidRDefault="00B35205"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1E3D43">
              <w:rPr>
                <w:rFonts w:hint="eastAsia"/>
                <w:sz w:val="20"/>
              </w:rPr>
              <w:t>4.3</w:t>
            </w:r>
          </w:p>
        </w:tc>
        <w:tc>
          <w:tcPr>
            <w:tcW w:w="608" w:type="dxa"/>
            <w:tcBorders>
              <w:top w:val="nil"/>
              <w:left w:val="single" w:sz="4" w:space="0" w:color="auto"/>
              <w:bottom w:val="single" w:sz="4" w:space="0" w:color="auto"/>
              <w:right w:val="single" w:sz="4" w:space="0" w:color="auto"/>
            </w:tcBorders>
          </w:tcPr>
          <w:p w:rsidR="00B35205" w:rsidRPr="001E3D43" w:rsidRDefault="001E3D43" w:rsidP="001E3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Pr>
                <w:rFonts w:hint="eastAsia"/>
                <w:sz w:val="20"/>
              </w:rPr>
              <w:t>4.2</w:t>
            </w:r>
          </w:p>
        </w:tc>
        <w:tc>
          <w:tcPr>
            <w:tcW w:w="608" w:type="dxa"/>
            <w:tcBorders>
              <w:top w:val="nil"/>
              <w:left w:val="single" w:sz="4" w:space="0" w:color="auto"/>
              <w:bottom w:val="single" w:sz="4" w:space="0" w:color="auto"/>
              <w:right w:val="single" w:sz="4" w:space="0" w:color="auto"/>
            </w:tcBorders>
          </w:tcPr>
          <w:p w:rsidR="00B35205" w:rsidRPr="001E3D43" w:rsidRDefault="001E3D43" w:rsidP="00B3520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Pr>
                <w:rFonts w:hint="eastAsia"/>
                <w:sz w:val="20"/>
              </w:rPr>
              <w:t>-</w:t>
            </w:r>
          </w:p>
        </w:tc>
        <w:tc>
          <w:tcPr>
            <w:tcW w:w="1483" w:type="dxa"/>
            <w:tcBorders>
              <w:top w:val="nil"/>
              <w:left w:val="single" w:sz="4" w:space="0" w:color="auto"/>
              <w:bottom w:val="single" w:sz="4" w:space="0" w:color="auto"/>
              <w:right w:val="nil"/>
            </w:tcBorders>
          </w:tcPr>
          <w:p w:rsidR="00B35205" w:rsidRPr="001E3D43" w:rsidRDefault="00B35205" w:rsidP="001E3D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1E3D43">
              <w:rPr>
                <w:rFonts w:hint="eastAsia"/>
                <w:sz w:val="20"/>
              </w:rPr>
              <w:t>4.8</w:t>
            </w:r>
            <w:r w:rsidRPr="001E3D43">
              <w:rPr>
                <w:sz w:val="20"/>
              </w:rPr>
              <w:t>(↓0.</w:t>
            </w:r>
            <w:r w:rsidR="001E3D43">
              <w:rPr>
                <w:rFonts w:hint="eastAsia"/>
                <w:sz w:val="20"/>
              </w:rPr>
              <w:t>6</w:t>
            </w:r>
            <w:r w:rsidRPr="001E3D43">
              <w:rPr>
                <w:sz w:val="20"/>
              </w:rPr>
              <w:t>)</w:t>
            </w:r>
          </w:p>
        </w:tc>
      </w:tr>
    </w:tbl>
    <w:p w:rsidR="00AD37B4" w:rsidRPr="005C1256" w:rsidRDefault="00AD37B4" w:rsidP="00AD37B4">
      <w:pPr>
        <w:widowControl/>
        <w:snapToGrid w:val="0"/>
        <w:spacing w:line="320" w:lineRule="atLeast"/>
        <w:ind w:right="250"/>
        <w:jc w:val="both"/>
        <w:rPr>
          <w:rFonts w:eastAsia="標楷體"/>
          <w:kern w:val="0"/>
          <w:sz w:val="22"/>
          <w:szCs w:val="22"/>
        </w:rPr>
      </w:pPr>
      <w:proofErr w:type="gramStart"/>
      <w:r w:rsidRPr="005C1256">
        <w:rPr>
          <w:rFonts w:eastAsia="標楷體"/>
          <w:kern w:val="0"/>
          <w:sz w:val="22"/>
          <w:szCs w:val="22"/>
        </w:rPr>
        <w:t>註</w:t>
      </w:r>
      <w:proofErr w:type="gramEnd"/>
      <w:r w:rsidRPr="005C1256">
        <w:rPr>
          <w:rFonts w:eastAsia="標楷體"/>
          <w:kern w:val="0"/>
          <w:sz w:val="22"/>
          <w:szCs w:val="22"/>
        </w:rPr>
        <w:t>：</w:t>
      </w:r>
      <w:r w:rsidRPr="005C1256">
        <w:rPr>
          <w:rFonts w:eastAsia="標楷體"/>
          <w:kern w:val="0"/>
          <w:sz w:val="22"/>
          <w:szCs w:val="22"/>
        </w:rPr>
        <w:t>1.</w:t>
      </w:r>
      <w:r w:rsidRPr="005C1256">
        <w:rPr>
          <w:rFonts w:eastAsia="標楷體"/>
          <w:kern w:val="0"/>
          <w:sz w:val="22"/>
          <w:szCs w:val="22"/>
        </w:rPr>
        <w:t>各國失業率為季節調整後資料。</w:t>
      </w:r>
      <w:r w:rsidRPr="005C1256">
        <w:rPr>
          <w:rFonts w:eastAsia="標楷體"/>
          <w:sz w:val="22"/>
          <w:szCs w:val="22"/>
        </w:rPr>
        <w:t xml:space="preserve"> </w:t>
      </w:r>
    </w:p>
    <w:p w:rsidR="00AD37B4" w:rsidRPr="005C1256" w:rsidRDefault="00AD37B4" w:rsidP="00AD37B4">
      <w:pPr>
        <w:widowControl/>
        <w:snapToGrid w:val="0"/>
        <w:spacing w:line="320" w:lineRule="atLeast"/>
        <w:ind w:right="250"/>
        <w:jc w:val="both"/>
        <w:rPr>
          <w:rFonts w:eastAsia="標楷體"/>
          <w:kern w:val="0"/>
          <w:sz w:val="22"/>
          <w:szCs w:val="22"/>
        </w:rPr>
      </w:pPr>
      <w:r w:rsidRPr="005C1256">
        <w:rPr>
          <w:rFonts w:eastAsia="標楷體"/>
          <w:kern w:val="0"/>
          <w:sz w:val="22"/>
          <w:szCs w:val="22"/>
        </w:rPr>
        <w:t xml:space="preserve">    2.</w:t>
      </w:r>
      <w:r w:rsidRPr="005C1256">
        <w:rPr>
          <w:rFonts w:eastAsia="標楷體"/>
          <w:kern w:val="0"/>
          <w:sz w:val="22"/>
          <w:szCs w:val="22"/>
        </w:rPr>
        <w:t>香港失業率係</w:t>
      </w:r>
      <w:r w:rsidRPr="005C1256">
        <w:rPr>
          <w:rFonts w:eastAsia="標楷體"/>
          <w:kern w:val="0"/>
          <w:sz w:val="22"/>
          <w:szCs w:val="22"/>
        </w:rPr>
        <w:t>3</w:t>
      </w:r>
      <w:r w:rsidRPr="005C1256">
        <w:rPr>
          <w:rFonts w:eastAsia="標楷體"/>
          <w:kern w:val="0"/>
          <w:sz w:val="22"/>
          <w:szCs w:val="22"/>
        </w:rPr>
        <w:t>個月（當月及前</w:t>
      </w:r>
      <w:r w:rsidRPr="005C1256">
        <w:rPr>
          <w:rFonts w:eastAsia="標楷體"/>
          <w:kern w:val="0"/>
          <w:sz w:val="22"/>
          <w:szCs w:val="22"/>
        </w:rPr>
        <w:t>2</w:t>
      </w:r>
      <w:r w:rsidRPr="005C1256">
        <w:rPr>
          <w:rFonts w:eastAsia="標楷體"/>
          <w:kern w:val="0"/>
          <w:sz w:val="22"/>
          <w:szCs w:val="22"/>
        </w:rPr>
        <w:t>個月）的平均值。</w:t>
      </w:r>
      <w:r w:rsidRPr="005C1256">
        <w:rPr>
          <w:rFonts w:eastAsia="標楷體"/>
          <w:kern w:val="0"/>
          <w:sz w:val="22"/>
          <w:szCs w:val="22"/>
        </w:rPr>
        <w:t xml:space="preserve"> </w:t>
      </w:r>
    </w:p>
    <w:p w:rsidR="00AD37B4" w:rsidRPr="005C1256" w:rsidRDefault="00AD37B4" w:rsidP="00AD37B4">
      <w:pPr>
        <w:widowControl/>
        <w:snapToGrid w:val="0"/>
        <w:spacing w:line="320" w:lineRule="atLeast"/>
        <w:ind w:right="250"/>
        <w:jc w:val="both"/>
        <w:rPr>
          <w:rFonts w:eastAsia="標楷體"/>
          <w:kern w:val="0"/>
          <w:sz w:val="22"/>
          <w:szCs w:val="22"/>
        </w:rPr>
      </w:pPr>
      <w:r w:rsidRPr="005C1256">
        <w:rPr>
          <w:rFonts w:eastAsia="標楷體"/>
          <w:kern w:val="0"/>
          <w:sz w:val="22"/>
          <w:szCs w:val="22"/>
        </w:rPr>
        <w:t xml:space="preserve">   3.</w:t>
      </w:r>
      <w:proofErr w:type="gramStart"/>
      <w:r w:rsidRPr="005C1256">
        <w:rPr>
          <w:rFonts w:eastAsia="標楷體"/>
          <w:kern w:val="0"/>
          <w:sz w:val="22"/>
          <w:szCs w:val="22"/>
        </w:rPr>
        <w:t>＊</w:t>
      </w:r>
      <w:proofErr w:type="gramEnd"/>
      <w:r w:rsidRPr="005C1256">
        <w:rPr>
          <w:rFonts w:eastAsia="標楷體"/>
          <w:kern w:val="0"/>
          <w:sz w:val="22"/>
          <w:szCs w:val="22"/>
        </w:rPr>
        <w:t>為最新月份失業率與上年同月相較。</w:t>
      </w:r>
    </w:p>
    <w:p w:rsidR="00AD37B4" w:rsidRPr="005C1256" w:rsidRDefault="00AD37B4" w:rsidP="00AD37B4">
      <w:pPr>
        <w:widowControl/>
        <w:snapToGrid w:val="0"/>
        <w:spacing w:line="320" w:lineRule="atLeast"/>
        <w:ind w:right="-334"/>
        <w:jc w:val="both"/>
        <w:rPr>
          <w:rFonts w:eastAsia="標楷體"/>
          <w:kern w:val="0"/>
          <w:sz w:val="22"/>
          <w:szCs w:val="22"/>
        </w:rPr>
      </w:pPr>
      <w:r w:rsidRPr="005C1256">
        <w:rPr>
          <w:rFonts w:eastAsia="標楷體"/>
          <w:kern w:val="0"/>
          <w:sz w:val="22"/>
          <w:szCs w:val="22"/>
        </w:rPr>
        <w:t>資料來源：行政院主計總處「人力資源統計月報」。</w:t>
      </w:r>
    </w:p>
    <w:p w:rsidR="00AD37B4" w:rsidRPr="008B379D" w:rsidRDefault="00AD37B4" w:rsidP="00AD37B4">
      <w:pPr>
        <w:widowControl/>
        <w:snapToGrid w:val="0"/>
        <w:spacing w:line="320" w:lineRule="atLeast"/>
        <w:ind w:right="-334"/>
        <w:jc w:val="both"/>
        <w:rPr>
          <w:rFonts w:eastAsia="標楷體"/>
          <w:color w:val="FF0000"/>
          <w:kern w:val="0"/>
          <w:sz w:val="22"/>
        </w:rPr>
      </w:pPr>
      <w:r w:rsidRPr="008B379D">
        <w:rPr>
          <w:rFonts w:eastAsia="標楷體"/>
          <w:color w:val="FF0000"/>
          <w:kern w:val="0"/>
        </w:rPr>
        <w:t xml:space="preserve">　　　　　</w:t>
      </w:r>
    </w:p>
    <w:p w:rsidR="00AD37B4" w:rsidRPr="008B379D" w:rsidRDefault="00AD37B4" w:rsidP="00AD37B4">
      <w:pPr>
        <w:widowControl/>
        <w:snapToGrid w:val="0"/>
        <w:spacing w:line="320" w:lineRule="atLeast"/>
        <w:ind w:right="250"/>
        <w:jc w:val="both"/>
        <w:rPr>
          <w:rFonts w:eastAsia="標楷體"/>
          <w:color w:val="FF0000"/>
          <w:kern w:val="0"/>
          <w:sz w:val="22"/>
        </w:rPr>
      </w:pPr>
      <w:r w:rsidRPr="008B379D">
        <w:rPr>
          <w:rFonts w:eastAsia="標楷體"/>
          <w:color w:val="FF0000"/>
          <w:kern w:val="0"/>
          <w:sz w:val="22"/>
          <w:szCs w:val="22"/>
        </w:rPr>
        <w:t xml:space="preserve"> </w:t>
      </w:r>
    </w:p>
    <w:p w:rsidR="00AD37B4" w:rsidRPr="002E2750" w:rsidRDefault="00AD37B4" w:rsidP="00AD37B4">
      <w:pPr>
        <w:widowControl/>
        <w:tabs>
          <w:tab w:val="left" w:pos="540"/>
          <w:tab w:val="right" w:pos="8669"/>
        </w:tabs>
        <w:snapToGrid w:val="0"/>
        <w:spacing w:beforeLines="50" w:before="180" w:line="300" w:lineRule="auto"/>
        <w:jc w:val="both"/>
        <w:rPr>
          <w:rFonts w:eastAsia="標楷體"/>
          <w:b/>
          <w:bCs/>
          <w:kern w:val="0"/>
          <w:sz w:val="28"/>
          <w:szCs w:val="20"/>
        </w:rPr>
      </w:pPr>
      <w:r w:rsidRPr="002E2750">
        <w:rPr>
          <w:rFonts w:eastAsia="標楷體"/>
          <w:b/>
          <w:bCs/>
          <w:kern w:val="0"/>
          <w:sz w:val="28"/>
          <w:szCs w:val="20"/>
        </w:rPr>
        <w:t>３、</w:t>
      </w:r>
      <w:r w:rsidRPr="002E2750">
        <w:rPr>
          <w:rFonts w:eastAsia="標楷體"/>
          <w:b/>
          <w:bCs/>
          <w:kern w:val="0"/>
          <w:sz w:val="28"/>
          <w:szCs w:val="20"/>
        </w:rPr>
        <w:t>10</w:t>
      </w:r>
      <w:r w:rsidRPr="002E2750">
        <w:rPr>
          <w:rFonts w:eastAsia="標楷體" w:hint="eastAsia"/>
          <w:b/>
          <w:bCs/>
          <w:kern w:val="0"/>
          <w:sz w:val="28"/>
          <w:szCs w:val="20"/>
        </w:rPr>
        <w:t>5</w:t>
      </w:r>
      <w:r w:rsidRPr="002E2750">
        <w:rPr>
          <w:rFonts w:eastAsia="標楷體"/>
          <w:b/>
          <w:bCs/>
          <w:kern w:val="0"/>
          <w:sz w:val="28"/>
          <w:szCs w:val="20"/>
        </w:rPr>
        <w:t>年</w:t>
      </w:r>
      <w:r w:rsidR="002E2750" w:rsidRPr="002E2750">
        <w:rPr>
          <w:rFonts w:eastAsia="標楷體" w:hint="eastAsia"/>
          <w:b/>
          <w:bCs/>
          <w:kern w:val="0"/>
          <w:sz w:val="28"/>
          <w:szCs w:val="20"/>
        </w:rPr>
        <w:t>3</w:t>
      </w:r>
      <w:r w:rsidRPr="002E2750">
        <w:rPr>
          <w:rFonts w:eastAsia="標楷體"/>
          <w:b/>
          <w:bCs/>
          <w:kern w:val="0"/>
          <w:sz w:val="28"/>
          <w:szCs w:val="20"/>
        </w:rPr>
        <w:t>月工業及服務業平均薪資較上年同月</w:t>
      </w:r>
      <w:r w:rsidR="002E2750" w:rsidRPr="002E2750">
        <w:rPr>
          <w:rFonts w:eastAsia="標楷體" w:hint="eastAsia"/>
          <w:b/>
          <w:bCs/>
          <w:kern w:val="0"/>
          <w:sz w:val="28"/>
          <w:szCs w:val="20"/>
        </w:rPr>
        <w:t>增加</w:t>
      </w:r>
      <w:r w:rsidR="00166B61">
        <w:rPr>
          <w:rFonts w:eastAsia="標楷體" w:hint="eastAsia"/>
          <w:b/>
          <w:bCs/>
          <w:kern w:val="0"/>
          <w:sz w:val="28"/>
          <w:szCs w:val="20"/>
        </w:rPr>
        <w:t>2.01</w:t>
      </w:r>
      <w:r w:rsidRPr="002E2750">
        <w:rPr>
          <w:rFonts w:eastAsia="標楷體"/>
          <w:b/>
          <w:bCs/>
          <w:kern w:val="0"/>
          <w:sz w:val="28"/>
          <w:szCs w:val="20"/>
        </w:rPr>
        <w:t>%</w:t>
      </w:r>
    </w:p>
    <w:p w:rsidR="00AD37B4" w:rsidRPr="00351551" w:rsidRDefault="00AD37B4" w:rsidP="002E2750">
      <w:pPr>
        <w:snapToGrid w:val="0"/>
        <w:spacing w:before="50" w:line="300" w:lineRule="auto"/>
        <w:ind w:leftChars="119" w:left="569" w:rightChars="18" w:right="43" w:hangingChars="101" w:hanging="283"/>
        <w:jc w:val="both"/>
        <w:rPr>
          <w:rFonts w:eastAsia="標楷體"/>
          <w:sz w:val="28"/>
          <w:szCs w:val="32"/>
        </w:rPr>
      </w:pPr>
      <w:r w:rsidRPr="00351551">
        <w:rPr>
          <w:rFonts w:eastAsia="標楷體"/>
          <w:sz w:val="28"/>
          <w:szCs w:val="32"/>
        </w:rPr>
        <w:t>－</w:t>
      </w:r>
      <w:r w:rsidRPr="00351551">
        <w:rPr>
          <w:rFonts w:eastAsia="標楷體"/>
          <w:sz w:val="28"/>
          <w:szCs w:val="32"/>
        </w:rPr>
        <w:t>10</w:t>
      </w:r>
      <w:r w:rsidRPr="00351551">
        <w:rPr>
          <w:rFonts w:eastAsia="標楷體" w:hint="eastAsia"/>
          <w:sz w:val="28"/>
          <w:szCs w:val="32"/>
        </w:rPr>
        <w:t>5</w:t>
      </w:r>
      <w:r w:rsidRPr="00351551">
        <w:rPr>
          <w:rFonts w:eastAsia="標楷體"/>
          <w:sz w:val="28"/>
          <w:szCs w:val="32"/>
        </w:rPr>
        <w:t>年</w:t>
      </w:r>
      <w:r w:rsidR="002E2750" w:rsidRPr="00351551">
        <w:rPr>
          <w:rFonts w:eastAsia="標楷體" w:hint="eastAsia"/>
          <w:sz w:val="28"/>
          <w:szCs w:val="32"/>
        </w:rPr>
        <w:t>3</w:t>
      </w:r>
      <w:r w:rsidRPr="00351551">
        <w:rPr>
          <w:rFonts w:eastAsia="標楷體"/>
          <w:sz w:val="28"/>
          <w:szCs w:val="32"/>
        </w:rPr>
        <w:t>月工業及服務業每人每月平均薪資為</w:t>
      </w:r>
      <w:r w:rsidR="002E2750" w:rsidRPr="00351551">
        <w:rPr>
          <w:rFonts w:eastAsia="標楷體" w:hint="eastAsia"/>
          <w:sz w:val="28"/>
          <w:szCs w:val="32"/>
        </w:rPr>
        <w:t>43</w:t>
      </w:r>
      <w:r w:rsidRPr="00351551">
        <w:rPr>
          <w:rFonts w:eastAsia="標楷體" w:hint="eastAsia"/>
          <w:sz w:val="28"/>
          <w:szCs w:val="32"/>
        </w:rPr>
        <w:t>,</w:t>
      </w:r>
      <w:r w:rsidR="002E2750" w:rsidRPr="00351551">
        <w:rPr>
          <w:rFonts w:eastAsia="標楷體" w:hint="eastAsia"/>
          <w:sz w:val="28"/>
          <w:szCs w:val="32"/>
        </w:rPr>
        <w:t>880</w:t>
      </w:r>
      <w:r w:rsidRPr="00351551">
        <w:rPr>
          <w:rFonts w:eastAsia="標楷體"/>
          <w:sz w:val="28"/>
          <w:szCs w:val="32"/>
        </w:rPr>
        <w:t>元，</w:t>
      </w:r>
      <w:r w:rsidR="002E2750" w:rsidRPr="00351551">
        <w:rPr>
          <w:rFonts w:eastAsia="標楷體" w:hint="eastAsia"/>
          <w:sz w:val="28"/>
          <w:szCs w:val="32"/>
        </w:rPr>
        <w:t>受上月廠商發放年終獎金及績效獎金影響，致</w:t>
      </w:r>
      <w:r w:rsidRPr="00351551">
        <w:rPr>
          <w:rFonts w:eastAsia="標楷體"/>
          <w:sz w:val="28"/>
          <w:szCs w:val="32"/>
        </w:rPr>
        <w:t>較上月</w:t>
      </w:r>
      <w:r w:rsidR="002E2750" w:rsidRPr="00351551">
        <w:rPr>
          <w:rFonts w:eastAsia="標楷體" w:hint="eastAsia"/>
          <w:sz w:val="28"/>
          <w:szCs w:val="32"/>
        </w:rPr>
        <w:t>減少</w:t>
      </w:r>
      <w:r w:rsidR="002E2750" w:rsidRPr="00351551">
        <w:rPr>
          <w:rFonts w:eastAsia="標楷體" w:hint="eastAsia"/>
          <w:sz w:val="28"/>
          <w:szCs w:val="32"/>
        </w:rPr>
        <w:t>26.26</w:t>
      </w:r>
      <w:r w:rsidRPr="00351551">
        <w:rPr>
          <w:rFonts w:eastAsia="標楷體"/>
          <w:sz w:val="28"/>
          <w:szCs w:val="32"/>
        </w:rPr>
        <w:t>%</w:t>
      </w:r>
      <w:r w:rsidRPr="00351551">
        <w:rPr>
          <w:rFonts w:eastAsia="標楷體" w:hint="eastAsia"/>
          <w:sz w:val="28"/>
          <w:szCs w:val="32"/>
        </w:rPr>
        <w:t>，較上年同月</w:t>
      </w:r>
      <w:r w:rsidR="00166B61" w:rsidRPr="00351551">
        <w:rPr>
          <w:rFonts w:eastAsia="標楷體" w:hint="eastAsia"/>
          <w:sz w:val="28"/>
          <w:szCs w:val="32"/>
        </w:rPr>
        <w:t>則增加</w:t>
      </w:r>
      <w:r w:rsidR="00166B61" w:rsidRPr="00351551">
        <w:rPr>
          <w:rFonts w:eastAsia="標楷體" w:hint="eastAsia"/>
          <w:sz w:val="28"/>
          <w:szCs w:val="32"/>
        </w:rPr>
        <w:t>2.01</w:t>
      </w:r>
      <w:r w:rsidRPr="00351551">
        <w:rPr>
          <w:rFonts w:eastAsia="標楷體" w:hint="eastAsia"/>
          <w:sz w:val="28"/>
          <w:szCs w:val="32"/>
        </w:rPr>
        <w:t>%</w:t>
      </w:r>
      <w:r w:rsidRPr="00351551">
        <w:rPr>
          <w:rFonts w:eastAsia="標楷體"/>
          <w:sz w:val="28"/>
          <w:szCs w:val="32"/>
        </w:rPr>
        <w:t>；其中，經常性薪資為</w:t>
      </w:r>
      <w:r w:rsidRPr="00351551">
        <w:rPr>
          <w:rFonts w:eastAsia="標楷體" w:hint="eastAsia"/>
          <w:sz w:val="28"/>
          <w:szCs w:val="32"/>
        </w:rPr>
        <w:t>3</w:t>
      </w:r>
      <w:r w:rsidR="00351551" w:rsidRPr="00351551">
        <w:rPr>
          <w:rFonts w:eastAsia="標楷體" w:hint="eastAsia"/>
          <w:sz w:val="28"/>
          <w:szCs w:val="32"/>
        </w:rPr>
        <w:t>9</w:t>
      </w:r>
      <w:r w:rsidRPr="00351551">
        <w:rPr>
          <w:rFonts w:eastAsia="標楷體"/>
          <w:sz w:val="28"/>
          <w:szCs w:val="32"/>
        </w:rPr>
        <w:t>,</w:t>
      </w:r>
      <w:r w:rsidR="00351551" w:rsidRPr="00351551">
        <w:rPr>
          <w:rFonts w:eastAsia="標楷體" w:hint="eastAsia"/>
          <w:sz w:val="28"/>
          <w:szCs w:val="32"/>
        </w:rPr>
        <w:t>208</w:t>
      </w:r>
      <w:r w:rsidRPr="00351551">
        <w:rPr>
          <w:rFonts w:eastAsia="標楷體"/>
          <w:sz w:val="28"/>
          <w:szCs w:val="32"/>
        </w:rPr>
        <w:t>元，較上年同月</w:t>
      </w:r>
      <w:r w:rsidR="00351551" w:rsidRPr="00351551">
        <w:rPr>
          <w:rFonts w:eastAsia="標楷體" w:hint="eastAsia"/>
          <w:sz w:val="28"/>
          <w:szCs w:val="32"/>
        </w:rPr>
        <w:t>亦</w:t>
      </w:r>
      <w:r w:rsidRPr="00351551">
        <w:rPr>
          <w:rFonts w:eastAsia="標楷體"/>
          <w:sz w:val="28"/>
          <w:szCs w:val="32"/>
        </w:rPr>
        <w:t>增加</w:t>
      </w:r>
      <w:r w:rsidR="00351551" w:rsidRPr="00351551">
        <w:rPr>
          <w:rFonts w:eastAsia="標楷體" w:hint="eastAsia"/>
          <w:sz w:val="28"/>
          <w:szCs w:val="32"/>
        </w:rPr>
        <w:t>1.78</w:t>
      </w:r>
      <w:r w:rsidRPr="00351551">
        <w:rPr>
          <w:rFonts w:eastAsia="標楷體"/>
          <w:sz w:val="28"/>
          <w:szCs w:val="32"/>
        </w:rPr>
        <w:t>%</w:t>
      </w:r>
      <w:r w:rsidRPr="00351551">
        <w:rPr>
          <w:rFonts w:eastAsia="標楷體"/>
          <w:sz w:val="28"/>
          <w:szCs w:val="32"/>
        </w:rPr>
        <w:t>。</w:t>
      </w:r>
    </w:p>
    <w:p w:rsidR="00AD37B4" w:rsidRPr="008B379D" w:rsidRDefault="00AD37B4" w:rsidP="00AD37B4">
      <w:pPr>
        <w:snapToGrid w:val="0"/>
        <w:spacing w:before="50" w:line="300" w:lineRule="auto"/>
        <w:ind w:leftChars="119" w:left="569" w:rightChars="18" w:right="43" w:hangingChars="101" w:hanging="283"/>
        <w:jc w:val="both"/>
        <w:rPr>
          <w:rFonts w:eastAsia="標楷體"/>
          <w:color w:val="FF0000"/>
          <w:sz w:val="28"/>
          <w:szCs w:val="32"/>
        </w:rPr>
      </w:pPr>
      <w:r w:rsidRPr="007B1107">
        <w:rPr>
          <w:rFonts w:eastAsia="標楷體"/>
          <w:sz w:val="28"/>
          <w:szCs w:val="32"/>
        </w:rPr>
        <w:t>－</w:t>
      </w:r>
      <w:r w:rsidRPr="007B1107">
        <w:rPr>
          <w:rFonts w:eastAsia="標楷體"/>
          <w:sz w:val="28"/>
          <w:szCs w:val="32"/>
        </w:rPr>
        <w:t>10</w:t>
      </w:r>
      <w:r w:rsidRPr="007B1107">
        <w:rPr>
          <w:rFonts w:eastAsia="標楷體" w:hint="eastAsia"/>
          <w:sz w:val="28"/>
          <w:szCs w:val="32"/>
        </w:rPr>
        <w:t>5</w:t>
      </w:r>
      <w:r w:rsidRPr="007B1107">
        <w:rPr>
          <w:rFonts w:eastAsia="標楷體"/>
          <w:sz w:val="28"/>
          <w:szCs w:val="32"/>
        </w:rPr>
        <w:t>年</w:t>
      </w:r>
      <w:r w:rsidR="007B1107" w:rsidRPr="007B1107">
        <w:rPr>
          <w:rFonts w:eastAsia="標楷體" w:hint="eastAsia"/>
          <w:sz w:val="28"/>
          <w:szCs w:val="32"/>
        </w:rPr>
        <w:t>3</w:t>
      </w:r>
      <w:r w:rsidRPr="007B1107">
        <w:rPr>
          <w:rFonts w:eastAsia="標楷體"/>
          <w:sz w:val="28"/>
          <w:szCs w:val="32"/>
        </w:rPr>
        <w:t>月製造業</w:t>
      </w:r>
      <w:r w:rsidRPr="007B1107">
        <w:rPr>
          <w:rFonts w:eastAsia="標楷體" w:hint="eastAsia"/>
          <w:sz w:val="28"/>
          <w:szCs w:val="32"/>
        </w:rPr>
        <w:t>、</w:t>
      </w:r>
      <w:r w:rsidRPr="007B1107">
        <w:rPr>
          <w:rFonts w:eastAsia="標楷體"/>
          <w:sz w:val="28"/>
          <w:szCs w:val="32"/>
        </w:rPr>
        <w:t>電力及燃氣供應業</w:t>
      </w:r>
      <w:r w:rsidRPr="007B1107">
        <w:rPr>
          <w:rFonts w:eastAsia="標楷體" w:hint="eastAsia"/>
          <w:sz w:val="28"/>
          <w:szCs w:val="32"/>
        </w:rPr>
        <w:t>、</w:t>
      </w:r>
      <w:r w:rsidRPr="007B1107">
        <w:rPr>
          <w:rFonts w:eastAsia="標楷體"/>
          <w:sz w:val="28"/>
          <w:szCs w:val="32"/>
        </w:rPr>
        <w:t>金融及保險業薪資</w:t>
      </w:r>
      <w:r w:rsidRPr="007B1107">
        <w:rPr>
          <w:rFonts w:eastAsia="標楷體" w:hint="eastAsia"/>
          <w:sz w:val="28"/>
          <w:szCs w:val="32"/>
        </w:rPr>
        <w:t>分別</w:t>
      </w:r>
      <w:r w:rsidRPr="001E2684">
        <w:rPr>
          <w:rFonts w:eastAsia="標楷體"/>
          <w:sz w:val="28"/>
          <w:szCs w:val="32"/>
        </w:rPr>
        <w:t>為</w:t>
      </w:r>
      <w:r w:rsidR="007B1107" w:rsidRPr="001E2684">
        <w:rPr>
          <w:rFonts w:eastAsia="標楷體" w:hint="eastAsia"/>
          <w:sz w:val="28"/>
          <w:szCs w:val="32"/>
        </w:rPr>
        <w:t>4</w:t>
      </w:r>
      <w:r w:rsidR="007B1107" w:rsidRPr="005C6114">
        <w:rPr>
          <w:rFonts w:eastAsia="標楷體" w:hint="eastAsia"/>
          <w:sz w:val="28"/>
          <w:szCs w:val="32"/>
        </w:rPr>
        <w:t>0</w:t>
      </w:r>
      <w:r w:rsidRPr="005C6114">
        <w:rPr>
          <w:rFonts w:eastAsia="標楷體"/>
          <w:sz w:val="28"/>
          <w:szCs w:val="32"/>
        </w:rPr>
        <w:t>,</w:t>
      </w:r>
      <w:r w:rsidR="007B1107" w:rsidRPr="005C6114">
        <w:rPr>
          <w:rFonts w:eastAsia="標楷體" w:hint="eastAsia"/>
          <w:sz w:val="28"/>
          <w:szCs w:val="32"/>
        </w:rPr>
        <w:t>798</w:t>
      </w:r>
      <w:r w:rsidRPr="005C6114">
        <w:rPr>
          <w:rFonts w:eastAsia="標楷體"/>
          <w:sz w:val="28"/>
          <w:szCs w:val="32"/>
        </w:rPr>
        <w:t>元</w:t>
      </w:r>
      <w:r w:rsidRPr="005C6114">
        <w:rPr>
          <w:rFonts w:eastAsia="標楷體" w:hint="eastAsia"/>
          <w:sz w:val="28"/>
          <w:szCs w:val="32"/>
        </w:rPr>
        <w:t>、</w:t>
      </w:r>
      <w:r w:rsidR="001E2684" w:rsidRPr="005C6114">
        <w:rPr>
          <w:rFonts w:eastAsia="標楷體" w:hint="eastAsia"/>
          <w:sz w:val="28"/>
          <w:szCs w:val="32"/>
        </w:rPr>
        <w:t>72</w:t>
      </w:r>
      <w:r w:rsidRPr="005C6114">
        <w:rPr>
          <w:rFonts w:eastAsia="標楷體"/>
          <w:sz w:val="28"/>
          <w:szCs w:val="32"/>
        </w:rPr>
        <w:t>,</w:t>
      </w:r>
      <w:r w:rsidR="001E2684" w:rsidRPr="005C6114">
        <w:rPr>
          <w:rFonts w:eastAsia="標楷體" w:hint="eastAsia"/>
          <w:sz w:val="28"/>
          <w:szCs w:val="32"/>
        </w:rPr>
        <w:t>279</w:t>
      </w:r>
      <w:r w:rsidRPr="005C6114">
        <w:rPr>
          <w:rFonts w:eastAsia="標楷體"/>
          <w:sz w:val="28"/>
          <w:szCs w:val="32"/>
        </w:rPr>
        <w:t>元及</w:t>
      </w:r>
      <w:r w:rsidR="001E2684" w:rsidRPr="005C6114">
        <w:rPr>
          <w:rFonts w:eastAsia="標楷體" w:hint="eastAsia"/>
          <w:sz w:val="28"/>
          <w:szCs w:val="32"/>
        </w:rPr>
        <w:t>75</w:t>
      </w:r>
      <w:r w:rsidRPr="005C6114">
        <w:rPr>
          <w:rFonts w:eastAsia="標楷體"/>
          <w:sz w:val="28"/>
          <w:szCs w:val="32"/>
        </w:rPr>
        <w:t>,</w:t>
      </w:r>
      <w:r w:rsidR="001E2684" w:rsidRPr="005C6114">
        <w:rPr>
          <w:rFonts w:eastAsia="標楷體" w:hint="eastAsia"/>
          <w:sz w:val="28"/>
          <w:szCs w:val="32"/>
        </w:rPr>
        <w:t>174</w:t>
      </w:r>
      <w:r w:rsidRPr="005C6114">
        <w:rPr>
          <w:rFonts w:eastAsia="標楷體"/>
          <w:sz w:val="28"/>
          <w:szCs w:val="32"/>
        </w:rPr>
        <w:t>元，較上年同月分別</w:t>
      </w:r>
      <w:r w:rsidR="007B1107" w:rsidRPr="005C6114">
        <w:rPr>
          <w:rFonts w:eastAsia="標楷體" w:hint="eastAsia"/>
          <w:sz w:val="28"/>
          <w:szCs w:val="32"/>
        </w:rPr>
        <w:t>增加</w:t>
      </w:r>
      <w:r w:rsidR="007B1107" w:rsidRPr="005C6114">
        <w:rPr>
          <w:rFonts w:eastAsia="標楷體" w:hint="eastAsia"/>
          <w:sz w:val="28"/>
          <w:szCs w:val="32"/>
        </w:rPr>
        <w:t>0.88</w:t>
      </w:r>
      <w:r w:rsidRPr="005C6114">
        <w:rPr>
          <w:rFonts w:eastAsia="標楷體"/>
          <w:sz w:val="28"/>
          <w:szCs w:val="32"/>
        </w:rPr>
        <w:t>%</w:t>
      </w:r>
      <w:r w:rsidRPr="005C6114">
        <w:rPr>
          <w:rFonts w:eastAsia="標楷體" w:hint="eastAsia"/>
          <w:sz w:val="28"/>
          <w:szCs w:val="32"/>
        </w:rPr>
        <w:t>、</w:t>
      </w:r>
      <w:r w:rsidR="005C6114" w:rsidRPr="005C6114">
        <w:rPr>
          <w:rFonts w:eastAsia="標楷體" w:hint="eastAsia"/>
          <w:sz w:val="28"/>
          <w:szCs w:val="32"/>
        </w:rPr>
        <w:t>減少</w:t>
      </w:r>
      <w:r w:rsidR="00337B62" w:rsidRPr="005C6114">
        <w:rPr>
          <w:rFonts w:eastAsia="標楷體" w:hint="eastAsia"/>
          <w:sz w:val="28"/>
          <w:szCs w:val="32"/>
        </w:rPr>
        <w:t>1.</w:t>
      </w:r>
      <w:r w:rsidR="005C6114" w:rsidRPr="005C6114">
        <w:rPr>
          <w:rFonts w:eastAsia="標楷體" w:hint="eastAsia"/>
          <w:sz w:val="28"/>
          <w:szCs w:val="32"/>
        </w:rPr>
        <w:t>03</w:t>
      </w:r>
      <w:r w:rsidRPr="005C6114">
        <w:rPr>
          <w:rFonts w:eastAsia="標楷體"/>
          <w:sz w:val="28"/>
          <w:szCs w:val="32"/>
        </w:rPr>
        <w:t>%</w:t>
      </w:r>
      <w:r w:rsidRPr="005C6114">
        <w:rPr>
          <w:rFonts w:eastAsia="標楷體" w:hint="eastAsia"/>
          <w:sz w:val="28"/>
          <w:szCs w:val="32"/>
        </w:rPr>
        <w:t>及</w:t>
      </w:r>
      <w:r w:rsidR="005C6114" w:rsidRPr="005C6114">
        <w:rPr>
          <w:rFonts w:eastAsia="標楷體" w:hint="eastAsia"/>
          <w:sz w:val="28"/>
          <w:szCs w:val="32"/>
        </w:rPr>
        <w:t>增加</w:t>
      </w:r>
      <w:r w:rsidR="005C6114" w:rsidRPr="005C6114">
        <w:rPr>
          <w:rFonts w:eastAsia="標楷體" w:hint="eastAsia"/>
          <w:sz w:val="28"/>
          <w:szCs w:val="32"/>
        </w:rPr>
        <w:t>9.59</w:t>
      </w:r>
      <w:r w:rsidRPr="005C6114">
        <w:rPr>
          <w:rFonts w:eastAsia="標楷體"/>
          <w:sz w:val="28"/>
          <w:szCs w:val="32"/>
        </w:rPr>
        <w:t>%</w:t>
      </w:r>
      <w:r w:rsidRPr="005C6114">
        <w:rPr>
          <w:rFonts w:eastAsia="標楷體"/>
          <w:sz w:val="28"/>
          <w:szCs w:val="32"/>
        </w:rPr>
        <w:t>。</w:t>
      </w:r>
    </w:p>
    <w:p w:rsidR="0050265C" w:rsidRPr="00351551" w:rsidRDefault="00AD37B4" w:rsidP="00351551">
      <w:pPr>
        <w:snapToGrid w:val="0"/>
        <w:spacing w:before="50" w:line="300" w:lineRule="auto"/>
        <w:ind w:leftChars="119" w:left="569" w:rightChars="18" w:right="43" w:hangingChars="101" w:hanging="283"/>
        <w:jc w:val="both"/>
        <w:rPr>
          <w:rFonts w:eastAsia="標楷體"/>
          <w:sz w:val="28"/>
          <w:szCs w:val="32"/>
        </w:rPr>
      </w:pPr>
      <w:r w:rsidRPr="00351551">
        <w:rPr>
          <w:rFonts w:eastAsia="標楷體"/>
          <w:sz w:val="28"/>
          <w:szCs w:val="32"/>
        </w:rPr>
        <w:t>－</w:t>
      </w:r>
      <w:r w:rsidRPr="00351551">
        <w:rPr>
          <w:rFonts w:eastAsia="標楷體"/>
          <w:sz w:val="28"/>
          <w:szCs w:val="32"/>
        </w:rPr>
        <w:t>10</w:t>
      </w:r>
      <w:r w:rsidRPr="00351551">
        <w:rPr>
          <w:rFonts w:eastAsia="標楷體" w:hint="eastAsia"/>
          <w:sz w:val="28"/>
          <w:szCs w:val="32"/>
        </w:rPr>
        <w:t>5</w:t>
      </w:r>
      <w:r w:rsidRPr="00351551">
        <w:rPr>
          <w:rFonts w:eastAsia="標楷體"/>
          <w:sz w:val="28"/>
          <w:szCs w:val="32"/>
        </w:rPr>
        <w:t>年</w:t>
      </w:r>
      <w:r w:rsidRPr="00351551">
        <w:rPr>
          <w:rFonts w:eastAsia="標楷體" w:hint="eastAsia"/>
          <w:sz w:val="28"/>
          <w:szCs w:val="32"/>
        </w:rPr>
        <w:t>1</w:t>
      </w:r>
      <w:r w:rsidR="00337B62" w:rsidRPr="00351551">
        <w:rPr>
          <w:rFonts w:eastAsia="標楷體" w:hint="eastAsia"/>
          <w:sz w:val="28"/>
          <w:szCs w:val="32"/>
        </w:rPr>
        <w:t>至</w:t>
      </w:r>
      <w:r w:rsidR="00351551" w:rsidRPr="00351551">
        <w:rPr>
          <w:rFonts w:eastAsia="標楷體" w:hint="eastAsia"/>
          <w:sz w:val="28"/>
          <w:szCs w:val="32"/>
        </w:rPr>
        <w:t>3</w:t>
      </w:r>
      <w:r w:rsidRPr="00351551">
        <w:rPr>
          <w:rFonts w:eastAsia="標楷體" w:hint="eastAsia"/>
          <w:sz w:val="28"/>
          <w:szCs w:val="32"/>
        </w:rPr>
        <w:t>月</w:t>
      </w:r>
      <w:r w:rsidRPr="00351551">
        <w:rPr>
          <w:rFonts w:eastAsia="標楷體"/>
          <w:sz w:val="28"/>
          <w:szCs w:val="32"/>
        </w:rPr>
        <w:t>薪資</w:t>
      </w:r>
      <w:r w:rsidR="00337B62" w:rsidRPr="00351551">
        <w:rPr>
          <w:rFonts w:eastAsia="標楷體" w:hint="eastAsia"/>
          <w:sz w:val="28"/>
          <w:szCs w:val="32"/>
        </w:rPr>
        <w:t>平均為</w:t>
      </w:r>
      <w:r w:rsidR="00351551" w:rsidRPr="00351551">
        <w:rPr>
          <w:rFonts w:eastAsia="標楷體" w:hint="eastAsia"/>
          <w:sz w:val="28"/>
          <w:szCs w:val="32"/>
        </w:rPr>
        <w:t>59</w:t>
      </w:r>
      <w:r w:rsidR="00337B62" w:rsidRPr="00351551">
        <w:rPr>
          <w:rFonts w:eastAsia="標楷體" w:hint="eastAsia"/>
          <w:sz w:val="28"/>
          <w:szCs w:val="32"/>
        </w:rPr>
        <w:t>,</w:t>
      </w:r>
      <w:r w:rsidR="00351551" w:rsidRPr="00351551">
        <w:rPr>
          <w:rFonts w:eastAsia="標楷體" w:hint="eastAsia"/>
          <w:sz w:val="28"/>
          <w:szCs w:val="32"/>
        </w:rPr>
        <w:t>580</w:t>
      </w:r>
      <w:r w:rsidR="00337B62" w:rsidRPr="00351551">
        <w:rPr>
          <w:rFonts w:eastAsia="標楷體" w:hint="eastAsia"/>
          <w:sz w:val="28"/>
          <w:szCs w:val="32"/>
        </w:rPr>
        <w:t>元，較上年同期減少</w:t>
      </w:r>
      <w:r w:rsidR="00351551" w:rsidRPr="00351551">
        <w:rPr>
          <w:rFonts w:eastAsia="標楷體" w:hint="eastAsia"/>
          <w:sz w:val="28"/>
          <w:szCs w:val="32"/>
        </w:rPr>
        <w:t>1.56</w:t>
      </w:r>
      <w:r w:rsidR="00337B62" w:rsidRPr="00351551">
        <w:rPr>
          <w:rFonts w:eastAsia="標楷體" w:hint="eastAsia"/>
          <w:sz w:val="28"/>
          <w:szCs w:val="32"/>
        </w:rPr>
        <w:t>%</w:t>
      </w:r>
      <w:r w:rsidR="00337B62" w:rsidRPr="00351551">
        <w:rPr>
          <w:rFonts w:eastAsia="標楷體" w:hint="eastAsia"/>
          <w:sz w:val="28"/>
          <w:szCs w:val="32"/>
        </w:rPr>
        <w:t>，</w:t>
      </w:r>
      <w:r w:rsidR="00351551" w:rsidRPr="00351551">
        <w:rPr>
          <w:rFonts w:eastAsia="標楷體" w:hint="eastAsia"/>
          <w:sz w:val="28"/>
          <w:szCs w:val="32"/>
        </w:rPr>
        <w:t>主要受</w:t>
      </w:r>
      <w:r w:rsidR="00351551" w:rsidRPr="00351551">
        <w:rPr>
          <w:rFonts w:eastAsia="標楷體"/>
          <w:sz w:val="28"/>
          <w:szCs w:val="32"/>
        </w:rPr>
        <w:t xml:space="preserve">104 </w:t>
      </w:r>
      <w:r w:rsidR="00351551" w:rsidRPr="00351551">
        <w:rPr>
          <w:rFonts w:eastAsia="標楷體" w:hint="eastAsia"/>
          <w:sz w:val="28"/>
          <w:szCs w:val="32"/>
        </w:rPr>
        <w:t>年下半年景氣低緩，本年初廠商減少發放年終獎金及績效獎金影響所致</w:t>
      </w:r>
      <w:r w:rsidR="00337B62" w:rsidRPr="00351551">
        <w:rPr>
          <w:rFonts w:eastAsia="標楷體" w:hint="eastAsia"/>
          <w:sz w:val="28"/>
          <w:szCs w:val="32"/>
        </w:rPr>
        <w:t>(</w:t>
      </w:r>
      <w:r w:rsidR="00337B62" w:rsidRPr="00351551">
        <w:rPr>
          <w:rFonts w:eastAsia="標楷體" w:hint="eastAsia"/>
          <w:sz w:val="28"/>
          <w:szCs w:val="32"/>
        </w:rPr>
        <w:t>經常性薪資</w:t>
      </w:r>
      <w:r w:rsidR="00337B62" w:rsidRPr="00351551">
        <w:rPr>
          <w:rFonts w:eastAsia="標楷體" w:hint="eastAsia"/>
          <w:sz w:val="28"/>
          <w:szCs w:val="32"/>
        </w:rPr>
        <w:t>38,</w:t>
      </w:r>
      <w:r w:rsidR="00351551" w:rsidRPr="00351551">
        <w:rPr>
          <w:rFonts w:eastAsia="標楷體" w:hint="eastAsia"/>
          <w:sz w:val="28"/>
          <w:szCs w:val="32"/>
        </w:rPr>
        <w:t>995</w:t>
      </w:r>
      <w:r w:rsidR="00337B62" w:rsidRPr="00351551">
        <w:rPr>
          <w:rFonts w:eastAsia="標楷體" w:hint="eastAsia"/>
          <w:sz w:val="28"/>
          <w:szCs w:val="32"/>
        </w:rPr>
        <w:t>元，</w:t>
      </w:r>
      <w:r w:rsidR="00351551" w:rsidRPr="00351551">
        <w:rPr>
          <w:rFonts w:eastAsia="標楷體" w:hint="eastAsia"/>
          <w:sz w:val="28"/>
          <w:szCs w:val="32"/>
        </w:rPr>
        <w:t>為歷年同期最高，</w:t>
      </w:r>
      <w:r w:rsidR="00337B62" w:rsidRPr="00351551">
        <w:rPr>
          <w:rFonts w:eastAsia="標楷體" w:hint="eastAsia"/>
          <w:sz w:val="28"/>
          <w:szCs w:val="32"/>
        </w:rPr>
        <w:t>增加</w:t>
      </w:r>
      <w:r w:rsidR="00337B62" w:rsidRPr="00351551">
        <w:rPr>
          <w:rFonts w:eastAsia="標楷體" w:hint="eastAsia"/>
          <w:sz w:val="28"/>
          <w:szCs w:val="32"/>
        </w:rPr>
        <w:t>1.</w:t>
      </w:r>
      <w:r w:rsidR="00351551" w:rsidRPr="00351551">
        <w:rPr>
          <w:rFonts w:eastAsia="標楷體" w:hint="eastAsia"/>
          <w:sz w:val="28"/>
          <w:szCs w:val="32"/>
        </w:rPr>
        <w:t>53</w:t>
      </w:r>
      <w:r w:rsidR="00337B62" w:rsidRPr="00351551">
        <w:rPr>
          <w:rFonts w:eastAsia="標楷體" w:hint="eastAsia"/>
          <w:sz w:val="28"/>
          <w:szCs w:val="32"/>
        </w:rPr>
        <w:t>%</w:t>
      </w:r>
      <w:r w:rsidR="00337B62" w:rsidRPr="00351551">
        <w:rPr>
          <w:rFonts w:eastAsia="標楷體" w:hint="eastAsia"/>
          <w:sz w:val="28"/>
          <w:szCs w:val="32"/>
        </w:rPr>
        <w:t>；非經常性薪資</w:t>
      </w:r>
      <w:r w:rsidR="00337B62" w:rsidRPr="00351551">
        <w:rPr>
          <w:rFonts w:eastAsia="標楷體" w:hint="eastAsia"/>
          <w:sz w:val="28"/>
          <w:szCs w:val="32"/>
        </w:rPr>
        <w:t>2</w:t>
      </w:r>
      <w:r w:rsidR="00351551" w:rsidRPr="00351551">
        <w:rPr>
          <w:rFonts w:eastAsia="標楷體" w:hint="eastAsia"/>
          <w:sz w:val="28"/>
          <w:szCs w:val="32"/>
        </w:rPr>
        <w:t>0</w:t>
      </w:r>
      <w:r w:rsidR="00337B62" w:rsidRPr="00351551">
        <w:rPr>
          <w:rFonts w:eastAsia="標楷體" w:hint="eastAsia"/>
          <w:sz w:val="28"/>
          <w:szCs w:val="32"/>
        </w:rPr>
        <w:t>,</w:t>
      </w:r>
      <w:r w:rsidR="00351551" w:rsidRPr="00351551">
        <w:rPr>
          <w:rFonts w:eastAsia="標楷體" w:hint="eastAsia"/>
          <w:sz w:val="28"/>
          <w:szCs w:val="32"/>
        </w:rPr>
        <w:t>585</w:t>
      </w:r>
      <w:r w:rsidR="00337B62" w:rsidRPr="00351551">
        <w:rPr>
          <w:rFonts w:eastAsia="標楷體" w:hint="eastAsia"/>
          <w:sz w:val="28"/>
          <w:szCs w:val="32"/>
        </w:rPr>
        <w:t>元，減少</w:t>
      </w:r>
      <w:r w:rsidR="00351551" w:rsidRPr="00351551">
        <w:rPr>
          <w:rFonts w:eastAsia="標楷體" w:hint="eastAsia"/>
          <w:sz w:val="28"/>
          <w:szCs w:val="32"/>
        </w:rPr>
        <w:t>6.94</w:t>
      </w:r>
      <w:r w:rsidR="00337B62" w:rsidRPr="00351551">
        <w:rPr>
          <w:rFonts w:eastAsia="標楷體" w:hint="eastAsia"/>
          <w:sz w:val="28"/>
          <w:szCs w:val="32"/>
        </w:rPr>
        <w:t>%)</w:t>
      </w:r>
      <w:r w:rsidR="00337B62" w:rsidRPr="00351551">
        <w:rPr>
          <w:rFonts w:eastAsia="標楷體" w:hint="eastAsia"/>
          <w:sz w:val="28"/>
          <w:szCs w:val="32"/>
        </w:rPr>
        <w:t>；</w:t>
      </w:r>
      <w:r w:rsidRPr="00351551">
        <w:rPr>
          <w:rFonts w:eastAsia="標楷體"/>
          <w:sz w:val="28"/>
          <w:szCs w:val="32"/>
        </w:rPr>
        <w:t>扣除同期間消費者物價指數</w:t>
      </w:r>
      <w:r w:rsidR="00895561" w:rsidRPr="00351551">
        <w:rPr>
          <w:rFonts w:eastAsia="標楷體" w:hint="eastAsia"/>
          <w:sz w:val="28"/>
          <w:szCs w:val="32"/>
        </w:rPr>
        <w:t>上漲</w:t>
      </w:r>
      <w:r w:rsidR="00FB2B71" w:rsidRPr="00351551">
        <w:rPr>
          <w:rFonts w:eastAsia="標楷體" w:hint="eastAsia"/>
          <w:sz w:val="28"/>
          <w:szCs w:val="32"/>
        </w:rPr>
        <w:t>1.</w:t>
      </w:r>
      <w:r w:rsidR="00351551" w:rsidRPr="00351551">
        <w:rPr>
          <w:rFonts w:eastAsia="標楷體" w:hint="eastAsia"/>
          <w:sz w:val="28"/>
          <w:szCs w:val="32"/>
        </w:rPr>
        <w:t>75</w:t>
      </w:r>
      <w:r w:rsidRPr="00351551">
        <w:rPr>
          <w:rFonts w:eastAsia="標楷體"/>
          <w:sz w:val="28"/>
          <w:szCs w:val="32"/>
        </w:rPr>
        <w:t>%</w:t>
      </w:r>
      <w:r w:rsidRPr="00351551">
        <w:rPr>
          <w:rFonts w:eastAsia="標楷體"/>
          <w:sz w:val="28"/>
          <w:szCs w:val="32"/>
        </w:rPr>
        <w:t>後，實質薪資</w:t>
      </w:r>
      <w:r w:rsidR="006165F8" w:rsidRPr="00351551">
        <w:rPr>
          <w:rFonts w:eastAsia="標楷體" w:hint="eastAsia"/>
          <w:sz w:val="28"/>
          <w:szCs w:val="32"/>
        </w:rPr>
        <w:t>平均</w:t>
      </w:r>
      <w:r w:rsidRPr="00351551">
        <w:rPr>
          <w:rFonts w:eastAsia="標楷體"/>
          <w:sz w:val="28"/>
          <w:szCs w:val="32"/>
        </w:rPr>
        <w:t>為</w:t>
      </w:r>
      <w:r w:rsidR="00351551" w:rsidRPr="00351551">
        <w:rPr>
          <w:rFonts w:eastAsia="標楷體" w:hint="eastAsia"/>
          <w:sz w:val="28"/>
          <w:szCs w:val="32"/>
        </w:rPr>
        <w:t>57</w:t>
      </w:r>
      <w:r w:rsidR="006C53BA" w:rsidRPr="00351551">
        <w:rPr>
          <w:rFonts w:eastAsia="標楷體" w:hint="eastAsia"/>
          <w:sz w:val="28"/>
          <w:szCs w:val="32"/>
        </w:rPr>
        <w:t>,</w:t>
      </w:r>
      <w:r w:rsidR="00351551" w:rsidRPr="00351551">
        <w:rPr>
          <w:rFonts w:eastAsia="標楷體" w:hint="eastAsia"/>
          <w:sz w:val="28"/>
          <w:szCs w:val="32"/>
        </w:rPr>
        <w:t>157</w:t>
      </w:r>
      <w:r w:rsidRPr="00351551">
        <w:rPr>
          <w:rFonts w:eastAsia="標楷體"/>
          <w:sz w:val="28"/>
          <w:szCs w:val="32"/>
        </w:rPr>
        <w:t>元，</w:t>
      </w:r>
      <w:r w:rsidRPr="00351551">
        <w:rPr>
          <w:rFonts w:eastAsia="標楷體" w:hint="eastAsia"/>
          <w:sz w:val="28"/>
          <w:szCs w:val="32"/>
        </w:rPr>
        <w:t>實質經常性薪資為</w:t>
      </w:r>
      <w:r w:rsidRPr="00351551">
        <w:rPr>
          <w:rFonts w:eastAsia="標楷體"/>
          <w:sz w:val="28"/>
          <w:szCs w:val="32"/>
        </w:rPr>
        <w:t>37,</w:t>
      </w:r>
      <w:r w:rsidR="00351551" w:rsidRPr="00351551">
        <w:rPr>
          <w:rFonts w:eastAsia="標楷體" w:hint="eastAsia"/>
          <w:sz w:val="28"/>
          <w:szCs w:val="32"/>
        </w:rPr>
        <w:t>409</w:t>
      </w:r>
      <w:r w:rsidRPr="00351551">
        <w:rPr>
          <w:rFonts w:eastAsia="標楷體" w:hint="eastAsia"/>
          <w:sz w:val="28"/>
          <w:szCs w:val="32"/>
        </w:rPr>
        <w:t>元，</w:t>
      </w:r>
      <w:r w:rsidR="007367F0" w:rsidRPr="00351551">
        <w:rPr>
          <w:rFonts w:eastAsia="標楷體" w:hint="eastAsia"/>
          <w:sz w:val="28"/>
          <w:szCs w:val="32"/>
        </w:rPr>
        <w:t>分別</w:t>
      </w:r>
      <w:r w:rsidRPr="00351551">
        <w:rPr>
          <w:rFonts w:eastAsia="標楷體" w:hint="eastAsia"/>
          <w:sz w:val="28"/>
          <w:szCs w:val="32"/>
        </w:rPr>
        <w:t>較上年同</w:t>
      </w:r>
      <w:r w:rsidR="00FB2B71" w:rsidRPr="00351551">
        <w:rPr>
          <w:rFonts w:eastAsia="標楷體" w:hint="eastAsia"/>
          <w:sz w:val="28"/>
          <w:szCs w:val="32"/>
        </w:rPr>
        <w:t>期減少</w:t>
      </w:r>
      <w:r w:rsidR="00351551" w:rsidRPr="00351551">
        <w:rPr>
          <w:rFonts w:eastAsia="標楷體" w:hint="eastAsia"/>
          <w:sz w:val="28"/>
          <w:szCs w:val="32"/>
        </w:rPr>
        <w:t>3.25</w:t>
      </w:r>
      <w:r w:rsidR="007367F0" w:rsidRPr="00351551">
        <w:rPr>
          <w:rFonts w:eastAsia="標楷體" w:hint="eastAsia"/>
          <w:sz w:val="28"/>
          <w:szCs w:val="32"/>
        </w:rPr>
        <w:t>%</w:t>
      </w:r>
      <w:r w:rsidR="007367F0" w:rsidRPr="00351551">
        <w:rPr>
          <w:rFonts w:eastAsia="標楷體" w:hint="eastAsia"/>
          <w:sz w:val="28"/>
          <w:szCs w:val="32"/>
        </w:rPr>
        <w:t>及</w:t>
      </w:r>
      <w:r w:rsidRPr="00351551">
        <w:rPr>
          <w:rFonts w:eastAsia="標楷體"/>
          <w:sz w:val="28"/>
          <w:szCs w:val="32"/>
        </w:rPr>
        <w:t>0.</w:t>
      </w:r>
      <w:r w:rsidR="00FB2B71" w:rsidRPr="00351551">
        <w:rPr>
          <w:rFonts w:eastAsia="標楷體" w:hint="eastAsia"/>
          <w:sz w:val="28"/>
          <w:szCs w:val="32"/>
        </w:rPr>
        <w:t>2</w:t>
      </w:r>
      <w:r w:rsidR="00351551" w:rsidRPr="00351551">
        <w:rPr>
          <w:rFonts w:eastAsia="標楷體" w:hint="eastAsia"/>
          <w:sz w:val="28"/>
          <w:szCs w:val="32"/>
        </w:rPr>
        <w:t>1</w:t>
      </w:r>
      <w:r w:rsidRPr="00351551">
        <w:rPr>
          <w:rFonts w:eastAsia="標楷體"/>
          <w:sz w:val="28"/>
          <w:szCs w:val="32"/>
        </w:rPr>
        <w:t>%</w:t>
      </w:r>
      <w:r w:rsidRPr="00351551">
        <w:rPr>
          <w:rFonts w:eastAsia="標楷體"/>
          <w:sz w:val="28"/>
          <w:szCs w:val="32"/>
        </w:rPr>
        <w:t>。</w:t>
      </w:r>
    </w:p>
    <w:p w:rsidR="00AD37B4" w:rsidRPr="002E2750" w:rsidRDefault="0050265C" w:rsidP="00AD37B4">
      <w:pPr>
        <w:snapToGrid w:val="0"/>
        <w:spacing w:before="50" w:line="300" w:lineRule="auto"/>
        <w:ind w:leftChars="119" w:left="569" w:rightChars="18" w:right="43" w:hangingChars="101" w:hanging="283"/>
        <w:jc w:val="center"/>
        <w:rPr>
          <w:rFonts w:eastAsia="標楷體"/>
          <w:sz w:val="28"/>
          <w:szCs w:val="32"/>
        </w:rPr>
      </w:pPr>
      <w:r w:rsidRPr="008B379D">
        <w:rPr>
          <w:rFonts w:eastAsia="標楷體"/>
          <w:b/>
          <w:bCs/>
          <w:color w:val="FF0000"/>
          <w:sz w:val="28"/>
        </w:rPr>
        <w:br w:type="page"/>
      </w:r>
      <w:r w:rsidR="00AD37B4" w:rsidRPr="002E2750">
        <w:rPr>
          <w:rFonts w:eastAsia="標楷體"/>
          <w:b/>
          <w:bCs/>
          <w:sz w:val="28"/>
        </w:rPr>
        <w:lastRenderedPageBreak/>
        <w:t>表</w:t>
      </w:r>
      <w:r w:rsidR="00AD37B4" w:rsidRPr="002E2750">
        <w:rPr>
          <w:rFonts w:eastAsia="標楷體"/>
          <w:b/>
          <w:bCs/>
          <w:sz w:val="28"/>
        </w:rPr>
        <w:t xml:space="preserve"> 2-9-3  </w:t>
      </w:r>
      <w:r w:rsidR="00AD37B4" w:rsidRPr="002E2750">
        <w:rPr>
          <w:rFonts w:eastAsia="標楷體" w:hint="eastAsia"/>
          <w:b/>
          <w:bCs/>
          <w:sz w:val="28"/>
        </w:rPr>
        <w:t>工業及服務業</w:t>
      </w:r>
      <w:r w:rsidR="00AD37B4" w:rsidRPr="002E2750">
        <w:rPr>
          <w:rFonts w:eastAsia="標楷體"/>
          <w:b/>
          <w:bCs/>
          <w:sz w:val="28"/>
        </w:rPr>
        <w:t>受</w:t>
      </w:r>
      <w:r w:rsidR="00AD37B4" w:rsidRPr="002E2750">
        <w:rPr>
          <w:rFonts w:eastAsia="標楷體" w:hint="eastAsia"/>
          <w:b/>
          <w:bCs/>
          <w:sz w:val="28"/>
        </w:rPr>
        <w:t>僱</w:t>
      </w:r>
      <w:r w:rsidR="00AD37B4" w:rsidRPr="002E2750">
        <w:rPr>
          <w:rFonts w:eastAsia="標楷體"/>
          <w:b/>
          <w:bCs/>
          <w:sz w:val="28"/>
        </w:rPr>
        <w:t>員工每人</w:t>
      </w:r>
      <w:r w:rsidR="00AD37B4" w:rsidRPr="002E2750">
        <w:rPr>
          <w:rFonts w:eastAsia="標楷體" w:hint="eastAsia"/>
          <w:b/>
          <w:bCs/>
          <w:sz w:val="28"/>
        </w:rPr>
        <w:t>每月</w:t>
      </w:r>
      <w:r w:rsidR="00AD37B4" w:rsidRPr="002E2750">
        <w:rPr>
          <w:rFonts w:eastAsia="標楷體"/>
          <w:b/>
          <w:bCs/>
          <w:sz w:val="28"/>
        </w:rPr>
        <w:t>薪資</w:t>
      </w:r>
      <w:r w:rsidR="00AD37B4" w:rsidRPr="002E2750">
        <w:rPr>
          <w:rFonts w:eastAsia="標楷體" w:hint="eastAsia"/>
          <w:b/>
          <w:bCs/>
          <w:sz w:val="28"/>
        </w:rPr>
        <w:t>統計</w:t>
      </w:r>
    </w:p>
    <w:tbl>
      <w:tblPr>
        <w:tblW w:w="9258" w:type="dxa"/>
        <w:jc w:val="center"/>
        <w:tblInd w:w="-631" w:type="dxa"/>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44"/>
        <w:gridCol w:w="1213"/>
        <w:gridCol w:w="1149"/>
        <w:gridCol w:w="1701"/>
        <w:gridCol w:w="1686"/>
        <w:gridCol w:w="1665"/>
      </w:tblGrid>
      <w:tr w:rsidR="002E2750" w:rsidRPr="002E2750" w:rsidTr="0066648F">
        <w:trPr>
          <w:cantSplit/>
          <w:trHeight w:val="533"/>
          <w:jc w:val="center"/>
        </w:trPr>
        <w:tc>
          <w:tcPr>
            <w:tcW w:w="1844" w:type="dxa"/>
            <w:vMerge w:val="restart"/>
            <w:vAlign w:val="center"/>
          </w:tcPr>
          <w:p w:rsidR="00AD37B4" w:rsidRPr="002E2750" w:rsidRDefault="00AD37B4" w:rsidP="00AD37B4">
            <w:pPr>
              <w:widowControl/>
              <w:snapToGrid w:val="0"/>
              <w:jc w:val="center"/>
              <w:rPr>
                <w:rFonts w:eastAsia="標楷體"/>
                <w:spacing w:val="-20"/>
                <w:w w:val="98"/>
              </w:rPr>
            </w:pPr>
            <w:r w:rsidRPr="002E2750">
              <w:rPr>
                <w:rFonts w:eastAsia="標楷體"/>
                <w:kern w:val="0"/>
              </w:rPr>
              <w:t>年</w:t>
            </w:r>
            <w:r w:rsidRPr="002E2750">
              <w:rPr>
                <w:rFonts w:eastAsia="標楷體"/>
                <w:kern w:val="0"/>
              </w:rPr>
              <w:t>(</w:t>
            </w:r>
            <w:r w:rsidRPr="002E2750">
              <w:rPr>
                <w:rFonts w:eastAsia="標楷體"/>
                <w:kern w:val="0"/>
              </w:rPr>
              <w:t>月</w:t>
            </w:r>
            <w:r w:rsidRPr="002E2750">
              <w:rPr>
                <w:rFonts w:eastAsia="標楷體"/>
                <w:kern w:val="0"/>
              </w:rPr>
              <w:t>)</w:t>
            </w:r>
          </w:p>
        </w:tc>
        <w:tc>
          <w:tcPr>
            <w:tcW w:w="2362" w:type="dxa"/>
            <w:gridSpan w:val="2"/>
            <w:tcBorders>
              <w:bottom w:val="nil"/>
            </w:tcBorders>
            <w:vAlign w:val="center"/>
          </w:tcPr>
          <w:p w:rsidR="00AD37B4" w:rsidRPr="002E2750" w:rsidRDefault="00AD37B4" w:rsidP="00AD37B4">
            <w:pPr>
              <w:snapToGrid w:val="0"/>
              <w:jc w:val="center"/>
              <w:rPr>
                <w:rFonts w:eastAsia="標楷體"/>
                <w:spacing w:val="-20"/>
                <w:w w:val="98"/>
              </w:rPr>
            </w:pPr>
            <w:r w:rsidRPr="002E2750">
              <w:rPr>
                <w:rFonts w:eastAsia="標楷體"/>
                <w:spacing w:val="-20"/>
                <w:w w:val="98"/>
              </w:rPr>
              <w:t>工</w:t>
            </w:r>
            <w:r w:rsidRPr="002E2750">
              <w:rPr>
                <w:rFonts w:eastAsia="標楷體"/>
                <w:spacing w:val="-20"/>
                <w:w w:val="98"/>
              </w:rPr>
              <w:t xml:space="preserve"> </w:t>
            </w:r>
            <w:r w:rsidRPr="002E2750">
              <w:rPr>
                <w:rFonts w:eastAsia="標楷體"/>
                <w:spacing w:val="-20"/>
                <w:w w:val="98"/>
              </w:rPr>
              <w:t>業</w:t>
            </w:r>
            <w:r w:rsidRPr="002E2750">
              <w:rPr>
                <w:rFonts w:eastAsia="標楷體"/>
                <w:spacing w:val="-20"/>
                <w:w w:val="98"/>
              </w:rPr>
              <w:t xml:space="preserve"> </w:t>
            </w:r>
            <w:r w:rsidRPr="002E2750">
              <w:rPr>
                <w:rFonts w:eastAsia="標楷體"/>
                <w:spacing w:val="-20"/>
                <w:w w:val="98"/>
              </w:rPr>
              <w:t>及</w:t>
            </w:r>
            <w:r w:rsidRPr="002E2750">
              <w:rPr>
                <w:rFonts w:eastAsia="標楷體"/>
                <w:spacing w:val="-20"/>
                <w:w w:val="98"/>
              </w:rPr>
              <w:t xml:space="preserve"> </w:t>
            </w:r>
            <w:r w:rsidRPr="002E2750">
              <w:rPr>
                <w:rFonts w:eastAsia="標楷體"/>
                <w:spacing w:val="-20"/>
                <w:w w:val="98"/>
              </w:rPr>
              <w:t>服</w:t>
            </w:r>
            <w:r w:rsidRPr="002E2750">
              <w:rPr>
                <w:rFonts w:eastAsia="標楷體"/>
                <w:spacing w:val="-20"/>
                <w:w w:val="98"/>
              </w:rPr>
              <w:t xml:space="preserve"> </w:t>
            </w:r>
            <w:proofErr w:type="gramStart"/>
            <w:r w:rsidRPr="002E2750">
              <w:rPr>
                <w:rFonts w:eastAsia="標楷體"/>
                <w:spacing w:val="-20"/>
                <w:w w:val="98"/>
              </w:rPr>
              <w:t>務</w:t>
            </w:r>
            <w:proofErr w:type="gramEnd"/>
            <w:r w:rsidRPr="002E2750">
              <w:rPr>
                <w:rFonts w:eastAsia="標楷體"/>
                <w:spacing w:val="-20"/>
                <w:w w:val="98"/>
              </w:rPr>
              <w:t xml:space="preserve"> </w:t>
            </w:r>
            <w:r w:rsidRPr="002E2750">
              <w:rPr>
                <w:rFonts w:eastAsia="標楷體"/>
                <w:spacing w:val="-20"/>
                <w:w w:val="98"/>
              </w:rPr>
              <w:t>業</w:t>
            </w:r>
            <w:r w:rsidRPr="002E2750">
              <w:rPr>
                <w:rFonts w:eastAsia="標楷體"/>
                <w:spacing w:val="-20"/>
                <w:w w:val="98"/>
              </w:rPr>
              <w:t>(</w:t>
            </w:r>
            <w:r w:rsidRPr="002E2750">
              <w:rPr>
                <w:rFonts w:eastAsia="標楷體"/>
                <w:spacing w:val="-20"/>
                <w:w w:val="98"/>
              </w:rPr>
              <w:t>元</w:t>
            </w:r>
            <w:r w:rsidRPr="002E2750">
              <w:rPr>
                <w:rFonts w:eastAsia="標楷體"/>
                <w:spacing w:val="-20"/>
                <w:w w:val="98"/>
              </w:rPr>
              <w:t>)</w:t>
            </w:r>
          </w:p>
        </w:tc>
        <w:tc>
          <w:tcPr>
            <w:tcW w:w="1701" w:type="dxa"/>
            <w:vMerge w:val="restart"/>
            <w:vAlign w:val="center"/>
          </w:tcPr>
          <w:p w:rsidR="00AD37B4" w:rsidRPr="002E2750" w:rsidRDefault="00AD37B4" w:rsidP="00AD37B4">
            <w:pPr>
              <w:snapToGrid w:val="0"/>
              <w:jc w:val="center"/>
              <w:rPr>
                <w:rFonts w:eastAsia="標楷體"/>
                <w:spacing w:val="-20"/>
                <w:w w:val="98"/>
              </w:rPr>
            </w:pPr>
            <w:r w:rsidRPr="002E2750">
              <w:rPr>
                <w:rFonts w:eastAsia="標楷體" w:hint="eastAsia"/>
                <w:spacing w:val="-20"/>
                <w:w w:val="98"/>
              </w:rPr>
              <w:t>製造業</w:t>
            </w:r>
            <w:r w:rsidRPr="002E2750">
              <w:rPr>
                <w:rFonts w:eastAsia="標楷體" w:hint="eastAsia"/>
                <w:spacing w:val="-20"/>
                <w:w w:val="98"/>
              </w:rPr>
              <w:t>(</w:t>
            </w:r>
            <w:r w:rsidRPr="002E2750">
              <w:rPr>
                <w:rFonts w:eastAsia="標楷體" w:hint="eastAsia"/>
                <w:spacing w:val="-20"/>
                <w:w w:val="98"/>
              </w:rPr>
              <w:t>元</w:t>
            </w:r>
            <w:r w:rsidRPr="002E2750">
              <w:rPr>
                <w:rFonts w:eastAsia="標楷體" w:hint="eastAsia"/>
                <w:spacing w:val="-20"/>
                <w:w w:val="98"/>
              </w:rPr>
              <w:t>)</w:t>
            </w:r>
          </w:p>
        </w:tc>
        <w:tc>
          <w:tcPr>
            <w:tcW w:w="1686" w:type="dxa"/>
            <w:vMerge w:val="restart"/>
            <w:vAlign w:val="center"/>
          </w:tcPr>
          <w:p w:rsidR="00AD37B4" w:rsidRPr="002E2750" w:rsidRDefault="00AD37B4" w:rsidP="00AD37B4">
            <w:pPr>
              <w:snapToGrid w:val="0"/>
              <w:jc w:val="center"/>
              <w:rPr>
                <w:rFonts w:eastAsia="標楷體"/>
                <w:spacing w:val="-20"/>
                <w:w w:val="98"/>
              </w:rPr>
            </w:pPr>
            <w:r w:rsidRPr="002E2750">
              <w:rPr>
                <w:rFonts w:eastAsia="標楷體"/>
                <w:spacing w:val="-20"/>
                <w:w w:val="98"/>
              </w:rPr>
              <w:t>電力及燃氣供應業</w:t>
            </w:r>
            <w:r w:rsidRPr="002E2750">
              <w:rPr>
                <w:rFonts w:eastAsia="標楷體" w:hint="eastAsia"/>
                <w:spacing w:val="-20"/>
                <w:w w:val="98"/>
              </w:rPr>
              <w:t>(</w:t>
            </w:r>
            <w:r w:rsidRPr="002E2750">
              <w:rPr>
                <w:rFonts w:eastAsia="標楷體" w:hint="eastAsia"/>
                <w:spacing w:val="-20"/>
                <w:w w:val="98"/>
              </w:rPr>
              <w:t>元</w:t>
            </w:r>
            <w:r w:rsidRPr="002E2750">
              <w:rPr>
                <w:rFonts w:eastAsia="標楷體" w:hint="eastAsia"/>
                <w:spacing w:val="-20"/>
                <w:w w:val="98"/>
              </w:rPr>
              <w:t>)</w:t>
            </w:r>
          </w:p>
        </w:tc>
        <w:tc>
          <w:tcPr>
            <w:tcW w:w="1665" w:type="dxa"/>
            <w:vMerge w:val="restart"/>
            <w:vAlign w:val="center"/>
          </w:tcPr>
          <w:p w:rsidR="00AD37B4" w:rsidRPr="002E2750" w:rsidRDefault="00AD37B4" w:rsidP="00AD37B4">
            <w:pPr>
              <w:widowControl/>
              <w:snapToGrid w:val="0"/>
              <w:jc w:val="center"/>
              <w:rPr>
                <w:rFonts w:eastAsia="標楷體"/>
                <w:spacing w:val="-20"/>
                <w:w w:val="98"/>
              </w:rPr>
            </w:pPr>
            <w:r w:rsidRPr="002E2750">
              <w:rPr>
                <w:rFonts w:eastAsia="標楷體"/>
                <w:spacing w:val="-20"/>
                <w:w w:val="98"/>
              </w:rPr>
              <w:t>金融及保險業</w:t>
            </w:r>
            <w:r w:rsidRPr="002E2750">
              <w:rPr>
                <w:rFonts w:eastAsia="標楷體"/>
                <w:spacing w:val="-20"/>
                <w:w w:val="98"/>
              </w:rPr>
              <w:t>(</w:t>
            </w:r>
            <w:r w:rsidRPr="002E2750">
              <w:rPr>
                <w:rFonts w:eastAsia="標楷體"/>
                <w:spacing w:val="-20"/>
                <w:w w:val="98"/>
              </w:rPr>
              <w:t>元</w:t>
            </w:r>
            <w:r w:rsidRPr="002E2750">
              <w:rPr>
                <w:rFonts w:eastAsia="標楷體"/>
                <w:spacing w:val="-20"/>
                <w:w w:val="98"/>
              </w:rPr>
              <w:t>)</w:t>
            </w:r>
          </w:p>
        </w:tc>
      </w:tr>
      <w:tr w:rsidR="007B1107" w:rsidRPr="002E2750" w:rsidTr="0066648F">
        <w:trPr>
          <w:cantSplit/>
          <w:trHeight w:val="553"/>
          <w:jc w:val="center"/>
        </w:trPr>
        <w:tc>
          <w:tcPr>
            <w:tcW w:w="1844" w:type="dxa"/>
            <w:vMerge/>
          </w:tcPr>
          <w:p w:rsidR="00AD37B4" w:rsidRPr="002E2750" w:rsidRDefault="00AD37B4" w:rsidP="00AD37B4">
            <w:pPr>
              <w:snapToGrid w:val="0"/>
              <w:jc w:val="both"/>
              <w:rPr>
                <w:rFonts w:eastAsia="標楷體"/>
                <w:spacing w:val="-20"/>
                <w:w w:val="98"/>
              </w:rPr>
            </w:pPr>
          </w:p>
        </w:tc>
        <w:tc>
          <w:tcPr>
            <w:tcW w:w="1213" w:type="dxa"/>
            <w:tcBorders>
              <w:top w:val="nil"/>
            </w:tcBorders>
            <w:vAlign w:val="center"/>
          </w:tcPr>
          <w:p w:rsidR="00AD37B4" w:rsidRPr="002E2750" w:rsidRDefault="00AD37B4" w:rsidP="00AD37B4">
            <w:pPr>
              <w:snapToGrid w:val="0"/>
              <w:jc w:val="center"/>
              <w:rPr>
                <w:rFonts w:eastAsia="標楷體"/>
                <w:spacing w:val="-20"/>
                <w:w w:val="98"/>
              </w:rPr>
            </w:pPr>
          </w:p>
        </w:tc>
        <w:tc>
          <w:tcPr>
            <w:tcW w:w="1149" w:type="dxa"/>
            <w:tcBorders>
              <w:top w:val="single" w:sz="4" w:space="0" w:color="auto"/>
            </w:tcBorders>
            <w:vAlign w:val="center"/>
          </w:tcPr>
          <w:p w:rsidR="00AD37B4" w:rsidRPr="002E2750" w:rsidRDefault="00AD37B4" w:rsidP="00AD37B4">
            <w:pPr>
              <w:snapToGrid w:val="0"/>
              <w:jc w:val="center"/>
              <w:rPr>
                <w:rFonts w:eastAsia="標楷體"/>
                <w:spacing w:val="-20"/>
                <w:w w:val="98"/>
              </w:rPr>
            </w:pPr>
            <w:r w:rsidRPr="002E2750">
              <w:rPr>
                <w:rFonts w:eastAsia="標楷體" w:hint="eastAsia"/>
                <w:spacing w:val="-20"/>
                <w:w w:val="98"/>
              </w:rPr>
              <w:t>經常性薪資</w:t>
            </w:r>
          </w:p>
        </w:tc>
        <w:tc>
          <w:tcPr>
            <w:tcW w:w="1701" w:type="dxa"/>
            <w:vMerge/>
            <w:vAlign w:val="center"/>
          </w:tcPr>
          <w:p w:rsidR="00AD37B4" w:rsidRPr="002E2750" w:rsidRDefault="00AD37B4" w:rsidP="00AD37B4">
            <w:pPr>
              <w:snapToGrid w:val="0"/>
              <w:jc w:val="center"/>
              <w:rPr>
                <w:rFonts w:eastAsia="標楷體"/>
                <w:spacing w:val="-20"/>
                <w:w w:val="98"/>
              </w:rPr>
            </w:pPr>
          </w:p>
        </w:tc>
        <w:tc>
          <w:tcPr>
            <w:tcW w:w="1686" w:type="dxa"/>
            <w:vMerge/>
            <w:vAlign w:val="center"/>
          </w:tcPr>
          <w:p w:rsidR="00AD37B4" w:rsidRPr="002E2750" w:rsidRDefault="00AD37B4" w:rsidP="00AD37B4">
            <w:pPr>
              <w:snapToGrid w:val="0"/>
              <w:jc w:val="center"/>
              <w:rPr>
                <w:rFonts w:eastAsia="標楷體"/>
                <w:spacing w:val="-20"/>
                <w:w w:val="98"/>
              </w:rPr>
            </w:pPr>
          </w:p>
        </w:tc>
        <w:tc>
          <w:tcPr>
            <w:tcW w:w="1665" w:type="dxa"/>
            <w:vMerge/>
            <w:vAlign w:val="center"/>
          </w:tcPr>
          <w:p w:rsidR="00AD37B4" w:rsidRPr="002E2750" w:rsidRDefault="00AD37B4" w:rsidP="00AD37B4">
            <w:pPr>
              <w:snapToGrid w:val="0"/>
              <w:jc w:val="center"/>
              <w:rPr>
                <w:rFonts w:eastAsia="標楷體"/>
                <w:spacing w:val="-20"/>
                <w:w w:val="98"/>
              </w:rPr>
            </w:pPr>
          </w:p>
        </w:tc>
      </w:tr>
      <w:tr w:rsidR="007B1107" w:rsidRPr="002E2750" w:rsidTr="0066648F">
        <w:trPr>
          <w:trHeight w:val="360"/>
          <w:jc w:val="center"/>
        </w:trPr>
        <w:tc>
          <w:tcPr>
            <w:tcW w:w="1844" w:type="dxa"/>
            <w:tcBorders>
              <w:top w:val="nil"/>
              <w:bottom w:val="nil"/>
            </w:tcBorders>
            <w:vAlign w:val="center"/>
          </w:tcPr>
          <w:p w:rsidR="005C51BE" w:rsidRPr="002E2750" w:rsidRDefault="005C51BE" w:rsidP="00514BE0">
            <w:pPr>
              <w:snapToGrid w:val="0"/>
              <w:spacing w:line="400" w:lineRule="exact"/>
              <w:rPr>
                <w:rFonts w:eastAsia="標楷體"/>
                <w:b/>
                <w:bCs/>
                <w14:cntxtAlts/>
              </w:rPr>
            </w:pPr>
            <w:r w:rsidRPr="002E2750">
              <w:rPr>
                <w:rFonts w:eastAsia="標楷體"/>
                <w:b/>
                <w:bCs/>
                <w14:cntxtAlts/>
              </w:rPr>
              <w:t xml:space="preserve"> 100</w:t>
            </w:r>
            <w:r w:rsidRPr="002E2750">
              <w:rPr>
                <w:rFonts w:eastAsia="標楷體"/>
                <w:b/>
                <w:bCs/>
                <w14:cntxtAlts/>
              </w:rPr>
              <w:t>年</w:t>
            </w:r>
          </w:p>
        </w:tc>
        <w:tc>
          <w:tcPr>
            <w:tcW w:w="1213" w:type="dxa"/>
            <w:tcBorders>
              <w:top w:val="nil"/>
              <w:bottom w:val="nil"/>
              <w:right w:val="nil"/>
            </w:tcBorders>
            <w:vAlign w:val="center"/>
          </w:tcPr>
          <w:p w:rsidR="005C51BE" w:rsidRPr="002E2750" w:rsidRDefault="005C51BE" w:rsidP="00514BE0">
            <w:pPr>
              <w:snapToGrid w:val="0"/>
              <w:spacing w:line="400" w:lineRule="exact"/>
              <w:ind w:rightChars="100" w:right="240"/>
              <w:jc w:val="right"/>
              <w:rPr>
                <w:rFonts w:eastAsia="標楷體"/>
                <w:b/>
                <w:bCs/>
                <w14:cntxtAlts/>
              </w:rPr>
            </w:pPr>
            <w:r w:rsidRPr="002E2750">
              <w:rPr>
                <w:rFonts w:eastAsia="標楷體"/>
                <w:b/>
                <w:bCs/>
                <w14:cntxtAlts/>
              </w:rPr>
              <w:t>45,</w:t>
            </w:r>
            <w:r w:rsidRPr="002E2750">
              <w:rPr>
                <w:rFonts w:eastAsia="標楷體" w:hint="eastAsia"/>
                <w:b/>
                <w:bCs/>
                <w14:cntxtAlts/>
              </w:rPr>
              <w:t>508</w:t>
            </w:r>
          </w:p>
        </w:tc>
        <w:tc>
          <w:tcPr>
            <w:tcW w:w="1149" w:type="dxa"/>
            <w:tcBorders>
              <w:top w:val="nil"/>
              <w:left w:val="nil"/>
              <w:bottom w:val="nil"/>
              <w:right w:val="nil"/>
            </w:tcBorders>
            <w:vAlign w:val="center"/>
          </w:tcPr>
          <w:p w:rsidR="005C51BE" w:rsidRPr="002E2750" w:rsidRDefault="005C51BE" w:rsidP="00514BE0">
            <w:pPr>
              <w:snapToGrid w:val="0"/>
              <w:spacing w:line="400" w:lineRule="exact"/>
              <w:ind w:rightChars="57" w:right="137"/>
              <w:jc w:val="right"/>
              <w:rPr>
                <w:rFonts w:eastAsia="標楷體"/>
                <w:b/>
                <w:bCs/>
                <w14:cntxtAlts/>
              </w:rPr>
            </w:pPr>
            <w:r w:rsidRPr="002E2750">
              <w:rPr>
                <w:rFonts w:eastAsia="標楷體" w:hint="eastAsia"/>
                <w:b/>
                <w:bCs/>
                <w14:cntxtAlts/>
              </w:rPr>
              <w:t>36,689</w:t>
            </w:r>
          </w:p>
        </w:tc>
        <w:tc>
          <w:tcPr>
            <w:tcW w:w="1701" w:type="dxa"/>
            <w:tcBorders>
              <w:top w:val="nil"/>
              <w:left w:val="nil"/>
              <w:bottom w:val="nil"/>
              <w:right w:val="nil"/>
            </w:tcBorders>
            <w:vAlign w:val="center"/>
          </w:tcPr>
          <w:p w:rsidR="005C51BE" w:rsidRPr="002E2750" w:rsidRDefault="005C51BE" w:rsidP="00514BE0">
            <w:pPr>
              <w:snapToGrid w:val="0"/>
              <w:spacing w:line="400" w:lineRule="exact"/>
              <w:ind w:rightChars="175" w:right="420"/>
              <w:jc w:val="right"/>
              <w:rPr>
                <w:rFonts w:eastAsia="標楷體"/>
                <w:b/>
                <w:bCs/>
                <w14:cntxtAlts/>
              </w:rPr>
            </w:pPr>
            <w:r w:rsidRPr="002E2750">
              <w:rPr>
                <w:rFonts w:eastAsia="標楷體"/>
                <w:b/>
                <w:bCs/>
                <w14:cntxtAlts/>
              </w:rPr>
              <w:t>43,</w:t>
            </w:r>
            <w:r w:rsidRPr="002E2750">
              <w:rPr>
                <w:rFonts w:eastAsia="標楷體" w:hint="eastAsia"/>
                <w:b/>
                <w:bCs/>
                <w14:cntxtAlts/>
              </w:rPr>
              <w:t>316</w:t>
            </w:r>
          </w:p>
        </w:tc>
        <w:tc>
          <w:tcPr>
            <w:tcW w:w="1686" w:type="dxa"/>
            <w:tcBorders>
              <w:top w:val="nil"/>
              <w:left w:val="nil"/>
              <w:bottom w:val="nil"/>
              <w:right w:val="nil"/>
            </w:tcBorders>
            <w:vAlign w:val="center"/>
          </w:tcPr>
          <w:p w:rsidR="005C51BE" w:rsidRPr="002E2750" w:rsidRDefault="005C51BE" w:rsidP="00514BE0">
            <w:pPr>
              <w:snapToGrid w:val="0"/>
              <w:spacing w:line="400" w:lineRule="exact"/>
              <w:ind w:rightChars="228" w:right="547"/>
              <w:jc w:val="right"/>
              <w:rPr>
                <w:b/>
                <w14:cntxtAlts/>
              </w:rPr>
            </w:pPr>
            <w:r w:rsidRPr="002E2750">
              <w:rPr>
                <w:rFonts w:eastAsia="標楷體"/>
                <w:b/>
                <w:bCs/>
                <w14:cntxtAlts/>
              </w:rPr>
              <w:t>9</w:t>
            </w:r>
            <w:r w:rsidRPr="002E2750">
              <w:rPr>
                <w:rFonts w:eastAsia="標楷體" w:hint="eastAsia"/>
                <w:b/>
                <w:bCs/>
                <w14:cntxtAlts/>
              </w:rPr>
              <w:t>5</w:t>
            </w:r>
            <w:r w:rsidRPr="002E2750">
              <w:rPr>
                <w:rFonts w:eastAsia="標楷體"/>
                <w:b/>
                <w:bCs/>
                <w14:cntxtAlts/>
              </w:rPr>
              <w:t>,</w:t>
            </w:r>
            <w:r w:rsidRPr="002E2750">
              <w:rPr>
                <w:rFonts w:eastAsia="標楷體" w:hint="eastAsia"/>
                <w:b/>
                <w:bCs/>
                <w14:cntxtAlts/>
              </w:rPr>
              <w:t>382</w:t>
            </w:r>
          </w:p>
        </w:tc>
        <w:tc>
          <w:tcPr>
            <w:tcW w:w="1665" w:type="dxa"/>
            <w:tcBorders>
              <w:top w:val="nil"/>
              <w:left w:val="nil"/>
              <w:bottom w:val="nil"/>
            </w:tcBorders>
            <w:vAlign w:val="bottom"/>
          </w:tcPr>
          <w:p w:rsidR="005C51BE" w:rsidRPr="002E2750" w:rsidRDefault="005C51BE" w:rsidP="00514BE0">
            <w:pPr>
              <w:snapToGrid w:val="0"/>
              <w:spacing w:line="400" w:lineRule="exact"/>
              <w:ind w:rightChars="213" w:right="511"/>
              <w:jc w:val="right"/>
              <w:rPr>
                <w:rFonts w:eastAsia="標楷體"/>
                <w:b/>
                <w:bCs/>
                <w14:cntxtAlts/>
              </w:rPr>
            </w:pPr>
            <w:r w:rsidRPr="002E2750">
              <w:rPr>
                <w:rFonts w:eastAsia="標楷體"/>
                <w:b/>
                <w:bCs/>
                <w14:cntxtAlts/>
              </w:rPr>
              <w:t>7</w:t>
            </w:r>
            <w:r w:rsidRPr="002E2750">
              <w:rPr>
                <w:rFonts w:eastAsia="標楷體" w:hint="eastAsia"/>
                <w:b/>
                <w:bCs/>
                <w14:cntxtAlts/>
              </w:rPr>
              <w:t>6</w:t>
            </w:r>
            <w:r w:rsidRPr="002E2750">
              <w:rPr>
                <w:rFonts w:eastAsia="標楷體"/>
                <w:b/>
                <w:bCs/>
                <w14:cntxtAlts/>
              </w:rPr>
              <w:t>,</w:t>
            </w:r>
            <w:r w:rsidRPr="002E2750">
              <w:rPr>
                <w:rFonts w:eastAsia="標楷體" w:hint="eastAsia"/>
                <w:b/>
                <w:bCs/>
                <w14:cntxtAlts/>
              </w:rPr>
              <w:t>951</w:t>
            </w:r>
          </w:p>
        </w:tc>
      </w:tr>
      <w:tr w:rsidR="007B1107" w:rsidRPr="002E2750" w:rsidTr="0066648F">
        <w:trPr>
          <w:trHeight w:val="360"/>
          <w:jc w:val="center"/>
        </w:trPr>
        <w:tc>
          <w:tcPr>
            <w:tcW w:w="1844" w:type="dxa"/>
            <w:tcBorders>
              <w:top w:val="nil"/>
              <w:bottom w:val="nil"/>
            </w:tcBorders>
            <w:vAlign w:val="center"/>
          </w:tcPr>
          <w:p w:rsidR="005C51BE" w:rsidRPr="002E2750" w:rsidRDefault="005C51BE" w:rsidP="00514BE0">
            <w:pPr>
              <w:snapToGrid w:val="0"/>
              <w:spacing w:line="400" w:lineRule="exact"/>
              <w:rPr>
                <w:rFonts w:eastAsia="標楷體"/>
                <w:b/>
                <w14:cntxtAlts/>
              </w:rPr>
            </w:pPr>
            <w:r w:rsidRPr="002E2750">
              <w:rPr>
                <w:rFonts w:eastAsia="標楷體"/>
                <w:b/>
                <w:bCs/>
                <w14:cntxtAlts/>
              </w:rPr>
              <w:t xml:space="preserve"> 101</w:t>
            </w:r>
            <w:r w:rsidRPr="002E2750">
              <w:rPr>
                <w:rFonts w:eastAsia="標楷體"/>
                <w:b/>
                <w:bCs/>
                <w14:cntxtAlts/>
              </w:rPr>
              <w:t>年</w:t>
            </w:r>
          </w:p>
        </w:tc>
        <w:tc>
          <w:tcPr>
            <w:tcW w:w="1213" w:type="dxa"/>
            <w:tcBorders>
              <w:top w:val="nil"/>
              <w:bottom w:val="nil"/>
              <w:right w:val="nil"/>
            </w:tcBorders>
            <w:vAlign w:val="center"/>
          </w:tcPr>
          <w:p w:rsidR="005C51BE" w:rsidRPr="002E2750" w:rsidRDefault="005C51BE" w:rsidP="00514BE0">
            <w:pPr>
              <w:snapToGrid w:val="0"/>
              <w:spacing w:line="400" w:lineRule="exact"/>
              <w:ind w:rightChars="100" w:right="240"/>
              <w:jc w:val="right"/>
              <w:rPr>
                <w:rFonts w:eastAsia="標楷體"/>
                <w:b/>
                <w:bCs/>
                <w14:cntxtAlts/>
              </w:rPr>
            </w:pPr>
            <w:r w:rsidRPr="002E2750">
              <w:rPr>
                <w:rFonts w:eastAsia="標楷體"/>
                <w:b/>
                <w:bCs/>
                <w14:cntxtAlts/>
              </w:rPr>
              <w:t>45,</w:t>
            </w:r>
            <w:r w:rsidRPr="002E2750">
              <w:rPr>
                <w:rFonts w:eastAsia="標楷體" w:hint="eastAsia"/>
                <w:b/>
                <w:bCs/>
                <w14:cntxtAlts/>
              </w:rPr>
              <w:t>589</w:t>
            </w:r>
          </w:p>
        </w:tc>
        <w:tc>
          <w:tcPr>
            <w:tcW w:w="1149" w:type="dxa"/>
            <w:tcBorders>
              <w:top w:val="nil"/>
              <w:left w:val="nil"/>
              <w:bottom w:val="nil"/>
              <w:right w:val="nil"/>
            </w:tcBorders>
            <w:vAlign w:val="center"/>
          </w:tcPr>
          <w:p w:rsidR="005C51BE" w:rsidRPr="002E2750" w:rsidRDefault="005C51BE" w:rsidP="00514BE0">
            <w:pPr>
              <w:snapToGrid w:val="0"/>
              <w:spacing w:line="400" w:lineRule="exact"/>
              <w:ind w:rightChars="57" w:right="137"/>
              <w:jc w:val="right"/>
              <w:rPr>
                <w:rFonts w:eastAsia="標楷體"/>
                <w:b/>
                <w:bCs/>
                <w14:cntxtAlts/>
              </w:rPr>
            </w:pPr>
            <w:r w:rsidRPr="002E2750">
              <w:rPr>
                <w:rFonts w:eastAsia="標楷體" w:hint="eastAsia"/>
                <w:b/>
                <w:bCs/>
                <w14:cntxtAlts/>
              </w:rPr>
              <w:t>37,151</w:t>
            </w:r>
          </w:p>
        </w:tc>
        <w:tc>
          <w:tcPr>
            <w:tcW w:w="1701" w:type="dxa"/>
            <w:tcBorders>
              <w:top w:val="nil"/>
              <w:left w:val="nil"/>
              <w:bottom w:val="nil"/>
              <w:right w:val="nil"/>
            </w:tcBorders>
            <w:vAlign w:val="center"/>
          </w:tcPr>
          <w:p w:rsidR="005C51BE" w:rsidRPr="002E2750" w:rsidRDefault="005C51BE" w:rsidP="00514BE0">
            <w:pPr>
              <w:snapToGrid w:val="0"/>
              <w:spacing w:line="400" w:lineRule="exact"/>
              <w:ind w:rightChars="175" w:right="420"/>
              <w:jc w:val="right"/>
              <w:rPr>
                <w:rFonts w:eastAsia="標楷體"/>
                <w:b/>
                <w:bCs/>
                <w14:cntxtAlts/>
              </w:rPr>
            </w:pPr>
            <w:r w:rsidRPr="002E2750">
              <w:rPr>
                <w:rFonts w:eastAsia="標楷體"/>
                <w:b/>
                <w:bCs/>
                <w14:cntxtAlts/>
              </w:rPr>
              <w:t>43,</w:t>
            </w:r>
            <w:r w:rsidRPr="002E2750">
              <w:rPr>
                <w:rFonts w:eastAsia="標楷體" w:hint="eastAsia"/>
                <w:b/>
                <w:bCs/>
                <w14:cntxtAlts/>
              </w:rPr>
              <w:t>689</w:t>
            </w:r>
          </w:p>
        </w:tc>
        <w:tc>
          <w:tcPr>
            <w:tcW w:w="1686" w:type="dxa"/>
            <w:tcBorders>
              <w:top w:val="nil"/>
              <w:left w:val="nil"/>
              <w:bottom w:val="nil"/>
              <w:right w:val="nil"/>
            </w:tcBorders>
            <w:vAlign w:val="center"/>
          </w:tcPr>
          <w:p w:rsidR="005C51BE" w:rsidRPr="002E2750" w:rsidRDefault="005C51BE" w:rsidP="00514BE0">
            <w:pPr>
              <w:snapToGrid w:val="0"/>
              <w:spacing w:line="400" w:lineRule="exact"/>
              <w:ind w:rightChars="228" w:right="547"/>
              <w:jc w:val="right"/>
              <w:rPr>
                <w:b/>
                <w14:cntxtAlts/>
              </w:rPr>
            </w:pPr>
            <w:r w:rsidRPr="002E2750">
              <w:rPr>
                <w:rFonts w:eastAsia="標楷體"/>
                <w:b/>
                <w:bCs/>
                <w14:cntxtAlts/>
              </w:rPr>
              <w:t>92,</w:t>
            </w:r>
            <w:r w:rsidRPr="002E2750">
              <w:rPr>
                <w:rFonts w:eastAsia="標楷體" w:hint="eastAsia"/>
                <w:b/>
                <w:bCs/>
                <w14:cntxtAlts/>
              </w:rPr>
              <w:t>869</w:t>
            </w:r>
          </w:p>
        </w:tc>
        <w:tc>
          <w:tcPr>
            <w:tcW w:w="1665" w:type="dxa"/>
            <w:tcBorders>
              <w:top w:val="nil"/>
              <w:left w:val="nil"/>
              <w:bottom w:val="nil"/>
            </w:tcBorders>
            <w:vAlign w:val="bottom"/>
          </w:tcPr>
          <w:p w:rsidR="005C51BE" w:rsidRPr="002E2750" w:rsidRDefault="005C51BE" w:rsidP="00514BE0">
            <w:pPr>
              <w:snapToGrid w:val="0"/>
              <w:spacing w:line="400" w:lineRule="exact"/>
              <w:ind w:rightChars="213" w:right="511"/>
              <w:jc w:val="right"/>
              <w:rPr>
                <w:rFonts w:eastAsia="標楷體"/>
                <w:b/>
                <w:bCs/>
                <w14:cntxtAlts/>
              </w:rPr>
            </w:pPr>
            <w:r w:rsidRPr="002E2750">
              <w:rPr>
                <w:rFonts w:eastAsia="標楷體"/>
                <w:b/>
                <w:bCs/>
                <w14:cntxtAlts/>
              </w:rPr>
              <w:t>7</w:t>
            </w:r>
            <w:r w:rsidRPr="002E2750">
              <w:rPr>
                <w:rFonts w:eastAsia="標楷體" w:hint="eastAsia"/>
                <w:b/>
                <w:bCs/>
                <w14:cntxtAlts/>
              </w:rPr>
              <w:t>7</w:t>
            </w:r>
            <w:r w:rsidRPr="002E2750">
              <w:rPr>
                <w:rFonts w:eastAsia="標楷體"/>
                <w:b/>
                <w:bCs/>
                <w14:cntxtAlts/>
              </w:rPr>
              <w:t>,</w:t>
            </w:r>
            <w:r w:rsidRPr="002E2750">
              <w:rPr>
                <w:rFonts w:eastAsia="標楷體" w:hint="eastAsia"/>
                <w:b/>
                <w:bCs/>
                <w14:cntxtAlts/>
              </w:rPr>
              <w:t>989</w:t>
            </w:r>
          </w:p>
        </w:tc>
      </w:tr>
      <w:tr w:rsidR="007B1107" w:rsidRPr="002E2750" w:rsidTr="0066648F">
        <w:trPr>
          <w:trHeight w:val="360"/>
          <w:jc w:val="center"/>
        </w:trPr>
        <w:tc>
          <w:tcPr>
            <w:tcW w:w="1844" w:type="dxa"/>
            <w:tcBorders>
              <w:top w:val="nil"/>
              <w:bottom w:val="nil"/>
            </w:tcBorders>
            <w:vAlign w:val="center"/>
          </w:tcPr>
          <w:p w:rsidR="005C51BE" w:rsidRPr="002E2750" w:rsidRDefault="005C51BE" w:rsidP="00514BE0">
            <w:pPr>
              <w:snapToGrid w:val="0"/>
              <w:spacing w:line="400" w:lineRule="exact"/>
              <w:ind w:firstLineChars="50" w:firstLine="120"/>
              <w:rPr>
                <w:rFonts w:eastAsia="標楷體"/>
                <w:b/>
                <w:bCs/>
                <w14:cntxtAlts/>
              </w:rPr>
            </w:pPr>
            <w:r w:rsidRPr="002E2750">
              <w:rPr>
                <w:rFonts w:eastAsia="標楷體"/>
                <w:b/>
                <w:bCs/>
                <w14:cntxtAlts/>
              </w:rPr>
              <w:t>102</w:t>
            </w:r>
            <w:r w:rsidRPr="002E2750">
              <w:rPr>
                <w:rFonts w:eastAsia="標楷體"/>
                <w:b/>
                <w:bCs/>
                <w14:cntxtAlts/>
              </w:rPr>
              <w:t>年</w:t>
            </w:r>
          </w:p>
        </w:tc>
        <w:tc>
          <w:tcPr>
            <w:tcW w:w="1213" w:type="dxa"/>
            <w:tcBorders>
              <w:top w:val="nil"/>
              <w:bottom w:val="nil"/>
              <w:right w:val="nil"/>
            </w:tcBorders>
            <w:vAlign w:val="center"/>
          </w:tcPr>
          <w:p w:rsidR="005C51BE" w:rsidRPr="002E2750" w:rsidRDefault="005C51BE" w:rsidP="00514BE0">
            <w:pPr>
              <w:snapToGrid w:val="0"/>
              <w:spacing w:line="400" w:lineRule="exact"/>
              <w:ind w:rightChars="100" w:right="240"/>
              <w:jc w:val="right"/>
              <w:rPr>
                <w:rFonts w:eastAsia="標楷體"/>
                <w:b/>
                <w14:cntxtAlts/>
              </w:rPr>
            </w:pPr>
            <w:r w:rsidRPr="002E2750">
              <w:rPr>
                <w:rFonts w:eastAsia="標楷體" w:hint="eastAsia"/>
                <w:b/>
                <w14:cntxtAlts/>
              </w:rPr>
              <w:t>45,664</w:t>
            </w:r>
          </w:p>
        </w:tc>
        <w:tc>
          <w:tcPr>
            <w:tcW w:w="1149" w:type="dxa"/>
            <w:tcBorders>
              <w:top w:val="nil"/>
              <w:left w:val="nil"/>
              <w:bottom w:val="nil"/>
              <w:right w:val="nil"/>
            </w:tcBorders>
            <w:vAlign w:val="center"/>
          </w:tcPr>
          <w:p w:rsidR="005C51BE" w:rsidRPr="002E2750" w:rsidRDefault="005C51BE" w:rsidP="00514BE0">
            <w:pPr>
              <w:snapToGrid w:val="0"/>
              <w:spacing w:line="400" w:lineRule="exact"/>
              <w:ind w:rightChars="57" w:right="137"/>
              <w:jc w:val="right"/>
              <w:rPr>
                <w:rFonts w:eastAsia="標楷體"/>
                <w:b/>
                <w14:cntxtAlts/>
              </w:rPr>
            </w:pPr>
            <w:r w:rsidRPr="002E2750">
              <w:rPr>
                <w:rFonts w:eastAsia="標楷體" w:hint="eastAsia"/>
                <w:b/>
                <w14:cntxtAlts/>
              </w:rPr>
              <w:t>37,527</w:t>
            </w:r>
          </w:p>
        </w:tc>
        <w:tc>
          <w:tcPr>
            <w:tcW w:w="1701" w:type="dxa"/>
            <w:tcBorders>
              <w:top w:val="nil"/>
              <w:left w:val="nil"/>
              <w:bottom w:val="nil"/>
              <w:right w:val="nil"/>
            </w:tcBorders>
            <w:vAlign w:val="center"/>
          </w:tcPr>
          <w:p w:rsidR="005C51BE" w:rsidRPr="002E2750" w:rsidRDefault="005C51BE" w:rsidP="00514BE0">
            <w:pPr>
              <w:snapToGrid w:val="0"/>
              <w:spacing w:line="400" w:lineRule="exact"/>
              <w:ind w:rightChars="175" w:right="420"/>
              <w:jc w:val="right"/>
              <w:rPr>
                <w:rFonts w:eastAsia="標楷體"/>
                <w:b/>
                <w14:cntxtAlts/>
              </w:rPr>
            </w:pPr>
            <w:r w:rsidRPr="002E2750">
              <w:rPr>
                <w:rFonts w:eastAsia="標楷體" w:hint="eastAsia"/>
                <w:b/>
                <w14:cntxtAlts/>
              </w:rPr>
              <w:t>43,829</w:t>
            </w:r>
          </w:p>
        </w:tc>
        <w:tc>
          <w:tcPr>
            <w:tcW w:w="1686" w:type="dxa"/>
            <w:tcBorders>
              <w:top w:val="nil"/>
              <w:left w:val="nil"/>
              <w:bottom w:val="nil"/>
              <w:right w:val="nil"/>
            </w:tcBorders>
            <w:vAlign w:val="center"/>
          </w:tcPr>
          <w:p w:rsidR="005C51BE" w:rsidRPr="002E2750" w:rsidRDefault="005C51BE" w:rsidP="00514BE0">
            <w:pPr>
              <w:snapToGrid w:val="0"/>
              <w:spacing w:line="400" w:lineRule="exact"/>
              <w:ind w:rightChars="228" w:right="547"/>
              <w:jc w:val="right"/>
              <w:rPr>
                <w:b/>
                <w14:cntxtAlts/>
              </w:rPr>
            </w:pPr>
            <w:r w:rsidRPr="002E2750">
              <w:rPr>
                <w:rFonts w:eastAsia="標楷體" w:hint="eastAsia"/>
                <w:b/>
                <w14:cntxtAlts/>
              </w:rPr>
              <w:t>88,873</w:t>
            </w:r>
          </w:p>
        </w:tc>
        <w:tc>
          <w:tcPr>
            <w:tcW w:w="1665" w:type="dxa"/>
            <w:tcBorders>
              <w:top w:val="nil"/>
              <w:left w:val="nil"/>
              <w:bottom w:val="nil"/>
            </w:tcBorders>
            <w:vAlign w:val="bottom"/>
          </w:tcPr>
          <w:p w:rsidR="005C51BE" w:rsidRPr="002E2750" w:rsidRDefault="005C51BE" w:rsidP="00514BE0">
            <w:pPr>
              <w:snapToGrid w:val="0"/>
              <w:spacing w:line="400" w:lineRule="exact"/>
              <w:ind w:rightChars="213" w:right="511"/>
              <w:jc w:val="right"/>
              <w:rPr>
                <w:rFonts w:eastAsia="標楷體"/>
                <w:b/>
                <w14:cntxtAlts/>
              </w:rPr>
            </w:pPr>
            <w:r w:rsidRPr="002E2750">
              <w:rPr>
                <w:rFonts w:eastAsia="標楷體" w:hint="eastAsia"/>
                <w:b/>
                <w14:cntxtAlts/>
              </w:rPr>
              <w:t>77,871</w:t>
            </w:r>
          </w:p>
        </w:tc>
      </w:tr>
      <w:tr w:rsidR="007B1107" w:rsidRPr="002E2750" w:rsidTr="0066648F">
        <w:trPr>
          <w:trHeight w:val="339"/>
          <w:jc w:val="center"/>
        </w:trPr>
        <w:tc>
          <w:tcPr>
            <w:tcW w:w="1844" w:type="dxa"/>
            <w:tcBorders>
              <w:top w:val="nil"/>
              <w:bottom w:val="nil"/>
            </w:tcBorders>
            <w:vAlign w:val="center"/>
          </w:tcPr>
          <w:p w:rsidR="005C51BE" w:rsidRPr="002E2750" w:rsidRDefault="005C51BE" w:rsidP="00514BE0">
            <w:pPr>
              <w:snapToGrid w:val="0"/>
              <w:spacing w:line="400" w:lineRule="exact"/>
              <w:ind w:firstLineChars="50" w:firstLine="120"/>
              <w:rPr>
                <w:rFonts w:eastAsia="標楷體"/>
                <w:b/>
                <w:bCs/>
                <w14:cntxtAlts/>
              </w:rPr>
            </w:pPr>
            <w:r w:rsidRPr="002E2750">
              <w:rPr>
                <w:rFonts w:eastAsia="標楷體"/>
                <w:b/>
                <w:bCs/>
                <w14:cntxtAlts/>
              </w:rPr>
              <w:t>10</w:t>
            </w:r>
            <w:r w:rsidRPr="002E2750">
              <w:rPr>
                <w:rFonts w:eastAsia="標楷體" w:hint="eastAsia"/>
                <w:b/>
                <w:bCs/>
                <w14:cntxtAlts/>
              </w:rPr>
              <w:t>3</w:t>
            </w:r>
            <w:r w:rsidRPr="002E2750">
              <w:rPr>
                <w:rFonts w:eastAsia="標楷體"/>
                <w:b/>
                <w:bCs/>
                <w14:cntxtAlts/>
              </w:rPr>
              <w:t>年</w:t>
            </w:r>
          </w:p>
        </w:tc>
        <w:tc>
          <w:tcPr>
            <w:tcW w:w="1213" w:type="dxa"/>
            <w:tcBorders>
              <w:top w:val="nil"/>
              <w:bottom w:val="nil"/>
              <w:right w:val="nil"/>
            </w:tcBorders>
            <w:vAlign w:val="center"/>
          </w:tcPr>
          <w:p w:rsidR="005C51BE" w:rsidRPr="002E2750" w:rsidRDefault="005C51BE" w:rsidP="00514BE0">
            <w:pPr>
              <w:snapToGrid w:val="0"/>
              <w:spacing w:line="400" w:lineRule="exact"/>
              <w:ind w:rightChars="100" w:right="240"/>
              <w:jc w:val="right"/>
              <w:rPr>
                <w:rFonts w:eastAsia="標楷體"/>
                <w:b/>
                <w14:cntxtAlts/>
              </w:rPr>
            </w:pPr>
            <w:r w:rsidRPr="002E2750">
              <w:rPr>
                <w:rFonts w:eastAsia="標楷體" w:hint="eastAsia"/>
                <w:b/>
                <w14:cntxtAlts/>
              </w:rPr>
              <w:t>47,300</w:t>
            </w:r>
          </w:p>
        </w:tc>
        <w:tc>
          <w:tcPr>
            <w:tcW w:w="1149" w:type="dxa"/>
            <w:tcBorders>
              <w:top w:val="nil"/>
              <w:left w:val="nil"/>
              <w:bottom w:val="nil"/>
              <w:right w:val="nil"/>
            </w:tcBorders>
            <w:vAlign w:val="center"/>
          </w:tcPr>
          <w:p w:rsidR="005C51BE" w:rsidRPr="002E2750" w:rsidRDefault="005C51BE" w:rsidP="00514BE0">
            <w:pPr>
              <w:snapToGrid w:val="0"/>
              <w:spacing w:line="400" w:lineRule="exact"/>
              <w:ind w:rightChars="57" w:right="137"/>
              <w:jc w:val="right"/>
              <w:rPr>
                <w:rFonts w:eastAsia="標楷體"/>
                <w:b/>
                <w14:cntxtAlts/>
              </w:rPr>
            </w:pPr>
            <w:r w:rsidRPr="002E2750">
              <w:rPr>
                <w:rFonts w:eastAsia="標楷體" w:hint="eastAsia"/>
                <w:b/>
                <w14:cntxtAlts/>
              </w:rPr>
              <w:t>38,208</w:t>
            </w:r>
          </w:p>
        </w:tc>
        <w:tc>
          <w:tcPr>
            <w:tcW w:w="1701" w:type="dxa"/>
            <w:tcBorders>
              <w:top w:val="nil"/>
              <w:left w:val="nil"/>
              <w:bottom w:val="nil"/>
              <w:right w:val="nil"/>
            </w:tcBorders>
            <w:vAlign w:val="center"/>
          </w:tcPr>
          <w:p w:rsidR="005C51BE" w:rsidRPr="002E2750" w:rsidRDefault="005C51BE" w:rsidP="00514BE0">
            <w:pPr>
              <w:snapToGrid w:val="0"/>
              <w:spacing w:line="400" w:lineRule="exact"/>
              <w:ind w:rightChars="175" w:right="420"/>
              <w:jc w:val="right"/>
              <w:rPr>
                <w:rFonts w:eastAsia="標楷體"/>
                <w:b/>
                <w14:cntxtAlts/>
              </w:rPr>
            </w:pPr>
            <w:r w:rsidRPr="002E2750">
              <w:rPr>
                <w:rFonts w:eastAsia="標楷體" w:hint="eastAsia"/>
                <w:b/>
                <w14:cntxtAlts/>
              </w:rPr>
              <w:t>45,207</w:t>
            </w:r>
          </w:p>
        </w:tc>
        <w:tc>
          <w:tcPr>
            <w:tcW w:w="1686" w:type="dxa"/>
            <w:tcBorders>
              <w:top w:val="nil"/>
              <w:left w:val="nil"/>
              <w:bottom w:val="nil"/>
              <w:right w:val="nil"/>
            </w:tcBorders>
            <w:vAlign w:val="center"/>
          </w:tcPr>
          <w:p w:rsidR="005C51BE" w:rsidRPr="002E2750" w:rsidRDefault="005C51BE" w:rsidP="00514BE0">
            <w:pPr>
              <w:snapToGrid w:val="0"/>
              <w:spacing w:line="400" w:lineRule="exact"/>
              <w:ind w:rightChars="228" w:right="547"/>
              <w:jc w:val="right"/>
              <w:rPr>
                <w:b/>
                <w14:cntxtAlts/>
              </w:rPr>
            </w:pPr>
            <w:r w:rsidRPr="002E2750">
              <w:rPr>
                <w:rFonts w:hint="eastAsia"/>
                <w:b/>
                <w14:cntxtAlts/>
              </w:rPr>
              <w:t>94,022</w:t>
            </w:r>
          </w:p>
        </w:tc>
        <w:tc>
          <w:tcPr>
            <w:tcW w:w="1665" w:type="dxa"/>
            <w:tcBorders>
              <w:top w:val="nil"/>
              <w:left w:val="nil"/>
              <w:bottom w:val="nil"/>
            </w:tcBorders>
            <w:vAlign w:val="bottom"/>
          </w:tcPr>
          <w:p w:rsidR="005C51BE" w:rsidRPr="002E2750" w:rsidRDefault="005C51BE" w:rsidP="00514BE0">
            <w:pPr>
              <w:snapToGrid w:val="0"/>
              <w:spacing w:line="400" w:lineRule="exact"/>
              <w:ind w:rightChars="213" w:right="511"/>
              <w:jc w:val="right"/>
              <w:rPr>
                <w:rFonts w:eastAsia="標楷體"/>
                <w:b/>
                <w14:cntxtAlts/>
              </w:rPr>
            </w:pPr>
            <w:r w:rsidRPr="002E2750">
              <w:rPr>
                <w:rFonts w:eastAsia="標楷體" w:hint="eastAsia"/>
                <w:b/>
                <w14:cntxtAlts/>
              </w:rPr>
              <w:t>83,092</w:t>
            </w:r>
          </w:p>
        </w:tc>
      </w:tr>
      <w:tr w:rsidR="007B1107" w:rsidRPr="002E2750" w:rsidTr="0066648F">
        <w:trPr>
          <w:trHeight w:val="339"/>
          <w:jc w:val="center"/>
        </w:trPr>
        <w:tc>
          <w:tcPr>
            <w:tcW w:w="1844" w:type="dxa"/>
            <w:tcBorders>
              <w:top w:val="nil"/>
              <w:bottom w:val="nil"/>
            </w:tcBorders>
            <w:vAlign w:val="center"/>
          </w:tcPr>
          <w:p w:rsidR="005C51BE" w:rsidRPr="002E2750" w:rsidRDefault="005C51BE" w:rsidP="005C51BE">
            <w:pPr>
              <w:snapToGrid w:val="0"/>
              <w:spacing w:line="400" w:lineRule="exact"/>
              <w:ind w:firstLineChars="50" w:firstLine="120"/>
              <w:rPr>
                <w:rFonts w:eastAsia="標楷體"/>
                <w:b/>
                <w:bCs/>
                <w14:cntxtAlts/>
              </w:rPr>
            </w:pPr>
            <w:r w:rsidRPr="002E2750">
              <w:rPr>
                <w:rFonts w:eastAsia="標楷體"/>
                <w:b/>
                <w:bCs/>
                <w14:cntxtAlts/>
              </w:rPr>
              <w:t>10</w:t>
            </w:r>
            <w:r w:rsidRPr="002E2750">
              <w:rPr>
                <w:rFonts w:eastAsia="標楷體" w:hint="eastAsia"/>
                <w:b/>
                <w:bCs/>
                <w14:cntxtAlts/>
              </w:rPr>
              <w:t>4</w:t>
            </w:r>
            <w:r w:rsidRPr="002E2750">
              <w:rPr>
                <w:rFonts w:eastAsia="標楷體"/>
                <w:b/>
                <w:bCs/>
                <w14:cntxtAlts/>
              </w:rPr>
              <w:t>年</w:t>
            </w:r>
          </w:p>
        </w:tc>
        <w:tc>
          <w:tcPr>
            <w:tcW w:w="1213" w:type="dxa"/>
            <w:tcBorders>
              <w:top w:val="nil"/>
              <w:bottom w:val="nil"/>
              <w:right w:val="nil"/>
            </w:tcBorders>
            <w:vAlign w:val="center"/>
          </w:tcPr>
          <w:p w:rsidR="005C51BE" w:rsidRPr="002E2750" w:rsidRDefault="005C51BE" w:rsidP="00514BE0">
            <w:pPr>
              <w:snapToGrid w:val="0"/>
              <w:spacing w:line="400" w:lineRule="exact"/>
              <w:ind w:rightChars="100" w:right="240"/>
              <w:jc w:val="right"/>
              <w:rPr>
                <w:rFonts w:eastAsia="標楷體"/>
                <w:b/>
                <w14:cntxtAlts/>
              </w:rPr>
            </w:pPr>
            <w:r w:rsidRPr="002E2750">
              <w:rPr>
                <w:rFonts w:eastAsia="標楷體" w:hint="eastAsia"/>
                <w:b/>
                <w14:cntxtAlts/>
              </w:rPr>
              <w:t>48,490</w:t>
            </w:r>
          </w:p>
        </w:tc>
        <w:tc>
          <w:tcPr>
            <w:tcW w:w="1149" w:type="dxa"/>
            <w:tcBorders>
              <w:top w:val="nil"/>
              <w:left w:val="nil"/>
              <w:bottom w:val="nil"/>
              <w:right w:val="nil"/>
            </w:tcBorders>
            <w:vAlign w:val="center"/>
          </w:tcPr>
          <w:p w:rsidR="005C51BE" w:rsidRPr="002E2750" w:rsidRDefault="005C51BE" w:rsidP="00514BE0">
            <w:pPr>
              <w:snapToGrid w:val="0"/>
              <w:spacing w:line="400" w:lineRule="exact"/>
              <w:ind w:rightChars="57" w:right="137"/>
              <w:jc w:val="right"/>
              <w:rPr>
                <w:rFonts w:eastAsia="標楷體"/>
                <w:b/>
                <w14:cntxtAlts/>
              </w:rPr>
            </w:pPr>
            <w:r w:rsidRPr="002E2750">
              <w:rPr>
                <w:rFonts w:eastAsia="標楷體" w:hint="eastAsia"/>
                <w:b/>
                <w14:cntxtAlts/>
              </w:rPr>
              <w:t>38,716</w:t>
            </w:r>
          </w:p>
        </w:tc>
        <w:tc>
          <w:tcPr>
            <w:tcW w:w="1701" w:type="dxa"/>
            <w:tcBorders>
              <w:top w:val="nil"/>
              <w:left w:val="nil"/>
              <w:bottom w:val="nil"/>
              <w:right w:val="nil"/>
            </w:tcBorders>
            <w:vAlign w:val="center"/>
          </w:tcPr>
          <w:p w:rsidR="005C51BE" w:rsidRPr="002E2750" w:rsidRDefault="005C51BE" w:rsidP="00514BE0">
            <w:pPr>
              <w:snapToGrid w:val="0"/>
              <w:spacing w:line="400" w:lineRule="exact"/>
              <w:ind w:rightChars="175" w:right="420"/>
              <w:jc w:val="right"/>
              <w:rPr>
                <w:rFonts w:eastAsia="標楷體"/>
                <w:b/>
                <w14:cntxtAlts/>
              </w:rPr>
            </w:pPr>
            <w:r w:rsidRPr="002E2750">
              <w:rPr>
                <w:rFonts w:eastAsia="標楷體" w:hint="eastAsia"/>
                <w:b/>
                <w14:cntxtAlts/>
              </w:rPr>
              <w:t>46,781</w:t>
            </w:r>
          </w:p>
        </w:tc>
        <w:tc>
          <w:tcPr>
            <w:tcW w:w="1686" w:type="dxa"/>
            <w:tcBorders>
              <w:top w:val="nil"/>
              <w:left w:val="nil"/>
              <w:bottom w:val="nil"/>
              <w:right w:val="nil"/>
            </w:tcBorders>
            <w:vAlign w:val="center"/>
          </w:tcPr>
          <w:p w:rsidR="005C51BE" w:rsidRPr="002E2750" w:rsidRDefault="005C51BE" w:rsidP="00514BE0">
            <w:pPr>
              <w:snapToGrid w:val="0"/>
              <w:spacing w:line="400" w:lineRule="exact"/>
              <w:ind w:rightChars="228" w:right="547"/>
              <w:jc w:val="right"/>
              <w:rPr>
                <w:rFonts w:eastAsia="標楷體"/>
                <w:b/>
                <w14:cntxtAlts/>
              </w:rPr>
            </w:pPr>
            <w:r w:rsidRPr="002E2750">
              <w:rPr>
                <w:rFonts w:eastAsia="標楷體" w:hint="eastAsia"/>
                <w:b/>
                <w14:cntxtAlts/>
              </w:rPr>
              <w:t>96,444</w:t>
            </w:r>
          </w:p>
        </w:tc>
        <w:tc>
          <w:tcPr>
            <w:tcW w:w="1665" w:type="dxa"/>
            <w:tcBorders>
              <w:top w:val="nil"/>
              <w:left w:val="nil"/>
              <w:bottom w:val="nil"/>
              <w:right w:val="nil"/>
            </w:tcBorders>
            <w:vAlign w:val="bottom"/>
          </w:tcPr>
          <w:p w:rsidR="005C51BE" w:rsidRPr="002E2750" w:rsidRDefault="005C51BE" w:rsidP="00514BE0">
            <w:pPr>
              <w:widowControl/>
              <w:tabs>
                <w:tab w:val="left" w:pos="5220"/>
              </w:tabs>
              <w:snapToGrid w:val="0"/>
              <w:spacing w:line="400" w:lineRule="exact"/>
              <w:ind w:rightChars="213" w:right="511"/>
              <w:jc w:val="right"/>
              <w:rPr>
                <w:rFonts w:eastAsia="標楷體"/>
                <w:b/>
                <w14:cntxtAlts/>
              </w:rPr>
            </w:pPr>
            <w:r w:rsidRPr="002E2750">
              <w:rPr>
                <w:rFonts w:eastAsia="標楷體" w:hint="eastAsia"/>
                <w:b/>
                <w14:cntxtAlts/>
              </w:rPr>
              <w:t>84,696</w:t>
            </w:r>
          </w:p>
        </w:tc>
      </w:tr>
      <w:tr w:rsidR="007B1107" w:rsidRPr="002E2750" w:rsidTr="0066648F">
        <w:trPr>
          <w:trHeight w:val="339"/>
          <w:jc w:val="center"/>
        </w:trPr>
        <w:tc>
          <w:tcPr>
            <w:tcW w:w="1844" w:type="dxa"/>
            <w:tcBorders>
              <w:top w:val="nil"/>
              <w:left w:val="nil"/>
              <w:bottom w:val="nil"/>
              <w:right w:val="single" w:sz="4" w:space="0" w:color="auto"/>
            </w:tcBorders>
            <w:vAlign w:val="center"/>
          </w:tcPr>
          <w:p w:rsidR="005C51BE" w:rsidRPr="002E2750" w:rsidRDefault="005C51BE" w:rsidP="00AD37B4">
            <w:pPr>
              <w:snapToGrid w:val="0"/>
              <w:spacing w:line="400" w:lineRule="exact"/>
              <w:ind w:rightChars="165" w:right="396"/>
              <w:jc w:val="right"/>
              <w:rPr>
                <w:rFonts w:eastAsia="標楷體"/>
                <w14:cntxtAlts/>
              </w:rPr>
            </w:pPr>
            <w:r w:rsidRPr="002E2750">
              <w:rPr>
                <w:rFonts w:eastAsia="標楷體" w:hint="eastAsia"/>
                <w14:cntxtAlts/>
              </w:rPr>
              <w:t>3</w:t>
            </w:r>
            <w:r w:rsidRPr="002E2750">
              <w:rPr>
                <w:rFonts w:eastAsia="標楷體" w:hint="eastAsia"/>
                <w14:cntxtAlts/>
              </w:rPr>
              <w:t>月</w:t>
            </w:r>
          </w:p>
        </w:tc>
        <w:tc>
          <w:tcPr>
            <w:tcW w:w="1213" w:type="dxa"/>
            <w:tcBorders>
              <w:top w:val="nil"/>
              <w:left w:val="single" w:sz="4" w:space="0" w:color="auto"/>
              <w:bottom w:val="nil"/>
              <w:right w:val="nil"/>
            </w:tcBorders>
            <w:vAlign w:val="center"/>
          </w:tcPr>
          <w:p w:rsidR="005C51BE" w:rsidRPr="002E2750" w:rsidRDefault="005C51BE" w:rsidP="00AD37B4">
            <w:pPr>
              <w:snapToGrid w:val="0"/>
              <w:spacing w:line="400" w:lineRule="exact"/>
              <w:ind w:rightChars="100" w:right="240"/>
              <w:jc w:val="right"/>
              <w:rPr>
                <w:rFonts w:eastAsia="標楷體"/>
                <w14:cntxtAlts/>
              </w:rPr>
            </w:pPr>
            <w:r w:rsidRPr="002E2750">
              <w:rPr>
                <w:rFonts w:eastAsia="標楷體" w:hint="eastAsia"/>
                <w14:cntxtAlts/>
              </w:rPr>
              <w:t>43,016</w:t>
            </w:r>
          </w:p>
        </w:tc>
        <w:tc>
          <w:tcPr>
            <w:tcW w:w="1149" w:type="dxa"/>
            <w:tcBorders>
              <w:top w:val="nil"/>
              <w:left w:val="nil"/>
              <w:bottom w:val="nil"/>
              <w:right w:val="nil"/>
            </w:tcBorders>
            <w:vAlign w:val="center"/>
          </w:tcPr>
          <w:p w:rsidR="005C51BE" w:rsidRPr="002E2750" w:rsidRDefault="005C51BE" w:rsidP="00AD37B4">
            <w:pPr>
              <w:snapToGrid w:val="0"/>
              <w:spacing w:line="400" w:lineRule="exact"/>
              <w:ind w:rightChars="57" w:right="137"/>
              <w:jc w:val="right"/>
              <w:rPr>
                <w:rFonts w:eastAsia="標楷體"/>
                <w14:cntxtAlts/>
              </w:rPr>
            </w:pPr>
            <w:r w:rsidRPr="002E2750">
              <w:rPr>
                <w:rFonts w:eastAsia="標楷體" w:hint="eastAsia"/>
                <w14:cntxtAlts/>
              </w:rPr>
              <w:t>38,522</w:t>
            </w:r>
          </w:p>
        </w:tc>
        <w:tc>
          <w:tcPr>
            <w:tcW w:w="1701" w:type="dxa"/>
            <w:tcBorders>
              <w:top w:val="nil"/>
              <w:left w:val="nil"/>
              <w:bottom w:val="nil"/>
              <w:right w:val="nil"/>
            </w:tcBorders>
            <w:vAlign w:val="center"/>
          </w:tcPr>
          <w:p w:rsidR="005C51BE" w:rsidRPr="002E2750" w:rsidRDefault="005C51BE" w:rsidP="00AD37B4">
            <w:pPr>
              <w:snapToGrid w:val="0"/>
              <w:spacing w:line="400" w:lineRule="exact"/>
              <w:ind w:rightChars="175" w:right="420"/>
              <w:jc w:val="right"/>
              <w:rPr>
                <w:rFonts w:eastAsia="標楷體"/>
                <w14:cntxtAlts/>
              </w:rPr>
            </w:pPr>
            <w:r w:rsidRPr="002E2750">
              <w:rPr>
                <w:rFonts w:eastAsia="標楷體" w:hint="eastAsia"/>
                <w14:cntxtAlts/>
              </w:rPr>
              <w:t>40,444</w:t>
            </w:r>
          </w:p>
        </w:tc>
        <w:tc>
          <w:tcPr>
            <w:tcW w:w="1686" w:type="dxa"/>
            <w:tcBorders>
              <w:top w:val="nil"/>
              <w:left w:val="nil"/>
              <w:bottom w:val="nil"/>
              <w:right w:val="nil"/>
            </w:tcBorders>
            <w:vAlign w:val="center"/>
          </w:tcPr>
          <w:p w:rsidR="005C51BE" w:rsidRPr="002E2750" w:rsidRDefault="005C51BE" w:rsidP="00AD37B4">
            <w:pPr>
              <w:snapToGrid w:val="0"/>
              <w:spacing w:line="400" w:lineRule="exact"/>
              <w:ind w:rightChars="228" w:right="547"/>
              <w:jc w:val="right"/>
              <w:rPr>
                <w:rFonts w:eastAsia="標楷體"/>
                <w14:cntxtAlts/>
              </w:rPr>
            </w:pPr>
            <w:r w:rsidRPr="002E2750">
              <w:rPr>
                <w:rFonts w:eastAsia="標楷體" w:hint="eastAsia"/>
                <w14:cntxtAlts/>
              </w:rPr>
              <w:t>73,034</w:t>
            </w:r>
          </w:p>
        </w:tc>
        <w:tc>
          <w:tcPr>
            <w:tcW w:w="1665" w:type="dxa"/>
            <w:tcBorders>
              <w:top w:val="nil"/>
              <w:left w:val="nil"/>
              <w:bottom w:val="nil"/>
              <w:right w:val="nil"/>
            </w:tcBorders>
            <w:vAlign w:val="bottom"/>
          </w:tcPr>
          <w:p w:rsidR="005C51BE" w:rsidRPr="002E2750" w:rsidRDefault="005C51BE" w:rsidP="00AD37B4">
            <w:pPr>
              <w:widowControl/>
              <w:tabs>
                <w:tab w:val="left" w:pos="5220"/>
              </w:tabs>
              <w:snapToGrid w:val="0"/>
              <w:spacing w:line="400" w:lineRule="exact"/>
              <w:ind w:rightChars="213" w:right="511"/>
              <w:jc w:val="right"/>
              <w:rPr>
                <w:rFonts w:eastAsia="標楷體"/>
                <w14:cntxtAlts/>
              </w:rPr>
            </w:pPr>
            <w:r w:rsidRPr="002E2750">
              <w:rPr>
                <w:rFonts w:eastAsia="標楷體" w:hint="eastAsia"/>
                <w14:cntxtAlts/>
              </w:rPr>
              <w:t>68,598</w:t>
            </w:r>
          </w:p>
        </w:tc>
      </w:tr>
      <w:tr w:rsidR="007B1107" w:rsidRPr="002E2750" w:rsidTr="0066648F">
        <w:trPr>
          <w:trHeight w:val="339"/>
          <w:jc w:val="center"/>
        </w:trPr>
        <w:tc>
          <w:tcPr>
            <w:tcW w:w="1844" w:type="dxa"/>
            <w:tcBorders>
              <w:top w:val="nil"/>
              <w:left w:val="nil"/>
              <w:bottom w:val="nil"/>
              <w:right w:val="single" w:sz="4" w:space="0" w:color="auto"/>
            </w:tcBorders>
            <w:vAlign w:val="center"/>
          </w:tcPr>
          <w:p w:rsidR="005C51BE" w:rsidRPr="002E2750" w:rsidRDefault="005C51BE" w:rsidP="00AD37B4">
            <w:pPr>
              <w:snapToGrid w:val="0"/>
              <w:spacing w:line="400" w:lineRule="exact"/>
              <w:ind w:rightChars="165" w:right="396"/>
              <w:jc w:val="right"/>
              <w:rPr>
                <w:rFonts w:eastAsia="標楷體"/>
                <w14:cntxtAlts/>
              </w:rPr>
            </w:pPr>
            <w:r w:rsidRPr="002E2750">
              <w:rPr>
                <w:rFonts w:eastAsia="標楷體" w:hint="eastAsia"/>
                <w14:cntxtAlts/>
              </w:rPr>
              <w:t>4</w:t>
            </w:r>
            <w:r w:rsidRPr="002E2750">
              <w:rPr>
                <w:rFonts w:eastAsia="標楷體" w:hint="eastAsia"/>
                <w14:cntxtAlts/>
              </w:rPr>
              <w:t>月</w:t>
            </w:r>
          </w:p>
        </w:tc>
        <w:tc>
          <w:tcPr>
            <w:tcW w:w="1213" w:type="dxa"/>
            <w:tcBorders>
              <w:top w:val="nil"/>
              <w:left w:val="single" w:sz="4" w:space="0" w:color="auto"/>
              <w:bottom w:val="nil"/>
              <w:right w:val="nil"/>
            </w:tcBorders>
            <w:vAlign w:val="center"/>
          </w:tcPr>
          <w:p w:rsidR="005C51BE" w:rsidRPr="002E2750" w:rsidRDefault="005C51BE" w:rsidP="00AD37B4">
            <w:pPr>
              <w:snapToGrid w:val="0"/>
              <w:spacing w:line="400" w:lineRule="exact"/>
              <w:ind w:rightChars="100" w:right="240"/>
              <w:jc w:val="right"/>
              <w:rPr>
                <w:rFonts w:eastAsia="標楷體"/>
                <w14:cntxtAlts/>
              </w:rPr>
            </w:pPr>
            <w:r w:rsidRPr="002E2750">
              <w:rPr>
                <w:rFonts w:eastAsia="標楷體" w:hint="eastAsia"/>
                <w14:cntxtAlts/>
              </w:rPr>
              <w:t>43,343</w:t>
            </w:r>
          </w:p>
        </w:tc>
        <w:tc>
          <w:tcPr>
            <w:tcW w:w="1149" w:type="dxa"/>
            <w:tcBorders>
              <w:top w:val="nil"/>
              <w:left w:val="nil"/>
              <w:bottom w:val="nil"/>
              <w:right w:val="nil"/>
            </w:tcBorders>
            <w:vAlign w:val="center"/>
          </w:tcPr>
          <w:p w:rsidR="005C51BE" w:rsidRPr="002E2750" w:rsidRDefault="005C51BE" w:rsidP="00AD37B4">
            <w:pPr>
              <w:snapToGrid w:val="0"/>
              <w:spacing w:line="400" w:lineRule="exact"/>
              <w:ind w:rightChars="57" w:right="137"/>
              <w:jc w:val="right"/>
              <w:rPr>
                <w:rFonts w:eastAsia="標楷體"/>
                <w14:cntxtAlts/>
              </w:rPr>
            </w:pPr>
            <w:r w:rsidRPr="002E2750">
              <w:rPr>
                <w:rFonts w:eastAsia="標楷體" w:hint="eastAsia"/>
                <w14:cntxtAlts/>
              </w:rPr>
              <w:t>38,594</w:t>
            </w:r>
          </w:p>
        </w:tc>
        <w:tc>
          <w:tcPr>
            <w:tcW w:w="1701" w:type="dxa"/>
            <w:tcBorders>
              <w:top w:val="nil"/>
              <w:left w:val="nil"/>
              <w:bottom w:val="nil"/>
              <w:right w:val="nil"/>
            </w:tcBorders>
            <w:vAlign w:val="center"/>
          </w:tcPr>
          <w:p w:rsidR="005C51BE" w:rsidRPr="002E2750" w:rsidRDefault="005C51BE" w:rsidP="00AD37B4">
            <w:pPr>
              <w:snapToGrid w:val="0"/>
              <w:spacing w:line="400" w:lineRule="exact"/>
              <w:ind w:rightChars="175" w:right="420"/>
              <w:jc w:val="right"/>
              <w:rPr>
                <w:rFonts w:eastAsia="標楷體"/>
                <w14:cntxtAlts/>
              </w:rPr>
            </w:pPr>
            <w:r w:rsidRPr="002E2750">
              <w:rPr>
                <w:rFonts w:eastAsia="標楷體" w:hint="eastAsia"/>
                <w14:cntxtAlts/>
              </w:rPr>
              <w:t>40,928</w:t>
            </w:r>
          </w:p>
        </w:tc>
        <w:tc>
          <w:tcPr>
            <w:tcW w:w="1686" w:type="dxa"/>
            <w:tcBorders>
              <w:top w:val="nil"/>
              <w:left w:val="nil"/>
              <w:bottom w:val="nil"/>
              <w:right w:val="nil"/>
            </w:tcBorders>
            <w:vAlign w:val="center"/>
          </w:tcPr>
          <w:p w:rsidR="005C51BE" w:rsidRPr="002E2750" w:rsidRDefault="005C51BE" w:rsidP="00AD37B4">
            <w:pPr>
              <w:snapToGrid w:val="0"/>
              <w:spacing w:line="400" w:lineRule="exact"/>
              <w:ind w:rightChars="228" w:right="547"/>
              <w:jc w:val="right"/>
              <w:rPr>
                <w:rFonts w:eastAsia="標楷體"/>
                <w14:cntxtAlts/>
              </w:rPr>
            </w:pPr>
            <w:r w:rsidRPr="002E2750">
              <w:rPr>
                <w:rFonts w:eastAsia="標楷體" w:hint="eastAsia"/>
                <w14:cntxtAlts/>
              </w:rPr>
              <w:t>72,737</w:t>
            </w:r>
          </w:p>
        </w:tc>
        <w:tc>
          <w:tcPr>
            <w:tcW w:w="1665" w:type="dxa"/>
            <w:tcBorders>
              <w:top w:val="nil"/>
              <w:left w:val="nil"/>
              <w:bottom w:val="nil"/>
              <w:right w:val="nil"/>
            </w:tcBorders>
            <w:vAlign w:val="bottom"/>
          </w:tcPr>
          <w:p w:rsidR="005C51BE" w:rsidRPr="002E2750" w:rsidRDefault="005C51BE" w:rsidP="00AD37B4">
            <w:pPr>
              <w:widowControl/>
              <w:tabs>
                <w:tab w:val="left" w:pos="5220"/>
              </w:tabs>
              <w:snapToGrid w:val="0"/>
              <w:spacing w:line="400" w:lineRule="exact"/>
              <w:ind w:rightChars="213" w:right="511"/>
              <w:jc w:val="right"/>
              <w:rPr>
                <w:rFonts w:eastAsia="標楷體"/>
                <w14:cntxtAlts/>
              </w:rPr>
            </w:pPr>
            <w:r w:rsidRPr="002E2750">
              <w:rPr>
                <w:rFonts w:eastAsia="標楷體" w:hint="eastAsia"/>
                <w14:cntxtAlts/>
              </w:rPr>
              <w:t>83,756</w:t>
            </w:r>
          </w:p>
        </w:tc>
      </w:tr>
      <w:tr w:rsidR="007B1107" w:rsidRPr="002E2750" w:rsidTr="0066648F">
        <w:trPr>
          <w:trHeight w:val="339"/>
          <w:jc w:val="center"/>
        </w:trPr>
        <w:tc>
          <w:tcPr>
            <w:tcW w:w="1844" w:type="dxa"/>
            <w:tcBorders>
              <w:top w:val="nil"/>
              <w:left w:val="nil"/>
              <w:bottom w:val="nil"/>
              <w:right w:val="single" w:sz="4" w:space="0" w:color="auto"/>
            </w:tcBorders>
            <w:vAlign w:val="center"/>
          </w:tcPr>
          <w:p w:rsidR="005C51BE" w:rsidRPr="002E2750" w:rsidRDefault="005C51BE" w:rsidP="00AD37B4">
            <w:pPr>
              <w:snapToGrid w:val="0"/>
              <w:spacing w:line="400" w:lineRule="exact"/>
              <w:ind w:rightChars="165" w:right="396"/>
              <w:jc w:val="right"/>
              <w:rPr>
                <w:rFonts w:eastAsia="標楷體"/>
                <w14:cntxtAlts/>
              </w:rPr>
            </w:pPr>
            <w:r w:rsidRPr="002E2750">
              <w:rPr>
                <w:rFonts w:eastAsia="標楷體" w:hint="eastAsia"/>
                <w14:cntxtAlts/>
              </w:rPr>
              <w:t>5</w:t>
            </w:r>
            <w:r w:rsidRPr="002E2750">
              <w:rPr>
                <w:rFonts w:eastAsia="標楷體" w:hint="eastAsia"/>
                <w14:cntxtAlts/>
              </w:rPr>
              <w:t>月</w:t>
            </w:r>
          </w:p>
        </w:tc>
        <w:tc>
          <w:tcPr>
            <w:tcW w:w="1213" w:type="dxa"/>
            <w:tcBorders>
              <w:top w:val="nil"/>
              <w:left w:val="single" w:sz="4" w:space="0" w:color="auto"/>
              <w:bottom w:val="nil"/>
              <w:right w:val="nil"/>
            </w:tcBorders>
            <w:vAlign w:val="center"/>
          </w:tcPr>
          <w:p w:rsidR="005C51BE" w:rsidRPr="002E2750" w:rsidRDefault="005C51BE" w:rsidP="00AD37B4">
            <w:pPr>
              <w:snapToGrid w:val="0"/>
              <w:spacing w:line="400" w:lineRule="exact"/>
              <w:ind w:rightChars="100" w:right="240"/>
              <w:jc w:val="right"/>
              <w:rPr>
                <w:rFonts w:eastAsia="標楷體"/>
                <w14:cntxtAlts/>
              </w:rPr>
            </w:pPr>
            <w:r w:rsidRPr="002E2750">
              <w:rPr>
                <w:rFonts w:eastAsia="標楷體" w:hint="eastAsia"/>
                <w14:cntxtAlts/>
              </w:rPr>
              <w:t>43,845</w:t>
            </w:r>
          </w:p>
        </w:tc>
        <w:tc>
          <w:tcPr>
            <w:tcW w:w="1149" w:type="dxa"/>
            <w:tcBorders>
              <w:top w:val="nil"/>
              <w:left w:val="nil"/>
              <w:bottom w:val="nil"/>
              <w:right w:val="nil"/>
            </w:tcBorders>
            <w:vAlign w:val="center"/>
          </w:tcPr>
          <w:p w:rsidR="005C51BE" w:rsidRPr="002E2750" w:rsidRDefault="005C51BE" w:rsidP="00AD37B4">
            <w:pPr>
              <w:snapToGrid w:val="0"/>
              <w:spacing w:line="400" w:lineRule="exact"/>
              <w:ind w:rightChars="57" w:right="137"/>
              <w:jc w:val="right"/>
              <w:rPr>
                <w:rFonts w:eastAsia="標楷體"/>
                <w14:cntxtAlts/>
              </w:rPr>
            </w:pPr>
            <w:r w:rsidRPr="002E2750">
              <w:rPr>
                <w:rFonts w:eastAsia="標楷體" w:hint="eastAsia"/>
                <w14:cntxtAlts/>
              </w:rPr>
              <w:t>38,637</w:t>
            </w:r>
          </w:p>
        </w:tc>
        <w:tc>
          <w:tcPr>
            <w:tcW w:w="1701" w:type="dxa"/>
            <w:tcBorders>
              <w:top w:val="nil"/>
              <w:left w:val="nil"/>
              <w:bottom w:val="nil"/>
              <w:right w:val="nil"/>
            </w:tcBorders>
            <w:vAlign w:val="center"/>
          </w:tcPr>
          <w:p w:rsidR="005C51BE" w:rsidRPr="002E2750" w:rsidRDefault="005C51BE" w:rsidP="00AD37B4">
            <w:pPr>
              <w:snapToGrid w:val="0"/>
              <w:spacing w:line="400" w:lineRule="exact"/>
              <w:ind w:rightChars="175" w:right="420"/>
              <w:jc w:val="right"/>
              <w:rPr>
                <w:rFonts w:eastAsia="標楷體"/>
                <w14:cntxtAlts/>
              </w:rPr>
            </w:pPr>
            <w:r w:rsidRPr="002E2750">
              <w:rPr>
                <w:rFonts w:eastAsia="標楷體" w:hint="eastAsia"/>
                <w14:cntxtAlts/>
              </w:rPr>
              <w:t>41,918</w:t>
            </w:r>
          </w:p>
        </w:tc>
        <w:tc>
          <w:tcPr>
            <w:tcW w:w="1686" w:type="dxa"/>
            <w:tcBorders>
              <w:top w:val="nil"/>
              <w:left w:val="nil"/>
              <w:bottom w:val="nil"/>
              <w:right w:val="nil"/>
            </w:tcBorders>
            <w:vAlign w:val="center"/>
          </w:tcPr>
          <w:p w:rsidR="005C51BE" w:rsidRPr="002E2750" w:rsidRDefault="005C51BE" w:rsidP="00AD37B4">
            <w:pPr>
              <w:snapToGrid w:val="0"/>
              <w:spacing w:line="400" w:lineRule="exact"/>
              <w:ind w:rightChars="228" w:right="547"/>
              <w:jc w:val="right"/>
              <w:rPr>
                <w:rFonts w:eastAsia="標楷體"/>
                <w14:cntxtAlts/>
              </w:rPr>
            </w:pPr>
            <w:r w:rsidRPr="002E2750">
              <w:rPr>
                <w:rFonts w:eastAsia="標楷體" w:hint="eastAsia"/>
                <w14:cntxtAlts/>
              </w:rPr>
              <w:t>75,574</w:t>
            </w:r>
          </w:p>
        </w:tc>
        <w:tc>
          <w:tcPr>
            <w:tcW w:w="1665" w:type="dxa"/>
            <w:tcBorders>
              <w:top w:val="nil"/>
              <w:left w:val="nil"/>
              <w:bottom w:val="nil"/>
              <w:right w:val="nil"/>
            </w:tcBorders>
            <w:vAlign w:val="bottom"/>
          </w:tcPr>
          <w:p w:rsidR="005C51BE" w:rsidRPr="002E2750" w:rsidRDefault="005C51BE" w:rsidP="00AD37B4">
            <w:pPr>
              <w:widowControl/>
              <w:tabs>
                <w:tab w:val="left" w:pos="5220"/>
              </w:tabs>
              <w:snapToGrid w:val="0"/>
              <w:spacing w:line="400" w:lineRule="exact"/>
              <w:ind w:rightChars="213" w:right="511"/>
              <w:jc w:val="right"/>
              <w:rPr>
                <w:rFonts w:eastAsia="標楷體"/>
                <w14:cntxtAlts/>
              </w:rPr>
            </w:pPr>
            <w:r w:rsidRPr="002E2750">
              <w:rPr>
                <w:rFonts w:eastAsia="標楷體" w:hint="eastAsia"/>
                <w14:cntxtAlts/>
              </w:rPr>
              <w:t>75,987</w:t>
            </w:r>
          </w:p>
        </w:tc>
      </w:tr>
      <w:tr w:rsidR="007B1107" w:rsidRPr="002E2750" w:rsidTr="0066648F">
        <w:trPr>
          <w:trHeight w:val="339"/>
          <w:jc w:val="center"/>
        </w:trPr>
        <w:tc>
          <w:tcPr>
            <w:tcW w:w="1844" w:type="dxa"/>
            <w:tcBorders>
              <w:top w:val="nil"/>
              <w:left w:val="nil"/>
              <w:bottom w:val="nil"/>
              <w:right w:val="single" w:sz="4" w:space="0" w:color="auto"/>
            </w:tcBorders>
            <w:vAlign w:val="center"/>
          </w:tcPr>
          <w:p w:rsidR="005C51BE" w:rsidRPr="002E2750" w:rsidRDefault="005C51BE" w:rsidP="00AD37B4">
            <w:pPr>
              <w:snapToGrid w:val="0"/>
              <w:spacing w:line="400" w:lineRule="exact"/>
              <w:ind w:rightChars="165" w:right="396"/>
              <w:jc w:val="right"/>
              <w:rPr>
                <w:rFonts w:eastAsia="標楷體"/>
                <w14:cntxtAlts/>
              </w:rPr>
            </w:pPr>
            <w:r w:rsidRPr="002E2750">
              <w:rPr>
                <w:rFonts w:eastAsia="標楷體" w:hint="eastAsia"/>
                <w14:cntxtAlts/>
              </w:rPr>
              <w:t>6</w:t>
            </w:r>
            <w:r w:rsidRPr="002E2750">
              <w:rPr>
                <w:rFonts w:eastAsia="標楷體" w:hint="eastAsia"/>
                <w14:cntxtAlts/>
              </w:rPr>
              <w:t>月</w:t>
            </w:r>
          </w:p>
        </w:tc>
        <w:tc>
          <w:tcPr>
            <w:tcW w:w="1213" w:type="dxa"/>
            <w:tcBorders>
              <w:top w:val="nil"/>
              <w:left w:val="single" w:sz="4" w:space="0" w:color="auto"/>
              <w:bottom w:val="nil"/>
              <w:right w:val="nil"/>
            </w:tcBorders>
            <w:vAlign w:val="center"/>
          </w:tcPr>
          <w:p w:rsidR="005C51BE" w:rsidRPr="002E2750" w:rsidRDefault="005C51BE" w:rsidP="00AD37B4">
            <w:pPr>
              <w:snapToGrid w:val="0"/>
              <w:spacing w:line="400" w:lineRule="exact"/>
              <w:ind w:rightChars="100" w:right="240"/>
              <w:jc w:val="right"/>
              <w:rPr>
                <w:rFonts w:eastAsia="標楷體"/>
                <w14:cntxtAlts/>
              </w:rPr>
            </w:pPr>
            <w:r w:rsidRPr="002E2750">
              <w:rPr>
                <w:rFonts w:eastAsia="標楷體" w:hint="eastAsia"/>
                <w14:cntxtAlts/>
              </w:rPr>
              <w:t>44,581</w:t>
            </w:r>
          </w:p>
        </w:tc>
        <w:tc>
          <w:tcPr>
            <w:tcW w:w="1149" w:type="dxa"/>
            <w:tcBorders>
              <w:top w:val="nil"/>
              <w:left w:val="nil"/>
              <w:bottom w:val="nil"/>
              <w:right w:val="nil"/>
            </w:tcBorders>
            <w:vAlign w:val="center"/>
          </w:tcPr>
          <w:p w:rsidR="005C51BE" w:rsidRPr="002E2750" w:rsidRDefault="005C51BE" w:rsidP="00AD37B4">
            <w:pPr>
              <w:snapToGrid w:val="0"/>
              <w:spacing w:line="400" w:lineRule="exact"/>
              <w:ind w:rightChars="57" w:right="137"/>
              <w:jc w:val="right"/>
              <w:rPr>
                <w:rFonts w:eastAsia="標楷體"/>
                <w14:cntxtAlts/>
              </w:rPr>
            </w:pPr>
            <w:r w:rsidRPr="002E2750">
              <w:rPr>
                <w:rFonts w:eastAsia="標楷體" w:hint="eastAsia"/>
                <w14:cntxtAlts/>
              </w:rPr>
              <w:t>38,833</w:t>
            </w:r>
          </w:p>
        </w:tc>
        <w:tc>
          <w:tcPr>
            <w:tcW w:w="1701" w:type="dxa"/>
            <w:tcBorders>
              <w:top w:val="nil"/>
              <w:left w:val="nil"/>
              <w:bottom w:val="nil"/>
              <w:right w:val="nil"/>
            </w:tcBorders>
            <w:vAlign w:val="center"/>
          </w:tcPr>
          <w:p w:rsidR="005C51BE" w:rsidRPr="002E2750" w:rsidRDefault="005C51BE" w:rsidP="00AD37B4">
            <w:pPr>
              <w:snapToGrid w:val="0"/>
              <w:spacing w:line="400" w:lineRule="exact"/>
              <w:ind w:rightChars="175" w:right="420"/>
              <w:jc w:val="right"/>
              <w:rPr>
                <w:rFonts w:eastAsia="標楷體"/>
                <w14:cntxtAlts/>
              </w:rPr>
            </w:pPr>
            <w:r w:rsidRPr="002E2750">
              <w:rPr>
                <w:rFonts w:eastAsia="標楷體" w:hint="eastAsia"/>
                <w14:cntxtAlts/>
              </w:rPr>
              <w:t>42,468</w:t>
            </w:r>
          </w:p>
        </w:tc>
        <w:tc>
          <w:tcPr>
            <w:tcW w:w="1686" w:type="dxa"/>
            <w:tcBorders>
              <w:top w:val="nil"/>
              <w:left w:val="nil"/>
              <w:bottom w:val="nil"/>
              <w:right w:val="nil"/>
            </w:tcBorders>
            <w:vAlign w:val="center"/>
          </w:tcPr>
          <w:p w:rsidR="005C51BE" w:rsidRPr="002E2750" w:rsidRDefault="005C51BE" w:rsidP="00AD37B4">
            <w:pPr>
              <w:snapToGrid w:val="0"/>
              <w:spacing w:line="400" w:lineRule="exact"/>
              <w:ind w:rightChars="228" w:right="547"/>
              <w:jc w:val="right"/>
              <w:rPr>
                <w:rFonts w:eastAsia="標楷體"/>
                <w14:cntxtAlts/>
              </w:rPr>
            </w:pPr>
            <w:r w:rsidRPr="002E2750">
              <w:rPr>
                <w:rFonts w:eastAsia="標楷體" w:hint="eastAsia"/>
                <w14:cntxtAlts/>
              </w:rPr>
              <w:t>75,401</w:t>
            </w:r>
          </w:p>
        </w:tc>
        <w:tc>
          <w:tcPr>
            <w:tcW w:w="1665" w:type="dxa"/>
            <w:tcBorders>
              <w:top w:val="nil"/>
              <w:left w:val="nil"/>
              <w:bottom w:val="nil"/>
              <w:right w:val="nil"/>
            </w:tcBorders>
            <w:vAlign w:val="bottom"/>
          </w:tcPr>
          <w:p w:rsidR="005C51BE" w:rsidRPr="002E2750" w:rsidRDefault="005C51BE" w:rsidP="00AD37B4">
            <w:pPr>
              <w:widowControl/>
              <w:tabs>
                <w:tab w:val="left" w:pos="5220"/>
              </w:tabs>
              <w:snapToGrid w:val="0"/>
              <w:spacing w:line="400" w:lineRule="exact"/>
              <w:ind w:rightChars="213" w:right="511"/>
              <w:jc w:val="right"/>
              <w:rPr>
                <w:rFonts w:eastAsia="標楷體"/>
                <w14:cntxtAlts/>
              </w:rPr>
            </w:pPr>
            <w:r w:rsidRPr="002E2750">
              <w:rPr>
                <w:rFonts w:eastAsia="標楷體" w:hint="eastAsia"/>
                <w14:cntxtAlts/>
              </w:rPr>
              <w:t>77,795</w:t>
            </w:r>
          </w:p>
        </w:tc>
      </w:tr>
      <w:tr w:rsidR="007B1107" w:rsidRPr="002E2750" w:rsidTr="0066648F">
        <w:trPr>
          <w:trHeight w:val="339"/>
          <w:jc w:val="center"/>
        </w:trPr>
        <w:tc>
          <w:tcPr>
            <w:tcW w:w="1844" w:type="dxa"/>
            <w:tcBorders>
              <w:top w:val="nil"/>
              <w:left w:val="nil"/>
              <w:bottom w:val="nil"/>
              <w:right w:val="single" w:sz="4" w:space="0" w:color="auto"/>
            </w:tcBorders>
            <w:vAlign w:val="center"/>
          </w:tcPr>
          <w:p w:rsidR="005C51BE" w:rsidRPr="002E2750" w:rsidRDefault="005C51BE" w:rsidP="00AD37B4">
            <w:pPr>
              <w:snapToGrid w:val="0"/>
              <w:spacing w:line="400" w:lineRule="exact"/>
              <w:ind w:rightChars="165" w:right="396"/>
              <w:jc w:val="right"/>
              <w:rPr>
                <w:rFonts w:eastAsia="標楷體"/>
                <w14:cntxtAlts/>
              </w:rPr>
            </w:pPr>
            <w:r w:rsidRPr="002E2750">
              <w:rPr>
                <w:rFonts w:eastAsia="標楷體" w:hint="eastAsia"/>
                <w14:cntxtAlts/>
              </w:rPr>
              <w:t>7</w:t>
            </w:r>
            <w:r w:rsidRPr="002E2750">
              <w:rPr>
                <w:rFonts w:eastAsia="標楷體" w:hint="eastAsia"/>
                <w14:cntxtAlts/>
              </w:rPr>
              <w:t>月</w:t>
            </w:r>
          </w:p>
        </w:tc>
        <w:tc>
          <w:tcPr>
            <w:tcW w:w="1213" w:type="dxa"/>
            <w:tcBorders>
              <w:top w:val="nil"/>
              <w:left w:val="single" w:sz="4" w:space="0" w:color="auto"/>
              <w:bottom w:val="nil"/>
              <w:right w:val="nil"/>
            </w:tcBorders>
            <w:vAlign w:val="center"/>
          </w:tcPr>
          <w:p w:rsidR="005C51BE" w:rsidRPr="002E2750" w:rsidRDefault="005C51BE" w:rsidP="00AD37B4">
            <w:pPr>
              <w:snapToGrid w:val="0"/>
              <w:spacing w:line="400" w:lineRule="exact"/>
              <w:ind w:rightChars="100" w:right="240"/>
              <w:jc w:val="right"/>
              <w:rPr>
                <w:rFonts w:eastAsia="標楷體"/>
                <w14:cntxtAlts/>
              </w:rPr>
            </w:pPr>
            <w:r w:rsidRPr="002E2750">
              <w:rPr>
                <w:rFonts w:eastAsia="標楷體" w:hint="eastAsia"/>
                <w14:cntxtAlts/>
              </w:rPr>
              <w:t>46,964</w:t>
            </w:r>
          </w:p>
        </w:tc>
        <w:tc>
          <w:tcPr>
            <w:tcW w:w="1149" w:type="dxa"/>
            <w:tcBorders>
              <w:top w:val="nil"/>
              <w:left w:val="nil"/>
              <w:bottom w:val="nil"/>
              <w:right w:val="nil"/>
            </w:tcBorders>
            <w:vAlign w:val="center"/>
          </w:tcPr>
          <w:p w:rsidR="005C51BE" w:rsidRPr="002E2750" w:rsidRDefault="005C51BE" w:rsidP="00AD37B4">
            <w:pPr>
              <w:snapToGrid w:val="0"/>
              <w:spacing w:line="400" w:lineRule="exact"/>
              <w:ind w:rightChars="57" w:right="137"/>
              <w:jc w:val="right"/>
              <w:rPr>
                <w:rFonts w:eastAsia="標楷體"/>
                <w14:cntxtAlts/>
              </w:rPr>
            </w:pPr>
            <w:r w:rsidRPr="002E2750">
              <w:rPr>
                <w:rFonts w:eastAsia="標楷體" w:hint="eastAsia"/>
                <w14:cntxtAlts/>
              </w:rPr>
              <w:t>38,869</w:t>
            </w:r>
          </w:p>
        </w:tc>
        <w:tc>
          <w:tcPr>
            <w:tcW w:w="1701" w:type="dxa"/>
            <w:tcBorders>
              <w:top w:val="nil"/>
              <w:left w:val="nil"/>
              <w:bottom w:val="nil"/>
              <w:right w:val="nil"/>
            </w:tcBorders>
            <w:vAlign w:val="center"/>
          </w:tcPr>
          <w:p w:rsidR="005C51BE" w:rsidRPr="002E2750" w:rsidRDefault="005C51BE" w:rsidP="00AD37B4">
            <w:pPr>
              <w:snapToGrid w:val="0"/>
              <w:spacing w:line="400" w:lineRule="exact"/>
              <w:ind w:rightChars="175" w:right="420"/>
              <w:jc w:val="right"/>
              <w:rPr>
                <w:rFonts w:eastAsia="標楷體"/>
                <w14:cntxtAlts/>
              </w:rPr>
            </w:pPr>
            <w:r w:rsidRPr="002E2750">
              <w:rPr>
                <w:rFonts w:eastAsia="標楷體" w:hint="eastAsia"/>
                <w14:cntxtAlts/>
              </w:rPr>
              <w:t>49,334</w:t>
            </w:r>
          </w:p>
        </w:tc>
        <w:tc>
          <w:tcPr>
            <w:tcW w:w="1686" w:type="dxa"/>
            <w:tcBorders>
              <w:top w:val="nil"/>
              <w:left w:val="nil"/>
              <w:bottom w:val="nil"/>
              <w:right w:val="nil"/>
            </w:tcBorders>
            <w:vAlign w:val="center"/>
          </w:tcPr>
          <w:p w:rsidR="005C51BE" w:rsidRPr="002E2750" w:rsidRDefault="005C51BE" w:rsidP="00AD37B4">
            <w:pPr>
              <w:snapToGrid w:val="0"/>
              <w:spacing w:line="400" w:lineRule="exact"/>
              <w:ind w:rightChars="228" w:right="547"/>
              <w:jc w:val="right"/>
              <w:rPr>
                <w:rFonts w:eastAsia="標楷體"/>
                <w14:cntxtAlts/>
              </w:rPr>
            </w:pPr>
            <w:r w:rsidRPr="002E2750">
              <w:rPr>
                <w:rFonts w:eastAsia="標楷體" w:hint="eastAsia"/>
                <w14:cntxtAlts/>
              </w:rPr>
              <w:t>75,815</w:t>
            </w:r>
          </w:p>
        </w:tc>
        <w:tc>
          <w:tcPr>
            <w:tcW w:w="1665" w:type="dxa"/>
            <w:tcBorders>
              <w:top w:val="nil"/>
              <w:left w:val="nil"/>
              <w:bottom w:val="nil"/>
              <w:right w:val="nil"/>
            </w:tcBorders>
            <w:vAlign w:val="bottom"/>
          </w:tcPr>
          <w:p w:rsidR="005C51BE" w:rsidRPr="002E2750" w:rsidRDefault="005C51BE" w:rsidP="00AD37B4">
            <w:pPr>
              <w:widowControl/>
              <w:tabs>
                <w:tab w:val="left" w:pos="5220"/>
              </w:tabs>
              <w:snapToGrid w:val="0"/>
              <w:spacing w:line="400" w:lineRule="exact"/>
              <w:ind w:rightChars="213" w:right="511"/>
              <w:jc w:val="right"/>
              <w:rPr>
                <w:rFonts w:eastAsia="標楷體"/>
                <w14:cntxtAlts/>
              </w:rPr>
            </w:pPr>
            <w:r w:rsidRPr="002E2750">
              <w:rPr>
                <w:rFonts w:eastAsia="標楷體" w:hint="eastAsia"/>
                <w14:cntxtAlts/>
              </w:rPr>
              <w:t>66,670</w:t>
            </w:r>
          </w:p>
        </w:tc>
      </w:tr>
      <w:tr w:rsidR="007B1107" w:rsidRPr="002E2750" w:rsidTr="0066648F">
        <w:trPr>
          <w:trHeight w:val="339"/>
          <w:jc w:val="center"/>
        </w:trPr>
        <w:tc>
          <w:tcPr>
            <w:tcW w:w="1844" w:type="dxa"/>
            <w:tcBorders>
              <w:top w:val="nil"/>
              <w:left w:val="nil"/>
              <w:bottom w:val="nil"/>
              <w:right w:val="single" w:sz="4" w:space="0" w:color="auto"/>
            </w:tcBorders>
            <w:vAlign w:val="center"/>
          </w:tcPr>
          <w:p w:rsidR="005C51BE" w:rsidRPr="002E2750" w:rsidRDefault="005C51BE" w:rsidP="00AD37B4">
            <w:pPr>
              <w:snapToGrid w:val="0"/>
              <w:spacing w:line="400" w:lineRule="exact"/>
              <w:ind w:rightChars="165" w:right="396"/>
              <w:jc w:val="right"/>
              <w:rPr>
                <w:rFonts w:eastAsia="標楷體"/>
                <w14:cntxtAlts/>
              </w:rPr>
            </w:pPr>
            <w:r w:rsidRPr="002E2750">
              <w:rPr>
                <w:rFonts w:eastAsia="標楷體" w:hint="eastAsia"/>
                <w14:cntxtAlts/>
              </w:rPr>
              <w:t>8</w:t>
            </w:r>
            <w:r w:rsidRPr="002E2750">
              <w:rPr>
                <w:rFonts w:eastAsia="標楷體" w:hint="eastAsia"/>
                <w14:cntxtAlts/>
              </w:rPr>
              <w:t>月</w:t>
            </w:r>
          </w:p>
        </w:tc>
        <w:tc>
          <w:tcPr>
            <w:tcW w:w="1213" w:type="dxa"/>
            <w:tcBorders>
              <w:top w:val="nil"/>
              <w:left w:val="single" w:sz="4" w:space="0" w:color="auto"/>
              <w:bottom w:val="nil"/>
              <w:right w:val="nil"/>
            </w:tcBorders>
            <w:vAlign w:val="center"/>
          </w:tcPr>
          <w:p w:rsidR="005C51BE" w:rsidRPr="002E2750" w:rsidRDefault="005C51BE" w:rsidP="00AD37B4">
            <w:pPr>
              <w:snapToGrid w:val="0"/>
              <w:spacing w:line="400" w:lineRule="exact"/>
              <w:ind w:rightChars="100" w:right="240"/>
              <w:jc w:val="right"/>
              <w:rPr>
                <w:rFonts w:eastAsia="標楷體"/>
                <w14:cntxtAlts/>
              </w:rPr>
            </w:pPr>
            <w:r w:rsidRPr="002E2750">
              <w:rPr>
                <w:rFonts w:eastAsia="標楷體" w:hint="eastAsia"/>
                <w14:cntxtAlts/>
              </w:rPr>
              <w:t>44,882</w:t>
            </w:r>
          </w:p>
        </w:tc>
        <w:tc>
          <w:tcPr>
            <w:tcW w:w="1149" w:type="dxa"/>
            <w:tcBorders>
              <w:top w:val="nil"/>
              <w:left w:val="nil"/>
              <w:bottom w:val="nil"/>
              <w:right w:val="nil"/>
            </w:tcBorders>
            <w:vAlign w:val="center"/>
          </w:tcPr>
          <w:p w:rsidR="005C51BE" w:rsidRPr="002E2750" w:rsidRDefault="005C51BE" w:rsidP="00AD37B4">
            <w:pPr>
              <w:snapToGrid w:val="0"/>
              <w:spacing w:line="400" w:lineRule="exact"/>
              <w:ind w:rightChars="57" w:right="137"/>
              <w:jc w:val="right"/>
              <w:rPr>
                <w:rFonts w:eastAsia="標楷體"/>
                <w14:cntxtAlts/>
              </w:rPr>
            </w:pPr>
            <w:r w:rsidRPr="002E2750">
              <w:rPr>
                <w:rFonts w:eastAsia="標楷體" w:hint="eastAsia"/>
                <w14:cntxtAlts/>
              </w:rPr>
              <w:t>38,775</w:t>
            </w:r>
          </w:p>
        </w:tc>
        <w:tc>
          <w:tcPr>
            <w:tcW w:w="1701" w:type="dxa"/>
            <w:tcBorders>
              <w:top w:val="nil"/>
              <w:left w:val="nil"/>
              <w:bottom w:val="nil"/>
              <w:right w:val="nil"/>
            </w:tcBorders>
            <w:vAlign w:val="center"/>
          </w:tcPr>
          <w:p w:rsidR="005C51BE" w:rsidRPr="002E2750" w:rsidRDefault="005C51BE" w:rsidP="00AD37B4">
            <w:pPr>
              <w:snapToGrid w:val="0"/>
              <w:spacing w:line="400" w:lineRule="exact"/>
              <w:ind w:rightChars="175" w:right="420"/>
              <w:jc w:val="right"/>
              <w:rPr>
                <w:rFonts w:eastAsia="標楷體"/>
                <w14:cntxtAlts/>
              </w:rPr>
            </w:pPr>
            <w:r w:rsidRPr="002E2750">
              <w:rPr>
                <w:rFonts w:eastAsia="標楷體" w:hint="eastAsia"/>
                <w14:cntxtAlts/>
              </w:rPr>
              <w:t>43,858</w:t>
            </w:r>
          </w:p>
        </w:tc>
        <w:tc>
          <w:tcPr>
            <w:tcW w:w="1686" w:type="dxa"/>
            <w:tcBorders>
              <w:top w:val="nil"/>
              <w:left w:val="nil"/>
              <w:bottom w:val="nil"/>
              <w:right w:val="nil"/>
            </w:tcBorders>
            <w:vAlign w:val="center"/>
          </w:tcPr>
          <w:p w:rsidR="005C51BE" w:rsidRPr="002E2750" w:rsidRDefault="005C51BE" w:rsidP="00AD37B4">
            <w:pPr>
              <w:snapToGrid w:val="0"/>
              <w:spacing w:line="400" w:lineRule="exact"/>
              <w:ind w:rightChars="228" w:right="547"/>
              <w:jc w:val="right"/>
              <w:rPr>
                <w:rFonts w:eastAsia="標楷體"/>
                <w14:cntxtAlts/>
              </w:rPr>
            </w:pPr>
            <w:r w:rsidRPr="002E2750">
              <w:rPr>
                <w:rFonts w:eastAsia="標楷體" w:hint="eastAsia"/>
                <w14:cntxtAlts/>
              </w:rPr>
              <w:t>194,007</w:t>
            </w:r>
          </w:p>
        </w:tc>
        <w:tc>
          <w:tcPr>
            <w:tcW w:w="1665" w:type="dxa"/>
            <w:tcBorders>
              <w:top w:val="nil"/>
              <w:left w:val="nil"/>
              <w:bottom w:val="nil"/>
              <w:right w:val="nil"/>
            </w:tcBorders>
            <w:vAlign w:val="bottom"/>
          </w:tcPr>
          <w:p w:rsidR="005C51BE" w:rsidRPr="002E2750" w:rsidRDefault="005C51BE" w:rsidP="00AD37B4">
            <w:pPr>
              <w:widowControl/>
              <w:tabs>
                <w:tab w:val="left" w:pos="5220"/>
              </w:tabs>
              <w:snapToGrid w:val="0"/>
              <w:spacing w:line="400" w:lineRule="exact"/>
              <w:ind w:rightChars="213" w:right="511"/>
              <w:jc w:val="right"/>
              <w:rPr>
                <w:rFonts w:eastAsia="標楷體"/>
                <w14:cntxtAlts/>
              </w:rPr>
            </w:pPr>
            <w:r w:rsidRPr="002E2750">
              <w:rPr>
                <w:rFonts w:eastAsia="標楷體" w:hint="eastAsia"/>
                <w14:cntxtAlts/>
              </w:rPr>
              <w:t>67,102</w:t>
            </w:r>
          </w:p>
        </w:tc>
      </w:tr>
      <w:tr w:rsidR="007B1107" w:rsidRPr="002E2750" w:rsidTr="0066648F">
        <w:trPr>
          <w:trHeight w:val="339"/>
          <w:jc w:val="center"/>
        </w:trPr>
        <w:tc>
          <w:tcPr>
            <w:tcW w:w="1844" w:type="dxa"/>
            <w:tcBorders>
              <w:top w:val="nil"/>
              <w:left w:val="nil"/>
              <w:bottom w:val="nil"/>
              <w:right w:val="single" w:sz="4" w:space="0" w:color="auto"/>
            </w:tcBorders>
            <w:vAlign w:val="center"/>
          </w:tcPr>
          <w:p w:rsidR="005C51BE" w:rsidRPr="002E2750" w:rsidRDefault="005C51BE" w:rsidP="00AD37B4">
            <w:pPr>
              <w:snapToGrid w:val="0"/>
              <w:spacing w:line="400" w:lineRule="exact"/>
              <w:ind w:rightChars="165" w:right="396"/>
              <w:jc w:val="right"/>
              <w:rPr>
                <w:rFonts w:eastAsia="標楷體"/>
                <w14:cntxtAlts/>
              </w:rPr>
            </w:pPr>
            <w:r w:rsidRPr="002E2750">
              <w:rPr>
                <w:rFonts w:eastAsia="標楷體" w:hint="eastAsia"/>
                <w14:cntxtAlts/>
              </w:rPr>
              <w:t>9</w:t>
            </w:r>
            <w:r w:rsidRPr="002E2750">
              <w:rPr>
                <w:rFonts w:eastAsia="標楷體" w:hint="eastAsia"/>
                <w14:cntxtAlts/>
              </w:rPr>
              <w:t>月</w:t>
            </w:r>
          </w:p>
        </w:tc>
        <w:tc>
          <w:tcPr>
            <w:tcW w:w="1213" w:type="dxa"/>
            <w:tcBorders>
              <w:top w:val="nil"/>
              <w:left w:val="single" w:sz="4" w:space="0" w:color="auto"/>
              <w:bottom w:val="nil"/>
              <w:right w:val="nil"/>
            </w:tcBorders>
            <w:vAlign w:val="center"/>
          </w:tcPr>
          <w:p w:rsidR="005C51BE" w:rsidRPr="005C6114" w:rsidRDefault="005C51BE" w:rsidP="00AD37B4">
            <w:pPr>
              <w:snapToGrid w:val="0"/>
              <w:spacing w:line="400" w:lineRule="exact"/>
              <w:ind w:rightChars="100" w:right="240"/>
              <w:jc w:val="right"/>
              <w:rPr>
                <w:rFonts w:eastAsia="標楷體"/>
                <w14:cntxtAlts/>
              </w:rPr>
            </w:pPr>
            <w:r w:rsidRPr="005C6114">
              <w:rPr>
                <w:rFonts w:eastAsia="標楷體" w:hint="eastAsia"/>
                <w14:cntxtAlts/>
              </w:rPr>
              <w:t>44,759</w:t>
            </w:r>
          </w:p>
        </w:tc>
        <w:tc>
          <w:tcPr>
            <w:tcW w:w="1149" w:type="dxa"/>
            <w:tcBorders>
              <w:top w:val="nil"/>
              <w:left w:val="nil"/>
              <w:bottom w:val="nil"/>
              <w:right w:val="nil"/>
            </w:tcBorders>
            <w:vAlign w:val="center"/>
          </w:tcPr>
          <w:p w:rsidR="005C51BE" w:rsidRPr="005C6114" w:rsidRDefault="005C51BE" w:rsidP="00AD37B4">
            <w:pPr>
              <w:snapToGrid w:val="0"/>
              <w:spacing w:line="400" w:lineRule="exact"/>
              <w:ind w:rightChars="57" w:right="137"/>
              <w:jc w:val="right"/>
              <w:rPr>
                <w:rFonts w:eastAsia="標楷體"/>
                <w14:cntxtAlts/>
              </w:rPr>
            </w:pPr>
            <w:r w:rsidRPr="005C6114">
              <w:rPr>
                <w:rFonts w:eastAsia="標楷體" w:hint="eastAsia"/>
                <w14:cntxtAlts/>
              </w:rPr>
              <w:t>38,750</w:t>
            </w:r>
          </w:p>
        </w:tc>
        <w:tc>
          <w:tcPr>
            <w:tcW w:w="1701" w:type="dxa"/>
            <w:tcBorders>
              <w:top w:val="nil"/>
              <w:left w:val="nil"/>
              <w:bottom w:val="nil"/>
              <w:right w:val="nil"/>
            </w:tcBorders>
            <w:vAlign w:val="center"/>
          </w:tcPr>
          <w:p w:rsidR="005C51BE" w:rsidRPr="005C6114" w:rsidRDefault="005C51BE" w:rsidP="00AD37B4">
            <w:pPr>
              <w:snapToGrid w:val="0"/>
              <w:spacing w:line="400" w:lineRule="exact"/>
              <w:ind w:rightChars="175" w:right="420"/>
              <w:jc w:val="right"/>
              <w:rPr>
                <w:rFonts w:eastAsia="標楷體"/>
                <w14:cntxtAlts/>
              </w:rPr>
            </w:pPr>
            <w:r w:rsidRPr="005C6114">
              <w:rPr>
                <w:rFonts w:eastAsia="標楷體" w:hint="eastAsia"/>
                <w14:cntxtAlts/>
              </w:rPr>
              <w:t>43,117</w:t>
            </w:r>
          </w:p>
        </w:tc>
        <w:tc>
          <w:tcPr>
            <w:tcW w:w="1686" w:type="dxa"/>
            <w:tcBorders>
              <w:top w:val="nil"/>
              <w:left w:val="nil"/>
              <w:bottom w:val="nil"/>
              <w:right w:val="nil"/>
            </w:tcBorders>
            <w:vAlign w:val="center"/>
          </w:tcPr>
          <w:p w:rsidR="005C51BE" w:rsidRPr="005C6114" w:rsidRDefault="005C51BE" w:rsidP="00AD37B4">
            <w:pPr>
              <w:snapToGrid w:val="0"/>
              <w:spacing w:line="400" w:lineRule="exact"/>
              <w:ind w:rightChars="228" w:right="547"/>
              <w:jc w:val="right"/>
              <w:rPr>
                <w:rFonts w:eastAsia="標楷體"/>
                <w14:cntxtAlts/>
              </w:rPr>
            </w:pPr>
            <w:r w:rsidRPr="005C6114">
              <w:rPr>
                <w:rFonts w:eastAsia="標楷體" w:hint="eastAsia"/>
                <w14:cntxtAlts/>
              </w:rPr>
              <w:t>71,229</w:t>
            </w:r>
          </w:p>
        </w:tc>
        <w:tc>
          <w:tcPr>
            <w:tcW w:w="1665" w:type="dxa"/>
            <w:tcBorders>
              <w:top w:val="nil"/>
              <w:left w:val="nil"/>
              <w:bottom w:val="nil"/>
              <w:right w:val="nil"/>
            </w:tcBorders>
            <w:vAlign w:val="bottom"/>
          </w:tcPr>
          <w:p w:rsidR="005C51BE" w:rsidRPr="005C6114" w:rsidRDefault="005C51BE" w:rsidP="00AD37B4">
            <w:pPr>
              <w:widowControl/>
              <w:tabs>
                <w:tab w:val="left" w:pos="5220"/>
              </w:tabs>
              <w:snapToGrid w:val="0"/>
              <w:spacing w:line="400" w:lineRule="exact"/>
              <w:ind w:rightChars="213" w:right="511"/>
              <w:jc w:val="right"/>
              <w:rPr>
                <w:rFonts w:eastAsia="標楷體"/>
                <w14:cntxtAlts/>
              </w:rPr>
            </w:pPr>
            <w:r w:rsidRPr="005C6114">
              <w:rPr>
                <w:rFonts w:eastAsia="標楷體" w:hint="eastAsia"/>
                <w14:cntxtAlts/>
              </w:rPr>
              <w:t>73,072</w:t>
            </w:r>
          </w:p>
        </w:tc>
      </w:tr>
      <w:tr w:rsidR="007B1107" w:rsidRPr="002E2750" w:rsidTr="0066648F">
        <w:trPr>
          <w:trHeight w:val="339"/>
          <w:jc w:val="center"/>
        </w:trPr>
        <w:tc>
          <w:tcPr>
            <w:tcW w:w="1844" w:type="dxa"/>
            <w:tcBorders>
              <w:top w:val="nil"/>
              <w:left w:val="nil"/>
              <w:bottom w:val="nil"/>
              <w:right w:val="single" w:sz="4" w:space="0" w:color="auto"/>
            </w:tcBorders>
            <w:vAlign w:val="center"/>
          </w:tcPr>
          <w:p w:rsidR="005C51BE" w:rsidRPr="002E2750" w:rsidRDefault="005C51BE" w:rsidP="00AD37B4">
            <w:pPr>
              <w:snapToGrid w:val="0"/>
              <w:spacing w:line="400" w:lineRule="exact"/>
              <w:ind w:rightChars="165" w:right="396"/>
              <w:jc w:val="right"/>
              <w:rPr>
                <w:rFonts w:eastAsia="標楷體"/>
                <w14:cntxtAlts/>
              </w:rPr>
            </w:pPr>
            <w:r w:rsidRPr="002E2750">
              <w:rPr>
                <w:rFonts w:eastAsia="標楷體" w:hint="eastAsia"/>
                <w14:cntxtAlts/>
              </w:rPr>
              <w:t>10</w:t>
            </w:r>
            <w:r w:rsidRPr="002E2750">
              <w:rPr>
                <w:rFonts w:eastAsia="標楷體" w:hint="eastAsia"/>
                <w14:cntxtAlts/>
              </w:rPr>
              <w:t>月</w:t>
            </w:r>
          </w:p>
        </w:tc>
        <w:tc>
          <w:tcPr>
            <w:tcW w:w="1213" w:type="dxa"/>
            <w:tcBorders>
              <w:top w:val="nil"/>
              <w:left w:val="single" w:sz="4" w:space="0" w:color="auto"/>
              <w:bottom w:val="nil"/>
              <w:right w:val="nil"/>
            </w:tcBorders>
            <w:vAlign w:val="center"/>
          </w:tcPr>
          <w:p w:rsidR="005C51BE" w:rsidRPr="005C6114" w:rsidRDefault="005C51BE" w:rsidP="00AD37B4">
            <w:pPr>
              <w:snapToGrid w:val="0"/>
              <w:spacing w:line="400" w:lineRule="exact"/>
              <w:ind w:rightChars="100" w:right="240"/>
              <w:jc w:val="right"/>
              <w:rPr>
                <w:rFonts w:eastAsia="標楷體"/>
                <w14:cntxtAlts/>
              </w:rPr>
            </w:pPr>
            <w:r w:rsidRPr="005C6114">
              <w:rPr>
                <w:rFonts w:eastAsia="標楷體" w:hint="eastAsia"/>
                <w14:cntxtAlts/>
              </w:rPr>
              <w:t>42,888</w:t>
            </w:r>
          </w:p>
        </w:tc>
        <w:tc>
          <w:tcPr>
            <w:tcW w:w="1149" w:type="dxa"/>
            <w:tcBorders>
              <w:top w:val="nil"/>
              <w:left w:val="nil"/>
              <w:bottom w:val="nil"/>
              <w:right w:val="nil"/>
            </w:tcBorders>
            <w:vAlign w:val="center"/>
          </w:tcPr>
          <w:p w:rsidR="005C51BE" w:rsidRPr="005C6114" w:rsidRDefault="005C51BE" w:rsidP="00AD37B4">
            <w:pPr>
              <w:snapToGrid w:val="0"/>
              <w:spacing w:line="400" w:lineRule="exact"/>
              <w:ind w:rightChars="57" w:right="137"/>
              <w:jc w:val="right"/>
              <w:rPr>
                <w:rFonts w:eastAsia="標楷體"/>
                <w14:cntxtAlts/>
              </w:rPr>
            </w:pPr>
            <w:r w:rsidRPr="005C6114">
              <w:rPr>
                <w:rFonts w:eastAsia="標楷體" w:hint="eastAsia"/>
                <w14:cntxtAlts/>
              </w:rPr>
              <w:t>38,941</w:t>
            </w:r>
          </w:p>
        </w:tc>
        <w:tc>
          <w:tcPr>
            <w:tcW w:w="1701" w:type="dxa"/>
            <w:tcBorders>
              <w:top w:val="nil"/>
              <w:left w:val="nil"/>
              <w:bottom w:val="nil"/>
              <w:right w:val="nil"/>
            </w:tcBorders>
            <w:vAlign w:val="center"/>
          </w:tcPr>
          <w:p w:rsidR="005C51BE" w:rsidRPr="005C6114" w:rsidRDefault="005C51BE" w:rsidP="00AD37B4">
            <w:pPr>
              <w:snapToGrid w:val="0"/>
              <w:spacing w:line="400" w:lineRule="exact"/>
              <w:ind w:rightChars="175" w:right="420"/>
              <w:jc w:val="right"/>
              <w:rPr>
                <w:rFonts w:eastAsia="標楷體"/>
                <w14:cntxtAlts/>
              </w:rPr>
            </w:pPr>
            <w:r w:rsidRPr="005C6114">
              <w:rPr>
                <w:rFonts w:eastAsia="標楷體" w:hint="eastAsia"/>
                <w14:cntxtAlts/>
              </w:rPr>
              <w:t>40,680</w:t>
            </w:r>
          </w:p>
        </w:tc>
        <w:tc>
          <w:tcPr>
            <w:tcW w:w="1686" w:type="dxa"/>
            <w:tcBorders>
              <w:top w:val="nil"/>
              <w:left w:val="nil"/>
              <w:bottom w:val="nil"/>
              <w:right w:val="nil"/>
            </w:tcBorders>
            <w:vAlign w:val="center"/>
          </w:tcPr>
          <w:p w:rsidR="005C51BE" w:rsidRPr="005C6114" w:rsidRDefault="005C51BE" w:rsidP="00AD37B4">
            <w:pPr>
              <w:snapToGrid w:val="0"/>
              <w:spacing w:line="400" w:lineRule="exact"/>
              <w:ind w:rightChars="228" w:right="547"/>
              <w:jc w:val="right"/>
              <w:rPr>
                <w:rFonts w:eastAsia="標楷體"/>
                <w14:cntxtAlts/>
              </w:rPr>
            </w:pPr>
            <w:r w:rsidRPr="005C6114">
              <w:rPr>
                <w:rFonts w:eastAsia="標楷體" w:hint="eastAsia"/>
                <w14:cntxtAlts/>
              </w:rPr>
              <w:t>118,547</w:t>
            </w:r>
          </w:p>
        </w:tc>
        <w:tc>
          <w:tcPr>
            <w:tcW w:w="1665" w:type="dxa"/>
            <w:tcBorders>
              <w:top w:val="nil"/>
              <w:left w:val="nil"/>
              <w:bottom w:val="nil"/>
              <w:right w:val="nil"/>
            </w:tcBorders>
            <w:vAlign w:val="bottom"/>
          </w:tcPr>
          <w:p w:rsidR="005C51BE" w:rsidRPr="005C6114" w:rsidRDefault="005C51BE" w:rsidP="00AD37B4">
            <w:pPr>
              <w:widowControl/>
              <w:tabs>
                <w:tab w:val="left" w:pos="5220"/>
              </w:tabs>
              <w:snapToGrid w:val="0"/>
              <w:spacing w:line="400" w:lineRule="exact"/>
              <w:ind w:rightChars="213" w:right="511"/>
              <w:jc w:val="right"/>
              <w:rPr>
                <w:rFonts w:eastAsia="標楷體"/>
                <w14:cntxtAlts/>
              </w:rPr>
            </w:pPr>
            <w:r w:rsidRPr="005C6114">
              <w:rPr>
                <w:rFonts w:eastAsia="標楷體" w:hint="eastAsia"/>
                <w14:cntxtAlts/>
              </w:rPr>
              <w:t>71,553</w:t>
            </w:r>
          </w:p>
        </w:tc>
      </w:tr>
      <w:tr w:rsidR="007B1107" w:rsidRPr="002E2750" w:rsidTr="0066648F">
        <w:trPr>
          <w:trHeight w:val="339"/>
          <w:jc w:val="center"/>
        </w:trPr>
        <w:tc>
          <w:tcPr>
            <w:tcW w:w="1844" w:type="dxa"/>
            <w:tcBorders>
              <w:top w:val="nil"/>
              <w:left w:val="nil"/>
              <w:bottom w:val="nil"/>
              <w:right w:val="single" w:sz="4" w:space="0" w:color="auto"/>
            </w:tcBorders>
            <w:vAlign w:val="center"/>
          </w:tcPr>
          <w:p w:rsidR="005C51BE" w:rsidRPr="002E2750" w:rsidRDefault="005C51BE" w:rsidP="00AD37B4">
            <w:pPr>
              <w:snapToGrid w:val="0"/>
              <w:spacing w:line="400" w:lineRule="exact"/>
              <w:ind w:rightChars="165" w:right="396"/>
              <w:jc w:val="right"/>
              <w:rPr>
                <w:rFonts w:eastAsia="標楷體"/>
                <w14:cntxtAlts/>
              </w:rPr>
            </w:pPr>
            <w:r w:rsidRPr="002E2750">
              <w:rPr>
                <w:rFonts w:eastAsia="標楷體" w:hint="eastAsia"/>
                <w14:cntxtAlts/>
              </w:rPr>
              <w:t>11</w:t>
            </w:r>
            <w:r w:rsidRPr="002E2750">
              <w:rPr>
                <w:rFonts w:eastAsia="標楷體" w:hint="eastAsia"/>
                <w14:cntxtAlts/>
              </w:rPr>
              <w:t>月</w:t>
            </w:r>
          </w:p>
        </w:tc>
        <w:tc>
          <w:tcPr>
            <w:tcW w:w="1213" w:type="dxa"/>
            <w:tcBorders>
              <w:top w:val="nil"/>
              <w:left w:val="single" w:sz="4" w:space="0" w:color="auto"/>
              <w:bottom w:val="nil"/>
              <w:right w:val="nil"/>
            </w:tcBorders>
            <w:vAlign w:val="center"/>
          </w:tcPr>
          <w:p w:rsidR="005C51BE" w:rsidRPr="005C6114" w:rsidRDefault="005C51BE" w:rsidP="00AD37B4">
            <w:pPr>
              <w:snapToGrid w:val="0"/>
              <w:spacing w:line="400" w:lineRule="exact"/>
              <w:ind w:rightChars="100" w:right="240"/>
              <w:jc w:val="right"/>
              <w:rPr>
                <w:rFonts w:eastAsia="標楷體"/>
                <w14:cntxtAlts/>
              </w:rPr>
            </w:pPr>
            <w:r w:rsidRPr="005C6114">
              <w:rPr>
                <w:rFonts w:eastAsia="標楷體" w:hint="eastAsia"/>
                <w14:cntxtAlts/>
              </w:rPr>
              <w:t>42,545</w:t>
            </w:r>
          </w:p>
        </w:tc>
        <w:tc>
          <w:tcPr>
            <w:tcW w:w="1149" w:type="dxa"/>
            <w:tcBorders>
              <w:top w:val="nil"/>
              <w:left w:val="nil"/>
              <w:bottom w:val="nil"/>
              <w:right w:val="nil"/>
            </w:tcBorders>
            <w:vAlign w:val="center"/>
          </w:tcPr>
          <w:p w:rsidR="005C51BE" w:rsidRPr="005C6114" w:rsidRDefault="005C51BE" w:rsidP="00AD37B4">
            <w:pPr>
              <w:snapToGrid w:val="0"/>
              <w:spacing w:line="400" w:lineRule="exact"/>
              <w:ind w:rightChars="57" w:right="137"/>
              <w:jc w:val="right"/>
              <w:rPr>
                <w:rFonts w:eastAsia="標楷體"/>
                <w14:cntxtAlts/>
              </w:rPr>
            </w:pPr>
            <w:r w:rsidRPr="005C6114">
              <w:rPr>
                <w:rFonts w:eastAsia="標楷體" w:hint="eastAsia"/>
                <w14:cntxtAlts/>
              </w:rPr>
              <w:t>38,834</w:t>
            </w:r>
          </w:p>
        </w:tc>
        <w:tc>
          <w:tcPr>
            <w:tcW w:w="1701" w:type="dxa"/>
            <w:tcBorders>
              <w:top w:val="nil"/>
              <w:left w:val="nil"/>
              <w:bottom w:val="nil"/>
              <w:right w:val="nil"/>
            </w:tcBorders>
            <w:vAlign w:val="center"/>
          </w:tcPr>
          <w:p w:rsidR="005C51BE" w:rsidRPr="005C6114" w:rsidRDefault="005C51BE" w:rsidP="00AD37B4">
            <w:pPr>
              <w:snapToGrid w:val="0"/>
              <w:spacing w:line="400" w:lineRule="exact"/>
              <w:ind w:rightChars="175" w:right="420"/>
              <w:jc w:val="right"/>
              <w:rPr>
                <w:rFonts w:eastAsia="標楷體"/>
                <w14:cntxtAlts/>
              </w:rPr>
            </w:pPr>
            <w:r w:rsidRPr="005C6114">
              <w:rPr>
                <w:rFonts w:eastAsia="標楷體" w:hint="eastAsia"/>
                <w14:cntxtAlts/>
              </w:rPr>
              <w:t>41,146</w:t>
            </w:r>
          </w:p>
        </w:tc>
        <w:tc>
          <w:tcPr>
            <w:tcW w:w="1686" w:type="dxa"/>
            <w:tcBorders>
              <w:top w:val="nil"/>
              <w:left w:val="nil"/>
              <w:bottom w:val="nil"/>
              <w:right w:val="nil"/>
            </w:tcBorders>
            <w:vAlign w:val="center"/>
          </w:tcPr>
          <w:p w:rsidR="005C51BE" w:rsidRPr="005C6114" w:rsidRDefault="005C51BE" w:rsidP="00AD37B4">
            <w:pPr>
              <w:snapToGrid w:val="0"/>
              <w:spacing w:line="400" w:lineRule="exact"/>
              <w:ind w:rightChars="228" w:right="547"/>
              <w:jc w:val="right"/>
              <w:rPr>
                <w:rFonts w:eastAsia="標楷體"/>
                <w14:cntxtAlts/>
              </w:rPr>
            </w:pPr>
            <w:r w:rsidRPr="005C6114">
              <w:rPr>
                <w:rFonts w:eastAsia="標楷體" w:hint="eastAsia"/>
                <w14:cntxtAlts/>
              </w:rPr>
              <w:t>70,811</w:t>
            </w:r>
          </w:p>
        </w:tc>
        <w:tc>
          <w:tcPr>
            <w:tcW w:w="1665" w:type="dxa"/>
            <w:tcBorders>
              <w:top w:val="nil"/>
              <w:left w:val="nil"/>
              <w:bottom w:val="nil"/>
              <w:right w:val="nil"/>
            </w:tcBorders>
            <w:vAlign w:val="bottom"/>
          </w:tcPr>
          <w:p w:rsidR="005C51BE" w:rsidRPr="005C6114" w:rsidRDefault="005C51BE" w:rsidP="00AD37B4">
            <w:pPr>
              <w:widowControl/>
              <w:tabs>
                <w:tab w:val="left" w:pos="5220"/>
              </w:tabs>
              <w:snapToGrid w:val="0"/>
              <w:spacing w:line="400" w:lineRule="exact"/>
              <w:ind w:rightChars="213" w:right="511"/>
              <w:jc w:val="right"/>
              <w:rPr>
                <w:rFonts w:eastAsia="標楷體"/>
                <w14:cntxtAlts/>
              </w:rPr>
            </w:pPr>
            <w:r w:rsidRPr="005C6114">
              <w:rPr>
                <w:rFonts w:eastAsia="標楷體" w:hint="eastAsia"/>
                <w14:cntxtAlts/>
              </w:rPr>
              <w:t>67,402</w:t>
            </w:r>
          </w:p>
        </w:tc>
      </w:tr>
      <w:tr w:rsidR="007B1107" w:rsidRPr="002E2750" w:rsidTr="0066648F">
        <w:trPr>
          <w:trHeight w:val="339"/>
          <w:jc w:val="center"/>
        </w:trPr>
        <w:tc>
          <w:tcPr>
            <w:tcW w:w="1844" w:type="dxa"/>
            <w:tcBorders>
              <w:top w:val="nil"/>
              <w:left w:val="nil"/>
              <w:bottom w:val="nil"/>
              <w:right w:val="single" w:sz="4" w:space="0" w:color="auto"/>
            </w:tcBorders>
            <w:vAlign w:val="center"/>
          </w:tcPr>
          <w:p w:rsidR="005C51BE" w:rsidRPr="002E2750" w:rsidRDefault="005C51BE" w:rsidP="00AD37B4">
            <w:pPr>
              <w:snapToGrid w:val="0"/>
              <w:spacing w:line="400" w:lineRule="exact"/>
              <w:ind w:rightChars="165" w:right="396"/>
              <w:jc w:val="right"/>
              <w:rPr>
                <w:rFonts w:eastAsia="標楷體"/>
                <w14:cntxtAlts/>
              </w:rPr>
            </w:pPr>
            <w:r w:rsidRPr="002E2750">
              <w:rPr>
                <w:rFonts w:eastAsia="標楷體" w:hint="eastAsia"/>
                <w14:cntxtAlts/>
              </w:rPr>
              <w:t>12</w:t>
            </w:r>
            <w:r w:rsidRPr="002E2750">
              <w:rPr>
                <w:rFonts w:eastAsia="標楷體" w:hint="eastAsia"/>
                <w14:cntxtAlts/>
              </w:rPr>
              <w:t>月</w:t>
            </w:r>
          </w:p>
        </w:tc>
        <w:tc>
          <w:tcPr>
            <w:tcW w:w="1213" w:type="dxa"/>
            <w:tcBorders>
              <w:top w:val="nil"/>
              <w:left w:val="single" w:sz="4" w:space="0" w:color="auto"/>
              <w:bottom w:val="nil"/>
              <w:right w:val="nil"/>
            </w:tcBorders>
            <w:vAlign w:val="center"/>
          </w:tcPr>
          <w:p w:rsidR="005C51BE" w:rsidRPr="005C6114" w:rsidRDefault="005C51BE" w:rsidP="00AD37B4">
            <w:pPr>
              <w:snapToGrid w:val="0"/>
              <w:spacing w:line="400" w:lineRule="exact"/>
              <w:ind w:rightChars="100" w:right="240"/>
              <w:jc w:val="right"/>
              <w:rPr>
                <w:rFonts w:eastAsia="標楷體"/>
                <w14:cntxtAlts/>
              </w:rPr>
            </w:pPr>
            <w:r w:rsidRPr="005C6114">
              <w:rPr>
                <w:rFonts w:eastAsia="標楷體" w:hint="eastAsia"/>
                <w14:cntxtAlts/>
              </w:rPr>
              <w:t>46,736</w:t>
            </w:r>
          </w:p>
        </w:tc>
        <w:tc>
          <w:tcPr>
            <w:tcW w:w="1149" w:type="dxa"/>
            <w:tcBorders>
              <w:top w:val="nil"/>
              <w:left w:val="nil"/>
              <w:bottom w:val="nil"/>
              <w:right w:val="nil"/>
            </w:tcBorders>
            <w:vAlign w:val="center"/>
          </w:tcPr>
          <w:p w:rsidR="005C51BE" w:rsidRPr="005C6114" w:rsidRDefault="005C51BE" w:rsidP="00AD37B4">
            <w:pPr>
              <w:snapToGrid w:val="0"/>
              <w:spacing w:line="400" w:lineRule="exact"/>
              <w:ind w:rightChars="57" w:right="137"/>
              <w:jc w:val="right"/>
              <w:rPr>
                <w:rFonts w:eastAsia="標楷體"/>
                <w14:cntxtAlts/>
              </w:rPr>
            </w:pPr>
            <w:r w:rsidRPr="005C6114">
              <w:rPr>
                <w:rFonts w:eastAsia="標楷體" w:hint="eastAsia"/>
                <w14:cntxtAlts/>
              </w:rPr>
              <w:t>39,129</w:t>
            </w:r>
          </w:p>
        </w:tc>
        <w:tc>
          <w:tcPr>
            <w:tcW w:w="1701" w:type="dxa"/>
            <w:tcBorders>
              <w:top w:val="nil"/>
              <w:left w:val="nil"/>
              <w:bottom w:val="nil"/>
              <w:right w:val="nil"/>
            </w:tcBorders>
            <w:vAlign w:val="center"/>
          </w:tcPr>
          <w:p w:rsidR="005C51BE" w:rsidRPr="005C6114" w:rsidRDefault="005C51BE" w:rsidP="00AD37B4">
            <w:pPr>
              <w:snapToGrid w:val="0"/>
              <w:spacing w:line="400" w:lineRule="exact"/>
              <w:ind w:rightChars="175" w:right="420"/>
              <w:jc w:val="right"/>
              <w:rPr>
                <w:rFonts w:eastAsia="標楷體"/>
                <w14:cntxtAlts/>
              </w:rPr>
            </w:pPr>
            <w:r w:rsidRPr="005C6114">
              <w:rPr>
                <w:rFonts w:eastAsia="標楷體" w:hint="eastAsia"/>
                <w14:cntxtAlts/>
              </w:rPr>
              <w:t>43,879</w:t>
            </w:r>
          </w:p>
        </w:tc>
        <w:tc>
          <w:tcPr>
            <w:tcW w:w="1686" w:type="dxa"/>
            <w:tcBorders>
              <w:top w:val="nil"/>
              <w:left w:val="nil"/>
              <w:bottom w:val="nil"/>
              <w:right w:val="nil"/>
            </w:tcBorders>
            <w:vAlign w:val="center"/>
          </w:tcPr>
          <w:p w:rsidR="005C51BE" w:rsidRPr="005C6114" w:rsidRDefault="005C51BE" w:rsidP="00AD37B4">
            <w:pPr>
              <w:snapToGrid w:val="0"/>
              <w:spacing w:line="400" w:lineRule="exact"/>
              <w:ind w:rightChars="228" w:right="547"/>
              <w:jc w:val="right"/>
              <w:rPr>
                <w:rFonts w:eastAsia="標楷體"/>
                <w14:cntxtAlts/>
              </w:rPr>
            </w:pPr>
            <w:r w:rsidRPr="005C6114">
              <w:rPr>
                <w:rFonts w:eastAsia="標楷體" w:hint="eastAsia"/>
                <w14:cntxtAlts/>
              </w:rPr>
              <w:t>112,611</w:t>
            </w:r>
          </w:p>
        </w:tc>
        <w:tc>
          <w:tcPr>
            <w:tcW w:w="1665" w:type="dxa"/>
            <w:tcBorders>
              <w:top w:val="nil"/>
              <w:left w:val="nil"/>
              <w:bottom w:val="nil"/>
              <w:right w:val="nil"/>
            </w:tcBorders>
            <w:vAlign w:val="bottom"/>
          </w:tcPr>
          <w:p w:rsidR="005C51BE" w:rsidRPr="005C6114" w:rsidRDefault="005C51BE" w:rsidP="00AD37B4">
            <w:pPr>
              <w:widowControl/>
              <w:tabs>
                <w:tab w:val="left" w:pos="5220"/>
              </w:tabs>
              <w:snapToGrid w:val="0"/>
              <w:spacing w:line="400" w:lineRule="exact"/>
              <w:ind w:rightChars="213" w:right="511"/>
              <w:jc w:val="right"/>
              <w:rPr>
                <w:rFonts w:eastAsia="標楷體"/>
                <w14:cntxtAlts/>
              </w:rPr>
            </w:pPr>
            <w:r w:rsidRPr="005C6114">
              <w:rPr>
                <w:rFonts w:eastAsia="標楷體" w:hint="eastAsia"/>
                <w14:cntxtAlts/>
              </w:rPr>
              <w:t>75,515</w:t>
            </w:r>
          </w:p>
        </w:tc>
      </w:tr>
      <w:tr w:rsidR="007B1107" w:rsidRPr="008B379D" w:rsidTr="0066648F">
        <w:trPr>
          <w:trHeight w:val="339"/>
          <w:jc w:val="center"/>
        </w:trPr>
        <w:tc>
          <w:tcPr>
            <w:tcW w:w="1844" w:type="dxa"/>
            <w:tcBorders>
              <w:top w:val="nil"/>
              <w:left w:val="nil"/>
              <w:bottom w:val="nil"/>
              <w:right w:val="single" w:sz="4" w:space="0" w:color="auto"/>
            </w:tcBorders>
            <w:vAlign w:val="center"/>
          </w:tcPr>
          <w:p w:rsidR="005C51BE" w:rsidRPr="00351551" w:rsidRDefault="005C51BE" w:rsidP="002E2750">
            <w:pPr>
              <w:snapToGrid w:val="0"/>
              <w:spacing w:line="400" w:lineRule="exact"/>
              <w:ind w:rightChars="165" w:right="396" w:firstLineChars="37" w:firstLine="89"/>
              <w:rPr>
                <w:rFonts w:eastAsia="標楷體"/>
                <w:b/>
                <w14:cntxtAlts/>
              </w:rPr>
            </w:pPr>
            <w:r w:rsidRPr="00351551">
              <w:rPr>
                <w:rFonts w:eastAsia="標楷體" w:hint="eastAsia"/>
                <w:b/>
                <w14:cntxtAlts/>
              </w:rPr>
              <w:t>105</w:t>
            </w:r>
            <w:r w:rsidRPr="00351551">
              <w:rPr>
                <w:rFonts w:eastAsia="標楷體" w:hint="eastAsia"/>
                <w:b/>
                <w14:cntxtAlts/>
              </w:rPr>
              <w:t>年</w:t>
            </w:r>
            <w:r w:rsidR="00F74ECD" w:rsidRPr="00351551">
              <w:rPr>
                <w:rFonts w:eastAsia="標楷體" w:hint="eastAsia"/>
                <w:b/>
                <w14:cntxtAlts/>
              </w:rPr>
              <w:t>1~</w:t>
            </w:r>
            <w:r w:rsidR="002E2750" w:rsidRPr="00351551">
              <w:rPr>
                <w:rFonts w:eastAsia="標楷體" w:hint="eastAsia"/>
                <w:b/>
                <w14:cntxtAlts/>
              </w:rPr>
              <w:t>3</w:t>
            </w:r>
            <w:r w:rsidR="00F74ECD" w:rsidRPr="00351551">
              <w:rPr>
                <w:rFonts w:eastAsia="標楷體" w:hint="eastAsia"/>
                <w:b/>
                <w14:cntxtAlts/>
              </w:rPr>
              <w:t>月</w:t>
            </w:r>
          </w:p>
        </w:tc>
        <w:tc>
          <w:tcPr>
            <w:tcW w:w="1213" w:type="dxa"/>
            <w:tcBorders>
              <w:top w:val="nil"/>
              <w:left w:val="single" w:sz="4" w:space="0" w:color="auto"/>
              <w:bottom w:val="nil"/>
              <w:right w:val="nil"/>
            </w:tcBorders>
            <w:vAlign w:val="center"/>
          </w:tcPr>
          <w:p w:rsidR="005C51BE" w:rsidRPr="005C6114" w:rsidRDefault="00351551" w:rsidP="00351551">
            <w:pPr>
              <w:snapToGrid w:val="0"/>
              <w:spacing w:line="400" w:lineRule="exact"/>
              <w:ind w:rightChars="100" w:right="240"/>
              <w:jc w:val="right"/>
              <w:rPr>
                <w:rFonts w:eastAsia="標楷體"/>
                <w14:cntxtAlts/>
              </w:rPr>
            </w:pPr>
            <w:r w:rsidRPr="005C6114">
              <w:rPr>
                <w:rFonts w:eastAsia="標楷體" w:hint="eastAsia"/>
                <w14:cntxtAlts/>
              </w:rPr>
              <w:t>59</w:t>
            </w:r>
            <w:r w:rsidR="00084F3A" w:rsidRPr="005C6114">
              <w:rPr>
                <w:rFonts w:eastAsia="標楷體" w:hint="eastAsia"/>
                <w14:cntxtAlts/>
              </w:rPr>
              <w:t>,</w:t>
            </w:r>
            <w:r w:rsidRPr="005C6114">
              <w:rPr>
                <w:rFonts w:eastAsia="標楷體" w:hint="eastAsia"/>
                <w14:cntxtAlts/>
              </w:rPr>
              <w:t>580</w:t>
            </w:r>
          </w:p>
        </w:tc>
        <w:tc>
          <w:tcPr>
            <w:tcW w:w="1149" w:type="dxa"/>
            <w:tcBorders>
              <w:top w:val="nil"/>
              <w:left w:val="nil"/>
              <w:bottom w:val="nil"/>
              <w:right w:val="nil"/>
            </w:tcBorders>
            <w:vAlign w:val="center"/>
          </w:tcPr>
          <w:p w:rsidR="005C51BE" w:rsidRPr="005C6114" w:rsidRDefault="00084F3A" w:rsidP="00351551">
            <w:pPr>
              <w:snapToGrid w:val="0"/>
              <w:spacing w:line="400" w:lineRule="exact"/>
              <w:ind w:rightChars="57" w:right="137"/>
              <w:jc w:val="right"/>
              <w:rPr>
                <w:rFonts w:eastAsia="標楷體"/>
                <w14:cntxtAlts/>
              </w:rPr>
            </w:pPr>
            <w:r w:rsidRPr="005C6114">
              <w:rPr>
                <w:rFonts w:eastAsia="標楷體" w:hint="eastAsia"/>
                <w14:cntxtAlts/>
              </w:rPr>
              <w:t>38,9</w:t>
            </w:r>
            <w:r w:rsidR="00351551" w:rsidRPr="005C6114">
              <w:rPr>
                <w:rFonts w:eastAsia="標楷體" w:hint="eastAsia"/>
                <w14:cntxtAlts/>
              </w:rPr>
              <w:t>95</w:t>
            </w:r>
          </w:p>
        </w:tc>
        <w:tc>
          <w:tcPr>
            <w:tcW w:w="1701" w:type="dxa"/>
            <w:tcBorders>
              <w:top w:val="nil"/>
              <w:left w:val="nil"/>
              <w:bottom w:val="nil"/>
              <w:right w:val="nil"/>
            </w:tcBorders>
            <w:vAlign w:val="center"/>
          </w:tcPr>
          <w:p w:rsidR="005C51BE" w:rsidRPr="005C6114" w:rsidRDefault="007B1107" w:rsidP="007B1107">
            <w:pPr>
              <w:snapToGrid w:val="0"/>
              <w:spacing w:line="400" w:lineRule="exact"/>
              <w:ind w:rightChars="175" w:right="420"/>
              <w:jc w:val="right"/>
              <w:rPr>
                <w:rFonts w:eastAsia="標楷體"/>
                <w14:cntxtAlts/>
              </w:rPr>
            </w:pPr>
            <w:r w:rsidRPr="005C6114">
              <w:rPr>
                <w:rFonts w:eastAsia="標楷體" w:hint="eastAsia"/>
                <w14:cntxtAlts/>
              </w:rPr>
              <w:t>57</w:t>
            </w:r>
            <w:r w:rsidR="00084F3A" w:rsidRPr="005C6114">
              <w:rPr>
                <w:rFonts w:eastAsia="標楷體" w:hint="eastAsia"/>
                <w14:cntxtAlts/>
              </w:rPr>
              <w:t>,</w:t>
            </w:r>
            <w:r w:rsidRPr="005C6114">
              <w:rPr>
                <w:rFonts w:eastAsia="標楷體" w:hint="eastAsia"/>
                <w14:cntxtAlts/>
              </w:rPr>
              <w:t>386</w:t>
            </w:r>
          </w:p>
        </w:tc>
        <w:tc>
          <w:tcPr>
            <w:tcW w:w="1686" w:type="dxa"/>
            <w:tcBorders>
              <w:top w:val="nil"/>
              <w:left w:val="nil"/>
              <w:bottom w:val="nil"/>
              <w:right w:val="nil"/>
            </w:tcBorders>
            <w:vAlign w:val="center"/>
          </w:tcPr>
          <w:p w:rsidR="005C51BE" w:rsidRPr="005C6114" w:rsidRDefault="001E2684" w:rsidP="001E2684">
            <w:pPr>
              <w:snapToGrid w:val="0"/>
              <w:spacing w:line="400" w:lineRule="exact"/>
              <w:ind w:rightChars="228" w:right="547"/>
              <w:jc w:val="right"/>
              <w:rPr>
                <w:rFonts w:eastAsia="標楷體"/>
                <w14:cntxtAlts/>
              </w:rPr>
            </w:pPr>
            <w:r w:rsidRPr="005C6114">
              <w:rPr>
                <w:rFonts w:eastAsia="標楷體" w:hint="eastAsia"/>
                <w14:cntxtAlts/>
              </w:rPr>
              <w:t>94</w:t>
            </w:r>
            <w:r w:rsidR="00084F3A" w:rsidRPr="005C6114">
              <w:rPr>
                <w:rFonts w:eastAsia="標楷體" w:hint="eastAsia"/>
                <w14:cntxtAlts/>
              </w:rPr>
              <w:t>,</w:t>
            </w:r>
            <w:r w:rsidRPr="005C6114">
              <w:rPr>
                <w:rFonts w:eastAsia="標楷體" w:hint="eastAsia"/>
                <w14:cntxtAlts/>
              </w:rPr>
              <w:t>620</w:t>
            </w:r>
          </w:p>
        </w:tc>
        <w:tc>
          <w:tcPr>
            <w:tcW w:w="1665" w:type="dxa"/>
            <w:tcBorders>
              <w:top w:val="nil"/>
              <w:left w:val="nil"/>
              <w:bottom w:val="nil"/>
              <w:right w:val="nil"/>
            </w:tcBorders>
            <w:vAlign w:val="bottom"/>
          </w:tcPr>
          <w:p w:rsidR="005C51BE" w:rsidRPr="005C6114" w:rsidRDefault="00084F3A" w:rsidP="001E2684">
            <w:pPr>
              <w:widowControl/>
              <w:tabs>
                <w:tab w:val="left" w:pos="5220"/>
              </w:tabs>
              <w:snapToGrid w:val="0"/>
              <w:spacing w:line="400" w:lineRule="exact"/>
              <w:ind w:rightChars="213" w:right="511"/>
              <w:jc w:val="right"/>
              <w:rPr>
                <w:rFonts w:eastAsia="標楷體"/>
                <w14:cntxtAlts/>
              </w:rPr>
            </w:pPr>
            <w:r w:rsidRPr="005C6114">
              <w:rPr>
                <w:rFonts w:eastAsia="標楷體" w:hint="eastAsia"/>
                <w14:cntxtAlts/>
              </w:rPr>
              <w:t>1</w:t>
            </w:r>
            <w:r w:rsidR="001E2684" w:rsidRPr="005C6114">
              <w:rPr>
                <w:rFonts w:eastAsia="標楷體" w:hint="eastAsia"/>
                <w14:cntxtAlts/>
              </w:rPr>
              <w:t>18</w:t>
            </w:r>
            <w:r w:rsidRPr="005C6114">
              <w:rPr>
                <w:rFonts w:eastAsia="標楷體" w:hint="eastAsia"/>
                <w14:cntxtAlts/>
              </w:rPr>
              <w:t>,</w:t>
            </w:r>
            <w:r w:rsidR="001E2684" w:rsidRPr="005C6114">
              <w:rPr>
                <w:rFonts w:eastAsia="標楷體" w:hint="eastAsia"/>
                <w14:cntxtAlts/>
              </w:rPr>
              <w:t>736</w:t>
            </w:r>
          </w:p>
        </w:tc>
      </w:tr>
      <w:tr w:rsidR="007B1107" w:rsidRPr="008B379D" w:rsidTr="0066648F">
        <w:trPr>
          <w:trHeight w:val="339"/>
          <w:jc w:val="center"/>
        </w:trPr>
        <w:tc>
          <w:tcPr>
            <w:tcW w:w="1844" w:type="dxa"/>
            <w:tcBorders>
              <w:top w:val="nil"/>
              <w:left w:val="nil"/>
              <w:bottom w:val="nil"/>
              <w:right w:val="single" w:sz="4" w:space="0" w:color="auto"/>
            </w:tcBorders>
            <w:vAlign w:val="center"/>
          </w:tcPr>
          <w:p w:rsidR="005C51BE" w:rsidRPr="00351551" w:rsidRDefault="005C51BE" w:rsidP="00AD37B4">
            <w:pPr>
              <w:snapToGrid w:val="0"/>
              <w:spacing w:line="400" w:lineRule="exact"/>
              <w:ind w:rightChars="165" w:right="396"/>
              <w:jc w:val="right"/>
              <w:rPr>
                <w:rFonts w:eastAsia="標楷體"/>
                <w14:cntxtAlts/>
              </w:rPr>
            </w:pPr>
            <w:r w:rsidRPr="00351551">
              <w:rPr>
                <w:rFonts w:eastAsia="標楷體" w:hint="eastAsia"/>
                <w14:cntxtAlts/>
              </w:rPr>
              <w:t>1</w:t>
            </w:r>
            <w:r w:rsidRPr="00351551">
              <w:rPr>
                <w:rFonts w:eastAsia="標楷體" w:hint="eastAsia"/>
                <w14:cntxtAlts/>
              </w:rPr>
              <w:t>月</w:t>
            </w:r>
          </w:p>
        </w:tc>
        <w:tc>
          <w:tcPr>
            <w:tcW w:w="1213" w:type="dxa"/>
            <w:tcBorders>
              <w:top w:val="nil"/>
              <w:left w:val="single" w:sz="4" w:space="0" w:color="auto"/>
              <w:bottom w:val="nil"/>
              <w:right w:val="nil"/>
            </w:tcBorders>
            <w:vAlign w:val="center"/>
          </w:tcPr>
          <w:p w:rsidR="005C51BE" w:rsidRPr="005C6114" w:rsidRDefault="005C51BE" w:rsidP="00AD37B4">
            <w:pPr>
              <w:snapToGrid w:val="0"/>
              <w:spacing w:line="400" w:lineRule="exact"/>
              <w:ind w:rightChars="100" w:right="240"/>
              <w:jc w:val="right"/>
              <w:rPr>
                <w:rFonts w:eastAsia="標楷體"/>
                <w14:cntxtAlts/>
              </w:rPr>
            </w:pPr>
            <w:r w:rsidRPr="005C6114">
              <w:rPr>
                <w:rFonts w:eastAsia="標楷體" w:hint="eastAsia"/>
                <w14:cntxtAlts/>
              </w:rPr>
              <w:t>75,321</w:t>
            </w:r>
          </w:p>
        </w:tc>
        <w:tc>
          <w:tcPr>
            <w:tcW w:w="1149" w:type="dxa"/>
            <w:tcBorders>
              <w:top w:val="nil"/>
              <w:left w:val="nil"/>
              <w:bottom w:val="nil"/>
              <w:right w:val="nil"/>
            </w:tcBorders>
            <w:vAlign w:val="center"/>
          </w:tcPr>
          <w:p w:rsidR="005C51BE" w:rsidRPr="005C6114" w:rsidRDefault="005C51BE" w:rsidP="00AD37B4">
            <w:pPr>
              <w:snapToGrid w:val="0"/>
              <w:spacing w:line="400" w:lineRule="exact"/>
              <w:ind w:rightChars="57" w:right="137"/>
              <w:jc w:val="right"/>
              <w:rPr>
                <w:rFonts w:eastAsia="標楷體"/>
                <w14:cntxtAlts/>
              </w:rPr>
            </w:pPr>
            <w:r w:rsidRPr="005C6114">
              <w:rPr>
                <w:rFonts w:eastAsia="標楷體" w:hint="eastAsia"/>
                <w14:cntxtAlts/>
              </w:rPr>
              <w:t>39,141</w:t>
            </w:r>
          </w:p>
        </w:tc>
        <w:tc>
          <w:tcPr>
            <w:tcW w:w="1701" w:type="dxa"/>
            <w:tcBorders>
              <w:top w:val="nil"/>
              <w:left w:val="nil"/>
              <w:bottom w:val="nil"/>
              <w:right w:val="nil"/>
            </w:tcBorders>
            <w:vAlign w:val="center"/>
          </w:tcPr>
          <w:p w:rsidR="005C51BE" w:rsidRPr="005C6114" w:rsidRDefault="005C51BE" w:rsidP="00AD37B4">
            <w:pPr>
              <w:snapToGrid w:val="0"/>
              <w:spacing w:line="400" w:lineRule="exact"/>
              <w:ind w:rightChars="175" w:right="420"/>
              <w:jc w:val="right"/>
              <w:rPr>
                <w:rFonts w:eastAsia="標楷體"/>
                <w14:cntxtAlts/>
              </w:rPr>
            </w:pPr>
            <w:r w:rsidRPr="005C6114">
              <w:rPr>
                <w:rFonts w:eastAsia="標楷體" w:hint="eastAsia"/>
                <w14:cntxtAlts/>
              </w:rPr>
              <w:t>74,735</w:t>
            </w:r>
          </w:p>
        </w:tc>
        <w:tc>
          <w:tcPr>
            <w:tcW w:w="1686" w:type="dxa"/>
            <w:tcBorders>
              <w:top w:val="nil"/>
              <w:left w:val="nil"/>
              <w:bottom w:val="nil"/>
              <w:right w:val="nil"/>
            </w:tcBorders>
            <w:vAlign w:val="center"/>
          </w:tcPr>
          <w:p w:rsidR="005C51BE" w:rsidRPr="005C6114" w:rsidRDefault="005C51BE" w:rsidP="00AD37B4">
            <w:pPr>
              <w:snapToGrid w:val="0"/>
              <w:spacing w:line="400" w:lineRule="exact"/>
              <w:ind w:rightChars="228" w:right="547"/>
              <w:jc w:val="right"/>
              <w:rPr>
                <w:rFonts w:eastAsia="標楷體"/>
                <w14:cntxtAlts/>
              </w:rPr>
            </w:pPr>
            <w:r w:rsidRPr="005C6114">
              <w:rPr>
                <w:rFonts w:eastAsia="標楷體" w:hint="eastAsia"/>
                <w14:cntxtAlts/>
              </w:rPr>
              <w:t>130,834</w:t>
            </w:r>
          </w:p>
        </w:tc>
        <w:tc>
          <w:tcPr>
            <w:tcW w:w="1665" w:type="dxa"/>
            <w:tcBorders>
              <w:top w:val="nil"/>
              <w:left w:val="nil"/>
              <w:bottom w:val="nil"/>
              <w:right w:val="nil"/>
            </w:tcBorders>
            <w:vAlign w:val="bottom"/>
          </w:tcPr>
          <w:p w:rsidR="005C51BE" w:rsidRPr="005C6114" w:rsidRDefault="005C51BE" w:rsidP="00AD37B4">
            <w:pPr>
              <w:widowControl/>
              <w:tabs>
                <w:tab w:val="left" w:pos="5220"/>
              </w:tabs>
              <w:snapToGrid w:val="0"/>
              <w:spacing w:line="400" w:lineRule="exact"/>
              <w:ind w:rightChars="213" w:right="511"/>
              <w:jc w:val="right"/>
              <w:rPr>
                <w:rFonts w:eastAsia="標楷體"/>
                <w14:cntxtAlts/>
              </w:rPr>
            </w:pPr>
            <w:r w:rsidRPr="005C6114">
              <w:rPr>
                <w:rFonts w:eastAsia="標楷體" w:hint="eastAsia"/>
                <w14:cntxtAlts/>
              </w:rPr>
              <w:t>147,461</w:t>
            </w:r>
          </w:p>
        </w:tc>
      </w:tr>
      <w:tr w:rsidR="001E2684" w:rsidRPr="001E2684" w:rsidTr="002E2750">
        <w:trPr>
          <w:trHeight w:val="339"/>
          <w:jc w:val="center"/>
        </w:trPr>
        <w:tc>
          <w:tcPr>
            <w:tcW w:w="1844" w:type="dxa"/>
            <w:tcBorders>
              <w:top w:val="nil"/>
              <w:left w:val="nil"/>
              <w:bottom w:val="nil"/>
              <w:right w:val="single" w:sz="4" w:space="0" w:color="auto"/>
            </w:tcBorders>
            <w:vAlign w:val="center"/>
          </w:tcPr>
          <w:p w:rsidR="00F74ECD" w:rsidRPr="00351551" w:rsidRDefault="00F74ECD" w:rsidP="00AD37B4">
            <w:pPr>
              <w:snapToGrid w:val="0"/>
              <w:spacing w:line="400" w:lineRule="exact"/>
              <w:ind w:rightChars="165" w:right="396"/>
              <w:jc w:val="right"/>
              <w:rPr>
                <w:rFonts w:eastAsia="標楷體"/>
                <w14:cntxtAlts/>
              </w:rPr>
            </w:pPr>
            <w:r w:rsidRPr="00351551">
              <w:rPr>
                <w:rFonts w:eastAsia="標楷體" w:hint="eastAsia"/>
                <w14:cntxtAlts/>
              </w:rPr>
              <w:t>2</w:t>
            </w:r>
            <w:r w:rsidRPr="00351551">
              <w:rPr>
                <w:rFonts w:eastAsia="標楷體" w:hint="eastAsia"/>
                <w14:cntxtAlts/>
              </w:rPr>
              <w:t>月</w:t>
            </w:r>
          </w:p>
        </w:tc>
        <w:tc>
          <w:tcPr>
            <w:tcW w:w="1213" w:type="dxa"/>
            <w:tcBorders>
              <w:top w:val="nil"/>
              <w:left w:val="single" w:sz="4" w:space="0" w:color="auto"/>
              <w:bottom w:val="nil"/>
              <w:right w:val="nil"/>
            </w:tcBorders>
            <w:vAlign w:val="center"/>
          </w:tcPr>
          <w:p w:rsidR="00F74ECD" w:rsidRPr="005C6114" w:rsidRDefault="008551B7" w:rsidP="00AD37B4">
            <w:pPr>
              <w:snapToGrid w:val="0"/>
              <w:spacing w:line="400" w:lineRule="exact"/>
              <w:ind w:rightChars="100" w:right="240"/>
              <w:jc w:val="right"/>
              <w:rPr>
                <w:rFonts w:eastAsia="標楷體"/>
                <w14:cntxtAlts/>
              </w:rPr>
            </w:pPr>
            <w:r w:rsidRPr="005C6114">
              <w:rPr>
                <w:rFonts w:eastAsia="標楷體" w:hint="eastAsia"/>
                <w14:cntxtAlts/>
              </w:rPr>
              <w:t>59,508</w:t>
            </w:r>
          </w:p>
        </w:tc>
        <w:tc>
          <w:tcPr>
            <w:tcW w:w="1149" w:type="dxa"/>
            <w:tcBorders>
              <w:top w:val="nil"/>
              <w:left w:val="nil"/>
              <w:bottom w:val="nil"/>
              <w:right w:val="nil"/>
            </w:tcBorders>
            <w:vAlign w:val="center"/>
          </w:tcPr>
          <w:p w:rsidR="00F74ECD" w:rsidRPr="005C6114" w:rsidRDefault="008551B7" w:rsidP="00AD37B4">
            <w:pPr>
              <w:snapToGrid w:val="0"/>
              <w:spacing w:line="400" w:lineRule="exact"/>
              <w:ind w:rightChars="57" w:right="137"/>
              <w:jc w:val="right"/>
              <w:rPr>
                <w:rFonts w:eastAsia="標楷體"/>
                <w14:cntxtAlts/>
              </w:rPr>
            </w:pPr>
            <w:r w:rsidRPr="005C6114">
              <w:rPr>
                <w:rFonts w:eastAsia="標楷體" w:hint="eastAsia"/>
                <w14:cntxtAlts/>
              </w:rPr>
              <w:t>38,636</w:t>
            </w:r>
          </w:p>
        </w:tc>
        <w:tc>
          <w:tcPr>
            <w:tcW w:w="1701" w:type="dxa"/>
            <w:tcBorders>
              <w:top w:val="nil"/>
              <w:left w:val="nil"/>
              <w:bottom w:val="nil"/>
              <w:right w:val="nil"/>
            </w:tcBorders>
            <w:vAlign w:val="center"/>
          </w:tcPr>
          <w:p w:rsidR="00F74ECD" w:rsidRPr="005C6114" w:rsidRDefault="008551B7" w:rsidP="00AD37B4">
            <w:pPr>
              <w:snapToGrid w:val="0"/>
              <w:spacing w:line="400" w:lineRule="exact"/>
              <w:ind w:rightChars="175" w:right="420"/>
              <w:jc w:val="right"/>
              <w:rPr>
                <w:rFonts w:eastAsia="標楷體"/>
                <w14:cntxtAlts/>
              </w:rPr>
            </w:pPr>
            <w:r w:rsidRPr="005C6114">
              <w:rPr>
                <w:rFonts w:eastAsia="標楷體" w:hint="eastAsia"/>
                <w14:cntxtAlts/>
              </w:rPr>
              <w:t>56,609</w:t>
            </w:r>
          </w:p>
        </w:tc>
        <w:tc>
          <w:tcPr>
            <w:tcW w:w="1686" w:type="dxa"/>
            <w:tcBorders>
              <w:top w:val="nil"/>
              <w:left w:val="nil"/>
              <w:bottom w:val="nil"/>
              <w:right w:val="nil"/>
            </w:tcBorders>
            <w:vAlign w:val="center"/>
          </w:tcPr>
          <w:p w:rsidR="00F74ECD" w:rsidRPr="005C6114" w:rsidRDefault="008551B7" w:rsidP="00AD37B4">
            <w:pPr>
              <w:snapToGrid w:val="0"/>
              <w:spacing w:line="400" w:lineRule="exact"/>
              <w:ind w:rightChars="228" w:right="547"/>
              <w:jc w:val="right"/>
              <w:rPr>
                <w:rFonts w:eastAsia="標楷體"/>
                <w14:cntxtAlts/>
              </w:rPr>
            </w:pPr>
            <w:r w:rsidRPr="005C6114">
              <w:rPr>
                <w:rFonts w:eastAsia="標楷體" w:hint="eastAsia"/>
                <w14:cntxtAlts/>
              </w:rPr>
              <w:t>80,604</w:t>
            </w:r>
          </w:p>
        </w:tc>
        <w:tc>
          <w:tcPr>
            <w:tcW w:w="1665" w:type="dxa"/>
            <w:tcBorders>
              <w:top w:val="nil"/>
              <w:left w:val="nil"/>
              <w:bottom w:val="nil"/>
              <w:right w:val="nil"/>
            </w:tcBorders>
            <w:vAlign w:val="bottom"/>
          </w:tcPr>
          <w:p w:rsidR="00F74ECD" w:rsidRPr="005C6114" w:rsidRDefault="008551B7" w:rsidP="00AD37B4">
            <w:pPr>
              <w:widowControl/>
              <w:tabs>
                <w:tab w:val="left" w:pos="5220"/>
              </w:tabs>
              <w:snapToGrid w:val="0"/>
              <w:spacing w:line="400" w:lineRule="exact"/>
              <w:ind w:rightChars="213" w:right="511"/>
              <w:jc w:val="right"/>
              <w:rPr>
                <w:rFonts w:eastAsia="標楷體"/>
                <w14:cntxtAlts/>
              </w:rPr>
            </w:pPr>
            <w:r w:rsidRPr="005C6114">
              <w:rPr>
                <w:rFonts w:eastAsia="標楷體" w:hint="eastAsia"/>
                <w14:cntxtAlts/>
              </w:rPr>
              <w:t>133,554</w:t>
            </w:r>
          </w:p>
        </w:tc>
      </w:tr>
      <w:tr w:rsidR="007B1107" w:rsidRPr="008B379D" w:rsidTr="0066648F">
        <w:trPr>
          <w:trHeight w:val="339"/>
          <w:jc w:val="center"/>
        </w:trPr>
        <w:tc>
          <w:tcPr>
            <w:tcW w:w="1844" w:type="dxa"/>
            <w:tcBorders>
              <w:top w:val="nil"/>
              <w:left w:val="nil"/>
              <w:bottom w:val="single" w:sz="4" w:space="0" w:color="auto"/>
              <w:right w:val="single" w:sz="4" w:space="0" w:color="auto"/>
            </w:tcBorders>
            <w:vAlign w:val="center"/>
          </w:tcPr>
          <w:p w:rsidR="002E2750" w:rsidRPr="00351551" w:rsidRDefault="002E2750" w:rsidP="00AD37B4">
            <w:pPr>
              <w:snapToGrid w:val="0"/>
              <w:spacing w:line="400" w:lineRule="exact"/>
              <w:ind w:rightChars="165" w:right="396"/>
              <w:jc w:val="right"/>
              <w:rPr>
                <w:rFonts w:eastAsia="標楷體"/>
                <w14:cntxtAlts/>
              </w:rPr>
            </w:pPr>
            <w:r w:rsidRPr="00351551">
              <w:rPr>
                <w:rFonts w:eastAsia="標楷體" w:hint="eastAsia"/>
                <w14:cntxtAlts/>
              </w:rPr>
              <w:t>3</w:t>
            </w:r>
            <w:r w:rsidRPr="00351551">
              <w:rPr>
                <w:rFonts w:eastAsia="標楷體" w:hint="eastAsia"/>
                <w14:cntxtAlts/>
              </w:rPr>
              <w:t>月</w:t>
            </w:r>
          </w:p>
        </w:tc>
        <w:tc>
          <w:tcPr>
            <w:tcW w:w="1213" w:type="dxa"/>
            <w:tcBorders>
              <w:top w:val="nil"/>
              <w:left w:val="single" w:sz="4" w:space="0" w:color="auto"/>
              <w:bottom w:val="single" w:sz="4" w:space="0" w:color="auto"/>
              <w:right w:val="nil"/>
            </w:tcBorders>
            <w:vAlign w:val="center"/>
          </w:tcPr>
          <w:p w:rsidR="002E2750" w:rsidRPr="005C6114" w:rsidRDefault="00351551" w:rsidP="00AD37B4">
            <w:pPr>
              <w:snapToGrid w:val="0"/>
              <w:spacing w:line="400" w:lineRule="exact"/>
              <w:ind w:rightChars="100" w:right="240"/>
              <w:jc w:val="right"/>
              <w:rPr>
                <w:rFonts w:eastAsia="標楷體"/>
                <w14:cntxtAlts/>
              </w:rPr>
            </w:pPr>
            <w:r w:rsidRPr="005C6114">
              <w:rPr>
                <w:rFonts w:eastAsia="標楷體" w:hint="eastAsia"/>
                <w14:cntxtAlts/>
              </w:rPr>
              <w:t>43,880</w:t>
            </w:r>
          </w:p>
        </w:tc>
        <w:tc>
          <w:tcPr>
            <w:tcW w:w="1149" w:type="dxa"/>
            <w:tcBorders>
              <w:top w:val="nil"/>
              <w:left w:val="nil"/>
              <w:bottom w:val="single" w:sz="4" w:space="0" w:color="auto"/>
              <w:right w:val="nil"/>
            </w:tcBorders>
            <w:vAlign w:val="center"/>
          </w:tcPr>
          <w:p w:rsidR="002E2750" w:rsidRPr="005C6114" w:rsidRDefault="00351551" w:rsidP="00AD37B4">
            <w:pPr>
              <w:snapToGrid w:val="0"/>
              <w:spacing w:line="400" w:lineRule="exact"/>
              <w:ind w:rightChars="57" w:right="137"/>
              <w:jc w:val="right"/>
              <w:rPr>
                <w:rFonts w:eastAsia="標楷體"/>
                <w14:cntxtAlts/>
              </w:rPr>
            </w:pPr>
            <w:r w:rsidRPr="005C6114">
              <w:rPr>
                <w:rFonts w:eastAsia="標楷體" w:hint="eastAsia"/>
                <w14:cntxtAlts/>
              </w:rPr>
              <w:t>39,208</w:t>
            </w:r>
          </w:p>
        </w:tc>
        <w:tc>
          <w:tcPr>
            <w:tcW w:w="1701" w:type="dxa"/>
            <w:tcBorders>
              <w:top w:val="nil"/>
              <w:left w:val="nil"/>
              <w:bottom w:val="single" w:sz="4" w:space="0" w:color="auto"/>
              <w:right w:val="nil"/>
            </w:tcBorders>
            <w:vAlign w:val="center"/>
          </w:tcPr>
          <w:p w:rsidR="002E2750" w:rsidRPr="005C6114" w:rsidRDefault="007B1107" w:rsidP="00AD37B4">
            <w:pPr>
              <w:snapToGrid w:val="0"/>
              <w:spacing w:line="400" w:lineRule="exact"/>
              <w:ind w:rightChars="175" w:right="420"/>
              <w:jc w:val="right"/>
              <w:rPr>
                <w:rFonts w:eastAsia="標楷體"/>
                <w14:cntxtAlts/>
              </w:rPr>
            </w:pPr>
            <w:r w:rsidRPr="005C6114">
              <w:rPr>
                <w:rFonts w:eastAsia="標楷體" w:hint="eastAsia"/>
                <w14:cntxtAlts/>
              </w:rPr>
              <w:t>40,798</w:t>
            </w:r>
          </w:p>
        </w:tc>
        <w:tc>
          <w:tcPr>
            <w:tcW w:w="1686" w:type="dxa"/>
            <w:tcBorders>
              <w:top w:val="nil"/>
              <w:left w:val="nil"/>
              <w:bottom w:val="single" w:sz="4" w:space="0" w:color="auto"/>
              <w:right w:val="nil"/>
            </w:tcBorders>
            <w:vAlign w:val="center"/>
          </w:tcPr>
          <w:p w:rsidR="002E2750" w:rsidRPr="005C6114" w:rsidRDefault="001E2684" w:rsidP="00AD37B4">
            <w:pPr>
              <w:snapToGrid w:val="0"/>
              <w:spacing w:line="400" w:lineRule="exact"/>
              <w:ind w:rightChars="228" w:right="547"/>
              <w:jc w:val="right"/>
              <w:rPr>
                <w:rFonts w:eastAsia="標楷體"/>
                <w14:cntxtAlts/>
              </w:rPr>
            </w:pPr>
            <w:r w:rsidRPr="005C6114">
              <w:rPr>
                <w:rFonts w:eastAsia="標楷體" w:hint="eastAsia"/>
                <w14:cntxtAlts/>
              </w:rPr>
              <w:t>72,279</w:t>
            </w:r>
          </w:p>
        </w:tc>
        <w:tc>
          <w:tcPr>
            <w:tcW w:w="1665" w:type="dxa"/>
            <w:tcBorders>
              <w:top w:val="nil"/>
              <w:left w:val="nil"/>
              <w:bottom w:val="single" w:sz="4" w:space="0" w:color="auto"/>
              <w:right w:val="nil"/>
            </w:tcBorders>
            <w:vAlign w:val="bottom"/>
          </w:tcPr>
          <w:p w:rsidR="002E2750" w:rsidRPr="005C6114" w:rsidRDefault="001E2684" w:rsidP="00AD37B4">
            <w:pPr>
              <w:widowControl/>
              <w:tabs>
                <w:tab w:val="left" w:pos="5220"/>
              </w:tabs>
              <w:snapToGrid w:val="0"/>
              <w:spacing w:line="400" w:lineRule="exact"/>
              <w:ind w:rightChars="213" w:right="511"/>
              <w:jc w:val="right"/>
              <w:rPr>
                <w:rFonts w:eastAsia="標楷體"/>
                <w14:cntxtAlts/>
              </w:rPr>
            </w:pPr>
            <w:r w:rsidRPr="005C6114">
              <w:rPr>
                <w:rFonts w:eastAsia="標楷體" w:hint="eastAsia"/>
                <w14:cntxtAlts/>
              </w:rPr>
              <w:t>75,174</w:t>
            </w:r>
          </w:p>
        </w:tc>
      </w:tr>
      <w:tr w:rsidR="007B1107" w:rsidRPr="008B379D" w:rsidTr="00B072DF">
        <w:trPr>
          <w:trHeight w:val="702"/>
          <w:jc w:val="center"/>
        </w:trPr>
        <w:tc>
          <w:tcPr>
            <w:tcW w:w="1844" w:type="dxa"/>
            <w:tcBorders>
              <w:top w:val="single" w:sz="4" w:space="0" w:color="auto"/>
              <w:bottom w:val="single" w:sz="4" w:space="0" w:color="auto"/>
            </w:tcBorders>
            <w:vAlign w:val="center"/>
          </w:tcPr>
          <w:p w:rsidR="00B072DF" w:rsidRPr="00351551" w:rsidRDefault="005C51BE" w:rsidP="00AD37B4">
            <w:pPr>
              <w:snapToGrid w:val="0"/>
              <w:spacing w:line="320" w:lineRule="exact"/>
              <w:jc w:val="center"/>
              <w:rPr>
                <w:rFonts w:eastAsia="標楷體"/>
                <w:w w:val="98"/>
                <w14:cntxtAlts/>
              </w:rPr>
            </w:pPr>
            <w:r w:rsidRPr="00351551">
              <w:rPr>
                <w:rFonts w:eastAsia="標楷體"/>
                <w:w w:val="98"/>
                <w14:cntxtAlts/>
              </w:rPr>
              <w:t>較</w:t>
            </w:r>
            <w:r w:rsidRPr="00351551">
              <w:rPr>
                <w:rFonts w:eastAsia="標楷體"/>
                <w:w w:val="98"/>
                <w14:cntxtAlts/>
              </w:rPr>
              <w:t>10</w:t>
            </w:r>
            <w:r w:rsidRPr="00351551">
              <w:rPr>
                <w:rFonts w:eastAsia="標楷體" w:hint="eastAsia"/>
                <w:w w:val="98"/>
                <w14:cntxtAlts/>
              </w:rPr>
              <w:t>4</w:t>
            </w:r>
            <w:r w:rsidRPr="00351551">
              <w:rPr>
                <w:rFonts w:eastAsia="標楷體"/>
                <w:w w:val="98"/>
                <w14:cntxtAlts/>
              </w:rPr>
              <w:t>年同月</w:t>
            </w:r>
          </w:p>
          <w:p w:rsidR="005C51BE" w:rsidRPr="00351551" w:rsidRDefault="005C51BE" w:rsidP="00AD37B4">
            <w:pPr>
              <w:snapToGrid w:val="0"/>
              <w:spacing w:line="320" w:lineRule="exact"/>
              <w:jc w:val="center"/>
              <w:rPr>
                <w:rFonts w:eastAsia="標楷體"/>
                <w:w w:val="98"/>
                <w14:cntxtAlts/>
              </w:rPr>
            </w:pPr>
            <w:r w:rsidRPr="00351551">
              <w:rPr>
                <w:rFonts w:eastAsia="標楷體"/>
                <w:w w:val="98"/>
                <w14:cntxtAlts/>
              </w:rPr>
              <w:t>變動</w:t>
            </w:r>
            <w:r w:rsidRPr="00351551">
              <w:rPr>
                <w:rFonts w:eastAsia="標楷體"/>
                <w:w w:val="98"/>
                <w14:cntxtAlts/>
              </w:rPr>
              <w:t>(%)</w:t>
            </w:r>
          </w:p>
        </w:tc>
        <w:tc>
          <w:tcPr>
            <w:tcW w:w="1213" w:type="dxa"/>
            <w:tcBorders>
              <w:top w:val="single" w:sz="4" w:space="0" w:color="auto"/>
              <w:bottom w:val="single" w:sz="4" w:space="0" w:color="auto"/>
              <w:right w:val="nil"/>
            </w:tcBorders>
            <w:vAlign w:val="center"/>
          </w:tcPr>
          <w:p w:rsidR="005C51BE" w:rsidRPr="005C6114" w:rsidRDefault="00351551" w:rsidP="00351551">
            <w:pPr>
              <w:snapToGrid w:val="0"/>
              <w:spacing w:line="400" w:lineRule="exact"/>
              <w:ind w:leftChars="99" w:left="238" w:rightChars="100" w:right="240"/>
              <w:jc w:val="center"/>
              <w:rPr>
                <w:rFonts w:eastAsia="標楷體"/>
                <w14:cntxtAlts/>
              </w:rPr>
            </w:pPr>
            <w:r w:rsidRPr="005C6114">
              <w:rPr>
                <w:rFonts w:eastAsia="標楷體" w:hint="eastAsia"/>
                <w14:cntxtAlts/>
              </w:rPr>
              <w:t>2.01</w:t>
            </w:r>
          </w:p>
        </w:tc>
        <w:tc>
          <w:tcPr>
            <w:tcW w:w="1149" w:type="dxa"/>
            <w:tcBorders>
              <w:top w:val="single" w:sz="4" w:space="0" w:color="auto"/>
              <w:left w:val="nil"/>
              <w:bottom w:val="single" w:sz="4" w:space="0" w:color="auto"/>
              <w:right w:val="nil"/>
            </w:tcBorders>
            <w:vAlign w:val="center"/>
          </w:tcPr>
          <w:p w:rsidR="005C51BE" w:rsidRPr="005C6114" w:rsidRDefault="008551B7" w:rsidP="00351551">
            <w:pPr>
              <w:snapToGrid w:val="0"/>
              <w:spacing w:line="400" w:lineRule="exact"/>
              <w:ind w:leftChars="66" w:left="158" w:rightChars="-60" w:right="-144"/>
              <w:jc w:val="center"/>
              <w:rPr>
                <w:rFonts w:eastAsia="標楷體"/>
                <w14:cntxtAlts/>
              </w:rPr>
            </w:pPr>
            <w:r w:rsidRPr="005C6114">
              <w:rPr>
                <w:rFonts w:eastAsia="標楷體" w:hint="eastAsia"/>
                <w14:cntxtAlts/>
              </w:rPr>
              <w:t>1.</w:t>
            </w:r>
            <w:r w:rsidR="00351551" w:rsidRPr="005C6114">
              <w:rPr>
                <w:rFonts w:eastAsia="標楷體" w:hint="eastAsia"/>
                <w14:cntxtAlts/>
              </w:rPr>
              <w:t>7</w:t>
            </w:r>
            <w:r w:rsidRPr="005C6114">
              <w:rPr>
                <w:rFonts w:eastAsia="標楷體" w:hint="eastAsia"/>
                <w14:cntxtAlts/>
              </w:rPr>
              <w:t>8</w:t>
            </w:r>
          </w:p>
        </w:tc>
        <w:tc>
          <w:tcPr>
            <w:tcW w:w="1701" w:type="dxa"/>
            <w:tcBorders>
              <w:top w:val="single" w:sz="4" w:space="0" w:color="auto"/>
              <w:left w:val="nil"/>
              <w:bottom w:val="single" w:sz="4" w:space="0" w:color="auto"/>
              <w:right w:val="nil"/>
            </w:tcBorders>
            <w:vAlign w:val="center"/>
          </w:tcPr>
          <w:p w:rsidR="005C51BE" w:rsidRPr="005C6114" w:rsidRDefault="007B1107" w:rsidP="007B1107">
            <w:pPr>
              <w:tabs>
                <w:tab w:val="left" w:pos="1562"/>
              </w:tabs>
              <w:snapToGrid w:val="0"/>
              <w:spacing w:line="400" w:lineRule="exact"/>
              <w:ind w:leftChars="178" w:left="427" w:rightChars="117" w:right="281"/>
              <w:jc w:val="center"/>
              <w:rPr>
                <w:rFonts w:eastAsia="標楷體"/>
                <w14:cntxtAlts/>
              </w:rPr>
            </w:pPr>
            <w:r w:rsidRPr="005C6114">
              <w:rPr>
                <w:rFonts w:eastAsia="標楷體" w:hint="eastAsia"/>
                <w14:cntxtAlts/>
              </w:rPr>
              <w:t>0.88</w:t>
            </w:r>
          </w:p>
        </w:tc>
        <w:tc>
          <w:tcPr>
            <w:tcW w:w="1686" w:type="dxa"/>
            <w:tcBorders>
              <w:top w:val="single" w:sz="4" w:space="0" w:color="auto"/>
              <w:left w:val="nil"/>
              <w:bottom w:val="single" w:sz="4" w:space="0" w:color="auto"/>
              <w:right w:val="nil"/>
            </w:tcBorders>
            <w:vAlign w:val="center"/>
          </w:tcPr>
          <w:p w:rsidR="005C51BE" w:rsidRPr="005C6114" w:rsidRDefault="008551B7" w:rsidP="001E2684">
            <w:pPr>
              <w:widowControl/>
              <w:tabs>
                <w:tab w:val="left" w:pos="5220"/>
              </w:tabs>
              <w:snapToGrid w:val="0"/>
              <w:spacing w:line="400" w:lineRule="exact"/>
              <w:ind w:leftChars="119" w:left="286" w:rightChars="100" w:right="240"/>
              <w:jc w:val="center"/>
              <w:rPr>
                <w:rFonts w:eastAsia="標楷體"/>
                <w14:cntxtAlts/>
              </w:rPr>
            </w:pPr>
            <w:r w:rsidRPr="005C6114">
              <w:rPr>
                <w:rFonts w:eastAsia="標楷體" w:hint="eastAsia"/>
                <w14:cntxtAlts/>
              </w:rPr>
              <w:t>-1.</w:t>
            </w:r>
            <w:r w:rsidR="001E2684" w:rsidRPr="005C6114">
              <w:rPr>
                <w:rFonts w:eastAsia="標楷體" w:hint="eastAsia"/>
                <w14:cntxtAlts/>
              </w:rPr>
              <w:t>03</w:t>
            </w:r>
          </w:p>
        </w:tc>
        <w:tc>
          <w:tcPr>
            <w:tcW w:w="1665" w:type="dxa"/>
            <w:tcBorders>
              <w:top w:val="single" w:sz="4" w:space="0" w:color="auto"/>
              <w:left w:val="nil"/>
              <w:bottom w:val="single" w:sz="4" w:space="0" w:color="auto"/>
            </w:tcBorders>
            <w:vAlign w:val="center"/>
          </w:tcPr>
          <w:p w:rsidR="005C51BE" w:rsidRPr="005C6114" w:rsidRDefault="001E2684" w:rsidP="001E2684">
            <w:pPr>
              <w:widowControl/>
              <w:tabs>
                <w:tab w:val="left" w:pos="5220"/>
              </w:tabs>
              <w:snapToGrid w:val="0"/>
              <w:spacing w:line="400" w:lineRule="exact"/>
              <w:ind w:rightChars="11" w:right="26"/>
              <w:jc w:val="center"/>
              <w:rPr>
                <w:rFonts w:eastAsia="標楷體"/>
                <w14:cntxtAlts/>
              </w:rPr>
            </w:pPr>
            <w:r w:rsidRPr="005C6114">
              <w:rPr>
                <w:rFonts w:eastAsia="標楷體" w:hint="eastAsia"/>
                <w14:cntxtAlts/>
              </w:rPr>
              <w:t>9.59</w:t>
            </w:r>
          </w:p>
        </w:tc>
      </w:tr>
      <w:tr w:rsidR="007B1107" w:rsidRPr="008B379D" w:rsidTr="0066648F">
        <w:trPr>
          <w:trHeight w:val="702"/>
          <w:jc w:val="center"/>
        </w:trPr>
        <w:tc>
          <w:tcPr>
            <w:tcW w:w="1844" w:type="dxa"/>
            <w:tcBorders>
              <w:top w:val="single" w:sz="4" w:space="0" w:color="auto"/>
            </w:tcBorders>
            <w:vAlign w:val="center"/>
          </w:tcPr>
          <w:p w:rsidR="00B072DF" w:rsidRPr="00351551" w:rsidRDefault="00B072DF" w:rsidP="00AD37B4">
            <w:pPr>
              <w:snapToGrid w:val="0"/>
              <w:spacing w:line="320" w:lineRule="exact"/>
              <w:jc w:val="center"/>
              <w:rPr>
                <w:rFonts w:eastAsia="標楷體"/>
                <w:w w:val="98"/>
                <w14:cntxtAlts/>
              </w:rPr>
            </w:pPr>
            <w:r w:rsidRPr="00351551">
              <w:rPr>
                <w:rFonts w:eastAsia="標楷體" w:hint="eastAsia"/>
                <w:w w:val="98"/>
                <w14:cntxtAlts/>
              </w:rPr>
              <w:t>累計較</w:t>
            </w:r>
            <w:r w:rsidRPr="00351551">
              <w:rPr>
                <w:rFonts w:eastAsia="標楷體" w:hint="eastAsia"/>
                <w:w w:val="98"/>
                <w14:cntxtAlts/>
              </w:rPr>
              <w:t>104</w:t>
            </w:r>
            <w:r w:rsidRPr="00351551">
              <w:rPr>
                <w:rFonts w:eastAsia="標楷體" w:hint="eastAsia"/>
                <w:w w:val="98"/>
                <w14:cntxtAlts/>
              </w:rPr>
              <w:t>年</w:t>
            </w:r>
          </w:p>
          <w:p w:rsidR="00B072DF" w:rsidRPr="00351551" w:rsidRDefault="00B072DF" w:rsidP="00AD37B4">
            <w:pPr>
              <w:snapToGrid w:val="0"/>
              <w:spacing w:line="320" w:lineRule="exact"/>
              <w:jc w:val="center"/>
              <w:rPr>
                <w:rFonts w:eastAsia="標楷體"/>
                <w:w w:val="98"/>
                <w14:cntxtAlts/>
              </w:rPr>
            </w:pPr>
            <w:r w:rsidRPr="00351551">
              <w:rPr>
                <w:rFonts w:eastAsia="標楷體" w:hint="eastAsia"/>
                <w:w w:val="98"/>
                <w14:cntxtAlts/>
              </w:rPr>
              <w:t>同期變動</w:t>
            </w:r>
            <w:r w:rsidRPr="00351551">
              <w:rPr>
                <w:rFonts w:eastAsia="標楷體" w:hint="eastAsia"/>
                <w:w w:val="98"/>
                <w14:cntxtAlts/>
              </w:rPr>
              <w:t>(%)</w:t>
            </w:r>
          </w:p>
        </w:tc>
        <w:tc>
          <w:tcPr>
            <w:tcW w:w="1213" w:type="dxa"/>
            <w:tcBorders>
              <w:top w:val="single" w:sz="4" w:space="0" w:color="auto"/>
              <w:right w:val="nil"/>
            </w:tcBorders>
            <w:vAlign w:val="center"/>
          </w:tcPr>
          <w:p w:rsidR="00B072DF" w:rsidRPr="005C6114" w:rsidRDefault="008551B7" w:rsidP="00351551">
            <w:pPr>
              <w:snapToGrid w:val="0"/>
              <w:spacing w:line="400" w:lineRule="exact"/>
              <w:ind w:leftChars="99" w:left="238" w:rightChars="100" w:right="240"/>
              <w:jc w:val="center"/>
              <w:rPr>
                <w:rFonts w:eastAsia="標楷體"/>
                <w14:cntxtAlts/>
              </w:rPr>
            </w:pPr>
            <w:r w:rsidRPr="005C6114">
              <w:rPr>
                <w:rFonts w:eastAsia="標楷體" w:hint="eastAsia"/>
                <w14:cntxtAlts/>
              </w:rPr>
              <w:t>-</w:t>
            </w:r>
            <w:r w:rsidR="00351551" w:rsidRPr="005C6114">
              <w:rPr>
                <w:rFonts w:eastAsia="標楷體" w:hint="eastAsia"/>
                <w14:cntxtAlts/>
              </w:rPr>
              <w:t>1.56</w:t>
            </w:r>
          </w:p>
        </w:tc>
        <w:tc>
          <w:tcPr>
            <w:tcW w:w="1149" w:type="dxa"/>
            <w:tcBorders>
              <w:top w:val="single" w:sz="4" w:space="0" w:color="auto"/>
              <w:left w:val="nil"/>
              <w:right w:val="nil"/>
            </w:tcBorders>
            <w:vAlign w:val="center"/>
          </w:tcPr>
          <w:p w:rsidR="00B072DF" w:rsidRPr="005C6114" w:rsidRDefault="008551B7" w:rsidP="00351551">
            <w:pPr>
              <w:snapToGrid w:val="0"/>
              <w:spacing w:line="400" w:lineRule="exact"/>
              <w:ind w:leftChars="66" w:left="158" w:rightChars="-60" w:right="-144"/>
              <w:jc w:val="center"/>
              <w:rPr>
                <w:rFonts w:eastAsia="標楷體"/>
                <w14:cntxtAlts/>
              </w:rPr>
            </w:pPr>
            <w:r w:rsidRPr="005C6114">
              <w:rPr>
                <w:rFonts w:eastAsia="標楷體" w:hint="eastAsia"/>
                <w14:cntxtAlts/>
              </w:rPr>
              <w:t>1.</w:t>
            </w:r>
            <w:r w:rsidR="00351551" w:rsidRPr="005C6114">
              <w:rPr>
                <w:rFonts w:eastAsia="標楷體" w:hint="eastAsia"/>
                <w14:cntxtAlts/>
              </w:rPr>
              <w:t>53</w:t>
            </w:r>
          </w:p>
        </w:tc>
        <w:tc>
          <w:tcPr>
            <w:tcW w:w="1701" w:type="dxa"/>
            <w:tcBorders>
              <w:top w:val="single" w:sz="4" w:space="0" w:color="auto"/>
              <w:left w:val="nil"/>
              <w:right w:val="nil"/>
            </w:tcBorders>
            <w:vAlign w:val="center"/>
          </w:tcPr>
          <w:p w:rsidR="00B072DF" w:rsidRPr="005C6114" w:rsidRDefault="008551B7" w:rsidP="007B1107">
            <w:pPr>
              <w:tabs>
                <w:tab w:val="left" w:pos="1562"/>
              </w:tabs>
              <w:snapToGrid w:val="0"/>
              <w:spacing w:line="400" w:lineRule="exact"/>
              <w:ind w:leftChars="178" w:left="427" w:rightChars="117" w:right="281"/>
              <w:jc w:val="center"/>
              <w:rPr>
                <w:rFonts w:eastAsia="標楷體"/>
                <w14:cntxtAlts/>
              </w:rPr>
            </w:pPr>
            <w:r w:rsidRPr="005C6114">
              <w:rPr>
                <w:rFonts w:eastAsia="標楷體" w:hint="eastAsia"/>
                <w14:cntxtAlts/>
              </w:rPr>
              <w:t>-1.</w:t>
            </w:r>
            <w:r w:rsidR="007B1107" w:rsidRPr="005C6114">
              <w:rPr>
                <w:rFonts w:eastAsia="標楷體" w:hint="eastAsia"/>
                <w14:cntxtAlts/>
              </w:rPr>
              <w:t>12</w:t>
            </w:r>
          </w:p>
        </w:tc>
        <w:tc>
          <w:tcPr>
            <w:tcW w:w="1686" w:type="dxa"/>
            <w:tcBorders>
              <w:top w:val="single" w:sz="4" w:space="0" w:color="auto"/>
              <w:left w:val="nil"/>
              <w:right w:val="nil"/>
            </w:tcBorders>
            <w:vAlign w:val="center"/>
          </w:tcPr>
          <w:p w:rsidR="00B072DF" w:rsidRPr="005C6114" w:rsidRDefault="008551B7" w:rsidP="005C6114">
            <w:pPr>
              <w:widowControl/>
              <w:tabs>
                <w:tab w:val="left" w:pos="5220"/>
              </w:tabs>
              <w:snapToGrid w:val="0"/>
              <w:spacing w:line="400" w:lineRule="exact"/>
              <w:ind w:leftChars="119" w:left="286" w:rightChars="100" w:right="240"/>
              <w:jc w:val="center"/>
              <w:rPr>
                <w:rFonts w:eastAsia="標楷體"/>
                <w14:cntxtAlts/>
              </w:rPr>
            </w:pPr>
            <w:r w:rsidRPr="005C6114">
              <w:rPr>
                <w:rFonts w:eastAsia="標楷體" w:hint="eastAsia"/>
                <w14:cntxtAlts/>
              </w:rPr>
              <w:t>-2.</w:t>
            </w:r>
            <w:r w:rsidR="005C6114" w:rsidRPr="005C6114">
              <w:rPr>
                <w:rFonts w:eastAsia="標楷體" w:hint="eastAsia"/>
                <w14:cntxtAlts/>
              </w:rPr>
              <w:t>02</w:t>
            </w:r>
          </w:p>
        </w:tc>
        <w:tc>
          <w:tcPr>
            <w:tcW w:w="1665" w:type="dxa"/>
            <w:tcBorders>
              <w:top w:val="single" w:sz="4" w:space="0" w:color="auto"/>
              <w:left w:val="nil"/>
            </w:tcBorders>
            <w:vAlign w:val="center"/>
          </w:tcPr>
          <w:p w:rsidR="00B072DF" w:rsidRPr="005C6114" w:rsidRDefault="008551B7" w:rsidP="005C6114">
            <w:pPr>
              <w:widowControl/>
              <w:tabs>
                <w:tab w:val="left" w:pos="5220"/>
              </w:tabs>
              <w:snapToGrid w:val="0"/>
              <w:spacing w:line="400" w:lineRule="exact"/>
              <w:ind w:rightChars="11" w:right="26"/>
              <w:jc w:val="center"/>
              <w:rPr>
                <w:rFonts w:eastAsia="標楷體"/>
                <w14:cntxtAlts/>
              </w:rPr>
            </w:pPr>
            <w:r w:rsidRPr="005C6114">
              <w:rPr>
                <w:rFonts w:eastAsia="標楷體" w:hint="eastAsia"/>
                <w14:cntxtAlts/>
              </w:rPr>
              <w:t>-</w:t>
            </w:r>
            <w:r w:rsidR="005C6114" w:rsidRPr="005C6114">
              <w:rPr>
                <w:rFonts w:eastAsia="標楷體" w:hint="eastAsia"/>
                <w14:cntxtAlts/>
              </w:rPr>
              <w:t>0.55</w:t>
            </w:r>
          </w:p>
        </w:tc>
      </w:tr>
    </w:tbl>
    <w:p w:rsidR="00AD37B4" w:rsidRPr="00351551" w:rsidRDefault="00AD37B4" w:rsidP="00AD37B4">
      <w:pPr>
        <w:spacing w:line="360" w:lineRule="exact"/>
        <w:ind w:left="425" w:hangingChars="193" w:hanging="425"/>
        <w:rPr>
          <w:rFonts w:eastAsia="標楷體"/>
          <w:sz w:val="22"/>
          <w:szCs w:val="22"/>
        </w:rPr>
      </w:pPr>
      <w:proofErr w:type="gramStart"/>
      <w:r w:rsidRPr="00351551">
        <w:rPr>
          <w:rFonts w:eastAsia="標楷體"/>
          <w:sz w:val="22"/>
          <w:szCs w:val="22"/>
        </w:rPr>
        <w:t>註</w:t>
      </w:r>
      <w:proofErr w:type="gramEnd"/>
      <w:r w:rsidRPr="00351551">
        <w:rPr>
          <w:rFonts w:eastAsia="標楷體"/>
          <w:sz w:val="22"/>
          <w:szCs w:val="22"/>
        </w:rPr>
        <w:t>：</w:t>
      </w:r>
      <w:r w:rsidRPr="00351551">
        <w:rPr>
          <w:rFonts w:eastAsia="標楷體" w:hint="eastAsia"/>
          <w:sz w:val="22"/>
          <w:szCs w:val="22"/>
        </w:rPr>
        <w:t>表內薪資為名目數據。</w:t>
      </w:r>
    </w:p>
    <w:p w:rsidR="001D656E" w:rsidRPr="00351551" w:rsidRDefault="00AD37B4" w:rsidP="00AD37B4">
      <w:pPr>
        <w:snapToGrid w:val="0"/>
        <w:spacing w:before="50" w:line="300" w:lineRule="auto"/>
        <w:ind w:rightChars="18" w:right="43"/>
        <w:rPr>
          <w:rFonts w:eastAsia="標楷體"/>
          <w:b/>
          <w:bCs/>
          <w:sz w:val="28"/>
        </w:rPr>
      </w:pPr>
      <w:r w:rsidRPr="00351551">
        <w:rPr>
          <w:rFonts w:eastAsia="標楷體"/>
          <w:sz w:val="22"/>
          <w:szCs w:val="22"/>
        </w:rPr>
        <w:t>資料來源：行政院主計總處。</w:t>
      </w:r>
    </w:p>
    <w:p w:rsidR="004B772B" w:rsidRPr="008B379D" w:rsidRDefault="004B772B" w:rsidP="0050265C">
      <w:pPr>
        <w:snapToGrid w:val="0"/>
        <w:spacing w:before="50" w:line="300" w:lineRule="auto"/>
        <w:ind w:rightChars="18" w:right="43"/>
        <w:rPr>
          <w:rFonts w:eastAsia="標楷體"/>
          <w:color w:val="FF0000"/>
          <w:sz w:val="22"/>
          <w:szCs w:val="22"/>
        </w:rPr>
      </w:pPr>
    </w:p>
    <w:p w:rsidR="00EF5A0E" w:rsidRPr="008B379D" w:rsidRDefault="00576223" w:rsidP="004B772B">
      <w:pPr>
        <w:snapToGrid w:val="0"/>
        <w:spacing w:before="50" w:line="300" w:lineRule="auto"/>
        <w:ind w:rightChars="18" w:right="43"/>
        <w:jc w:val="center"/>
        <w:rPr>
          <w:rFonts w:eastAsia="標楷體"/>
          <w:b/>
          <w:bCs/>
          <w:color w:val="FF0000"/>
          <w:sz w:val="40"/>
          <w:szCs w:val="36"/>
        </w:rPr>
      </w:pPr>
      <w:r w:rsidRPr="008B379D">
        <w:rPr>
          <w:rFonts w:eastAsia="標楷體"/>
          <w:b/>
          <w:bCs/>
          <w:color w:val="FF0000"/>
          <w:sz w:val="28"/>
        </w:rPr>
        <w:br w:type="page"/>
      </w:r>
    </w:p>
    <w:p w:rsidR="008A5536" w:rsidRPr="00762C60" w:rsidRDefault="008A5536" w:rsidP="008A5536">
      <w:pPr>
        <w:keepNext/>
        <w:adjustRightInd w:val="0"/>
        <w:snapToGrid w:val="0"/>
        <w:spacing w:line="300" w:lineRule="auto"/>
        <w:outlineLvl w:val="1"/>
        <w:rPr>
          <w:rFonts w:eastAsia="標楷體"/>
        </w:rPr>
      </w:pPr>
      <w:bookmarkStart w:id="138" w:name="_Toc368324032"/>
      <w:bookmarkStart w:id="139" w:name="_Toc402171720"/>
      <w:bookmarkStart w:id="140" w:name="_Toc446679802"/>
      <w:bookmarkStart w:id="141" w:name="_Toc337122138"/>
      <w:bookmarkStart w:id="142" w:name="_Toc349916590"/>
      <w:bookmarkStart w:id="143" w:name="_Toc401923803"/>
      <w:r w:rsidRPr="00762C60">
        <w:rPr>
          <w:rFonts w:eastAsia="標楷體"/>
          <w:b/>
          <w:bCs/>
          <w:sz w:val="40"/>
          <w:szCs w:val="36"/>
        </w:rPr>
        <w:lastRenderedPageBreak/>
        <w:t>三、中國大陸經濟</w:t>
      </w:r>
      <w:bookmarkEnd w:id="138"/>
      <w:bookmarkEnd w:id="139"/>
      <w:bookmarkEnd w:id="140"/>
    </w:p>
    <w:p w:rsidR="00461F05" w:rsidRPr="00762C60" w:rsidRDefault="00461F05" w:rsidP="00461F05">
      <w:pPr>
        <w:pStyle w:val="t-3"/>
        <w:snapToGrid w:val="0"/>
        <w:spacing w:beforeLines="50" w:before="180" w:line="300" w:lineRule="auto"/>
        <w:ind w:right="-60"/>
      </w:pPr>
      <w:bookmarkStart w:id="144" w:name="_Toc368324033"/>
      <w:bookmarkStart w:id="145" w:name="_Toc402171721"/>
      <w:bookmarkStart w:id="146" w:name="_Toc415126223"/>
      <w:bookmarkStart w:id="147" w:name="_Toc446679803"/>
      <w:bookmarkStart w:id="148" w:name="_Toc349916591"/>
      <w:r w:rsidRPr="00762C60">
        <w:t>（一）固定資產投資</w:t>
      </w:r>
      <w:bookmarkEnd w:id="144"/>
      <w:bookmarkEnd w:id="145"/>
      <w:bookmarkEnd w:id="146"/>
      <w:bookmarkEnd w:id="147"/>
    </w:p>
    <w:p w:rsidR="00095F07" w:rsidRPr="008B379D" w:rsidRDefault="00095F07" w:rsidP="00095F07">
      <w:pPr>
        <w:pStyle w:val="a9"/>
        <w:widowControl/>
        <w:snapToGrid w:val="0"/>
        <w:spacing w:line="300" w:lineRule="auto"/>
        <w:ind w:leftChars="140" w:left="616" w:right="-142" w:hangingChars="100" w:hanging="280"/>
        <w:jc w:val="both"/>
        <w:rPr>
          <w:rFonts w:ascii="Times New Roman" w:eastAsia="標楷體"/>
          <w:color w:val="FF0000"/>
          <w:sz w:val="28"/>
        </w:rPr>
      </w:pPr>
      <w:r w:rsidRPr="00762C60">
        <w:rPr>
          <w:rFonts w:ascii="Times New Roman" w:eastAsia="標楷體" w:hint="eastAsia"/>
          <w:sz w:val="28"/>
        </w:rPr>
        <w:t>－</w:t>
      </w:r>
      <w:r w:rsidR="00762C60" w:rsidRPr="00762C60">
        <w:rPr>
          <w:rFonts w:ascii="Times New Roman" w:eastAsia="標楷體" w:hint="eastAsia"/>
          <w:sz w:val="28"/>
        </w:rPr>
        <w:t>2016</w:t>
      </w:r>
      <w:r w:rsidR="00762C60" w:rsidRPr="00762C60">
        <w:rPr>
          <w:rFonts w:ascii="Times New Roman" w:eastAsia="標楷體" w:hint="eastAsia"/>
          <w:sz w:val="28"/>
        </w:rPr>
        <w:t>年</w:t>
      </w:r>
      <w:r w:rsidR="00762C60" w:rsidRPr="00762C60">
        <w:rPr>
          <w:rFonts w:ascii="Times New Roman" w:eastAsia="標楷體" w:hint="eastAsia"/>
          <w:sz w:val="28"/>
        </w:rPr>
        <w:t>1</w:t>
      </w:r>
      <w:r w:rsidR="00762C60" w:rsidRPr="00762C60">
        <w:rPr>
          <w:rFonts w:ascii="Times New Roman" w:eastAsia="標楷體" w:hint="eastAsia"/>
          <w:sz w:val="28"/>
        </w:rPr>
        <w:t>至</w:t>
      </w:r>
      <w:r w:rsidR="00762C60" w:rsidRPr="00762C60">
        <w:rPr>
          <w:rFonts w:ascii="Times New Roman" w:eastAsia="標楷體" w:hint="eastAsia"/>
          <w:sz w:val="28"/>
        </w:rPr>
        <w:t>4</w:t>
      </w:r>
      <w:r w:rsidR="00762C60" w:rsidRPr="00762C60">
        <w:rPr>
          <w:rFonts w:ascii="Times New Roman" w:eastAsia="標楷體" w:hint="eastAsia"/>
          <w:sz w:val="28"/>
        </w:rPr>
        <w:t>月固定資產投資</w:t>
      </w:r>
      <w:r w:rsidR="00762C60" w:rsidRPr="00762C60">
        <w:rPr>
          <w:rFonts w:ascii="標楷體" w:eastAsia="標楷體" w:hAnsi="標楷體" w:hint="eastAsia"/>
          <w:sz w:val="28"/>
        </w:rPr>
        <w:t>（</w:t>
      </w:r>
      <w:r w:rsidR="00762C60" w:rsidRPr="00762C60">
        <w:rPr>
          <w:rFonts w:ascii="Times New Roman" w:eastAsia="標楷體" w:hint="eastAsia"/>
          <w:sz w:val="28"/>
        </w:rPr>
        <w:t>不含農戶</w:t>
      </w:r>
      <w:r w:rsidR="00762C60" w:rsidRPr="00762C60">
        <w:rPr>
          <w:rFonts w:ascii="標楷體" w:eastAsia="標楷體" w:hAnsi="標楷體" w:hint="eastAsia"/>
          <w:sz w:val="28"/>
        </w:rPr>
        <w:t>）</w:t>
      </w:r>
      <w:r w:rsidR="00762C60" w:rsidRPr="00762C60">
        <w:rPr>
          <w:rFonts w:ascii="Times New Roman" w:eastAsia="標楷體" w:hint="eastAsia"/>
          <w:sz w:val="28"/>
        </w:rPr>
        <w:t>金額為</w:t>
      </w:r>
      <w:r w:rsidR="00762C60" w:rsidRPr="00762C60">
        <w:rPr>
          <w:rFonts w:ascii="Times New Roman" w:eastAsia="標楷體" w:hint="eastAsia"/>
          <w:sz w:val="28"/>
        </w:rPr>
        <w:t>13</w:t>
      </w:r>
      <w:r w:rsidR="00762C60" w:rsidRPr="00762C60">
        <w:rPr>
          <w:rFonts w:ascii="Times New Roman" w:eastAsia="標楷體" w:hint="eastAsia"/>
          <w:sz w:val="28"/>
        </w:rPr>
        <w:t>兆</w:t>
      </w:r>
      <w:r w:rsidR="00762C60" w:rsidRPr="00762C60">
        <w:rPr>
          <w:rFonts w:ascii="Times New Roman" w:eastAsia="標楷體" w:hint="eastAsia"/>
          <w:sz w:val="28"/>
        </w:rPr>
        <w:t>2</w:t>
      </w:r>
      <w:r w:rsidR="00762C60" w:rsidRPr="00762C60">
        <w:rPr>
          <w:rFonts w:ascii="Times New Roman" w:eastAsia="標楷體"/>
          <w:sz w:val="28"/>
        </w:rPr>
        <w:t>,</w:t>
      </w:r>
      <w:r w:rsidR="00762C60" w:rsidRPr="00762C60">
        <w:rPr>
          <w:rFonts w:ascii="Times New Roman" w:eastAsia="標楷體" w:hint="eastAsia"/>
          <w:sz w:val="28"/>
        </w:rPr>
        <w:t>592</w:t>
      </w:r>
      <w:r w:rsidR="00762C60" w:rsidRPr="00762C60">
        <w:rPr>
          <w:rFonts w:ascii="Times New Roman" w:eastAsia="標楷體" w:hint="eastAsia"/>
          <w:sz w:val="28"/>
        </w:rPr>
        <w:t>億人民</w:t>
      </w:r>
      <w:r w:rsidR="00762C60" w:rsidRPr="0088033B">
        <w:rPr>
          <w:rFonts w:ascii="Times New Roman" w:eastAsia="標楷體" w:hint="eastAsia"/>
          <w:sz w:val="28"/>
        </w:rPr>
        <w:t>幣，較上年同期增加</w:t>
      </w:r>
      <w:r w:rsidR="00762C60" w:rsidRPr="0088033B">
        <w:rPr>
          <w:rFonts w:ascii="Times New Roman" w:eastAsia="標楷體" w:hint="eastAsia"/>
          <w:sz w:val="28"/>
        </w:rPr>
        <w:t>10.5%</w:t>
      </w:r>
      <w:r w:rsidR="00762C60" w:rsidRPr="0088033B">
        <w:rPr>
          <w:rFonts w:ascii="Times New Roman" w:eastAsia="標楷體" w:hint="eastAsia"/>
          <w:sz w:val="28"/>
        </w:rPr>
        <w:t>。其中，中央投資金額增加</w:t>
      </w:r>
      <w:r w:rsidR="00762C60" w:rsidRPr="0088033B">
        <w:rPr>
          <w:rFonts w:ascii="Times New Roman" w:eastAsia="標楷體" w:hint="eastAsia"/>
          <w:sz w:val="28"/>
        </w:rPr>
        <w:t>10.0%</w:t>
      </w:r>
      <w:r w:rsidR="00762C60" w:rsidRPr="0088033B">
        <w:rPr>
          <w:rFonts w:ascii="Times New Roman" w:eastAsia="標楷體" w:hint="eastAsia"/>
          <w:sz w:val="28"/>
        </w:rPr>
        <w:t>，比重為</w:t>
      </w:r>
      <w:r w:rsidR="00762C60" w:rsidRPr="0088033B">
        <w:rPr>
          <w:rFonts w:ascii="Times New Roman" w:eastAsia="標楷體" w:hint="eastAsia"/>
          <w:sz w:val="28"/>
        </w:rPr>
        <w:t>4.1%</w:t>
      </w:r>
      <w:r w:rsidR="00762C60" w:rsidRPr="0088033B">
        <w:rPr>
          <w:rFonts w:ascii="標楷體" w:eastAsia="標楷體" w:hAnsi="標楷體" w:hint="eastAsia"/>
          <w:sz w:val="28"/>
        </w:rPr>
        <w:t>；</w:t>
      </w:r>
      <w:r w:rsidR="00762C60" w:rsidRPr="0088033B">
        <w:rPr>
          <w:rFonts w:ascii="Times New Roman" w:eastAsia="標楷體" w:hint="eastAsia"/>
          <w:sz w:val="28"/>
        </w:rPr>
        <w:t>地方投資金額增加</w:t>
      </w:r>
      <w:r w:rsidR="00762C60" w:rsidRPr="0088033B">
        <w:rPr>
          <w:rFonts w:ascii="Times New Roman" w:eastAsia="標楷體" w:hint="eastAsia"/>
          <w:sz w:val="28"/>
        </w:rPr>
        <w:t>10.5%</w:t>
      </w:r>
      <w:r w:rsidR="00762C60" w:rsidRPr="0088033B">
        <w:rPr>
          <w:rFonts w:ascii="Times New Roman" w:eastAsia="標楷體" w:hint="eastAsia"/>
          <w:sz w:val="28"/>
        </w:rPr>
        <w:t>，比重為</w:t>
      </w:r>
      <w:r w:rsidR="00762C60" w:rsidRPr="0088033B">
        <w:rPr>
          <w:rFonts w:ascii="Times New Roman" w:eastAsia="標楷體" w:hint="eastAsia"/>
          <w:sz w:val="28"/>
        </w:rPr>
        <w:t>95.9%</w:t>
      </w:r>
      <w:r w:rsidR="00762C60" w:rsidRPr="0088033B">
        <w:rPr>
          <w:rFonts w:ascii="Times New Roman" w:eastAsia="標楷體" w:hint="eastAsia"/>
          <w:sz w:val="28"/>
        </w:rPr>
        <w:t>。</w:t>
      </w:r>
    </w:p>
    <w:p w:rsidR="00095F07" w:rsidRPr="008B379D" w:rsidRDefault="00095F07" w:rsidP="00095F07">
      <w:pPr>
        <w:pStyle w:val="a9"/>
        <w:widowControl/>
        <w:snapToGrid w:val="0"/>
        <w:spacing w:line="288" w:lineRule="auto"/>
        <w:ind w:leftChars="140" w:left="616" w:right="-142" w:hangingChars="100" w:hanging="280"/>
        <w:jc w:val="both"/>
        <w:rPr>
          <w:rFonts w:ascii="Times New Roman" w:eastAsia="標楷體"/>
          <w:color w:val="FF0000"/>
          <w:sz w:val="28"/>
        </w:rPr>
      </w:pPr>
    </w:p>
    <w:p w:rsidR="00B144AD" w:rsidRPr="00762C60" w:rsidRDefault="00762C60" w:rsidP="00B144AD">
      <w:pPr>
        <w:autoSpaceDE w:val="0"/>
        <w:autoSpaceDN w:val="0"/>
        <w:adjustRightInd w:val="0"/>
        <w:snapToGrid w:val="0"/>
        <w:spacing w:line="0" w:lineRule="atLeast"/>
        <w:jc w:val="center"/>
      </w:pPr>
      <w:r w:rsidRPr="0088033B">
        <w:rPr>
          <w:noProof/>
        </w:rPr>
        <w:drawing>
          <wp:anchor distT="0" distB="0" distL="114300" distR="114300" simplePos="0" relativeHeight="252406272" behindDoc="1" locked="0" layoutInCell="1" allowOverlap="1" wp14:anchorId="71004CB3" wp14:editId="338B5FA5">
            <wp:simplePos x="0" y="0"/>
            <wp:positionH relativeFrom="column">
              <wp:posOffset>-530225</wp:posOffset>
            </wp:positionH>
            <wp:positionV relativeFrom="paragraph">
              <wp:posOffset>422910</wp:posOffset>
            </wp:positionV>
            <wp:extent cx="6777355" cy="2496185"/>
            <wp:effectExtent l="0" t="0" r="23495" b="18415"/>
            <wp:wrapTight wrapText="right">
              <wp:wrapPolygon edited="0">
                <wp:start x="0" y="0"/>
                <wp:lineTo x="0" y="21595"/>
                <wp:lineTo x="21614" y="21595"/>
                <wp:lineTo x="21614" y="0"/>
                <wp:lineTo x="0" y="0"/>
              </wp:wrapPolygon>
            </wp:wrapTight>
            <wp:docPr id="5"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00B144AD" w:rsidRPr="00762C60">
        <w:rPr>
          <w:rFonts w:eastAsia="標楷體" w:hint="eastAsia"/>
          <w:b/>
          <w:bCs/>
          <w:sz w:val="28"/>
        </w:rPr>
        <w:t>圖</w:t>
      </w:r>
      <w:r w:rsidR="00B144AD" w:rsidRPr="00762C60">
        <w:rPr>
          <w:rFonts w:eastAsia="標楷體" w:hint="eastAsia"/>
          <w:b/>
          <w:bCs/>
          <w:sz w:val="28"/>
        </w:rPr>
        <w:t xml:space="preserve">3-1 </w:t>
      </w:r>
      <w:r w:rsidR="00B144AD" w:rsidRPr="00762C60">
        <w:rPr>
          <w:rFonts w:eastAsia="標楷體" w:hint="eastAsia"/>
          <w:b/>
          <w:bCs/>
          <w:sz w:val="28"/>
        </w:rPr>
        <w:t>中國大陸固定資產投資</w:t>
      </w:r>
    </w:p>
    <w:p w:rsidR="00B144AD" w:rsidRPr="008B379D" w:rsidRDefault="00B144AD" w:rsidP="00B144AD">
      <w:pPr>
        <w:autoSpaceDE w:val="0"/>
        <w:autoSpaceDN w:val="0"/>
        <w:adjustRightInd w:val="0"/>
        <w:snapToGrid w:val="0"/>
        <w:spacing w:beforeLines="50" w:before="180" w:line="300" w:lineRule="auto"/>
        <w:jc w:val="center"/>
        <w:rPr>
          <w:rFonts w:eastAsia="標楷體"/>
          <w:b/>
          <w:bCs/>
          <w:color w:val="FF0000"/>
          <w:sz w:val="28"/>
        </w:rPr>
      </w:pPr>
    </w:p>
    <w:p w:rsidR="00095F07" w:rsidRPr="00762C60" w:rsidRDefault="00095F07" w:rsidP="00095F07">
      <w:pPr>
        <w:autoSpaceDE w:val="0"/>
        <w:autoSpaceDN w:val="0"/>
        <w:adjustRightInd w:val="0"/>
        <w:snapToGrid w:val="0"/>
        <w:spacing w:beforeLines="50" w:before="180" w:line="300" w:lineRule="auto"/>
        <w:jc w:val="center"/>
        <w:rPr>
          <w:rFonts w:eastAsia="標楷體"/>
        </w:rPr>
      </w:pPr>
      <w:r w:rsidRPr="00762C60">
        <w:rPr>
          <w:rFonts w:eastAsia="標楷體" w:hint="eastAsia"/>
          <w:b/>
          <w:bCs/>
          <w:sz w:val="28"/>
        </w:rPr>
        <w:t>表</w:t>
      </w:r>
      <w:r w:rsidRPr="00762C60">
        <w:rPr>
          <w:rFonts w:eastAsia="標楷體"/>
          <w:b/>
          <w:bCs/>
          <w:sz w:val="28"/>
        </w:rPr>
        <w:t xml:space="preserve">3-1  </w:t>
      </w:r>
      <w:r w:rsidRPr="00762C60">
        <w:rPr>
          <w:rFonts w:eastAsia="標楷體" w:hint="eastAsia"/>
          <w:b/>
          <w:bCs/>
          <w:sz w:val="28"/>
        </w:rPr>
        <w:t>中國大陸固定資產投資概況</w:t>
      </w:r>
    </w:p>
    <w:p w:rsidR="00095F07" w:rsidRPr="00762C60" w:rsidRDefault="00095F07" w:rsidP="00095F07">
      <w:pPr>
        <w:autoSpaceDE w:val="0"/>
        <w:autoSpaceDN w:val="0"/>
        <w:adjustRightInd w:val="0"/>
        <w:snapToGrid w:val="0"/>
        <w:ind w:right="250"/>
        <w:jc w:val="right"/>
        <w:rPr>
          <w:rFonts w:eastAsia="標楷體"/>
          <w:b/>
          <w:bCs/>
          <w:sz w:val="28"/>
        </w:rPr>
      </w:pPr>
      <w:r w:rsidRPr="00762C60">
        <w:rPr>
          <w:rFonts w:eastAsia="標楷體" w:hAnsi="標楷體" w:hint="eastAsia"/>
        </w:rPr>
        <w:t>單位：億人民幣；</w:t>
      </w:r>
      <w:r w:rsidRPr="00762C60">
        <w:rPr>
          <w:rFonts w:eastAsia="標楷體" w:hAnsi="標楷體" w:hint="eastAsia"/>
        </w:rPr>
        <w:t>%</w:t>
      </w:r>
    </w:p>
    <w:tbl>
      <w:tblPr>
        <w:tblW w:w="7958" w:type="dxa"/>
        <w:jc w:val="center"/>
        <w:tblInd w:w="2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391"/>
        <w:gridCol w:w="1103"/>
        <w:gridCol w:w="1053"/>
        <w:gridCol w:w="922"/>
        <w:gridCol w:w="1037"/>
        <w:gridCol w:w="840"/>
      </w:tblGrid>
      <w:tr w:rsidR="00762C60" w:rsidRPr="0088033B" w:rsidTr="00762C60">
        <w:trPr>
          <w:cantSplit/>
          <w:jc w:val="center"/>
        </w:trPr>
        <w:tc>
          <w:tcPr>
            <w:tcW w:w="1612" w:type="dxa"/>
            <w:vMerge w:val="restart"/>
            <w:tcBorders>
              <w:left w:val="nil"/>
              <w:right w:val="single" w:sz="4" w:space="0" w:color="auto"/>
            </w:tcBorders>
            <w:vAlign w:val="center"/>
          </w:tcPr>
          <w:p w:rsidR="00762C60" w:rsidRPr="0088033B" w:rsidRDefault="00762C60" w:rsidP="00762C60">
            <w:pPr>
              <w:pStyle w:val="a9"/>
              <w:widowControl/>
              <w:snapToGrid w:val="0"/>
              <w:spacing w:line="440" w:lineRule="exact"/>
              <w:ind w:right="-142"/>
              <w:jc w:val="center"/>
              <w:rPr>
                <w:rFonts w:ascii="Times New Roman" w:eastAsia="標楷體"/>
                <w:sz w:val="22"/>
              </w:rPr>
            </w:pPr>
            <w:r w:rsidRPr="0088033B">
              <w:rPr>
                <w:rFonts w:ascii="Times New Roman" w:eastAsia="標楷體"/>
                <w:sz w:val="22"/>
              </w:rPr>
              <w:t>年</w:t>
            </w:r>
            <w:r w:rsidRPr="0088033B">
              <w:rPr>
                <w:rFonts w:ascii="Times New Roman" w:eastAsia="標楷體"/>
                <w:sz w:val="22"/>
              </w:rPr>
              <w:t>(</w:t>
            </w:r>
            <w:r w:rsidRPr="0088033B">
              <w:rPr>
                <w:rFonts w:ascii="Times New Roman" w:eastAsia="標楷體"/>
                <w:sz w:val="22"/>
              </w:rPr>
              <w:t>月</w:t>
            </w:r>
            <w:r w:rsidRPr="0088033B">
              <w:rPr>
                <w:rFonts w:ascii="Times New Roman" w:eastAsia="標楷體"/>
                <w:sz w:val="22"/>
              </w:rPr>
              <w:t>)</w:t>
            </w:r>
            <w:r w:rsidRPr="0088033B">
              <w:rPr>
                <w:rFonts w:ascii="Times New Roman" w:eastAsia="標楷體"/>
                <w:sz w:val="22"/>
              </w:rPr>
              <w:t>別</w:t>
            </w:r>
          </w:p>
        </w:tc>
        <w:tc>
          <w:tcPr>
            <w:tcW w:w="6346" w:type="dxa"/>
            <w:gridSpan w:val="6"/>
            <w:tcBorders>
              <w:left w:val="single" w:sz="4" w:space="0" w:color="auto"/>
              <w:right w:val="nil"/>
            </w:tcBorders>
            <w:vAlign w:val="center"/>
          </w:tcPr>
          <w:p w:rsidR="00762C60" w:rsidRPr="0088033B" w:rsidRDefault="00762C60" w:rsidP="00762C60">
            <w:pPr>
              <w:pStyle w:val="af2"/>
              <w:snapToGrid w:val="0"/>
              <w:spacing w:line="240" w:lineRule="auto"/>
              <w:ind w:left="0" w:right="-142" w:firstLine="0"/>
              <w:jc w:val="center"/>
              <w:rPr>
                <w:rFonts w:ascii="Times New Roman" w:eastAsia="標楷體"/>
                <w:sz w:val="22"/>
              </w:rPr>
            </w:pPr>
            <w:r w:rsidRPr="0088033B">
              <w:rPr>
                <w:rFonts w:ascii="Times New Roman" w:eastAsia="標楷體" w:hint="eastAsia"/>
                <w:sz w:val="22"/>
              </w:rPr>
              <w:t>固定資產投資</w:t>
            </w:r>
          </w:p>
        </w:tc>
      </w:tr>
      <w:tr w:rsidR="00762C60" w:rsidRPr="0088033B" w:rsidTr="00762C60">
        <w:trPr>
          <w:cantSplit/>
          <w:trHeight w:val="240"/>
          <w:jc w:val="center"/>
        </w:trPr>
        <w:tc>
          <w:tcPr>
            <w:tcW w:w="1612" w:type="dxa"/>
            <w:vMerge/>
            <w:tcBorders>
              <w:left w:val="nil"/>
              <w:right w:val="single" w:sz="4" w:space="0" w:color="auto"/>
            </w:tcBorders>
            <w:vAlign w:val="center"/>
          </w:tcPr>
          <w:p w:rsidR="00762C60" w:rsidRPr="0088033B" w:rsidRDefault="00762C60" w:rsidP="00762C60">
            <w:pPr>
              <w:pStyle w:val="a9"/>
              <w:widowControl/>
              <w:snapToGrid w:val="0"/>
              <w:spacing w:line="440" w:lineRule="exact"/>
              <w:ind w:right="-142"/>
              <w:jc w:val="center"/>
              <w:rPr>
                <w:rFonts w:ascii="Times New Roman" w:eastAsia="標楷體"/>
                <w:sz w:val="22"/>
              </w:rPr>
            </w:pPr>
          </w:p>
        </w:tc>
        <w:tc>
          <w:tcPr>
            <w:tcW w:w="1391" w:type="dxa"/>
            <w:vMerge w:val="restart"/>
            <w:tcBorders>
              <w:left w:val="single" w:sz="4" w:space="0" w:color="auto"/>
              <w:right w:val="single" w:sz="4" w:space="0" w:color="auto"/>
            </w:tcBorders>
            <w:vAlign w:val="center"/>
          </w:tcPr>
          <w:p w:rsidR="00762C60" w:rsidRPr="0088033B" w:rsidRDefault="00762C60" w:rsidP="00762C60">
            <w:pPr>
              <w:pStyle w:val="af2"/>
              <w:snapToGrid w:val="0"/>
              <w:spacing w:line="240" w:lineRule="auto"/>
              <w:ind w:left="0" w:right="-142" w:firstLine="0"/>
              <w:jc w:val="center"/>
              <w:rPr>
                <w:rFonts w:ascii="Times New Roman" w:eastAsia="標楷體"/>
                <w:sz w:val="22"/>
              </w:rPr>
            </w:pPr>
            <w:r w:rsidRPr="0088033B">
              <w:rPr>
                <w:rFonts w:ascii="Times New Roman" w:eastAsia="標楷體"/>
                <w:sz w:val="22"/>
              </w:rPr>
              <w:t>金額</w:t>
            </w:r>
          </w:p>
        </w:tc>
        <w:tc>
          <w:tcPr>
            <w:tcW w:w="1103" w:type="dxa"/>
            <w:vMerge w:val="restart"/>
            <w:tcBorders>
              <w:left w:val="single" w:sz="4" w:space="0" w:color="auto"/>
              <w:right w:val="double" w:sz="4" w:space="0" w:color="auto"/>
            </w:tcBorders>
            <w:vAlign w:val="center"/>
          </w:tcPr>
          <w:p w:rsidR="00762C60" w:rsidRPr="0088033B" w:rsidRDefault="00762C60" w:rsidP="00762C60">
            <w:pPr>
              <w:pStyle w:val="af2"/>
              <w:snapToGrid w:val="0"/>
              <w:spacing w:line="240" w:lineRule="auto"/>
              <w:ind w:left="0" w:firstLine="0"/>
              <w:jc w:val="center"/>
              <w:rPr>
                <w:rFonts w:ascii="Times New Roman" w:eastAsia="標楷體"/>
                <w:sz w:val="22"/>
              </w:rPr>
            </w:pPr>
            <w:r w:rsidRPr="0088033B">
              <w:rPr>
                <w:rFonts w:ascii="Times New Roman" w:eastAsia="標楷體" w:hint="eastAsia"/>
                <w:sz w:val="22"/>
              </w:rPr>
              <w:t>年增</w:t>
            </w:r>
            <w:r w:rsidRPr="0088033B">
              <w:rPr>
                <w:rFonts w:ascii="Times New Roman" w:eastAsia="標楷體"/>
                <w:sz w:val="22"/>
              </w:rPr>
              <w:t>率</w:t>
            </w:r>
          </w:p>
        </w:tc>
        <w:tc>
          <w:tcPr>
            <w:tcW w:w="1975" w:type="dxa"/>
            <w:gridSpan w:val="2"/>
            <w:tcBorders>
              <w:bottom w:val="single" w:sz="4" w:space="0" w:color="auto"/>
              <w:right w:val="single" w:sz="4" w:space="0" w:color="auto"/>
            </w:tcBorders>
            <w:vAlign w:val="center"/>
          </w:tcPr>
          <w:p w:rsidR="00762C60" w:rsidRPr="0088033B" w:rsidRDefault="00762C60" w:rsidP="00762C60">
            <w:pPr>
              <w:pStyle w:val="af2"/>
              <w:snapToGrid w:val="0"/>
              <w:spacing w:line="240" w:lineRule="auto"/>
              <w:ind w:left="0" w:right="-142" w:firstLine="0"/>
              <w:jc w:val="center"/>
              <w:rPr>
                <w:rFonts w:ascii="Times New Roman" w:eastAsia="標楷體"/>
                <w:sz w:val="22"/>
              </w:rPr>
            </w:pPr>
            <w:r w:rsidRPr="0088033B">
              <w:rPr>
                <w:rFonts w:ascii="Times New Roman" w:eastAsia="標楷體"/>
                <w:sz w:val="22"/>
              </w:rPr>
              <w:t>中央</w:t>
            </w:r>
          </w:p>
        </w:tc>
        <w:tc>
          <w:tcPr>
            <w:tcW w:w="1877" w:type="dxa"/>
            <w:gridSpan w:val="2"/>
            <w:tcBorders>
              <w:top w:val="single" w:sz="4" w:space="0" w:color="auto"/>
              <w:left w:val="single" w:sz="4" w:space="0" w:color="auto"/>
              <w:right w:val="nil"/>
            </w:tcBorders>
            <w:vAlign w:val="center"/>
          </w:tcPr>
          <w:p w:rsidR="00762C60" w:rsidRPr="0088033B" w:rsidRDefault="00762C60" w:rsidP="00762C60">
            <w:pPr>
              <w:pStyle w:val="af2"/>
              <w:snapToGrid w:val="0"/>
              <w:spacing w:line="240" w:lineRule="auto"/>
              <w:ind w:left="0" w:right="-142" w:firstLine="0"/>
              <w:jc w:val="center"/>
              <w:rPr>
                <w:rFonts w:ascii="Times New Roman" w:eastAsia="標楷體"/>
                <w:sz w:val="22"/>
              </w:rPr>
            </w:pPr>
            <w:r w:rsidRPr="0088033B">
              <w:rPr>
                <w:rFonts w:ascii="Times New Roman" w:eastAsia="標楷體"/>
                <w:sz w:val="22"/>
              </w:rPr>
              <w:t>地方</w:t>
            </w:r>
          </w:p>
        </w:tc>
      </w:tr>
      <w:tr w:rsidR="00762C60" w:rsidRPr="0088033B" w:rsidTr="00762C60">
        <w:trPr>
          <w:cantSplit/>
          <w:trHeight w:val="240"/>
          <w:jc w:val="center"/>
        </w:trPr>
        <w:tc>
          <w:tcPr>
            <w:tcW w:w="1612" w:type="dxa"/>
            <w:vMerge/>
            <w:tcBorders>
              <w:left w:val="nil"/>
              <w:bottom w:val="single" w:sz="4" w:space="0" w:color="auto"/>
              <w:right w:val="single" w:sz="4" w:space="0" w:color="auto"/>
            </w:tcBorders>
            <w:vAlign w:val="center"/>
          </w:tcPr>
          <w:p w:rsidR="00762C60" w:rsidRPr="0088033B" w:rsidRDefault="00762C60" w:rsidP="00762C60">
            <w:pPr>
              <w:pStyle w:val="a9"/>
              <w:widowControl/>
              <w:snapToGrid w:val="0"/>
              <w:spacing w:line="440" w:lineRule="exact"/>
              <w:ind w:right="-142"/>
              <w:jc w:val="center"/>
              <w:rPr>
                <w:rFonts w:ascii="Times New Roman" w:eastAsia="標楷體"/>
                <w:sz w:val="22"/>
              </w:rPr>
            </w:pPr>
          </w:p>
        </w:tc>
        <w:tc>
          <w:tcPr>
            <w:tcW w:w="1391" w:type="dxa"/>
            <w:vMerge/>
            <w:tcBorders>
              <w:left w:val="single" w:sz="4" w:space="0" w:color="auto"/>
              <w:bottom w:val="single" w:sz="4" w:space="0" w:color="auto"/>
              <w:right w:val="single" w:sz="4" w:space="0" w:color="auto"/>
            </w:tcBorders>
            <w:vAlign w:val="center"/>
          </w:tcPr>
          <w:p w:rsidR="00762C60" w:rsidRPr="0088033B" w:rsidRDefault="00762C60" w:rsidP="00762C60">
            <w:pPr>
              <w:pStyle w:val="af2"/>
              <w:snapToGrid w:val="0"/>
              <w:spacing w:line="240" w:lineRule="auto"/>
              <w:ind w:left="0" w:right="-142" w:firstLine="0"/>
              <w:jc w:val="center"/>
              <w:rPr>
                <w:rFonts w:ascii="Times New Roman" w:eastAsia="標楷體"/>
                <w:sz w:val="22"/>
              </w:rPr>
            </w:pPr>
          </w:p>
        </w:tc>
        <w:tc>
          <w:tcPr>
            <w:tcW w:w="1103" w:type="dxa"/>
            <w:vMerge/>
            <w:tcBorders>
              <w:left w:val="single" w:sz="4" w:space="0" w:color="auto"/>
              <w:bottom w:val="single" w:sz="4" w:space="0" w:color="auto"/>
              <w:right w:val="double" w:sz="4" w:space="0" w:color="auto"/>
            </w:tcBorders>
            <w:vAlign w:val="center"/>
          </w:tcPr>
          <w:p w:rsidR="00762C60" w:rsidRPr="0088033B" w:rsidRDefault="00762C60" w:rsidP="00762C60">
            <w:pPr>
              <w:pStyle w:val="af2"/>
              <w:snapToGrid w:val="0"/>
              <w:spacing w:line="240" w:lineRule="auto"/>
              <w:ind w:left="0" w:right="-142" w:firstLine="0"/>
              <w:jc w:val="center"/>
              <w:rPr>
                <w:rFonts w:ascii="Times New Roman" w:eastAsia="標楷體"/>
                <w:sz w:val="22"/>
              </w:rPr>
            </w:pPr>
          </w:p>
        </w:tc>
        <w:tc>
          <w:tcPr>
            <w:tcW w:w="1053" w:type="dxa"/>
            <w:tcBorders>
              <w:bottom w:val="single" w:sz="4" w:space="0" w:color="auto"/>
              <w:right w:val="single" w:sz="4" w:space="0" w:color="auto"/>
            </w:tcBorders>
            <w:vAlign w:val="center"/>
          </w:tcPr>
          <w:p w:rsidR="00762C60" w:rsidRPr="0088033B" w:rsidRDefault="00762C60" w:rsidP="00762C60">
            <w:pPr>
              <w:pStyle w:val="af2"/>
              <w:snapToGrid w:val="0"/>
              <w:spacing w:line="240" w:lineRule="auto"/>
              <w:ind w:left="0" w:firstLine="0"/>
              <w:jc w:val="center"/>
              <w:rPr>
                <w:rFonts w:ascii="Times New Roman" w:eastAsia="標楷體"/>
                <w:sz w:val="22"/>
              </w:rPr>
            </w:pPr>
            <w:r w:rsidRPr="0088033B">
              <w:rPr>
                <w:rFonts w:ascii="Times New Roman" w:eastAsia="標楷體"/>
                <w:sz w:val="22"/>
              </w:rPr>
              <w:t>金額</w:t>
            </w:r>
          </w:p>
        </w:tc>
        <w:tc>
          <w:tcPr>
            <w:tcW w:w="922" w:type="dxa"/>
            <w:tcBorders>
              <w:bottom w:val="single" w:sz="4" w:space="0" w:color="auto"/>
              <w:right w:val="single" w:sz="4" w:space="0" w:color="auto"/>
            </w:tcBorders>
            <w:vAlign w:val="center"/>
          </w:tcPr>
          <w:p w:rsidR="00762C60" w:rsidRPr="0088033B" w:rsidRDefault="00762C60" w:rsidP="00762C60">
            <w:pPr>
              <w:pStyle w:val="af2"/>
              <w:snapToGrid w:val="0"/>
              <w:spacing w:line="240" w:lineRule="auto"/>
              <w:ind w:left="0" w:firstLine="0"/>
              <w:jc w:val="center"/>
              <w:rPr>
                <w:rFonts w:ascii="Times New Roman" w:eastAsia="標楷體"/>
                <w:sz w:val="22"/>
              </w:rPr>
            </w:pPr>
            <w:r w:rsidRPr="0088033B">
              <w:rPr>
                <w:rFonts w:ascii="Times New Roman" w:eastAsia="標楷體" w:hint="eastAsia"/>
                <w:sz w:val="22"/>
              </w:rPr>
              <w:t>年增</w:t>
            </w:r>
            <w:r w:rsidRPr="0088033B">
              <w:rPr>
                <w:rFonts w:ascii="Times New Roman" w:eastAsia="標楷體"/>
                <w:sz w:val="22"/>
              </w:rPr>
              <w:t>率</w:t>
            </w:r>
          </w:p>
        </w:tc>
        <w:tc>
          <w:tcPr>
            <w:tcW w:w="1037" w:type="dxa"/>
            <w:tcBorders>
              <w:left w:val="single" w:sz="4" w:space="0" w:color="auto"/>
              <w:bottom w:val="single" w:sz="4" w:space="0" w:color="auto"/>
              <w:right w:val="single" w:sz="4" w:space="0" w:color="auto"/>
            </w:tcBorders>
            <w:vAlign w:val="center"/>
          </w:tcPr>
          <w:p w:rsidR="00762C60" w:rsidRPr="0088033B" w:rsidRDefault="00762C60" w:rsidP="00762C60">
            <w:pPr>
              <w:pStyle w:val="af2"/>
              <w:snapToGrid w:val="0"/>
              <w:spacing w:line="240" w:lineRule="auto"/>
              <w:ind w:left="0" w:firstLine="0"/>
              <w:jc w:val="center"/>
              <w:rPr>
                <w:rFonts w:ascii="Times New Roman" w:eastAsia="標楷體"/>
                <w:sz w:val="22"/>
              </w:rPr>
            </w:pPr>
            <w:r w:rsidRPr="0088033B">
              <w:rPr>
                <w:rFonts w:ascii="Times New Roman" w:eastAsia="標楷體"/>
                <w:sz w:val="22"/>
              </w:rPr>
              <w:t>金額</w:t>
            </w:r>
          </w:p>
        </w:tc>
        <w:tc>
          <w:tcPr>
            <w:tcW w:w="840" w:type="dxa"/>
            <w:tcBorders>
              <w:left w:val="single" w:sz="4" w:space="0" w:color="auto"/>
              <w:bottom w:val="single" w:sz="4" w:space="0" w:color="auto"/>
              <w:right w:val="nil"/>
            </w:tcBorders>
            <w:vAlign w:val="center"/>
          </w:tcPr>
          <w:p w:rsidR="00762C60" w:rsidRPr="0088033B" w:rsidRDefault="00762C60" w:rsidP="00762C60">
            <w:pPr>
              <w:pStyle w:val="af2"/>
              <w:snapToGrid w:val="0"/>
              <w:spacing w:line="240" w:lineRule="auto"/>
              <w:ind w:left="0" w:firstLine="0"/>
              <w:jc w:val="center"/>
              <w:rPr>
                <w:rFonts w:ascii="Times New Roman" w:eastAsia="標楷體"/>
                <w:b/>
                <w:w w:val="90"/>
                <w:kern w:val="0"/>
                <w:sz w:val="22"/>
              </w:rPr>
            </w:pPr>
            <w:r w:rsidRPr="0088033B">
              <w:rPr>
                <w:rFonts w:ascii="Times New Roman" w:eastAsia="標楷體" w:hint="eastAsia"/>
                <w:sz w:val="22"/>
              </w:rPr>
              <w:t>年增</w:t>
            </w:r>
            <w:r w:rsidRPr="0088033B">
              <w:rPr>
                <w:rFonts w:ascii="Times New Roman" w:eastAsia="標楷體"/>
                <w:sz w:val="22"/>
              </w:rPr>
              <w:t>率</w:t>
            </w:r>
          </w:p>
        </w:tc>
      </w:tr>
      <w:tr w:rsidR="00762C60" w:rsidRPr="0088033B" w:rsidTr="00762C60">
        <w:trPr>
          <w:cantSplit/>
          <w:trHeight w:val="360"/>
          <w:jc w:val="center"/>
        </w:trPr>
        <w:tc>
          <w:tcPr>
            <w:tcW w:w="1612" w:type="dxa"/>
            <w:tcBorders>
              <w:top w:val="nil"/>
              <w:left w:val="nil"/>
              <w:bottom w:val="nil"/>
              <w:right w:val="single" w:sz="4" w:space="0" w:color="auto"/>
            </w:tcBorders>
            <w:vAlign w:val="center"/>
          </w:tcPr>
          <w:p w:rsidR="00762C60" w:rsidRPr="0088033B" w:rsidRDefault="00762C60" w:rsidP="00762C60">
            <w:pPr>
              <w:pStyle w:val="af2"/>
              <w:snapToGrid w:val="0"/>
              <w:spacing w:line="240" w:lineRule="auto"/>
              <w:ind w:left="0" w:right="-142" w:firstLine="0"/>
              <w:jc w:val="center"/>
              <w:rPr>
                <w:rFonts w:ascii="Times New Roman" w:eastAsia="標楷體"/>
                <w:kern w:val="0"/>
                <w:sz w:val="22"/>
              </w:rPr>
            </w:pPr>
            <w:r w:rsidRPr="0088033B">
              <w:rPr>
                <w:rFonts w:ascii="Times New Roman" w:eastAsia="標楷體" w:hint="eastAsia"/>
                <w:kern w:val="0"/>
                <w:sz w:val="22"/>
              </w:rPr>
              <w:t>2008</w:t>
            </w:r>
            <w:r w:rsidRPr="0088033B">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762C60" w:rsidRPr="0088033B" w:rsidRDefault="00762C60" w:rsidP="00762C60">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88033B">
              <w:rPr>
                <w:rFonts w:eastAsia="新細明體"/>
                <w:spacing w:val="0"/>
                <w:szCs w:val="24"/>
              </w:rPr>
              <w:t>172,291</w:t>
            </w:r>
          </w:p>
        </w:tc>
        <w:tc>
          <w:tcPr>
            <w:tcW w:w="1103" w:type="dxa"/>
            <w:tcBorders>
              <w:top w:val="nil"/>
              <w:left w:val="single" w:sz="4" w:space="0" w:color="auto"/>
              <w:bottom w:val="nil"/>
              <w:right w:val="double" w:sz="4" w:space="0" w:color="auto"/>
            </w:tcBorders>
            <w:vAlign w:val="center"/>
          </w:tcPr>
          <w:p w:rsidR="00762C60" w:rsidRPr="0088033B" w:rsidRDefault="00762C60" w:rsidP="00762C60">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華康楷書體W5"/>
                <w:spacing w:val="0"/>
                <w:szCs w:val="24"/>
              </w:rPr>
            </w:pPr>
            <w:r w:rsidRPr="0088033B">
              <w:rPr>
                <w:rFonts w:eastAsia="新細明體" w:hint="eastAsia"/>
                <w:spacing w:val="0"/>
                <w:szCs w:val="24"/>
              </w:rPr>
              <w:t>25.5</w:t>
            </w:r>
          </w:p>
        </w:tc>
        <w:tc>
          <w:tcPr>
            <w:tcW w:w="1053" w:type="dxa"/>
            <w:tcBorders>
              <w:top w:val="nil"/>
              <w:bottom w:val="nil"/>
              <w:right w:val="single" w:sz="4" w:space="0" w:color="auto"/>
            </w:tcBorders>
            <w:vAlign w:val="center"/>
          </w:tcPr>
          <w:p w:rsidR="00762C60" w:rsidRPr="0088033B" w:rsidRDefault="00762C60" w:rsidP="00762C60">
            <w:pPr>
              <w:ind w:leftChars="38" w:left="91" w:rightChars="25" w:right="60"/>
              <w:jc w:val="right"/>
              <w:rPr>
                <w:rFonts w:eastAsia="華康楷書體W5"/>
              </w:rPr>
            </w:pPr>
            <w:r w:rsidRPr="0088033B">
              <w:rPr>
                <w:rFonts w:eastAsia="華康楷書體W5" w:hint="eastAsia"/>
              </w:rPr>
              <w:t>16,641</w:t>
            </w:r>
          </w:p>
        </w:tc>
        <w:tc>
          <w:tcPr>
            <w:tcW w:w="922" w:type="dxa"/>
            <w:tcBorders>
              <w:top w:val="nil"/>
              <w:bottom w:val="nil"/>
              <w:right w:val="single" w:sz="4" w:space="0" w:color="auto"/>
            </w:tcBorders>
            <w:vAlign w:val="center"/>
          </w:tcPr>
          <w:p w:rsidR="00762C60" w:rsidRPr="0088033B" w:rsidRDefault="00762C60" w:rsidP="00762C60">
            <w:pPr>
              <w:ind w:right="-142"/>
              <w:jc w:val="center"/>
              <w:rPr>
                <w:rFonts w:eastAsia="華康楷書體W5"/>
              </w:rPr>
            </w:pPr>
            <w:r w:rsidRPr="0088033B">
              <w:rPr>
                <w:rFonts w:hint="eastAsia"/>
              </w:rPr>
              <w:t>29.6</w:t>
            </w:r>
          </w:p>
        </w:tc>
        <w:tc>
          <w:tcPr>
            <w:tcW w:w="1037" w:type="dxa"/>
            <w:tcBorders>
              <w:top w:val="nil"/>
              <w:left w:val="single" w:sz="4" w:space="0" w:color="auto"/>
              <w:bottom w:val="nil"/>
              <w:right w:val="single" w:sz="4" w:space="0" w:color="auto"/>
            </w:tcBorders>
            <w:vAlign w:val="center"/>
          </w:tcPr>
          <w:p w:rsidR="00762C60" w:rsidRPr="0088033B" w:rsidRDefault="00762C60" w:rsidP="00762C60">
            <w:pPr>
              <w:ind w:rightChars="25" w:right="60"/>
              <w:jc w:val="right"/>
              <w:rPr>
                <w:rFonts w:eastAsia="華康楷書體W5"/>
              </w:rPr>
            </w:pPr>
            <w:r w:rsidRPr="0088033B">
              <w:rPr>
                <w:rFonts w:hint="eastAsia"/>
              </w:rPr>
              <w:t>131,526</w:t>
            </w:r>
          </w:p>
        </w:tc>
        <w:tc>
          <w:tcPr>
            <w:tcW w:w="840" w:type="dxa"/>
            <w:tcBorders>
              <w:top w:val="nil"/>
              <w:left w:val="single" w:sz="4" w:space="0" w:color="auto"/>
              <w:bottom w:val="nil"/>
              <w:right w:val="nil"/>
            </w:tcBorders>
            <w:vAlign w:val="center"/>
          </w:tcPr>
          <w:p w:rsidR="00762C60" w:rsidRPr="0088033B" w:rsidRDefault="00762C60" w:rsidP="00762C60">
            <w:pPr>
              <w:ind w:right="-142"/>
              <w:jc w:val="center"/>
              <w:rPr>
                <w:rFonts w:eastAsia="華康楷書體W5"/>
              </w:rPr>
            </w:pPr>
            <w:r w:rsidRPr="0088033B">
              <w:rPr>
                <w:rFonts w:eastAsia="華康楷書體W5" w:hint="eastAsia"/>
              </w:rPr>
              <w:t>25.7</w:t>
            </w:r>
          </w:p>
        </w:tc>
      </w:tr>
      <w:tr w:rsidR="00762C60" w:rsidRPr="0088033B" w:rsidTr="00762C60">
        <w:trPr>
          <w:cantSplit/>
          <w:trHeight w:val="360"/>
          <w:jc w:val="center"/>
        </w:trPr>
        <w:tc>
          <w:tcPr>
            <w:tcW w:w="1612" w:type="dxa"/>
            <w:tcBorders>
              <w:top w:val="nil"/>
              <w:left w:val="nil"/>
              <w:bottom w:val="nil"/>
              <w:right w:val="single" w:sz="4" w:space="0" w:color="auto"/>
            </w:tcBorders>
            <w:vAlign w:val="center"/>
          </w:tcPr>
          <w:p w:rsidR="00762C60" w:rsidRPr="0088033B" w:rsidRDefault="00762C60" w:rsidP="00762C60">
            <w:pPr>
              <w:pStyle w:val="af2"/>
              <w:snapToGrid w:val="0"/>
              <w:spacing w:line="240" w:lineRule="auto"/>
              <w:ind w:left="0" w:right="-142" w:firstLine="0"/>
              <w:jc w:val="center"/>
              <w:rPr>
                <w:rFonts w:ascii="Times New Roman" w:eastAsia="標楷體"/>
                <w:kern w:val="0"/>
                <w:sz w:val="22"/>
              </w:rPr>
            </w:pPr>
            <w:r w:rsidRPr="0088033B">
              <w:rPr>
                <w:rFonts w:ascii="Times New Roman" w:eastAsia="標楷體" w:hint="eastAsia"/>
                <w:kern w:val="0"/>
                <w:sz w:val="22"/>
              </w:rPr>
              <w:t>2009</w:t>
            </w:r>
            <w:r w:rsidRPr="0088033B">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762C60" w:rsidRPr="0088033B" w:rsidRDefault="00762C60" w:rsidP="00762C60">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88033B">
              <w:rPr>
                <w:rFonts w:eastAsia="新細明體" w:hint="eastAsia"/>
                <w:spacing w:val="0"/>
                <w:szCs w:val="24"/>
              </w:rPr>
              <w:t>224,846</w:t>
            </w:r>
          </w:p>
        </w:tc>
        <w:tc>
          <w:tcPr>
            <w:tcW w:w="1103" w:type="dxa"/>
            <w:tcBorders>
              <w:top w:val="nil"/>
              <w:left w:val="single" w:sz="4" w:space="0" w:color="auto"/>
              <w:bottom w:val="nil"/>
              <w:right w:val="double" w:sz="4" w:space="0" w:color="auto"/>
            </w:tcBorders>
            <w:vAlign w:val="center"/>
          </w:tcPr>
          <w:p w:rsidR="00762C60" w:rsidRPr="0088033B" w:rsidRDefault="00762C60" w:rsidP="00762C60">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88033B">
              <w:rPr>
                <w:rFonts w:eastAsia="新細明體" w:hint="eastAsia"/>
                <w:spacing w:val="0"/>
                <w:szCs w:val="24"/>
              </w:rPr>
              <w:t>30.1</w:t>
            </w:r>
          </w:p>
        </w:tc>
        <w:tc>
          <w:tcPr>
            <w:tcW w:w="1053" w:type="dxa"/>
            <w:tcBorders>
              <w:top w:val="nil"/>
              <w:bottom w:val="nil"/>
              <w:right w:val="single" w:sz="4" w:space="0" w:color="auto"/>
            </w:tcBorders>
            <w:vAlign w:val="center"/>
          </w:tcPr>
          <w:p w:rsidR="00762C60" w:rsidRPr="0088033B" w:rsidRDefault="00762C60" w:rsidP="00762C60">
            <w:pPr>
              <w:ind w:leftChars="38" w:left="91" w:rightChars="25" w:right="60"/>
              <w:jc w:val="right"/>
              <w:rPr>
                <w:rFonts w:eastAsia="華康楷書體W5"/>
              </w:rPr>
            </w:pPr>
            <w:r w:rsidRPr="0088033B">
              <w:rPr>
                <w:rFonts w:eastAsia="華康楷書體W5" w:hint="eastAsia"/>
              </w:rPr>
              <w:t>19,651</w:t>
            </w:r>
          </w:p>
        </w:tc>
        <w:tc>
          <w:tcPr>
            <w:tcW w:w="922" w:type="dxa"/>
            <w:tcBorders>
              <w:top w:val="nil"/>
              <w:bottom w:val="nil"/>
              <w:right w:val="single" w:sz="4" w:space="0" w:color="auto"/>
            </w:tcBorders>
            <w:vAlign w:val="center"/>
          </w:tcPr>
          <w:p w:rsidR="00762C60" w:rsidRPr="0088033B" w:rsidRDefault="00762C60" w:rsidP="00762C60">
            <w:pPr>
              <w:ind w:right="-142"/>
              <w:jc w:val="center"/>
              <w:rPr>
                <w:rFonts w:eastAsia="華康楷書體W5"/>
              </w:rPr>
            </w:pPr>
            <w:r w:rsidRPr="0088033B">
              <w:rPr>
                <w:rFonts w:eastAsia="華康楷書體W5" w:hint="eastAsia"/>
              </w:rPr>
              <w:t>18.4</w:t>
            </w:r>
          </w:p>
        </w:tc>
        <w:tc>
          <w:tcPr>
            <w:tcW w:w="1037" w:type="dxa"/>
            <w:tcBorders>
              <w:top w:val="nil"/>
              <w:left w:val="single" w:sz="4" w:space="0" w:color="auto"/>
              <w:bottom w:val="nil"/>
              <w:right w:val="single" w:sz="4" w:space="0" w:color="auto"/>
            </w:tcBorders>
            <w:vAlign w:val="center"/>
          </w:tcPr>
          <w:p w:rsidR="00762C60" w:rsidRPr="0088033B" w:rsidRDefault="00762C60" w:rsidP="00762C60">
            <w:pPr>
              <w:ind w:rightChars="25" w:right="60"/>
              <w:jc w:val="right"/>
              <w:rPr>
                <w:rFonts w:eastAsia="華康楷書體W5"/>
              </w:rPr>
            </w:pPr>
            <w:r w:rsidRPr="0088033B">
              <w:rPr>
                <w:rFonts w:eastAsia="華康楷書體W5" w:hint="eastAsia"/>
              </w:rPr>
              <w:t>174,488</w:t>
            </w:r>
          </w:p>
        </w:tc>
        <w:tc>
          <w:tcPr>
            <w:tcW w:w="840" w:type="dxa"/>
            <w:tcBorders>
              <w:top w:val="nil"/>
              <w:left w:val="single" w:sz="4" w:space="0" w:color="auto"/>
              <w:bottom w:val="nil"/>
              <w:right w:val="nil"/>
            </w:tcBorders>
            <w:vAlign w:val="center"/>
          </w:tcPr>
          <w:p w:rsidR="00762C60" w:rsidRPr="0088033B" w:rsidRDefault="00762C60" w:rsidP="00762C60">
            <w:pPr>
              <w:ind w:right="-142"/>
              <w:jc w:val="center"/>
              <w:rPr>
                <w:rFonts w:eastAsia="華康楷書體W5"/>
              </w:rPr>
            </w:pPr>
            <w:r w:rsidRPr="0088033B">
              <w:rPr>
                <w:rFonts w:eastAsia="華康楷書體W5" w:hint="eastAsia"/>
              </w:rPr>
              <w:t>32.0</w:t>
            </w:r>
          </w:p>
        </w:tc>
      </w:tr>
      <w:tr w:rsidR="00762C60" w:rsidRPr="0088033B" w:rsidTr="00762C60">
        <w:trPr>
          <w:cantSplit/>
          <w:trHeight w:val="360"/>
          <w:jc w:val="center"/>
        </w:trPr>
        <w:tc>
          <w:tcPr>
            <w:tcW w:w="1612" w:type="dxa"/>
            <w:tcBorders>
              <w:top w:val="nil"/>
              <w:left w:val="nil"/>
              <w:bottom w:val="nil"/>
              <w:right w:val="single" w:sz="4" w:space="0" w:color="auto"/>
            </w:tcBorders>
            <w:vAlign w:val="center"/>
          </w:tcPr>
          <w:p w:rsidR="00762C60" w:rsidRPr="0088033B" w:rsidRDefault="00762C60" w:rsidP="00762C60">
            <w:pPr>
              <w:pStyle w:val="af2"/>
              <w:snapToGrid w:val="0"/>
              <w:spacing w:line="240" w:lineRule="auto"/>
              <w:ind w:left="0" w:right="-142" w:firstLine="0"/>
              <w:jc w:val="center"/>
              <w:rPr>
                <w:rFonts w:ascii="Times New Roman" w:eastAsia="標楷體"/>
                <w:kern w:val="0"/>
                <w:sz w:val="22"/>
              </w:rPr>
            </w:pPr>
            <w:r w:rsidRPr="0088033B">
              <w:rPr>
                <w:rFonts w:ascii="Times New Roman" w:eastAsia="標楷體" w:hint="eastAsia"/>
                <w:kern w:val="0"/>
                <w:sz w:val="22"/>
              </w:rPr>
              <w:t>2010</w:t>
            </w:r>
            <w:r w:rsidRPr="0088033B">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762C60" w:rsidRPr="0088033B" w:rsidRDefault="00762C60" w:rsidP="00762C60">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88033B">
              <w:rPr>
                <w:rFonts w:eastAsia="新細明體" w:hint="eastAsia"/>
                <w:spacing w:val="0"/>
                <w:szCs w:val="24"/>
              </w:rPr>
              <w:t>278,140</w:t>
            </w:r>
          </w:p>
        </w:tc>
        <w:tc>
          <w:tcPr>
            <w:tcW w:w="1103" w:type="dxa"/>
            <w:tcBorders>
              <w:top w:val="nil"/>
              <w:left w:val="single" w:sz="4" w:space="0" w:color="auto"/>
              <w:bottom w:val="nil"/>
              <w:right w:val="double" w:sz="4" w:space="0" w:color="auto"/>
            </w:tcBorders>
            <w:vAlign w:val="center"/>
          </w:tcPr>
          <w:p w:rsidR="00762C60" w:rsidRPr="0088033B" w:rsidRDefault="00762C60" w:rsidP="00762C60">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88033B">
              <w:rPr>
                <w:rFonts w:eastAsia="新細明體" w:hint="eastAsia"/>
                <w:spacing w:val="0"/>
                <w:szCs w:val="24"/>
              </w:rPr>
              <w:t>23.8</w:t>
            </w:r>
          </w:p>
        </w:tc>
        <w:tc>
          <w:tcPr>
            <w:tcW w:w="1053" w:type="dxa"/>
            <w:tcBorders>
              <w:top w:val="nil"/>
              <w:bottom w:val="nil"/>
              <w:right w:val="single" w:sz="4" w:space="0" w:color="auto"/>
            </w:tcBorders>
            <w:vAlign w:val="center"/>
          </w:tcPr>
          <w:p w:rsidR="00762C60" w:rsidRPr="0088033B" w:rsidRDefault="00762C60" w:rsidP="00762C60">
            <w:pPr>
              <w:ind w:leftChars="38" w:left="91" w:rightChars="25" w:right="60"/>
              <w:jc w:val="right"/>
              <w:rPr>
                <w:rFonts w:eastAsia="華康楷書體W5"/>
              </w:rPr>
            </w:pPr>
            <w:r w:rsidRPr="0088033B">
              <w:rPr>
                <w:rFonts w:eastAsia="華康楷書體W5" w:hint="eastAsia"/>
              </w:rPr>
              <w:t>21,837</w:t>
            </w:r>
          </w:p>
        </w:tc>
        <w:tc>
          <w:tcPr>
            <w:tcW w:w="922" w:type="dxa"/>
            <w:tcBorders>
              <w:top w:val="nil"/>
              <w:bottom w:val="nil"/>
              <w:right w:val="single" w:sz="4" w:space="0" w:color="auto"/>
            </w:tcBorders>
            <w:vAlign w:val="center"/>
          </w:tcPr>
          <w:p w:rsidR="00762C60" w:rsidRPr="0088033B" w:rsidRDefault="00762C60" w:rsidP="00762C60">
            <w:pPr>
              <w:ind w:right="-142"/>
              <w:jc w:val="center"/>
              <w:rPr>
                <w:rFonts w:eastAsia="華康楷書體W5"/>
              </w:rPr>
            </w:pPr>
            <w:r w:rsidRPr="0088033B">
              <w:rPr>
                <w:rFonts w:eastAsia="華康楷書體W5" w:hint="eastAsia"/>
              </w:rPr>
              <w:t>8.9</w:t>
            </w:r>
          </w:p>
        </w:tc>
        <w:tc>
          <w:tcPr>
            <w:tcW w:w="1037" w:type="dxa"/>
            <w:tcBorders>
              <w:top w:val="nil"/>
              <w:left w:val="single" w:sz="4" w:space="0" w:color="auto"/>
              <w:bottom w:val="nil"/>
              <w:right w:val="single" w:sz="4" w:space="0" w:color="auto"/>
            </w:tcBorders>
            <w:vAlign w:val="center"/>
          </w:tcPr>
          <w:p w:rsidR="00762C60" w:rsidRPr="0088033B" w:rsidRDefault="00762C60" w:rsidP="00762C60">
            <w:pPr>
              <w:ind w:rightChars="25" w:right="60"/>
              <w:jc w:val="right"/>
              <w:rPr>
                <w:rFonts w:eastAsia="華康楷書體W5"/>
              </w:rPr>
            </w:pPr>
            <w:r w:rsidRPr="0088033B">
              <w:rPr>
                <w:rFonts w:eastAsia="華康楷書體W5" w:hint="eastAsia"/>
              </w:rPr>
              <w:t>219,578</w:t>
            </w:r>
          </w:p>
        </w:tc>
        <w:tc>
          <w:tcPr>
            <w:tcW w:w="840" w:type="dxa"/>
            <w:tcBorders>
              <w:top w:val="nil"/>
              <w:left w:val="single" w:sz="4" w:space="0" w:color="auto"/>
              <w:bottom w:val="nil"/>
              <w:right w:val="nil"/>
            </w:tcBorders>
            <w:vAlign w:val="center"/>
          </w:tcPr>
          <w:p w:rsidR="00762C60" w:rsidRPr="0088033B" w:rsidRDefault="00762C60" w:rsidP="00762C60">
            <w:pPr>
              <w:ind w:right="-142"/>
              <w:jc w:val="center"/>
              <w:rPr>
                <w:rFonts w:eastAsia="華康楷書體W5"/>
              </w:rPr>
            </w:pPr>
            <w:r w:rsidRPr="0088033B">
              <w:rPr>
                <w:rFonts w:eastAsia="華康楷書體W5" w:hint="eastAsia"/>
              </w:rPr>
              <w:t>26.3</w:t>
            </w:r>
          </w:p>
        </w:tc>
      </w:tr>
      <w:tr w:rsidR="00762C60" w:rsidRPr="0088033B" w:rsidTr="00762C60">
        <w:trPr>
          <w:cantSplit/>
          <w:trHeight w:val="360"/>
          <w:jc w:val="center"/>
        </w:trPr>
        <w:tc>
          <w:tcPr>
            <w:tcW w:w="1612" w:type="dxa"/>
            <w:tcBorders>
              <w:top w:val="nil"/>
              <w:left w:val="nil"/>
              <w:bottom w:val="nil"/>
              <w:right w:val="single" w:sz="4" w:space="0" w:color="auto"/>
            </w:tcBorders>
            <w:vAlign w:val="center"/>
          </w:tcPr>
          <w:p w:rsidR="00762C60" w:rsidRPr="0088033B" w:rsidRDefault="00762C60" w:rsidP="00762C60">
            <w:pPr>
              <w:pStyle w:val="af2"/>
              <w:snapToGrid w:val="0"/>
              <w:spacing w:line="240" w:lineRule="auto"/>
              <w:ind w:left="0" w:right="-142" w:firstLine="0"/>
              <w:jc w:val="center"/>
              <w:rPr>
                <w:rFonts w:ascii="Times New Roman" w:eastAsia="標楷體"/>
                <w:kern w:val="0"/>
                <w:sz w:val="22"/>
              </w:rPr>
            </w:pPr>
            <w:r w:rsidRPr="0088033B">
              <w:rPr>
                <w:rFonts w:ascii="Times New Roman" w:eastAsia="標楷體" w:hint="eastAsia"/>
                <w:kern w:val="0"/>
                <w:sz w:val="22"/>
              </w:rPr>
              <w:t>2011</w:t>
            </w:r>
            <w:r w:rsidRPr="0088033B">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762C60" w:rsidRPr="0088033B" w:rsidRDefault="00762C60" w:rsidP="00762C60">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88033B">
              <w:rPr>
                <w:rFonts w:eastAsia="新細明體" w:hint="eastAsia"/>
                <w:spacing w:val="0"/>
                <w:szCs w:val="24"/>
              </w:rPr>
              <w:t>301,933</w:t>
            </w:r>
          </w:p>
        </w:tc>
        <w:tc>
          <w:tcPr>
            <w:tcW w:w="1103" w:type="dxa"/>
            <w:tcBorders>
              <w:top w:val="nil"/>
              <w:left w:val="single" w:sz="4" w:space="0" w:color="auto"/>
              <w:bottom w:val="nil"/>
              <w:right w:val="double" w:sz="4" w:space="0" w:color="auto"/>
            </w:tcBorders>
            <w:vAlign w:val="center"/>
          </w:tcPr>
          <w:p w:rsidR="00762C60" w:rsidRPr="0088033B" w:rsidRDefault="00762C60" w:rsidP="00762C60">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88033B">
              <w:rPr>
                <w:rFonts w:eastAsia="新細明體" w:hint="eastAsia"/>
                <w:spacing w:val="0"/>
                <w:szCs w:val="24"/>
              </w:rPr>
              <w:t>23.8</w:t>
            </w:r>
          </w:p>
        </w:tc>
        <w:tc>
          <w:tcPr>
            <w:tcW w:w="1053" w:type="dxa"/>
            <w:tcBorders>
              <w:top w:val="nil"/>
              <w:bottom w:val="nil"/>
              <w:right w:val="single" w:sz="4" w:space="0" w:color="auto"/>
            </w:tcBorders>
            <w:vAlign w:val="center"/>
          </w:tcPr>
          <w:p w:rsidR="00762C60" w:rsidRPr="0088033B" w:rsidRDefault="00762C60" w:rsidP="00762C60">
            <w:pPr>
              <w:ind w:leftChars="38" w:left="91" w:rightChars="25" w:right="60"/>
              <w:jc w:val="right"/>
              <w:rPr>
                <w:rFonts w:eastAsia="華康楷書體W5"/>
              </w:rPr>
            </w:pPr>
            <w:r w:rsidRPr="0088033B">
              <w:rPr>
                <w:rFonts w:eastAsia="華康楷書體W5" w:hint="eastAsia"/>
              </w:rPr>
              <w:t>20,209</w:t>
            </w:r>
          </w:p>
        </w:tc>
        <w:tc>
          <w:tcPr>
            <w:tcW w:w="922" w:type="dxa"/>
            <w:tcBorders>
              <w:top w:val="nil"/>
              <w:bottom w:val="nil"/>
              <w:right w:val="single" w:sz="4" w:space="0" w:color="auto"/>
            </w:tcBorders>
            <w:vAlign w:val="center"/>
          </w:tcPr>
          <w:p w:rsidR="00762C60" w:rsidRPr="0088033B" w:rsidRDefault="00762C60" w:rsidP="00762C60">
            <w:pPr>
              <w:ind w:right="-142"/>
              <w:jc w:val="center"/>
              <w:rPr>
                <w:rFonts w:eastAsia="華康楷書體W5"/>
              </w:rPr>
            </w:pPr>
            <w:r w:rsidRPr="0088033B">
              <w:rPr>
                <w:rFonts w:eastAsia="華康楷書體W5" w:hint="eastAsia"/>
              </w:rPr>
              <w:t>-9.7</w:t>
            </w:r>
          </w:p>
        </w:tc>
        <w:tc>
          <w:tcPr>
            <w:tcW w:w="1037" w:type="dxa"/>
            <w:tcBorders>
              <w:top w:val="nil"/>
              <w:left w:val="single" w:sz="4" w:space="0" w:color="auto"/>
              <w:bottom w:val="nil"/>
              <w:right w:val="single" w:sz="4" w:space="0" w:color="auto"/>
            </w:tcBorders>
            <w:vAlign w:val="center"/>
          </w:tcPr>
          <w:p w:rsidR="00762C60" w:rsidRPr="0088033B" w:rsidRDefault="00762C60" w:rsidP="00762C60">
            <w:pPr>
              <w:ind w:rightChars="25" w:right="60"/>
              <w:jc w:val="right"/>
              <w:rPr>
                <w:rFonts w:eastAsia="華康楷書體W5"/>
              </w:rPr>
            </w:pPr>
            <w:r w:rsidRPr="0088033B">
              <w:rPr>
                <w:rFonts w:eastAsia="華康楷書體W5" w:hint="eastAsia"/>
              </w:rPr>
              <w:t>281,724</w:t>
            </w:r>
          </w:p>
        </w:tc>
        <w:tc>
          <w:tcPr>
            <w:tcW w:w="840" w:type="dxa"/>
            <w:tcBorders>
              <w:top w:val="nil"/>
              <w:left w:val="single" w:sz="4" w:space="0" w:color="auto"/>
              <w:bottom w:val="nil"/>
              <w:right w:val="nil"/>
            </w:tcBorders>
            <w:vAlign w:val="center"/>
          </w:tcPr>
          <w:p w:rsidR="00762C60" w:rsidRPr="0088033B" w:rsidRDefault="00762C60" w:rsidP="00762C60">
            <w:pPr>
              <w:ind w:right="-142"/>
              <w:jc w:val="center"/>
              <w:rPr>
                <w:rFonts w:eastAsia="華康楷書體W5"/>
              </w:rPr>
            </w:pPr>
            <w:r w:rsidRPr="0088033B">
              <w:rPr>
                <w:rFonts w:eastAsia="華康楷書體W5" w:hint="eastAsia"/>
              </w:rPr>
              <w:t>27.2</w:t>
            </w:r>
          </w:p>
        </w:tc>
      </w:tr>
      <w:tr w:rsidR="00762C60" w:rsidRPr="0088033B" w:rsidTr="00762C60">
        <w:trPr>
          <w:cantSplit/>
          <w:trHeight w:val="360"/>
          <w:jc w:val="center"/>
        </w:trPr>
        <w:tc>
          <w:tcPr>
            <w:tcW w:w="1612" w:type="dxa"/>
            <w:tcBorders>
              <w:top w:val="nil"/>
              <w:left w:val="nil"/>
              <w:bottom w:val="nil"/>
              <w:right w:val="single" w:sz="4" w:space="0" w:color="auto"/>
            </w:tcBorders>
            <w:vAlign w:val="center"/>
          </w:tcPr>
          <w:p w:rsidR="00762C60" w:rsidRPr="0088033B" w:rsidRDefault="00762C60" w:rsidP="00762C60">
            <w:pPr>
              <w:pStyle w:val="af2"/>
              <w:snapToGrid w:val="0"/>
              <w:spacing w:line="240" w:lineRule="auto"/>
              <w:ind w:left="0" w:right="-142" w:firstLine="0"/>
              <w:jc w:val="center"/>
              <w:rPr>
                <w:rFonts w:ascii="Times New Roman" w:eastAsia="標楷體"/>
                <w:kern w:val="0"/>
                <w:sz w:val="22"/>
              </w:rPr>
            </w:pPr>
            <w:r w:rsidRPr="0088033B">
              <w:rPr>
                <w:rFonts w:ascii="Times New Roman" w:eastAsia="標楷體" w:hint="eastAsia"/>
                <w:kern w:val="0"/>
                <w:sz w:val="22"/>
              </w:rPr>
              <w:t>2012</w:t>
            </w:r>
            <w:r w:rsidRPr="0088033B">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762C60" w:rsidRPr="0088033B" w:rsidRDefault="00762C60" w:rsidP="00762C60">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88033B">
              <w:rPr>
                <w:rFonts w:eastAsia="新細明體" w:hint="eastAsia"/>
                <w:spacing w:val="0"/>
                <w:szCs w:val="24"/>
              </w:rPr>
              <w:t>364,835</w:t>
            </w:r>
          </w:p>
        </w:tc>
        <w:tc>
          <w:tcPr>
            <w:tcW w:w="1103" w:type="dxa"/>
            <w:tcBorders>
              <w:top w:val="nil"/>
              <w:left w:val="single" w:sz="4" w:space="0" w:color="auto"/>
              <w:bottom w:val="nil"/>
              <w:right w:val="double" w:sz="4" w:space="0" w:color="auto"/>
            </w:tcBorders>
            <w:vAlign w:val="center"/>
          </w:tcPr>
          <w:p w:rsidR="00762C60" w:rsidRPr="0088033B" w:rsidRDefault="00762C60" w:rsidP="00762C60">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88033B">
              <w:rPr>
                <w:rFonts w:eastAsia="新細明體" w:hint="eastAsia"/>
                <w:spacing w:val="0"/>
                <w:szCs w:val="24"/>
              </w:rPr>
              <w:t>20.6</w:t>
            </w:r>
          </w:p>
        </w:tc>
        <w:tc>
          <w:tcPr>
            <w:tcW w:w="1053" w:type="dxa"/>
            <w:tcBorders>
              <w:top w:val="nil"/>
              <w:bottom w:val="nil"/>
              <w:right w:val="single" w:sz="4" w:space="0" w:color="auto"/>
            </w:tcBorders>
            <w:vAlign w:val="center"/>
          </w:tcPr>
          <w:p w:rsidR="00762C60" w:rsidRPr="0088033B" w:rsidRDefault="00762C60" w:rsidP="00762C60">
            <w:pPr>
              <w:ind w:leftChars="38" w:left="91" w:rightChars="25" w:right="60"/>
              <w:jc w:val="right"/>
              <w:rPr>
                <w:rFonts w:eastAsia="華康楷書體W5"/>
              </w:rPr>
            </w:pPr>
            <w:r w:rsidRPr="0088033B">
              <w:rPr>
                <w:rFonts w:eastAsia="華康楷書體W5" w:hint="eastAsia"/>
              </w:rPr>
              <w:t>21,663</w:t>
            </w:r>
          </w:p>
        </w:tc>
        <w:tc>
          <w:tcPr>
            <w:tcW w:w="922" w:type="dxa"/>
            <w:tcBorders>
              <w:top w:val="nil"/>
              <w:bottom w:val="nil"/>
              <w:right w:val="single" w:sz="4" w:space="0" w:color="auto"/>
            </w:tcBorders>
            <w:vAlign w:val="center"/>
          </w:tcPr>
          <w:p w:rsidR="00762C60" w:rsidRPr="0088033B" w:rsidRDefault="00762C60" w:rsidP="00762C60">
            <w:pPr>
              <w:ind w:right="-142"/>
              <w:jc w:val="center"/>
              <w:rPr>
                <w:rFonts w:eastAsia="華康楷書體W5"/>
              </w:rPr>
            </w:pPr>
            <w:r w:rsidRPr="0088033B">
              <w:rPr>
                <w:rFonts w:eastAsia="華康楷書體W5" w:hint="eastAsia"/>
              </w:rPr>
              <w:t>5.9</w:t>
            </w:r>
          </w:p>
        </w:tc>
        <w:tc>
          <w:tcPr>
            <w:tcW w:w="1037" w:type="dxa"/>
            <w:tcBorders>
              <w:top w:val="nil"/>
              <w:left w:val="single" w:sz="4" w:space="0" w:color="auto"/>
              <w:bottom w:val="nil"/>
              <w:right w:val="single" w:sz="4" w:space="0" w:color="auto"/>
            </w:tcBorders>
            <w:vAlign w:val="center"/>
          </w:tcPr>
          <w:p w:rsidR="00762C60" w:rsidRPr="0088033B" w:rsidRDefault="00762C60" w:rsidP="00762C60">
            <w:pPr>
              <w:ind w:rightChars="25" w:right="60"/>
              <w:jc w:val="right"/>
              <w:rPr>
                <w:rFonts w:eastAsia="華康楷書體W5"/>
              </w:rPr>
            </w:pPr>
            <w:r w:rsidRPr="0088033B">
              <w:rPr>
                <w:rFonts w:eastAsia="華康楷書體W5" w:hint="eastAsia"/>
              </w:rPr>
              <w:t>343,172</w:t>
            </w:r>
          </w:p>
        </w:tc>
        <w:tc>
          <w:tcPr>
            <w:tcW w:w="840" w:type="dxa"/>
            <w:tcBorders>
              <w:top w:val="nil"/>
              <w:left w:val="single" w:sz="4" w:space="0" w:color="auto"/>
              <w:bottom w:val="nil"/>
              <w:right w:val="nil"/>
            </w:tcBorders>
            <w:vAlign w:val="center"/>
          </w:tcPr>
          <w:p w:rsidR="00762C60" w:rsidRPr="0088033B" w:rsidRDefault="00762C60" w:rsidP="00762C60">
            <w:pPr>
              <w:ind w:right="-142"/>
              <w:jc w:val="center"/>
              <w:rPr>
                <w:rFonts w:eastAsia="華康楷書體W5"/>
              </w:rPr>
            </w:pPr>
            <w:r w:rsidRPr="0088033B">
              <w:rPr>
                <w:rFonts w:eastAsia="華康楷書體W5" w:hint="eastAsia"/>
              </w:rPr>
              <w:t>21.7</w:t>
            </w:r>
          </w:p>
        </w:tc>
      </w:tr>
      <w:tr w:rsidR="00762C60" w:rsidRPr="0088033B" w:rsidTr="00762C60">
        <w:trPr>
          <w:cantSplit/>
          <w:trHeight w:val="360"/>
          <w:jc w:val="center"/>
        </w:trPr>
        <w:tc>
          <w:tcPr>
            <w:tcW w:w="1612" w:type="dxa"/>
            <w:tcBorders>
              <w:top w:val="nil"/>
              <w:left w:val="nil"/>
              <w:bottom w:val="nil"/>
              <w:right w:val="single" w:sz="4" w:space="0" w:color="auto"/>
            </w:tcBorders>
            <w:vAlign w:val="center"/>
          </w:tcPr>
          <w:p w:rsidR="00762C60" w:rsidRPr="0088033B" w:rsidRDefault="00762C60" w:rsidP="00762C60">
            <w:pPr>
              <w:pStyle w:val="af2"/>
              <w:snapToGrid w:val="0"/>
              <w:spacing w:line="240" w:lineRule="auto"/>
              <w:ind w:left="0" w:right="-142" w:firstLine="0"/>
              <w:jc w:val="center"/>
              <w:rPr>
                <w:rFonts w:ascii="Times New Roman" w:eastAsia="標楷體"/>
                <w:kern w:val="0"/>
                <w:sz w:val="22"/>
              </w:rPr>
            </w:pPr>
            <w:r w:rsidRPr="0088033B">
              <w:rPr>
                <w:rFonts w:ascii="Times New Roman" w:eastAsia="標楷體" w:hint="eastAsia"/>
                <w:kern w:val="0"/>
                <w:sz w:val="22"/>
              </w:rPr>
              <w:t>2013</w:t>
            </w:r>
            <w:r w:rsidRPr="0088033B">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762C60" w:rsidRPr="0088033B" w:rsidRDefault="00762C60" w:rsidP="00762C60">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88033B">
              <w:rPr>
                <w:rFonts w:eastAsia="新細明體" w:hint="eastAsia"/>
                <w:spacing w:val="0"/>
                <w:szCs w:val="24"/>
              </w:rPr>
              <w:t>436,528</w:t>
            </w:r>
          </w:p>
        </w:tc>
        <w:tc>
          <w:tcPr>
            <w:tcW w:w="1103" w:type="dxa"/>
            <w:tcBorders>
              <w:top w:val="nil"/>
              <w:left w:val="single" w:sz="4" w:space="0" w:color="auto"/>
              <w:bottom w:val="nil"/>
              <w:right w:val="double" w:sz="4" w:space="0" w:color="auto"/>
            </w:tcBorders>
            <w:vAlign w:val="center"/>
          </w:tcPr>
          <w:p w:rsidR="00762C60" w:rsidRPr="0088033B" w:rsidRDefault="00762C60" w:rsidP="00762C60">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88033B">
              <w:rPr>
                <w:rFonts w:eastAsia="新細明體" w:hint="eastAsia"/>
                <w:spacing w:val="0"/>
                <w:szCs w:val="24"/>
              </w:rPr>
              <w:t>19.6</w:t>
            </w:r>
          </w:p>
        </w:tc>
        <w:tc>
          <w:tcPr>
            <w:tcW w:w="1053" w:type="dxa"/>
            <w:tcBorders>
              <w:top w:val="nil"/>
              <w:bottom w:val="nil"/>
              <w:right w:val="single" w:sz="4" w:space="0" w:color="auto"/>
            </w:tcBorders>
            <w:vAlign w:val="center"/>
          </w:tcPr>
          <w:p w:rsidR="00762C60" w:rsidRPr="0088033B" w:rsidRDefault="00762C60" w:rsidP="00762C60">
            <w:pPr>
              <w:ind w:leftChars="38" w:left="91" w:rightChars="25" w:right="60"/>
              <w:jc w:val="right"/>
              <w:rPr>
                <w:rFonts w:eastAsia="華康楷書體W5"/>
              </w:rPr>
            </w:pPr>
            <w:r w:rsidRPr="0088033B">
              <w:rPr>
                <w:rFonts w:eastAsia="華康楷書體W5" w:hint="eastAsia"/>
              </w:rPr>
              <w:t>24,785</w:t>
            </w:r>
          </w:p>
        </w:tc>
        <w:tc>
          <w:tcPr>
            <w:tcW w:w="922" w:type="dxa"/>
            <w:tcBorders>
              <w:top w:val="nil"/>
              <w:bottom w:val="nil"/>
              <w:right w:val="single" w:sz="4" w:space="0" w:color="auto"/>
            </w:tcBorders>
            <w:vAlign w:val="center"/>
          </w:tcPr>
          <w:p w:rsidR="00762C60" w:rsidRPr="0088033B" w:rsidRDefault="00762C60" w:rsidP="00762C60">
            <w:pPr>
              <w:ind w:right="-142"/>
              <w:jc w:val="center"/>
              <w:rPr>
                <w:rFonts w:eastAsia="華康楷書體W5"/>
              </w:rPr>
            </w:pPr>
            <w:r w:rsidRPr="0088033B">
              <w:rPr>
                <w:rFonts w:eastAsia="華康楷書體W5" w:hint="eastAsia"/>
              </w:rPr>
              <w:t>12.4</w:t>
            </w:r>
          </w:p>
        </w:tc>
        <w:tc>
          <w:tcPr>
            <w:tcW w:w="1037" w:type="dxa"/>
            <w:tcBorders>
              <w:top w:val="nil"/>
              <w:left w:val="single" w:sz="4" w:space="0" w:color="auto"/>
              <w:bottom w:val="nil"/>
              <w:right w:val="single" w:sz="4" w:space="0" w:color="auto"/>
            </w:tcBorders>
            <w:vAlign w:val="center"/>
          </w:tcPr>
          <w:p w:rsidR="00762C60" w:rsidRPr="0088033B" w:rsidRDefault="00762C60" w:rsidP="00762C60">
            <w:pPr>
              <w:ind w:rightChars="25" w:right="60"/>
              <w:jc w:val="right"/>
              <w:rPr>
                <w:rFonts w:eastAsia="華康楷書體W5"/>
              </w:rPr>
            </w:pPr>
            <w:r w:rsidRPr="0088033B">
              <w:rPr>
                <w:rFonts w:eastAsia="華康楷書體W5" w:hint="eastAsia"/>
              </w:rPr>
              <w:t>411,742</w:t>
            </w:r>
          </w:p>
        </w:tc>
        <w:tc>
          <w:tcPr>
            <w:tcW w:w="840" w:type="dxa"/>
            <w:tcBorders>
              <w:top w:val="nil"/>
              <w:left w:val="single" w:sz="4" w:space="0" w:color="auto"/>
              <w:bottom w:val="nil"/>
              <w:right w:val="nil"/>
            </w:tcBorders>
            <w:vAlign w:val="center"/>
          </w:tcPr>
          <w:p w:rsidR="00762C60" w:rsidRPr="0088033B" w:rsidRDefault="00762C60" w:rsidP="00762C60">
            <w:pPr>
              <w:ind w:right="-142"/>
              <w:jc w:val="center"/>
              <w:rPr>
                <w:rFonts w:eastAsia="華康楷書體W5"/>
              </w:rPr>
            </w:pPr>
            <w:r w:rsidRPr="0088033B">
              <w:rPr>
                <w:rFonts w:eastAsia="華康楷書體W5" w:hint="eastAsia"/>
              </w:rPr>
              <w:t>20.1</w:t>
            </w:r>
          </w:p>
        </w:tc>
      </w:tr>
      <w:tr w:rsidR="00762C60" w:rsidRPr="0088033B" w:rsidTr="00762C60">
        <w:trPr>
          <w:cantSplit/>
          <w:trHeight w:val="360"/>
          <w:jc w:val="center"/>
        </w:trPr>
        <w:tc>
          <w:tcPr>
            <w:tcW w:w="1612" w:type="dxa"/>
            <w:tcBorders>
              <w:top w:val="nil"/>
              <w:left w:val="nil"/>
              <w:bottom w:val="nil"/>
              <w:right w:val="single" w:sz="4" w:space="0" w:color="auto"/>
            </w:tcBorders>
            <w:vAlign w:val="center"/>
          </w:tcPr>
          <w:p w:rsidR="00762C60" w:rsidRPr="0088033B" w:rsidRDefault="00762C60" w:rsidP="00762C60">
            <w:pPr>
              <w:pStyle w:val="af2"/>
              <w:snapToGrid w:val="0"/>
              <w:spacing w:line="240" w:lineRule="auto"/>
              <w:ind w:left="0" w:right="-142" w:firstLine="0"/>
              <w:jc w:val="center"/>
              <w:rPr>
                <w:rFonts w:ascii="Times New Roman" w:eastAsia="標楷體"/>
                <w:kern w:val="0"/>
                <w:sz w:val="22"/>
              </w:rPr>
            </w:pPr>
            <w:r w:rsidRPr="0088033B">
              <w:rPr>
                <w:rFonts w:ascii="Times New Roman" w:eastAsia="標楷體" w:hint="eastAsia"/>
                <w:kern w:val="0"/>
                <w:sz w:val="22"/>
              </w:rPr>
              <w:t>2014</w:t>
            </w:r>
            <w:r w:rsidRPr="0088033B">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762C60" w:rsidRPr="0088033B" w:rsidRDefault="00762C60" w:rsidP="00762C60">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firstLineChars="150" w:firstLine="360"/>
              <w:jc w:val="left"/>
              <w:textAlignment w:val="auto"/>
              <w:rPr>
                <w:rFonts w:eastAsia="新細明體"/>
                <w:spacing w:val="0"/>
                <w:szCs w:val="24"/>
              </w:rPr>
            </w:pPr>
            <w:r w:rsidRPr="0088033B">
              <w:rPr>
                <w:rFonts w:eastAsia="新細明體" w:hint="eastAsia"/>
                <w:spacing w:val="0"/>
                <w:szCs w:val="24"/>
              </w:rPr>
              <w:t>502,005</w:t>
            </w:r>
          </w:p>
        </w:tc>
        <w:tc>
          <w:tcPr>
            <w:tcW w:w="1103" w:type="dxa"/>
            <w:tcBorders>
              <w:top w:val="nil"/>
              <w:left w:val="single" w:sz="4" w:space="0" w:color="auto"/>
              <w:bottom w:val="nil"/>
              <w:right w:val="double" w:sz="4" w:space="0" w:color="auto"/>
            </w:tcBorders>
            <w:vAlign w:val="center"/>
          </w:tcPr>
          <w:p w:rsidR="00762C60" w:rsidRPr="0088033B" w:rsidRDefault="00762C60" w:rsidP="00762C60">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88033B">
              <w:rPr>
                <w:rFonts w:eastAsia="新細明體" w:hint="eastAsia"/>
                <w:spacing w:val="0"/>
                <w:szCs w:val="24"/>
              </w:rPr>
              <w:t>15.7</w:t>
            </w:r>
          </w:p>
        </w:tc>
        <w:tc>
          <w:tcPr>
            <w:tcW w:w="1053" w:type="dxa"/>
            <w:tcBorders>
              <w:top w:val="nil"/>
              <w:bottom w:val="nil"/>
              <w:right w:val="single" w:sz="4" w:space="0" w:color="auto"/>
            </w:tcBorders>
            <w:vAlign w:val="center"/>
          </w:tcPr>
          <w:p w:rsidR="00762C60" w:rsidRPr="0088033B" w:rsidRDefault="00762C60" w:rsidP="00762C60">
            <w:pPr>
              <w:ind w:leftChars="38" w:left="91" w:rightChars="25" w:right="60"/>
              <w:jc w:val="right"/>
              <w:rPr>
                <w:rFonts w:eastAsia="華康楷書體W5"/>
              </w:rPr>
            </w:pPr>
            <w:r w:rsidRPr="0088033B">
              <w:rPr>
                <w:rFonts w:eastAsia="華康楷書體W5" w:hint="eastAsia"/>
              </w:rPr>
              <w:t>25,371</w:t>
            </w:r>
          </w:p>
        </w:tc>
        <w:tc>
          <w:tcPr>
            <w:tcW w:w="922" w:type="dxa"/>
            <w:tcBorders>
              <w:top w:val="nil"/>
              <w:bottom w:val="nil"/>
              <w:right w:val="single" w:sz="4" w:space="0" w:color="auto"/>
            </w:tcBorders>
            <w:vAlign w:val="center"/>
          </w:tcPr>
          <w:p w:rsidR="00762C60" w:rsidRPr="0088033B" w:rsidRDefault="00762C60" w:rsidP="00762C60">
            <w:pPr>
              <w:ind w:right="-142"/>
              <w:jc w:val="center"/>
              <w:rPr>
                <w:rFonts w:eastAsia="華康楷書體W5"/>
              </w:rPr>
            </w:pPr>
            <w:r w:rsidRPr="0088033B">
              <w:rPr>
                <w:rFonts w:eastAsia="華康楷書體W5" w:hint="eastAsia"/>
              </w:rPr>
              <w:t>10.8</w:t>
            </w:r>
          </w:p>
        </w:tc>
        <w:tc>
          <w:tcPr>
            <w:tcW w:w="1037" w:type="dxa"/>
            <w:tcBorders>
              <w:top w:val="nil"/>
              <w:left w:val="single" w:sz="4" w:space="0" w:color="auto"/>
              <w:bottom w:val="nil"/>
              <w:right w:val="single" w:sz="4" w:space="0" w:color="auto"/>
            </w:tcBorders>
            <w:vAlign w:val="center"/>
          </w:tcPr>
          <w:p w:rsidR="00762C60" w:rsidRPr="0088033B" w:rsidRDefault="00762C60" w:rsidP="00762C60">
            <w:pPr>
              <w:ind w:leftChars="38" w:left="91" w:rightChars="25" w:right="60"/>
              <w:jc w:val="right"/>
              <w:rPr>
                <w:rFonts w:eastAsia="華康楷書體W5"/>
              </w:rPr>
            </w:pPr>
            <w:r w:rsidRPr="0088033B">
              <w:rPr>
                <w:rFonts w:eastAsia="華康楷書體W5" w:hint="eastAsia"/>
              </w:rPr>
              <w:t>476,634</w:t>
            </w:r>
          </w:p>
        </w:tc>
        <w:tc>
          <w:tcPr>
            <w:tcW w:w="840" w:type="dxa"/>
            <w:tcBorders>
              <w:top w:val="nil"/>
              <w:left w:val="single" w:sz="4" w:space="0" w:color="auto"/>
              <w:bottom w:val="nil"/>
              <w:right w:val="nil"/>
            </w:tcBorders>
            <w:vAlign w:val="center"/>
          </w:tcPr>
          <w:p w:rsidR="00762C60" w:rsidRPr="0088033B" w:rsidRDefault="00762C60" w:rsidP="00762C60">
            <w:pPr>
              <w:ind w:right="-142"/>
              <w:jc w:val="center"/>
              <w:rPr>
                <w:rFonts w:eastAsia="華康楷書體W5"/>
              </w:rPr>
            </w:pPr>
            <w:r w:rsidRPr="0088033B">
              <w:rPr>
                <w:rFonts w:eastAsia="華康楷書體W5" w:hint="eastAsia"/>
              </w:rPr>
              <w:t>15.9</w:t>
            </w:r>
          </w:p>
        </w:tc>
      </w:tr>
      <w:tr w:rsidR="00762C60" w:rsidRPr="0088033B" w:rsidTr="00762C60">
        <w:trPr>
          <w:cantSplit/>
          <w:trHeight w:val="360"/>
          <w:jc w:val="center"/>
        </w:trPr>
        <w:tc>
          <w:tcPr>
            <w:tcW w:w="1612" w:type="dxa"/>
            <w:tcBorders>
              <w:top w:val="nil"/>
              <w:left w:val="nil"/>
              <w:bottom w:val="nil"/>
              <w:right w:val="single" w:sz="4" w:space="0" w:color="auto"/>
            </w:tcBorders>
            <w:vAlign w:val="center"/>
          </w:tcPr>
          <w:p w:rsidR="00762C60" w:rsidRPr="0088033B" w:rsidRDefault="00762C60" w:rsidP="00762C60">
            <w:pPr>
              <w:pStyle w:val="af2"/>
              <w:snapToGrid w:val="0"/>
              <w:spacing w:line="240" w:lineRule="auto"/>
              <w:ind w:left="0" w:right="-142" w:firstLine="0"/>
              <w:jc w:val="center"/>
              <w:rPr>
                <w:rFonts w:ascii="Times New Roman" w:eastAsia="標楷體"/>
                <w:kern w:val="0"/>
                <w:sz w:val="22"/>
              </w:rPr>
            </w:pPr>
            <w:r w:rsidRPr="0088033B">
              <w:rPr>
                <w:rFonts w:ascii="Times New Roman" w:eastAsia="標楷體" w:hint="eastAsia"/>
                <w:kern w:val="0"/>
                <w:sz w:val="22"/>
              </w:rPr>
              <w:t>2015</w:t>
            </w:r>
            <w:r w:rsidRPr="0088033B">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762C60" w:rsidRPr="0088033B" w:rsidRDefault="00762C60" w:rsidP="00762C60">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firstLineChars="150" w:firstLine="360"/>
              <w:jc w:val="left"/>
              <w:textAlignment w:val="auto"/>
              <w:rPr>
                <w:rFonts w:eastAsia="新細明體"/>
                <w:spacing w:val="0"/>
                <w:szCs w:val="24"/>
              </w:rPr>
            </w:pPr>
            <w:r w:rsidRPr="0088033B">
              <w:rPr>
                <w:rFonts w:eastAsia="新細明體" w:hint="eastAsia"/>
                <w:spacing w:val="0"/>
                <w:szCs w:val="24"/>
              </w:rPr>
              <w:t>551,590</w:t>
            </w:r>
          </w:p>
        </w:tc>
        <w:tc>
          <w:tcPr>
            <w:tcW w:w="1103" w:type="dxa"/>
            <w:tcBorders>
              <w:top w:val="nil"/>
              <w:left w:val="single" w:sz="4" w:space="0" w:color="auto"/>
              <w:bottom w:val="nil"/>
              <w:right w:val="double" w:sz="4" w:space="0" w:color="auto"/>
            </w:tcBorders>
            <w:vAlign w:val="center"/>
          </w:tcPr>
          <w:p w:rsidR="00762C60" w:rsidRPr="0088033B" w:rsidRDefault="00762C60" w:rsidP="00762C60">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88033B">
              <w:rPr>
                <w:rFonts w:eastAsia="新細明體" w:hint="eastAsia"/>
                <w:spacing w:val="0"/>
                <w:szCs w:val="24"/>
              </w:rPr>
              <w:t>10.0</w:t>
            </w:r>
          </w:p>
        </w:tc>
        <w:tc>
          <w:tcPr>
            <w:tcW w:w="1053" w:type="dxa"/>
            <w:tcBorders>
              <w:top w:val="nil"/>
              <w:bottom w:val="nil"/>
              <w:right w:val="single" w:sz="4" w:space="0" w:color="auto"/>
            </w:tcBorders>
            <w:vAlign w:val="center"/>
          </w:tcPr>
          <w:p w:rsidR="00762C60" w:rsidRPr="0088033B" w:rsidRDefault="00762C60" w:rsidP="00762C60">
            <w:pPr>
              <w:ind w:leftChars="38" w:left="91" w:rightChars="25" w:right="60"/>
              <w:jc w:val="right"/>
              <w:rPr>
                <w:rFonts w:eastAsia="華康楷書體W5"/>
              </w:rPr>
            </w:pPr>
            <w:r w:rsidRPr="0088033B">
              <w:rPr>
                <w:rFonts w:eastAsia="華康楷書體W5" w:hint="eastAsia"/>
              </w:rPr>
              <w:t>26,224</w:t>
            </w:r>
          </w:p>
        </w:tc>
        <w:tc>
          <w:tcPr>
            <w:tcW w:w="922" w:type="dxa"/>
            <w:tcBorders>
              <w:top w:val="nil"/>
              <w:bottom w:val="nil"/>
              <w:right w:val="single" w:sz="4" w:space="0" w:color="auto"/>
            </w:tcBorders>
            <w:vAlign w:val="center"/>
          </w:tcPr>
          <w:p w:rsidR="00762C60" w:rsidRPr="0088033B" w:rsidRDefault="00762C60" w:rsidP="00762C60">
            <w:pPr>
              <w:ind w:right="-142"/>
              <w:jc w:val="center"/>
              <w:rPr>
                <w:rFonts w:eastAsia="華康楷書體W5"/>
              </w:rPr>
            </w:pPr>
            <w:r w:rsidRPr="0088033B">
              <w:rPr>
                <w:rFonts w:eastAsia="華康楷書體W5" w:hint="eastAsia"/>
              </w:rPr>
              <w:t>6.4</w:t>
            </w:r>
          </w:p>
        </w:tc>
        <w:tc>
          <w:tcPr>
            <w:tcW w:w="1037" w:type="dxa"/>
            <w:tcBorders>
              <w:top w:val="nil"/>
              <w:left w:val="single" w:sz="4" w:space="0" w:color="auto"/>
              <w:bottom w:val="nil"/>
              <w:right w:val="single" w:sz="4" w:space="0" w:color="auto"/>
            </w:tcBorders>
            <w:vAlign w:val="center"/>
          </w:tcPr>
          <w:p w:rsidR="00762C60" w:rsidRPr="0088033B" w:rsidRDefault="00762C60" w:rsidP="00762C60">
            <w:pPr>
              <w:ind w:leftChars="38" w:left="91" w:rightChars="25" w:right="60"/>
              <w:jc w:val="right"/>
              <w:rPr>
                <w:rFonts w:eastAsia="華康楷書體W5"/>
              </w:rPr>
            </w:pPr>
            <w:r w:rsidRPr="0088033B">
              <w:rPr>
                <w:rFonts w:eastAsia="華康楷書體W5" w:hint="eastAsia"/>
              </w:rPr>
              <w:t>525,366</w:t>
            </w:r>
          </w:p>
        </w:tc>
        <w:tc>
          <w:tcPr>
            <w:tcW w:w="840" w:type="dxa"/>
            <w:tcBorders>
              <w:top w:val="nil"/>
              <w:left w:val="single" w:sz="4" w:space="0" w:color="auto"/>
              <w:bottom w:val="nil"/>
              <w:right w:val="nil"/>
            </w:tcBorders>
            <w:vAlign w:val="center"/>
          </w:tcPr>
          <w:p w:rsidR="00762C60" w:rsidRPr="0088033B" w:rsidRDefault="00762C60" w:rsidP="00762C60">
            <w:pPr>
              <w:ind w:right="-142"/>
              <w:jc w:val="center"/>
              <w:rPr>
                <w:rFonts w:eastAsia="華康楷書體W5"/>
              </w:rPr>
            </w:pPr>
            <w:r w:rsidRPr="0088033B">
              <w:rPr>
                <w:rFonts w:eastAsia="華康楷書體W5" w:hint="eastAsia"/>
              </w:rPr>
              <w:t>10.2</w:t>
            </w:r>
          </w:p>
        </w:tc>
      </w:tr>
      <w:tr w:rsidR="00762C60" w:rsidRPr="0088033B" w:rsidTr="00762C60">
        <w:trPr>
          <w:cantSplit/>
          <w:trHeight w:val="360"/>
          <w:jc w:val="center"/>
        </w:trPr>
        <w:tc>
          <w:tcPr>
            <w:tcW w:w="1612" w:type="dxa"/>
            <w:tcBorders>
              <w:top w:val="nil"/>
              <w:left w:val="nil"/>
              <w:bottom w:val="single" w:sz="4" w:space="0" w:color="auto"/>
              <w:right w:val="single" w:sz="4" w:space="0" w:color="auto"/>
            </w:tcBorders>
            <w:vAlign w:val="center"/>
          </w:tcPr>
          <w:p w:rsidR="00762C60" w:rsidRPr="0088033B" w:rsidRDefault="00762C60" w:rsidP="00762C60">
            <w:pPr>
              <w:pStyle w:val="af2"/>
              <w:snapToGrid w:val="0"/>
              <w:spacing w:line="240" w:lineRule="auto"/>
              <w:ind w:left="0" w:right="-142" w:firstLine="0"/>
              <w:jc w:val="center"/>
              <w:rPr>
                <w:rFonts w:ascii="Times New Roman" w:eastAsia="標楷體"/>
                <w:kern w:val="0"/>
                <w:sz w:val="22"/>
              </w:rPr>
            </w:pPr>
            <w:r w:rsidRPr="0088033B">
              <w:rPr>
                <w:rFonts w:ascii="Times New Roman" w:eastAsia="標楷體" w:hint="eastAsia"/>
                <w:kern w:val="0"/>
                <w:sz w:val="22"/>
              </w:rPr>
              <w:t>2016</w:t>
            </w:r>
            <w:r w:rsidRPr="0088033B">
              <w:rPr>
                <w:rFonts w:ascii="Times New Roman" w:eastAsia="標楷體" w:hint="eastAsia"/>
                <w:kern w:val="0"/>
                <w:sz w:val="22"/>
              </w:rPr>
              <w:t>年</w:t>
            </w:r>
            <w:r w:rsidRPr="0088033B">
              <w:rPr>
                <w:rFonts w:ascii="Times New Roman" w:eastAsia="標楷體" w:hint="eastAsia"/>
                <w:kern w:val="0"/>
                <w:sz w:val="22"/>
              </w:rPr>
              <w:t>1~4</w:t>
            </w:r>
            <w:r w:rsidRPr="0088033B">
              <w:rPr>
                <w:rFonts w:ascii="Times New Roman" w:eastAsia="標楷體" w:hint="eastAsia"/>
                <w:kern w:val="0"/>
                <w:sz w:val="22"/>
              </w:rPr>
              <w:t>月</w:t>
            </w:r>
          </w:p>
        </w:tc>
        <w:tc>
          <w:tcPr>
            <w:tcW w:w="1391" w:type="dxa"/>
            <w:tcBorders>
              <w:top w:val="nil"/>
              <w:left w:val="single" w:sz="4" w:space="0" w:color="auto"/>
              <w:bottom w:val="single" w:sz="4" w:space="0" w:color="auto"/>
              <w:right w:val="single" w:sz="4" w:space="0" w:color="auto"/>
            </w:tcBorders>
            <w:vAlign w:val="center"/>
          </w:tcPr>
          <w:p w:rsidR="00762C60" w:rsidRPr="0088033B" w:rsidRDefault="00762C60" w:rsidP="00762C60">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firstLineChars="150" w:firstLine="360"/>
              <w:jc w:val="left"/>
              <w:textAlignment w:val="auto"/>
              <w:rPr>
                <w:rFonts w:eastAsia="新細明體"/>
                <w:spacing w:val="0"/>
                <w:szCs w:val="24"/>
              </w:rPr>
            </w:pPr>
            <w:r w:rsidRPr="0088033B">
              <w:rPr>
                <w:rFonts w:eastAsia="新細明體" w:hint="eastAsia"/>
                <w:spacing w:val="0"/>
                <w:szCs w:val="24"/>
              </w:rPr>
              <w:t>132,592</w:t>
            </w:r>
          </w:p>
        </w:tc>
        <w:tc>
          <w:tcPr>
            <w:tcW w:w="1103" w:type="dxa"/>
            <w:tcBorders>
              <w:top w:val="nil"/>
              <w:left w:val="single" w:sz="4" w:space="0" w:color="auto"/>
              <w:bottom w:val="single" w:sz="4" w:space="0" w:color="auto"/>
              <w:right w:val="double" w:sz="4" w:space="0" w:color="auto"/>
            </w:tcBorders>
            <w:vAlign w:val="center"/>
          </w:tcPr>
          <w:p w:rsidR="00762C60" w:rsidRPr="0088033B" w:rsidRDefault="00762C60" w:rsidP="00762C60">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88033B">
              <w:rPr>
                <w:rFonts w:eastAsia="新細明體" w:hint="eastAsia"/>
                <w:spacing w:val="0"/>
                <w:szCs w:val="24"/>
              </w:rPr>
              <w:t>10.5</w:t>
            </w:r>
          </w:p>
        </w:tc>
        <w:tc>
          <w:tcPr>
            <w:tcW w:w="1053" w:type="dxa"/>
            <w:tcBorders>
              <w:top w:val="nil"/>
              <w:bottom w:val="single" w:sz="4" w:space="0" w:color="auto"/>
              <w:right w:val="single" w:sz="4" w:space="0" w:color="auto"/>
            </w:tcBorders>
            <w:vAlign w:val="center"/>
          </w:tcPr>
          <w:p w:rsidR="00762C60" w:rsidRPr="0088033B" w:rsidRDefault="00762C60" w:rsidP="00762C60">
            <w:pPr>
              <w:ind w:leftChars="38" w:left="91" w:rightChars="25" w:right="60"/>
              <w:jc w:val="right"/>
              <w:rPr>
                <w:rFonts w:eastAsia="華康楷書體W5"/>
              </w:rPr>
            </w:pPr>
            <w:r w:rsidRPr="0088033B">
              <w:rPr>
                <w:rFonts w:eastAsia="華康楷書體W5" w:hint="eastAsia"/>
              </w:rPr>
              <w:t>5,497</w:t>
            </w:r>
          </w:p>
        </w:tc>
        <w:tc>
          <w:tcPr>
            <w:tcW w:w="922" w:type="dxa"/>
            <w:tcBorders>
              <w:top w:val="nil"/>
              <w:bottom w:val="single" w:sz="4" w:space="0" w:color="auto"/>
              <w:right w:val="single" w:sz="4" w:space="0" w:color="auto"/>
            </w:tcBorders>
            <w:vAlign w:val="center"/>
          </w:tcPr>
          <w:p w:rsidR="00762C60" w:rsidRPr="0088033B" w:rsidRDefault="00762C60" w:rsidP="00762C60">
            <w:pPr>
              <w:ind w:right="-142"/>
              <w:jc w:val="center"/>
              <w:rPr>
                <w:rFonts w:eastAsia="華康楷書體W5"/>
              </w:rPr>
            </w:pPr>
            <w:r w:rsidRPr="0088033B">
              <w:rPr>
                <w:rFonts w:eastAsia="華康楷書體W5" w:hint="eastAsia"/>
              </w:rPr>
              <w:t>10.0</w:t>
            </w:r>
          </w:p>
        </w:tc>
        <w:tc>
          <w:tcPr>
            <w:tcW w:w="1037" w:type="dxa"/>
            <w:tcBorders>
              <w:top w:val="nil"/>
              <w:left w:val="single" w:sz="4" w:space="0" w:color="auto"/>
              <w:bottom w:val="single" w:sz="4" w:space="0" w:color="auto"/>
              <w:right w:val="single" w:sz="4" w:space="0" w:color="auto"/>
            </w:tcBorders>
            <w:vAlign w:val="center"/>
          </w:tcPr>
          <w:p w:rsidR="00762C60" w:rsidRPr="0088033B" w:rsidRDefault="00762C60" w:rsidP="00762C60">
            <w:pPr>
              <w:ind w:leftChars="38" w:left="91" w:rightChars="25" w:right="60"/>
              <w:jc w:val="right"/>
              <w:rPr>
                <w:rFonts w:eastAsia="華康楷書體W5"/>
              </w:rPr>
            </w:pPr>
            <w:r w:rsidRPr="0088033B">
              <w:rPr>
                <w:rFonts w:eastAsia="華康楷書體W5" w:hint="eastAsia"/>
              </w:rPr>
              <w:t>127,095</w:t>
            </w:r>
          </w:p>
        </w:tc>
        <w:tc>
          <w:tcPr>
            <w:tcW w:w="840" w:type="dxa"/>
            <w:tcBorders>
              <w:top w:val="nil"/>
              <w:left w:val="single" w:sz="4" w:space="0" w:color="auto"/>
              <w:bottom w:val="single" w:sz="4" w:space="0" w:color="auto"/>
              <w:right w:val="nil"/>
            </w:tcBorders>
            <w:vAlign w:val="center"/>
          </w:tcPr>
          <w:p w:rsidR="00762C60" w:rsidRPr="0088033B" w:rsidRDefault="00762C60" w:rsidP="00762C60">
            <w:pPr>
              <w:ind w:right="-142"/>
              <w:jc w:val="center"/>
              <w:rPr>
                <w:rFonts w:eastAsia="華康楷書體W5"/>
              </w:rPr>
            </w:pPr>
            <w:r w:rsidRPr="0088033B">
              <w:rPr>
                <w:rFonts w:eastAsia="華康楷書體W5" w:hint="eastAsia"/>
              </w:rPr>
              <w:t>10.5</w:t>
            </w:r>
          </w:p>
        </w:tc>
      </w:tr>
    </w:tbl>
    <w:p w:rsidR="00095F07" w:rsidRPr="00762C60" w:rsidRDefault="00095F07" w:rsidP="00095F07">
      <w:pPr>
        <w:pStyle w:val="a9"/>
        <w:widowControl/>
        <w:snapToGrid w:val="0"/>
        <w:spacing w:line="240" w:lineRule="atLeast"/>
        <w:ind w:left="-180" w:right="-142" w:firstLine="440"/>
        <w:jc w:val="both"/>
        <w:rPr>
          <w:rFonts w:ascii="Times New Roman" w:eastAsia="標楷體"/>
          <w:sz w:val="22"/>
        </w:rPr>
      </w:pPr>
      <w:proofErr w:type="gramStart"/>
      <w:r w:rsidRPr="00762C60">
        <w:rPr>
          <w:rFonts w:ascii="Times New Roman" w:eastAsia="標楷體" w:hint="eastAsia"/>
          <w:sz w:val="22"/>
        </w:rPr>
        <w:t>註</w:t>
      </w:r>
      <w:proofErr w:type="gramEnd"/>
      <w:r w:rsidRPr="00762C60">
        <w:rPr>
          <w:rFonts w:ascii="Times New Roman" w:eastAsia="標楷體" w:hint="eastAsia"/>
          <w:sz w:val="22"/>
        </w:rPr>
        <w:t>：中國大陸國家統計局自</w:t>
      </w:r>
      <w:r w:rsidRPr="00762C60">
        <w:rPr>
          <w:rFonts w:ascii="Times New Roman" w:eastAsia="標楷體" w:hint="eastAsia"/>
          <w:sz w:val="22"/>
        </w:rPr>
        <w:t>2011</w:t>
      </w:r>
      <w:r w:rsidRPr="00762C60">
        <w:rPr>
          <w:rFonts w:ascii="Times New Roman" w:eastAsia="標楷體" w:hint="eastAsia"/>
          <w:sz w:val="22"/>
        </w:rPr>
        <w:t>年</w:t>
      </w:r>
      <w:r w:rsidRPr="00762C60">
        <w:rPr>
          <w:rFonts w:ascii="Times New Roman" w:eastAsia="標楷體" w:hint="eastAsia"/>
          <w:sz w:val="22"/>
        </w:rPr>
        <w:t>4</w:t>
      </w:r>
      <w:r w:rsidRPr="00762C60">
        <w:rPr>
          <w:rFonts w:ascii="Times New Roman" w:eastAsia="標楷體" w:hint="eastAsia"/>
          <w:sz w:val="22"/>
        </w:rPr>
        <w:t>月起，公布之固定資產投資數據不含農戶。</w:t>
      </w:r>
    </w:p>
    <w:p w:rsidR="004B772B" w:rsidRPr="00762C60" w:rsidRDefault="00095F07" w:rsidP="00095F07">
      <w:pPr>
        <w:pStyle w:val="a9"/>
        <w:ind w:firstLineChars="129" w:firstLine="284"/>
        <w:rPr>
          <w:rFonts w:ascii="Times New Roman" w:eastAsia="標楷體"/>
          <w:sz w:val="22"/>
        </w:rPr>
      </w:pPr>
      <w:r w:rsidRPr="00762C60">
        <w:rPr>
          <w:rFonts w:ascii="Times New Roman" w:eastAsia="標楷體" w:hint="eastAsia"/>
          <w:sz w:val="22"/>
        </w:rPr>
        <w:t>資料來源：中國大陸統計年鑑；中國大陸國家統計局。</w:t>
      </w:r>
    </w:p>
    <w:p w:rsidR="003D2A73" w:rsidRPr="00762C60" w:rsidRDefault="003D2A73" w:rsidP="003D2A73">
      <w:pPr>
        <w:pStyle w:val="t-3"/>
        <w:snapToGrid w:val="0"/>
        <w:spacing w:beforeLines="50" w:before="180" w:line="300" w:lineRule="auto"/>
        <w:ind w:right="-60"/>
        <w:rPr>
          <w:b w:val="0"/>
          <w:bCs w:val="0"/>
        </w:rPr>
      </w:pPr>
      <w:bookmarkStart w:id="149" w:name="_Toc446679804"/>
      <w:bookmarkStart w:id="150" w:name="_Toc368324034"/>
      <w:bookmarkStart w:id="151" w:name="_Toc402171722"/>
      <w:r w:rsidRPr="00762C60">
        <w:lastRenderedPageBreak/>
        <w:t>（二）吸引外資</w:t>
      </w:r>
      <w:bookmarkEnd w:id="149"/>
    </w:p>
    <w:p w:rsidR="00095F07" w:rsidRPr="00762C60" w:rsidRDefault="00095F07" w:rsidP="00095F07">
      <w:pPr>
        <w:pStyle w:val="a9"/>
        <w:widowControl/>
        <w:overflowPunct w:val="0"/>
        <w:snapToGrid w:val="0"/>
        <w:spacing w:line="276" w:lineRule="auto"/>
        <w:ind w:leftChars="140" w:left="616" w:right="-142" w:hangingChars="100" w:hanging="280"/>
        <w:jc w:val="both"/>
        <w:rPr>
          <w:rFonts w:ascii="Times New Roman" w:eastAsia="標楷體"/>
          <w:sz w:val="28"/>
        </w:rPr>
      </w:pPr>
      <w:r w:rsidRPr="00762C60">
        <w:rPr>
          <w:rFonts w:ascii="Times New Roman" w:eastAsia="標楷體" w:hint="eastAsia"/>
          <w:sz w:val="28"/>
        </w:rPr>
        <w:t>－</w:t>
      </w:r>
      <w:r w:rsidR="00762C60" w:rsidRPr="00762C60">
        <w:rPr>
          <w:rFonts w:ascii="Times New Roman" w:eastAsia="標楷體" w:hint="eastAsia"/>
          <w:sz w:val="28"/>
        </w:rPr>
        <w:t>2016</w:t>
      </w:r>
      <w:r w:rsidR="00762C60" w:rsidRPr="00762C60">
        <w:rPr>
          <w:rFonts w:ascii="Times New Roman" w:eastAsia="標楷體" w:hint="eastAsia"/>
          <w:sz w:val="28"/>
        </w:rPr>
        <w:t>年</w:t>
      </w:r>
      <w:r w:rsidR="00762C60" w:rsidRPr="00762C60">
        <w:rPr>
          <w:rFonts w:ascii="Times New Roman" w:eastAsia="標楷體" w:hint="eastAsia"/>
          <w:sz w:val="28"/>
        </w:rPr>
        <w:t>4</w:t>
      </w:r>
      <w:r w:rsidR="00762C60" w:rsidRPr="00762C60">
        <w:rPr>
          <w:rFonts w:ascii="Times New Roman" w:eastAsia="標楷體" w:hint="eastAsia"/>
          <w:sz w:val="28"/>
        </w:rPr>
        <w:t>月</w:t>
      </w:r>
      <w:r w:rsidR="00762C60" w:rsidRPr="00762C60">
        <w:rPr>
          <w:rFonts w:ascii="Times New Roman" w:eastAsia="標楷體" w:hint="eastAsia"/>
          <w:spacing w:val="-4"/>
          <w:sz w:val="28"/>
        </w:rPr>
        <w:t>中國大陸非金融領域新批設立外商投資企業</w:t>
      </w:r>
      <w:r w:rsidR="00762C60" w:rsidRPr="00762C60">
        <w:rPr>
          <w:rFonts w:ascii="Times New Roman" w:eastAsia="標楷體" w:hint="eastAsia"/>
          <w:spacing w:val="-4"/>
          <w:sz w:val="28"/>
        </w:rPr>
        <w:t>2,342</w:t>
      </w:r>
      <w:r w:rsidR="00762C60" w:rsidRPr="00762C60">
        <w:rPr>
          <w:rFonts w:ascii="Times New Roman" w:eastAsia="標楷體" w:hint="eastAsia"/>
          <w:spacing w:val="-4"/>
          <w:sz w:val="28"/>
        </w:rPr>
        <w:t>家，較上年同期增加</w:t>
      </w:r>
      <w:r w:rsidR="00762C60" w:rsidRPr="00762C60">
        <w:rPr>
          <w:rFonts w:ascii="Times New Roman" w:eastAsia="標楷體" w:hint="eastAsia"/>
          <w:spacing w:val="-4"/>
          <w:sz w:val="28"/>
        </w:rPr>
        <w:t>21.4%</w:t>
      </w:r>
      <w:r w:rsidR="00762C60" w:rsidRPr="00762C60">
        <w:rPr>
          <w:rFonts w:ascii="Times New Roman" w:eastAsia="標楷體" w:hint="eastAsia"/>
          <w:spacing w:val="-4"/>
          <w:sz w:val="28"/>
        </w:rPr>
        <w:t>；實際利用外資金額為</w:t>
      </w:r>
      <w:r w:rsidR="00762C60" w:rsidRPr="00762C60">
        <w:rPr>
          <w:rFonts w:ascii="Times New Roman" w:eastAsia="標楷體" w:hint="eastAsia"/>
          <w:spacing w:val="-4"/>
          <w:sz w:val="28"/>
        </w:rPr>
        <w:t>98.8</w:t>
      </w:r>
      <w:r w:rsidR="00762C60" w:rsidRPr="00762C60">
        <w:rPr>
          <w:rFonts w:ascii="Times New Roman" w:eastAsia="標楷體" w:hint="eastAsia"/>
          <w:spacing w:val="-4"/>
          <w:sz w:val="28"/>
        </w:rPr>
        <w:t>億美元，較上年同期</w:t>
      </w:r>
      <w:r w:rsidR="00762C60" w:rsidRPr="00762C60">
        <w:rPr>
          <w:rFonts w:eastAsia="標楷體" w:hint="eastAsia"/>
          <w:spacing w:val="-4"/>
          <w:sz w:val="28"/>
          <w:szCs w:val="28"/>
        </w:rPr>
        <w:t>增加</w:t>
      </w:r>
      <w:r w:rsidR="00762C60" w:rsidRPr="00762C60">
        <w:rPr>
          <w:rFonts w:ascii="Times New Roman" w:eastAsia="標楷體" w:hint="eastAsia"/>
          <w:spacing w:val="-4"/>
          <w:sz w:val="28"/>
        </w:rPr>
        <w:t>2.8%</w:t>
      </w:r>
      <w:r w:rsidR="00762C60" w:rsidRPr="00762C60">
        <w:rPr>
          <w:rFonts w:ascii="Times New Roman" w:eastAsia="標楷體" w:hint="eastAsia"/>
          <w:spacing w:val="-4"/>
          <w:sz w:val="28"/>
        </w:rPr>
        <w:t>。</w:t>
      </w:r>
    </w:p>
    <w:p w:rsidR="00095F07" w:rsidRPr="008B379D" w:rsidRDefault="00095F07" w:rsidP="005E41B4">
      <w:pPr>
        <w:pStyle w:val="a9"/>
        <w:widowControl/>
        <w:overflowPunct w:val="0"/>
        <w:snapToGrid w:val="0"/>
        <w:spacing w:afterLines="50" w:after="180" w:line="276" w:lineRule="auto"/>
        <w:ind w:leftChars="139" w:left="614" w:right="-142" w:hangingChars="100" w:hanging="280"/>
        <w:jc w:val="both"/>
        <w:rPr>
          <w:rFonts w:ascii="Times New Roman" w:eastAsia="標楷體"/>
          <w:color w:val="FF0000"/>
          <w:sz w:val="28"/>
        </w:rPr>
      </w:pPr>
      <w:r w:rsidRPr="00762C60">
        <w:rPr>
          <w:rFonts w:ascii="Times New Roman" w:eastAsia="標楷體" w:hint="eastAsia"/>
          <w:sz w:val="28"/>
        </w:rPr>
        <w:t>－</w:t>
      </w:r>
      <w:r w:rsidR="00762C60" w:rsidRPr="00762C60">
        <w:rPr>
          <w:rFonts w:ascii="Times New Roman" w:eastAsia="標楷體" w:hint="eastAsia"/>
          <w:sz w:val="28"/>
        </w:rPr>
        <w:t>2016</w:t>
      </w:r>
      <w:r w:rsidR="00762C60" w:rsidRPr="00762C60">
        <w:rPr>
          <w:rFonts w:ascii="Times New Roman" w:eastAsia="標楷體" w:hint="eastAsia"/>
          <w:sz w:val="28"/>
        </w:rPr>
        <w:t>年</w:t>
      </w:r>
      <w:r w:rsidR="00762C60" w:rsidRPr="00762C60">
        <w:rPr>
          <w:rFonts w:ascii="Times New Roman" w:eastAsia="標楷體" w:hint="eastAsia"/>
          <w:sz w:val="28"/>
        </w:rPr>
        <w:t>4</w:t>
      </w:r>
      <w:r w:rsidR="00762C60" w:rsidRPr="00762C60">
        <w:rPr>
          <w:rFonts w:ascii="Times New Roman" w:eastAsia="標楷體" w:hint="eastAsia"/>
          <w:sz w:val="28"/>
        </w:rPr>
        <w:t>月</w:t>
      </w:r>
      <w:r w:rsidR="00762C60" w:rsidRPr="00762C60">
        <w:rPr>
          <w:rFonts w:ascii="Times New Roman" w:eastAsia="標楷體" w:hint="eastAsia"/>
          <w:spacing w:val="-2"/>
          <w:sz w:val="28"/>
        </w:rPr>
        <w:t>外資</w:t>
      </w:r>
      <w:r w:rsidR="00762C60" w:rsidRPr="00762C60">
        <w:rPr>
          <w:rFonts w:ascii="Times New Roman" w:eastAsia="標楷體"/>
          <w:spacing w:val="-2"/>
          <w:sz w:val="28"/>
        </w:rPr>
        <w:t>企</w:t>
      </w:r>
      <w:r w:rsidR="00762C60" w:rsidRPr="00762C60">
        <w:rPr>
          <w:rFonts w:ascii="Times New Roman" w:eastAsia="標楷體" w:hint="eastAsia"/>
          <w:spacing w:val="-2"/>
          <w:sz w:val="28"/>
        </w:rPr>
        <w:t>業進出口總額</w:t>
      </w:r>
      <w:r w:rsidR="00762C60" w:rsidRPr="00762C60">
        <w:rPr>
          <w:rFonts w:ascii="Times New Roman" w:eastAsia="標楷體" w:hint="eastAsia"/>
          <w:spacing w:val="-2"/>
          <w:sz w:val="28"/>
        </w:rPr>
        <w:t>1,338</w:t>
      </w:r>
      <w:r w:rsidR="00762C60" w:rsidRPr="00762C60">
        <w:rPr>
          <w:rFonts w:ascii="Times New Roman" w:eastAsia="標楷體" w:hint="eastAsia"/>
          <w:spacing w:val="-2"/>
          <w:sz w:val="28"/>
        </w:rPr>
        <w:t>億美元，</w:t>
      </w:r>
      <w:r w:rsidR="00762C60" w:rsidRPr="00762C60">
        <w:rPr>
          <w:rFonts w:ascii="Times New Roman" w:eastAsia="標楷體" w:hint="eastAsia"/>
          <w:spacing w:val="-4"/>
          <w:sz w:val="28"/>
        </w:rPr>
        <w:t>較上年同期減少</w:t>
      </w:r>
      <w:r w:rsidR="00762C60" w:rsidRPr="0088033B">
        <w:rPr>
          <w:rFonts w:ascii="Times New Roman" w:eastAsia="標楷體" w:hint="eastAsia"/>
          <w:spacing w:val="-2"/>
          <w:sz w:val="28"/>
        </w:rPr>
        <w:t>12.4%</w:t>
      </w:r>
      <w:r w:rsidR="00762C60" w:rsidRPr="0088033B">
        <w:rPr>
          <w:rFonts w:ascii="Times New Roman" w:eastAsia="標楷體"/>
          <w:spacing w:val="-2"/>
          <w:sz w:val="28"/>
        </w:rPr>
        <w:t>。</w:t>
      </w:r>
      <w:r w:rsidR="00762C60" w:rsidRPr="0088033B">
        <w:rPr>
          <w:rFonts w:ascii="Times New Roman" w:eastAsia="標楷體" w:hint="eastAsia"/>
          <w:spacing w:val="-2"/>
          <w:sz w:val="28"/>
        </w:rPr>
        <w:t>其中，出口額為</w:t>
      </w:r>
      <w:r w:rsidR="00762C60" w:rsidRPr="0088033B">
        <w:rPr>
          <w:rFonts w:ascii="Times New Roman" w:eastAsia="標楷體" w:hint="eastAsia"/>
          <w:spacing w:val="-2"/>
          <w:sz w:val="28"/>
        </w:rPr>
        <w:t>722</w:t>
      </w:r>
      <w:r w:rsidR="00762C60" w:rsidRPr="0088033B">
        <w:rPr>
          <w:rFonts w:ascii="Times New Roman" w:eastAsia="標楷體" w:hint="eastAsia"/>
          <w:spacing w:val="-2"/>
          <w:sz w:val="28"/>
        </w:rPr>
        <w:t>億美元，減少</w:t>
      </w:r>
      <w:r w:rsidR="00762C60" w:rsidRPr="0088033B">
        <w:rPr>
          <w:rFonts w:ascii="Times New Roman" w:eastAsia="標楷體" w:hint="eastAsia"/>
          <w:spacing w:val="-2"/>
          <w:sz w:val="28"/>
        </w:rPr>
        <w:t>11.5%</w:t>
      </w:r>
      <w:r w:rsidR="00762C60" w:rsidRPr="0088033B">
        <w:rPr>
          <w:rFonts w:ascii="Times New Roman" w:eastAsia="標楷體"/>
          <w:spacing w:val="-2"/>
          <w:sz w:val="28"/>
        </w:rPr>
        <w:t>，</w:t>
      </w:r>
      <w:r w:rsidR="00762C60" w:rsidRPr="0088033B">
        <w:rPr>
          <w:rFonts w:ascii="Times New Roman" w:eastAsia="標楷體" w:hint="eastAsia"/>
          <w:spacing w:val="-2"/>
          <w:sz w:val="28"/>
        </w:rPr>
        <w:t>占整體出口比重為</w:t>
      </w:r>
      <w:r w:rsidR="00762C60" w:rsidRPr="0088033B">
        <w:rPr>
          <w:rFonts w:ascii="Times New Roman" w:eastAsia="標楷體" w:hint="eastAsia"/>
          <w:spacing w:val="-2"/>
          <w:sz w:val="28"/>
        </w:rPr>
        <w:t>41.8%</w:t>
      </w:r>
      <w:r w:rsidR="00762C60" w:rsidRPr="0088033B">
        <w:rPr>
          <w:rFonts w:ascii="Times New Roman" w:eastAsia="標楷體" w:hint="eastAsia"/>
          <w:spacing w:val="-2"/>
          <w:sz w:val="28"/>
        </w:rPr>
        <w:t>；進口額</w:t>
      </w:r>
      <w:r w:rsidR="00762C60" w:rsidRPr="0088033B">
        <w:rPr>
          <w:rFonts w:ascii="Times New Roman" w:eastAsia="標楷體" w:hint="eastAsia"/>
          <w:spacing w:val="-2"/>
          <w:sz w:val="28"/>
        </w:rPr>
        <w:t>616</w:t>
      </w:r>
      <w:r w:rsidR="00762C60" w:rsidRPr="0088033B">
        <w:rPr>
          <w:rFonts w:ascii="Times New Roman" w:eastAsia="標楷體" w:hint="eastAsia"/>
          <w:spacing w:val="-2"/>
          <w:sz w:val="28"/>
        </w:rPr>
        <w:t>億美元，減少</w:t>
      </w:r>
      <w:r w:rsidR="00762C60" w:rsidRPr="0088033B">
        <w:rPr>
          <w:rFonts w:ascii="Times New Roman" w:eastAsia="標楷體" w:hint="eastAsia"/>
          <w:spacing w:val="-2"/>
          <w:sz w:val="28"/>
        </w:rPr>
        <w:t>13.5%</w:t>
      </w:r>
      <w:r w:rsidR="00762C60" w:rsidRPr="0088033B">
        <w:rPr>
          <w:rFonts w:ascii="Times New Roman" w:eastAsia="標楷體"/>
          <w:spacing w:val="-2"/>
          <w:sz w:val="28"/>
        </w:rPr>
        <w:t>，</w:t>
      </w:r>
      <w:r w:rsidR="00762C60" w:rsidRPr="0088033B">
        <w:rPr>
          <w:rFonts w:ascii="Times New Roman" w:eastAsia="標楷體" w:hint="eastAsia"/>
          <w:spacing w:val="-2"/>
          <w:sz w:val="28"/>
        </w:rPr>
        <w:t>比重為</w:t>
      </w:r>
      <w:r w:rsidR="00762C60" w:rsidRPr="0088033B">
        <w:rPr>
          <w:rFonts w:ascii="Times New Roman" w:eastAsia="標楷體" w:hint="eastAsia"/>
          <w:spacing w:val="-2"/>
          <w:sz w:val="28"/>
        </w:rPr>
        <w:t>48.4%</w:t>
      </w:r>
      <w:r w:rsidR="00762C60" w:rsidRPr="0088033B">
        <w:rPr>
          <w:rFonts w:ascii="Times New Roman" w:eastAsia="標楷體" w:hint="eastAsia"/>
          <w:sz w:val="28"/>
        </w:rPr>
        <w:t>。</w:t>
      </w:r>
    </w:p>
    <w:p w:rsidR="00095F07" w:rsidRDefault="00762C60" w:rsidP="00762C60">
      <w:pPr>
        <w:pStyle w:val="a9"/>
        <w:widowControl/>
        <w:snapToGrid w:val="0"/>
        <w:spacing w:line="300" w:lineRule="auto"/>
        <w:ind w:leftChars="139" w:left="574" w:right="-142" w:hangingChars="100" w:hanging="240"/>
        <w:jc w:val="both"/>
        <w:rPr>
          <w:noProof/>
          <w:color w:val="FF0000"/>
        </w:rPr>
      </w:pPr>
      <w:r w:rsidRPr="0088033B">
        <w:rPr>
          <w:noProof/>
        </w:rPr>
        <w:drawing>
          <wp:inline distT="0" distB="0" distL="0" distR="0" wp14:anchorId="04E11716" wp14:editId="4A3F47CF">
            <wp:extent cx="5624623" cy="1605517"/>
            <wp:effectExtent l="0" t="0" r="0" b="0"/>
            <wp:docPr id="26" name="物件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95F07" w:rsidRPr="005E41B4" w:rsidRDefault="00095F07" w:rsidP="00095F07">
      <w:pPr>
        <w:pStyle w:val="a9"/>
        <w:widowControl/>
        <w:snapToGrid w:val="0"/>
        <w:spacing w:line="240" w:lineRule="atLeast"/>
        <w:ind w:left="372" w:rightChars="-80" w:right="-192" w:hangingChars="169" w:hanging="372"/>
        <w:jc w:val="both"/>
        <w:rPr>
          <w:rFonts w:ascii="Times New Roman" w:eastAsia="標楷體"/>
          <w:sz w:val="22"/>
        </w:rPr>
      </w:pPr>
      <w:proofErr w:type="gramStart"/>
      <w:r w:rsidRPr="005E41B4">
        <w:rPr>
          <w:rFonts w:ascii="Times New Roman" w:eastAsia="標楷體" w:hint="eastAsia"/>
          <w:sz w:val="22"/>
        </w:rPr>
        <w:t>註</w:t>
      </w:r>
      <w:proofErr w:type="gramEnd"/>
      <w:r w:rsidRPr="005E41B4">
        <w:rPr>
          <w:rFonts w:ascii="Times New Roman" w:eastAsia="標楷體" w:hint="eastAsia"/>
          <w:sz w:val="22"/>
        </w:rPr>
        <w:t>：上述國家對中國大陸投資金額包括透過維京群島、開</w:t>
      </w:r>
      <w:proofErr w:type="gramStart"/>
      <w:r w:rsidRPr="005E41B4">
        <w:rPr>
          <w:rFonts w:ascii="Times New Roman" w:eastAsia="標楷體" w:hint="eastAsia"/>
          <w:sz w:val="22"/>
        </w:rPr>
        <w:t>曼</w:t>
      </w:r>
      <w:proofErr w:type="gramEnd"/>
      <w:r w:rsidRPr="005E41B4">
        <w:rPr>
          <w:rFonts w:ascii="Times New Roman" w:eastAsia="標楷體" w:hint="eastAsia"/>
          <w:sz w:val="22"/>
        </w:rPr>
        <w:t>群島、</w:t>
      </w:r>
      <w:proofErr w:type="gramStart"/>
      <w:r w:rsidRPr="005E41B4">
        <w:rPr>
          <w:rFonts w:ascii="Times New Roman" w:eastAsia="標楷體" w:hint="eastAsia"/>
          <w:sz w:val="22"/>
        </w:rPr>
        <w:t>薩</w:t>
      </w:r>
      <w:proofErr w:type="gramEnd"/>
      <w:r w:rsidRPr="005E41B4">
        <w:rPr>
          <w:rFonts w:ascii="Times New Roman" w:eastAsia="標楷體" w:hint="eastAsia"/>
          <w:sz w:val="22"/>
        </w:rPr>
        <w:t>摩亞及模里西斯等地對中國大陸投資之金額。</w:t>
      </w:r>
    </w:p>
    <w:p w:rsidR="00095F07" w:rsidRPr="005E41B4" w:rsidRDefault="00095F07" w:rsidP="005E41B4">
      <w:pPr>
        <w:pStyle w:val="a9"/>
        <w:widowControl/>
        <w:snapToGrid w:val="0"/>
        <w:spacing w:before="240" w:line="180" w:lineRule="auto"/>
        <w:ind w:leftChars="297" w:left="993" w:right="-284" w:hangingChars="100" w:hanging="280"/>
        <w:jc w:val="right"/>
        <w:rPr>
          <w:rFonts w:ascii="Times New Roman" w:eastAsia="標楷體"/>
        </w:rPr>
      </w:pPr>
      <w:r w:rsidRPr="005E41B4">
        <w:rPr>
          <w:rFonts w:ascii="Times New Roman" w:eastAsia="標楷體" w:hAnsi="標楷體" w:hint="eastAsia"/>
          <w:b/>
          <w:bCs/>
          <w:sz w:val="28"/>
        </w:rPr>
        <w:t>表</w:t>
      </w:r>
      <w:r w:rsidRPr="005E41B4">
        <w:rPr>
          <w:rFonts w:ascii="Times New Roman" w:eastAsia="標楷體"/>
          <w:b/>
          <w:bCs/>
          <w:sz w:val="28"/>
        </w:rPr>
        <w:t xml:space="preserve">3-2  </w:t>
      </w:r>
      <w:r w:rsidRPr="005E41B4">
        <w:rPr>
          <w:rFonts w:ascii="Times New Roman" w:eastAsia="標楷體" w:hAnsi="標楷體" w:hint="eastAsia"/>
          <w:b/>
          <w:bCs/>
          <w:sz w:val="28"/>
        </w:rPr>
        <w:t>中國大陸外資統計表</w:t>
      </w:r>
      <w:r w:rsidRPr="005E41B4">
        <w:rPr>
          <w:rFonts w:ascii="Times New Roman" w:eastAsia="標楷體"/>
          <w:b/>
          <w:bCs/>
          <w:sz w:val="28"/>
        </w:rPr>
        <w:t xml:space="preserve">   </w:t>
      </w:r>
      <w:r w:rsidRPr="005E41B4">
        <w:rPr>
          <w:rFonts w:ascii="Times New Roman" w:eastAsia="標楷體" w:hint="eastAsia"/>
          <w:b/>
          <w:bCs/>
          <w:sz w:val="28"/>
        </w:rPr>
        <w:t xml:space="preserve">     </w:t>
      </w:r>
      <w:r w:rsidRPr="005E41B4">
        <w:rPr>
          <w:rFonts w:ascii="Times New Roman" w:eastAsia="標楷體"/>
          <w:b/>
          <w:bCs/>
          <w:sz w:val="28"/>
        </w:rPr>
        <w:t xml:space="preserve"> </w:t>
      </w:r>
      <w:r w:rsidRPr="005E41B4">
        <w:rPr>
          <w:rFonts w:ascii="Times New Roman" w:eastAsia="標楷體"/>
        </w:rPr>
        <w:t xml:space="preserve"> </w:t>
      </w:r>
      <w:r w:rsidRPr="005E41B4">
        <w:rPr>
          <w:rFonts w:ascii="Times New Roman" w:eastAsia="標楷體" w:hAnsi="標楷體" w:hint="eastAsia"/>
        </w:rPr>
        <w:t>單位：億美元；</w:t>
      </w:r>
      <w:r w:rsidRPr="005E41B4">
        <w:rPr>
          <w:rFonts w:ascii="Times New Roman" w:eastAsia="標楷體" w:hAnsi="標楷體" w:hint="eastAsia"/>
        </w:rPr>
        <w:t>%</w:t>
      </w:r>
    </w:p>
    <w:tbl>
      <w:tblPr>
        <w:tblW w:w="9899" w:type="dxa"/>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5E41B4" w:rsidRPr="0088033B" w:rsidTr="005E41B4">
        <w:trPr>
          <w:cantSplit/>
          <w:trHeight w:val="234"/>
        </w:trPr>
        <w:tc>
          <w:tcPr>
            <w:tcW w:w="1676" w:type="dxa"/>
            <w:vMerge w:val="restart"/>
            <w:tcBorders>
              <w:left w:val="nil"/>
            </w:tcBorders>
          </w:tcPr>
          <w:p w:rsidR="005E41B4" w:rsidRPr="0088033B" w:rsidRDefault="005E41B4" w:rsidP="005E41B4">
            <w:pPr>
              <w:snapToGrid w:val="0"/>
              <w:spacing w:beforeLines="50" w:before="180" w:line="240" w:lineRule="atLeast"/>
              <w:ind w:left="-28"/>
              <w:jc w:val="center"/>
              <w:rPr>
                <w:rFonts w:eastAsia="標楷體"/>
                <w:sz w:val="22"/>
              </w:rPr>
            </w:pPr>
            <w:r w:rsidRPr="0088033B">
              <w:rPr>
                <w:rFonts w:eastAsia="標楷體" w:hAnsi="標楷體" w:hint="eastAsia"/>
                <w:sz w:val="22"/>
              </w:rPr>
              <w:t>年（月）別</w:t>
            </w:r>
          </w:p>
        </w:tc>
        <w:tc>
          <w:tcPr>
            <w:tcW w:w="1009" w:type="dxa"/>
            <w:vMerge w:val="restart"/>
            <w:vAlign w:val="center"/>
          </w:tcPr>
          <w:p w:rsidR="005E41B4" w:rsidRPr="0088033B" w:rsidRDefault="005E41B4" w:rsidP="002F2FF7">
            <w:pPr>
              <w:snapToGrid w:val="0"/>
              <w:spacing w:line="240" w:lineRule="atLeast"/>
              <w:jc w:val="center"/>
              <w:rPr>
                <w:rFonts w:eastAsia="標楷體"/>
                <w:sz w:val="22"/>
              </w:rPr>
            </w:pPr>
            <w:r w:rsidRPr="0088033B">
              <w:rPr>
                <w:rFonts w:eastAsia="標楷體" w:hAnsi="標楷體" w:hint="eastAsia"/>
                <w:sz w:val="22"/>
              </w:rPr>
              <w:t>新批設</w:t>
            </w:r>
          </w:p>
          <w:p w:rsidR="005E41B4" w:rsidRPr="0088033B" w:rsidRDefault="005E41B4" w:rsidP="002F2FF7">
            <w:pPr>
              <w:snapToGrid w:val="0"/>
              <w:spacing w:line="240" w:lineRule="atLeast"/>
              <w:jc w:val="center"/>
              <w:rPr>
                <w:rFonts w:eastAsia="標楷體"/>
                <w:sz w:val="22"/>
              </w:rPr>
            </w:pPr>
            <w:r w:rsidRPr="0088033B">
              <w:rPr>
                <w:rFonts w:eastAsia="標楷體" w:hAnsi="標楷體" w:hint="eastAsia"/>
                <w:sz w:val="22"/>
              </w:rPr>
              <w:t>家數</w:t>
            </w:r>
          </w:p>
        </w:tc>
        <w:tc>
          <w:tcPr>
            <w:tcW w:w="2264" w:type="dxa"/>
            <w:gridSpan w:val="2"/>
          </w:tcPr>
          <w:p w:rsidR="005E41B4" w:rsidRPr="0088033B" w:rsidRDefault="005E41B4" w:rsidP="002F2FF7">
            <w:pPr>
              <w:snapToGrid w:val="0"/>
              <w:spacing w:line="240" w:lineRule="atLeast"/>
              <w:jc w:val="center"/>
              <w:rPr>
                <w:rFonts w:eastAsia="標楷體"/>
                <w:sz w:val="22"/>
              </w:rPr>
            </w:pPr>
            <w:r w:rsidRPr="0088033B">
              <w:rPr>
                <w:rFonts w:eastAsia="標楷體" w:hAnsi="標楷體" w:hint="eastAsia"/>
                <w:sz w:val="22"/>
              </w:rPr>
              <w:t>實際利用外資</w:t>
            </w:r>
          </w:p>
        </w:tc>
        <w:tc>
          <w:tcPr>
            <w:tcW w:w="4950" w:type="dxa"/>
            <w:gridSpan w:val="4"/>
            <w:tcBorders>
              <w:right w:val="nil"/>
            </w:tcBorders>
          </w:tcPr>
          <w:p w:rsidR="005E41B4" w:rsidRPr="0088033B" w:rsidRDefault="005E41B4" w:rsidP="002F2FF7">
            <w:pPr>
              <w:snapToGrid w:val="0"/>
              <w:spacing w:line="240" w:lineRule="atLeast"/>
              <w:jc w:val="center"/>
              <w:rPr>
                <w:rFonts w:eastAsia="標楷體"/>
                <w:sz w:val="22"/>
              </w:rPr>
            </w:pPr>
            <w:r w:rsidRPr="0088033B">
              <w:rPr>
                <w:rFonts w:eastAsia="標楷體" w:hAnsi="標楷體" w:hint="eastAsia"/>
                <w:sz w:val="22"/>
              </w:rPr>
              <w:t>外資企業</w:t>
            </w:r>
          </w:p>
        </w:tc>
      </w:tr>
      <w:tr w:rsidR="005E41B4" w:rsidRPr="0088033B" w:rsidTr="005E41B4">
        <w:trPr>
          <w:cantSplit/>
          <w:trHeight w:val="170"/>
        </w:trPr>
        <w:tc>
          <w:tcPr>
            <w:tcW w:w="1676" w:type="dxa"/>
            <w:vMerge/>
            <w:tcBorders>
              <w:left w:val="nil"/>
              <w:bottom w:val="single" w:sz="4" w:space="0" w:color="auto"/>
            </w:tcBorders>
          </w:tcPr>
          <w:p w:rsidR="005E41B4" w:rsidRPr="0088033B" w:rsidRDefault="005E41B4" w:rsidP="002F2FF7">
            <w:pPr>
              <w:snapToGrid w:val="0"/>
              <w:spacing w:line="240" w:lineRule="atLeast"/>
              <w:ind w:left="-28"/>
              <w:jc w:val="center"/>
              <w:rPr>
                <w:rFonts w:eastAsia="標楷體"/>
                <w:sz w:val="22"/>
              </w:rPr>
            </w:pPr>
          </w:p>
        </w:tc>
        <w:tc>
          <w:tcPr>
            <w:tcW w:w="1009" w:type="dxa"/>
            <w:vMerge/>
            <w:tcBorders>
              <w:bottom w:val="single" w:sz="4" w:space="0" w:color="auto"/>
            </w:tcBorders>
          </w:tcPr>
          <w:p w:rsidR="005E41B4" w:rsidRPr="0088033B" w:rsidRDefault="005E41B4" w:rsidP="002F2FF7">
            <w:pPr>
              <w:snapToGrid w:val="0"/>
              <w:spacing w:line="240" w:lineRule="atLeast"/>
              <w:jc w:val="center"/>
              <w:rPr>
                <w:rFonts w:eastAsia="標楷體"/>
                <w:sz w:val="22"/>
              </w:rPr>
            </w:pPr>
          </w:p>
        </w:tc>
        <w:tc>
          <w:tcPr>
            <w:tcW w:w="1132" w:type="dxa"/>
            <w:tcBorders>
              <w:bottom w:val="single" w:sz="4" w:space="0" w:color="auto"/>
            </w:tcBorders>
          </w:tcPr>
          <w:p w:rsidR="005E41B4" w:rsidRPr="0088033B" w:rsidRDefault="005E41B4" w:rsidP="002F2FF7">
            <w:pPr>
              <w:snapToGrid w:val="0"/>
              <w:spacing w:line="240" w:lineRule="atLeast"/>
              <w:jc w:val="center"/>
              <w:rPr>
                <w:rFonts w:eastAsia="標楷體"/>
                <w:sz w:val="22"/>
              </w:rPr>
            </w:pPr>
            <w:r w:rsidRPr="0088033B">
              <w:rPr>
                <w:rFonts w:eastAsia="標楷體" w:hAnsi="標楷體" w:hint="eastAsia"/>
                <w:sz w:val="22"/>
              </w:rPr>
              <w:t>金額</w:t>
            </w:r>
          </w:p>
        </w:tc>
        <w:tc>
          <w:tcPr>
            <w:tcW w:w="1132" w:type="dxa"/>
            <w:tcBorders>
              <w:bottom w:val="single" w:sz="4" w:space="0" w:color="auto"/>
            </w:tcBorders>
          </w:tcPr>
          <w:p w:rsidR="005E41B4" w:rsidRPr="0088033B" w:rsidRDefault="005E41B4" w:rsidP="002F2FF7">
            <w:pPr>
              <w:snapToGrid w:val="0"/>
              <w:spacing w:line="240" w:lineRule="atLeast"/>
              <w:jc w:val="center"/>
              <w:rPr>
                <w:rFonts w:eastAsia="標楷體"/>
                <w:sz w:val="22"/>
              </w:rPr>
            </w:pPr>
            <w:r w:rsidRPr="0088033B">
              <w:rPr>
                <w:rFonts w:eastAsia="標楷體" w:hAnsi="標楷體" w:hint="eastAsia"/>
                <w:sz w:val="22"/>
              </w:rPr>
              <w:t>年增率</w:t>
            </w:r>
          </w:p>
        </w:tc>
        <w:tc>
          <w:tcPr>
            <w:tcW w:w="1236" w:type="dxa"/>
            <w:tcBorders>
              <w:bottom w:val="single" w:sz="4" w:space="0" w:color="auto"/>
            </w:tcBorders>
          </w:tcPr>
          <w:p w:rsidR="005E41B4" w:rsidRPr="0088033B" w:rsidRDefault="005E41B4" w:rsidP="002F2FF7">
            <w:pPr>
              <w:snapToGrid w:val="0"/>
              <w:spacing w:line="240" w:lineRule="atLeast"/>
              <w:jc w:val="center"/>
              <w:rPr>
                <w:rFonts w:eastAsia="標楷體"/>
                <w:sz w:val="22"/>
              </w:rPr>
            </w:pPr>
            <w:r w:rsidRPr="0088033B">
              <w:rPr>
                <w:rFonts w:eastAsia="標楷體" w:hAnsi="標楷體" w:hint="eastAsia"/>
                <w:sz w:val="22"/>
              </w:rPr>
              <w:t>出口金額</w:t>
            </w:r>
          </w:p>
        </w:tc>
        <w:tc>
          <w:tcPr>
            <w:tcW w:w="1273" w:type="dxa"/>
            <w:tcBorders>
              <w:bottom w:val="single" w:sz="4" w:space="0" w:color="auto"/>
            </w:tcBorders>
          </w:tcPr>
          <w:p w:rsidR="005E41B4" w:rsidRPr="0088033B" w:rsidRDefault="005E41B4" w:rsidP="002F2FF7">
            <w:pPr>
              <w:snapToGrid w:val="0"/>
              <w:spacing w:line="240" w:lineRule="atLeast"/>
              <w:jc w:val="center"/>
              <w:rPr>
                <w:rFonts w:eastAsia="標楷體"/>
                <w:sz w:val="22"/>
              </w:rPr>
            </w:pPr>
            <w:r w:rsidRPr="0088033B">
              <w:rPr>
                <w:rFonts w:eastAsia="標楷體" w:hAnsi="標楷體" w:hint="eastAsia"/>
                <w:sz w:val="22"/>
              </w:rPr>
              <w:t>年增率</w:t>
            </w:r>
          </w:p>
        </w:tc>
        <w:tc>
          <w:tcPr>
            <w:tcW w:w="1333" w:type="dxa"/>
            <w:tcBorders>
              <w:bottom w:val="single" w:sz="4" w:space="0" w:color="auto"/>
            </w:tcBorders>
          </w:tcPr>
          <w:p w:rsidR="005E41B4" w:rsidRPr="0088033B" w:rsidRDefault="005E41B4" w:rsidP="002F2FF7">
            <w:pPr>
              <w:snapToGrid w:val="0"/>
              <w:spacing w:line="240" w:lineRule="atLeast"/>
              <w:jc w:val="center"/>
              <w:rPr>
                <w:rFonts w:eastAsia="標楷體"/>
                <w:sz w:val="22"/>
              </w:rPr>
            </w:pPr>
            <w:r w:rsidRPr="0088033B">
              <w:rPr>
                <w:rFonts w:eastAsia="標楷體" w:hAnsi="標楷體" w:hint="eastAsia"/>
                <w:sz w:val="22"/>
              </w:rPr>
              <w:t>進口金額</w:t>
            </w:r>
          </w:p>
        </w:tc>
        <w:tc>
          <w:tcPr>
            <w:tcW w:w="1108" w:type="dxa"/>
            <w:tcBorders>
              <w:bottom w:val="single" w:sz="4" w:space="0" w:color="auto"/>
              <w:right w:val="nil"/>
            </w:tcBorders>
          </w:tcPr>
          <w:p w:rsidR="005E41B4" w:rsidRPr="0088033B" w:rsidRDefault="005E41B4" w:rsidP="002F2FF7">
            <w:pPr>
              <w:snapToGrid w:val="0"/>
              <w:spacing w:line="240" w:lineRule="atLeast"/>
              <w:jc w:val="center"/>
              <w:rPr>
                <w:rFonts w:eastAsia="標楷體"/>
                <w:sz w:val="22"/>
              </w:rPr>
            </w:pPr>
            <w:r w:rsidRPr="0088033B">
              <w:rPr>
                <w:rFonts w:eastAsia="標楷體" w:hAnsi="標楷體" w:hint="eastAsia"/>
                <w:sz w:val="22"/>
              </w:rPr>
              <w:t>年增率</w:t>
            </w:r>
          </w:p>
        </w:tc>
      </w:tr>
      <w:tr w:rsidR="005E41B4" w:rsidRPr="0088033B" w:rsidTr="005E41B4">
        <w:trPr>
          <w:trHeight w:val="320"/>
        </w:trPr>
        <w:tc>
          <w:tcPr>
            <w:tcW w:w="1676" w:type="dxa"/>
            <w:tcBorders>
              <w:top w:val="nil"/>
              <w:left w:val="nil"/>
              <w:bottom w:val="nil"/>
              <w:right w:val="single" w:sz="4" w:space="0" w:color="auto"/>
            </w:tcBorders>
            <w:vAlign w:val="center"/>
          </w:tcPr>
          <w:p w:rsidR="005E41B4" w:rsidRPr="0088033B" w:rsidRDefault="005E41B4" w:rsidP="002F2FF7">
            <w:pPr>
              <w:snapToGrid w:val="0"/>
              <w:spacing w:line="280" w:lineRule="exact"/>
              <w:ind w:left="-28"/>
              <w:jc w:val="center"/>
              <w:rPr>
                <w:rFonts w:eastAsia="標楷體"/>
                <w:sz w:val="22"/>
              </w:rPr>
            </w:pPr>
            <w:r w:rsidRPr="0088033B">
              <w:rPr>
                <w:rFonts w:eastAsia="標楷體" w:hint="eastAsia"/>
                <w:sz w:val="22"/>
              </w:rPr>
              <w:t>2011</w:t>
            </w:r>
            <w:r w:rsidRPr="0088033B">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5E41B4" w:rsidRPr="0088033B" w:rsidRDefault="005E41B4" w:rsidP="002F2FF7">
            <w:pPr>
              <w:snapToGrid w:val="0"/>
              <w:spacing w:line="280" w:lineRule="exact"/>
              <w:ind w:left="-28"/>
              <w:jc w:val="center"/>
              <w:rPr>
                <w:rFonts w:eastAsia="標楷體"/>
                <w:sz w:val="22"/>
              </w:rPr>
            </w:pPr>
            <w:r w:rsidRPr="0088033B">
              <w:rPr>
                <w:rFonts w:eastAsia="標楷體" w:hint="eastAsia"/>
                <w:sz w:val="22"/>
              </w:rPr>
              <w:t>27,712</w:t>
            </w:r>
          </w:p>
        </w:tc>
        <w:tc>
          <w:tcPr>
            <w:tcW w:w="1132" w:type="dxa"/>
            <w:tcBorders>
              <w:top w:val="nil"/>
              <w:left w:val="single" w:sz="4" w:space="0" w:color="auto"/>
              <w:bottom w:val="nil"/>
              <w:right w:val="nil"/>
            </w:tcBorders>
          </w:tcPr>
          <w:p w:rsidR="005E41B4" w:rsidRPr="0088033B" w:rsidRDefault="005E41B4" w:rsidP="002F2FF7">
            <w:pPr>
              <w:snapToGrid w:val="0"/>
              <w:spacing w:line="280" w:lineRule="exact"/>
              <w:ind w:left="-28" w:rightChars="67" w:right="161"/>
              <w:jc w:val="right"/>
              <w:rPr>
                <w:rFonts w:eastAsia="標楷體"/>
                <w:sz w:val="22"/>
              </w:rPr>
            </w:pPr>
            <w:r w:rsidRPr="0088033B">
              <w:rPr>
                <w:rFonts w:eastAsia="標楷體" w:hint="eastAsia"/>
                <w:sz w:val="22"/>
              </w:rPr>
              <w:t>1,160.1</w:t>
            </w:r>
          </w:p>
        </w:tc>
        <w:tc>
          <w:tcPr>
            <w:tcW w:w="1132" w:type="dxa"/>
            <w:tcBorders>
              <w:top w:val="nil"/>
              <w:left w:val="nil"/>
              <w:bottom w:val="nil"/>
              <w:right w:val="single" w:sz="4" w:space="0" w:color="auto"/>
            </w:tcBorders>
          </w:tcPr>
          <w:p w:rsidR="005E41B4" w:rsidRPr="0088033B" w:rsidRDefault="005E41B4" w:rsidP="002F2FF7">
            <w:pPr>
              <w:snapToGrid w:val="0"/>
              <w:spacing w:line="280" w:lineRule="exact"/>
              <w:ind w:left="-28" w:rightChars="110" w:right="264"/>
              <w:jc w:val="right"/>
              <w:rPr>
                <w:rFonts w:eastAsia="標楷體"/>
                <w:sz w:val="22"/>
              </w:rPr>
            </w:pPr>
            <w:r w:rsidRPr="0088033B">
              <w:rPr>
                <w:rFonts w:eastAsia="標楷體" w:hint="eastAsia"/>
                <w:sz w:val="22"/>
              </w:rPr>
              <w:t>9.7</w:t>
            </w:r>
          </w:p>
        </w:tc>
        <w:tc>
          <w:tcPr>
            <w:tcW w:w="1236" w:type="dxa"/>
            <w:tcBorders>
              <w:top w:val="nil"/>
              <w:left w:val="single" w:sz="4" w:space="0" w:color="auto"/>
              <w:bottom w:val="nil"/>
              <w:right w:val="nil"/>
            </w:tcBorders>
          </w:tcPr>
          <w:p w:rsidR="005E41B4" w:rsidRPr="0088033B" w:rsidRDefault="005E41B4" w:rsidP="002F2FF7">
            <w:pPr>
              <w:snapToGrid w:val="0"/>
              <w:spacing w:line="280" w:lineRule="exact"/>
              <w:ind w:left="-28" w:rightChars="57" w:right="137"/>
              <w:jc w:val="right"/>
              <w:rPr>
                <w:rFonts w:eastAsia="標楷體"/>
                <w:sz w:val="22"/>
              </w:rPr>
            </w:pPr>
            <w:r w:rsidRPr="0088033B">
              <w:rPr>
                <w:rFonts w:eastAsia="標楷體" w:hint="eastAsia"/>
                <w:sz w:val="22"/>
              </w:rPr>
              <w:t>9,953.3</w:t>
            </w:r>
          </w:p>
        </w:tc>
        <w:tc>
          <w:tcPr>
            <w:tcW w:w="1273" w:type="dxa"/>
            <w:tcBorders>
              <w:top w:val="nil"/>
              <w:left w:val="nil"/>
              <w:bottom w:val="nil"/>
              <w:right w:val="single" w:sz="4" w:space="0" w:color="auto"/>
            </w:tcBorders>
          </w:tcPr>
          <w:p w:rsidR="005E41B4" w:rsidRPr="0088033B" w:rsidRDefault="005E41B4" w:rsidP="002F2FF7">
            <w:pPr>
              <w:snapToGrid w:val="0"/>
              <w:spacing w:line="280" w:lineRule="exact"/>
              <w:ind w:rightChars="110" w:right="264"/>
              <w:jc w:val="right"/>
              <w:rPr>
                <w:rFonts w:eastAsia="標楷體"/>
                <w:sz w:val="22"/>
              </w:rPr>
            </w:pPr>
            <w:r w:rsidRPr="0088033B">
              <w:rPr>
                <w:rFonts w:eastAsia="標楷體" w:hint="eastAsia"/>
                <w:sz w:val="22"/>
              </w:rPr>
              <w:t>15.4</w:t>
            </w:r>
          </w:p>
        </w:tc>
        <w:tc>
          <w:tcPr>
            <w:tcW w:w="1333" w:type="dxa"/>
            <w:tcBorders>
              <w:top w:val="nil"/>
              <w:left w:val="single" w:sz="4" w:space="0" w:color="auto"/>
              <w:bottom w:val="nil"/>
              <w:right w:val="nil"/>
            </w:tcBorders>
          </w:tcPr>
          <w:p w:rsidR="005E41B4" w:rsidRPr="0088033B" w:rsidRDefault="005E41B4" w:rsidP="002F2FF7">
            <w:pPr>
              <w:snapToGrid w:val="0"/>
              <w:spacing w:line="280" w:lineRule="exact"/>
              <w:ind w:left="-28" w:rightChars="110" w:right="264"/>
              <w:jc w:val="right"/>
              <w:rPr>
                <w:rFonts w:eastAsia="標楷體"/>
                <w:sz w:val="22"/>
              </w:rPr>
            </w:pPr>
            <w:r w:rsidRPr="0088033B">
              <w:rPr>
                <w:rFonts w:eastAsia="標楷體" w:hint="eastAsia"/>
                <w:sz w:val="22"/>
              </w:rPr>
              <w:t>8,646.3</w:t>
            </w:r>
          </w:p>
        </w:tc>
        <w:tc>
          <w:tcPr>
            <w:tcW w:w="1108" w:type="dxa"/>
            <w:tcBorders>
              <w:top w:val="nil"/>
              <w:left w:val="nil"/>
              <w:bottom w:val="nil"/>
              <w:right w:val="nil"/>
            </w:tcBorders>
          </w:tcPr>
          <w:p w:rsidR="005E41B4" w:rsidRPr="0088033B" w:rsidRDefault="005E41B4" w:rsidP="002F2FF7">
            <w:pPr>
              <w:snapToGrid w:val="0"/>
              <w:spacing w:line="280" w:lineRule="exact"/>
              <w:ind w:rightChars="110" w:right="264"/>
              <w:jc w:val="right"/>
              <w:rPr>
                <w:rFonts w:eastAsia="標楷體"/>
                <w:sz w:val="22"/>
              </w:rPr>
            </w:pPr>
            <w:r w:rsidRPr="0088033B">
              <w:rPr>
                <w:rFonts w:eastAsia="標楷體" w:hint="eastAsia"/>
                <w:sz w:val="22"/>
              </w:rPr>
              <w:t>17.2</w:t>
            </w:r>
          </w:p>
        </w:tc>
      </w:tr>
      <w:tr w:rsidR="005E41B4" w:rsidRPr="0088033B" w:rsidTr="005E41B4">
        <w:trPr>
          <w:trHeight w:val="320"/>
        </w:trPr>
        <w:tc>
          <w:tcPr>
            <w:tcW w:w="1676" w:type="dxa"/>
            <w:tcBorders>
              <w:top w:val="nil"/>
              <w:left w:val="nil"/>
              <w:bottom w:val="nil"/>
              <w:right w:val="single" w:sz="4" w:space="0" w:color="auto"/>
            </w:tcBorders>
            <w:vAlign w:val="center"/>
          </w:tcPr>
          <w:p w:rsidR="005E41B4" w:rsidRPr="0088033B" w:rsidRDefault="005E41B4" w:rsidP="002F2FF7">
            <w:pPr>
              <w:snapToGrid w:val="0"/>
              <w:spacing w:line="280" w:lineRule="exact"/>
              <w:ind w:left="-28"/>
              <w:jc w:val="center"/>
              <w:rPr>
                <w:rFonts w:eastAsia="標楷體"/>
                <w:sz w:val="22"/>
              </w:rPr>
            </w:pPr>
            <w:r w:rsidRPr="0088033B">
              <w:rPr>
                <w:rFonts w:eastAsia="標楷體" w:hint="eastAsia"/>
                <w:sz w:val="22"/>
              </w:rPr>
              <w:t>2012</w:t>
            </w:r>
            <w:r w:rsidRPr="0088033B">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5E41B4" w:rsidRPr="0088033B" w:rsidRDefault="005E41B4" w:rsidP="002F2FF7">
            <w:pPr>
              <w:snapToGrid w:val="0"/>
              <w:spacing w:line="280" w:lineRule="exact"/>
              <w:ind w:left="-28"/>
              <w:jc w:val="center"/>
              <w:rPr>
                <w:rFonts w:eastAsia="標楷體"/>
                <w:sz w:val="22"/>
              </w:rPr>
            </w:pPr>
            <w:r w:rsidRPr="0088033B">
              <w:rPr>
                <w:rFonts w:eastAsia="標楷體" w:hint="eastAsia"/>
                <w:sz w:val="22"/>
              </w:rPr>
              <w:t>24,925</w:t>
            </w:r>
          </w:p>
        </w:tc>
        <w:tc>
          <w:tcPr>
            <w:tcW w:w="1132" w:type="dxa"/>
            <w:tcBorders>
              <w:top w:val="nil"/>
              <w:left w:val="single" w:sz="4" w:space="0" w:color="auto"/>
              <w:bottom w:val="nil"/>
              <w:right w:val="nil"/>
            </w:tcBorders>
          </w:tcPr>
          <w:p w:rsidR="005E41B4" w:rsidRPr="0088033B" w:rsidRDefault="005E41B4" w:rsidP="002F2FF7">
            <w:pPr>
              <w:snapToGrid w:val="0"/>
              <w:spacing w:line="280" w:lineRule="exact"/>
              <w:ind w:left="-28" w:rightChars="67" w:right="161"/>
              <w:jc w:val="right"/>
              <w:rPr>
                <w:rFonts w:eastAsia="標楷體"/>
                <w:sz w:val="22"/>
              </w:rPr>
            </w:pPr>
            <w:r w:rsidRPr="0088033B">
              <w:rPr>
                <w:rFonts w:eastAsia="標楷體" w:hint="eastAsia"/>
                <w:sz w:val="22"/>
              </w:rPr>
              <w:t>1,117.2</w:t>
            </w:r>
          </w:p>
        </w:tc>
        <w:tc>
          <w:tcPr>
            <w:tcW w:w="1132" w:type="dxa"/>
            <w:tcBorders>
              <w:top w:val="nil"/>
              <w:left w:val="nil"/>
              <w:bottom w:val="nil"/>
              <w:right w:val="single" w:sz="4" w:space="0" w:color="auto"/>
            </w:tcBorders>
          </w:tcPr>
          <w:p w:rsidR="005E41B4" w:rsidRPr="0088033B" w:rsidRDefault="005E41B4" w:rsidP="002F2FF7">
            <w:pPr>
              <w:snapToGrid w:val="0"/>
              <w:spacing w:line="280" w:lineRule="exact"/>
              <w:ind w:left="-28" w:rightChars="110" w:right="264"/>
              <w:jc w:val="right"/>
              <w:rPr>
                <w:rFonts w:eastAsia="標楷體"/>
                <w:sz w:val="22"/>
              </w:rPr>
            </w:pPr>
            <w:r w:rsidRPr="0088033B">
              <w:rPr>
                <w:rFonts w:eastAsia="標楷體" w:hint="eastAsia"/>
                <w:sz w:val="22"/>
              </w:rPr>
              <w:t>-3.7</w:t>
            </w:r>
          </w:p>
        </w:tc>
        <w:tc>
          <w:tcPr>
            <w:tcW w:w="1236" w:type="dxa"/>
            <w:tcBorders>
              <w:top w:val="nil"/>
              <w:left w:val="single" w:sz="4" w:space="0" w:color="auto"/>
              <w:bottom w:val="nil"/>
              <w:right w:val="nil"/>
            </w:tcBorders>
          </w:tcPr>
          <w:p w:rsidR="005E41B4" w:rsidRPr="0088033B" w:rsidRDefault="005E41B4" w:rsidP="002F2FF7">
            <w:pPr>
              <w:snapToGrid w:val="0"/>
              <w:spacing w:line="280" w:lineRule="exact"/>
              <w:ind w:left="-28" w:rightChars="57" w:right="137"/>
              <w:jc w:val="right"/>
              <w:rPr>
                <w:rFonts w:eastAsia="標楷體"/>
                <w:sz w:val="22"/>
              </w:rPr>
            </w:pPr>
            <w:r w:rsidRPr="0088033B">
              <w:rPr>
                <w:rFonts w:eastAsia="標楷體" w:hint="eastAsia"/>
                <w:sz w:val="22"/>
              </w:rPr>
              <w:t>10,227.5</w:t>
            </w:r>
          </w:p>
        </w:tc>
        <w:tc>
          <w:tcPr>
            <w:tcW w:w="1273" w:type="dxa"/>
            <w:tcBorders>
              <w:top w:val="nil"/>
              <w:left w:val="nil"/>
              <w:bottom w:val="nil"/>
              <w:right w:val="single" w:sz="4" w:space="0" w:color="auto"/>
            </w:tcBorders>
          </w:tcPr>
          <w:p w:rsidR="005E41B4" w:rsidRPr="0088033B" w:rsidRDefault="005E41B4" w:rsidP="002F2FF7">
            <w:pPr>
              <w:snapToGrid w:val="0"/>
              <w:spacing w:line="280" w:lineRule="exact"/>
              <w:ind w:rightChars="110" w:right="264"/>
              <w:jc w:val="right"/>
              <w:rPr>
                <w:rFonts w:eastAsia="標楷體"/>
                <w:sz w:val="22"/>
              </w:rPr>
            </w:pPr>
            <w:r w:rsidRPr="0088033B">
              <w:rPr>
                <w:rFonts w:eastAsia="標楷體" w:hint="eastAsia"/>
                <w:sz w:val="22"/>
              </w:rPr>
              <w:t>2.8</w:t>
            </w:r>
          </w:p>
        </w:tc>
        <w:tc>
          <w:tcPr>
            <w:tcW w:w="1333" w:type="dxa"/>
            <w:tcBorders>
              <w:top w:val="nil"/>
              <w:left w:val="single" w:sz="4" w:space="0" w:color="auto"/>
              <w:bottom w:val="nil"/>
              <w:right w:val="nil"/>
            </w:tcBorders>
          </w:tcPr>
          <w:p w:rsidR="005E41B4" w:rsidRPr="0088033B" w:rsidRDefault="005E41B4" w:rsidP="002F2FF7">
            <w:pPr>
              <w:snapToGrid w:val="0"/>
              <w:spacing w:line="280" w:lineRule="exact"/>
              <w:ind w:left="-28" w:rightChars="110" w:right="264"/>
              <w:jc w:val="right"/>
              <w:rPr>
                <w:rFonts w:eastAsia="標楷體"/>
                <w:sz w:val="22"/>
              </w:rPr>
            </w:pPr>
            <w:r w:rsidRPr="0088033B">
              <w:rPr>
                <w:rFonts w:eastAsia="標楷體" w:hint="eastAsia"/>
                <w:sz w:val="22"/>
              </w:rPr>
              <w:t>8,712.5</w:t>
            </w:r>
          </w:p>
        </w:tc>
        <w:tc>
          <w:tcPr>
            <w:tcW w:w="1108" w:type="dxa"/>
            <w:tcBorders>
              <w:top w:val="nil"/>
              <w:left w:val="nil"/>
              <w:bottom w:val="nil"/>
              <w:right w:val="nil"/>
            </w:tcBorders>
          </w:tcPr>
          <w:p w:rsidR="005E41B4" w:rsidRPr="0088033B" w:rsidRDefault="005E41B4" w:rsidP="002F2FF7">
            <w:pPr>
              <w:snapToGrid w:val="0"/>
              <w:spacing w:line="280" w:lineRule="exact"/>
              <w:ind w:rightChars="110" w:right="264"/>
              <w:jc w:val="right"/>
              <w:rPr>
                <w:rFonts w:eastAsia="標楷體"/>
                <w:sz w:val="22"/>
              </w:rPr>
            </w:pPr>
            <w:r w:rsidRPr="0088033B">
              <w:rPr>
                <w:rFonts w:eastAsia="標楷體" w:hint="eastAsia"/>
                <w:sz w:val="22"/>
              </w:rPr>
              <w:t>0.7</w:t>
            </w:r>
          </w:p>
        </w:tc>
      </w:tr>
      <w:tr w:rsidR="005E41B4" w:rsidRPr="0088033B" w:rsidTr="005E41B4">
        <w:trPr>
          <w:trHeight w:val="320"/>
        </w:trPr>
        <w:tc>
          <w:tcPr>
            <w:tcW w:w="1676" w:type="dxa"/>
            <w:tcBorders>
              <w:top w:val="nil"/>
              <w:left w:val="nil"/>
              <w:bottom w:val="nil"/>
              <w:right w:val="single" w:sz="4" w:space="0" w:color="auto"/>
            </w:tcBorders>
            <w:vAlign w:val="center"/>
          </w:tcPr>
          <w:p w:rsidR="005E41B4" w:rsidRPr="0088033B" w:rsidRDefault="005E41B4" w:rsidP="002F2FF7">
            <w:pPr>
              <w:snapToGrid w:val="0"/>
              <w:spacing w:line="280" w:lineRule="exact"/>
              <w:ind w:left="-28"/>
              <w:jc w:val="center"/>
              <w:rPr>
                <w:rFonts w:eastAsia="標楷體"/>
                <w:sz w:val="22"/>
              </w:rPr>
            </w:pPr>
            <w:r w:rsidRPr="0088033B">
              <w:rPr>
                <w:rFonts w:eastAsia="標楷體" w:hint="eastAsia"/>
                <w:sz w:val="22"/>
              </w:rPr>
              <w:t>2013</w:t>
            </w:r>
            <w:r w:rsidRPr="0088033B">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5E41B4" w:rsidRPr="0088033B" w:rsidRDefault="005E41B4" w:rsidP="002F2FF7">
            <w:pPr>
              <w:snapToGrid w:val="0"/>
              <w:spacing w:line="280" w:lineRule="exact"/>
              <w:ind w:left="-28"/>
              <w:jc w:val="center"/>
              <w:rPr>
                <w:rFonts w:eastAsia="標楷體"/>
                <w:sz w:val="22"/>
              </w:rPr>
            </w:pPr>
            <w:r w:rsidRPr="0088033B">
              <w:rPr>
                <w:rFonts w:eastAsia="標楷體" w:hint="eastAsia"/>
                <w:sz w:val="22"/>
              </w:rPr>
              <w:t>22,773</w:t>
            </w:r>
          </w:p>
        </w:tc>
        <w:tc>
          <w:tcPr>
            <w:tcW w:w="1132" w:type="dxa"/>
            <w:tcBorders>
              <w:top w:val="nil"/>
              <w:left w:val="single" w:sz="4" w:space="0" w:color="auto"/>
              <w:bottom w:val="nil"/>
              <w:right w:val="nil"/>
            </w:tcBorders>
            <w:vAlign w:val="center"/>
          </w:tcPr>
          <w:p w:rsidR="005E41B4" w:rsidRPr="0088033B" w:rsidRDefault="005E41B4" w:rsidP="002F2FF7">
            <w:pPr>
              <w:snapToGrid w:val="0"/>
              <w:spacing w:line="280" w:lineRule="exact"/>
              <w:ind w:left="-28" w:rightChars="67" w:right="161"/>
              <w:jc w:val="right"/>
              <w:rPr>
                <w:rFonts w:eastAsia="標楷體"/>
                <w:sz w:val="22"/>
              </w:rPr>
            </w:pPr>
            <w:r w:rsidRPr="0088033B">
              <w:rPr>
                <w:rFonts w:eastAsia="標楷體" w:hint="eastAsia"/>
                <w:sz w:val="22"/>
              </w:rPr>
              <w:t>1,175.9</w:t>
            </w:r>
          </w:p>
        </w:tc>
        <w:tc>
          <w:tcPr>
            <w:tcW w:w="1132" w:type="dxa"/>
            <w:tcBorders>
              <w:top w:val="nil"/>
              <w:left w:val="nil"/>
              <w:bottom w:val="nil"/>
              <w:right w:val="single" w:sz="4" w:space="0" w:color="auto"/>
            </w:tcBorders>
            <w:vAlign w:val="center"/>
          </w:tcPr>
          <w:p w:rsidR="005E41B4" w:rsidRPr="0088033B" w:rsidRDefault="005E41B4" w:rsidP="002F2FF7">
            <w:pPr>
              <w:snapToGrid w:val="0"/>
              <w:spacing w:line="280" w:lineRule="exact"/>
              <w:ind w:left="-28" w:rightChars="110" w:right="264"/>
              <w:jc w:val="right"/>
              <w:rPr>
                <w:rFonts w:eastAsia="標楷體"/>
                <w:sz w:val="22"/>
              </w:rPr>
            </w:pPr>
            <w:r w:rsidRPr="0088033B">
              <w:rPr>
                <w:rFonts w:eastAsia="標楷體" w:hint="eastAsia"/>
                <w:sz w:val="22"/>
              </w:rPr>
              <w:t>5.3</w:t>
            </w:r>
          </w:p>
        </w:tc>
        <w:tc>
          <w:tcPr>
            <w:tcW w:w="1236" w:type="dxa"/>
            <w:tcBorders>
              <w:top w:val="nil"/>
              <w:left w:val="single" w:sz="4" w:space="0" w:color="auto"/>
              <w:bottom w:val="nil"/>
              <w:right w:val="nil"/>
            </w:tcBorders>
          </w:tcPr>
          <w:p w:rsidR="005E41B4" w:rsidRPr="0088033B" w:rsidRDefault="005E41B4" w:rsidP="002F2FF7">
            <w:pPr>
              <w:snapToGrid w:val="0"/>
              <w:spacing w:line="280" w:lineRule="exact"/>
              <w:ind w:left="-28" w:rightChars="57" w:right="137"/>
              <w:jc w:val="right"/>
              <w:rPr>
                <w:rFonts w:eastAsia="標楷體"/>
                <w:sz w:val="22"/>
              </w:rPr>
            </w:pPr>
            <w:r w:rsidRPr="0088033B">
              <w:rPr>
                <w:rFonts w:eastAsia="標楷體" w:hint="eastAsia"/>
                <w:sz w:val="22"/>
              </w:rPr>
              <w:t>10,442.7</w:t>
            </w:r>
          </w:p>
        </w:tc>
        <w:tc>
          <w:tcPr>
            <w:tcW w:w="1273" w:type="dxa"/>
            <w:tcBorders>
              <w:top w:val="nil"/>
              <w:left w:val="nil"/>
              <w:bottom w:val="nil"/>
              <w:right w:val="single" w:sz="4" w:space="0" w:color="auto"/>
            </w:tcBorders>
          </w:tcPr>
          <w:p w:rsidR="005E41B4" w:rsidRPr="0088033B" w:rsidRDefault="005E41B4" w:rsidP="002F2FF7">
            <w:pPr>
              <w:snapToGrid w:val="0"/>
              <w:spacing w:line="280" w:lineRule="exact"/>
              <w:ind w:rightChars="110" w:right="264"/>
              <w:jc w:val="right"/>
              <w:rPr>
                <w:rFonts w:eastAsia="標楷體"/>
                <w:sz w:val="22"/>
              </w:rPr>
            </w:pPr>
            <w:r w:rsidRPr="0088033B">
              <w:rPr>
                <w:rFonts w:eastAsia="標楷體" w:hint="eastAsia"/>
                <w:sz w:val="22"/>
              </w:rPr>
              <w:t>2.1</w:t>
            </w:r>
          </w:p>
        </w:tc>
        <w:tc>
          <w:tcPr>
            <w:tcW w:w="1333" w:type="dxa"/>
            <w:tcBorders>
              <w:top w:val="nil"/>
              <w:left w:val="single" w:sz="4" w:space="0" w:color="auto"/>
              <w:bottom w:val="nil"/>
              <w:right w:val="nil"/>
            </w:tcBorders>
          </w:tcPr>
          <w:p w:rsidR="005E41B4" w:rsidRPr="0088033B" w:rsidRDefault="005E41B4" w:rsidP="002F2FF7">
            <w:pPr>
              <w:snapToGrid w:val="0"/>
              <w:spacing w:line="280" w:lineRule="exact"/>
              <w:ind w:left="-28" w:rightChars="110" w:right="264"/>
              <w:jc w:val="right"/>
              <w:rPr>
                <w:rFonts w:eastAsia="標楷體"/>
                <w:sz w:val="22"/>
              </w:rPr>
            </w:pPr>
            <w:r w:rsidRPr="0088033B">
              <w:rPr>
                <w:rFonts w:eastAsia="標楷體" w:hint="eastAsia"/>
                <w:sz w:val="22"/>
              </w:rPr>
              <w:t>8,748.2</w:t>
            </w:r>
          </w:p>
        </w:tc>
        <w:tc>
          <w:tcPr>
            <w:tcW w:w="1108" w:type="dxa"/>
            <w:tcBorders>
              <w:top w:val="nil"/>
              <w:left w:val="nil"/>
              <w:bottom w:val="nil"/>
              <w:right w:val="nil"/>
            </w:tcBorders>
          </w:tcPr>
          <w:p w:rsidR="005E41B4" w:rsidRPr="0088033B" w:rsidRDefault="005E41B4" w:rsidP="002F2FF7">
            <w:pPr>
              <w:snapToGrid w:val="0"/>
              <w:spacing w:line="280" w:lineRule="exact"/>
              <w:ind w:rightChars="110" w:right="264"/>
              <w:jc w:val="right"/>
              <w:rPr>
                <w:rFonts w:eastAsia="標楷體"/>
                <w:sz w:val="22"/>
              </w:rPr>
            </w:pPr>
            <w:r w:rsidRPr="0088033B">
              <w:rPr>
                <w:rFonts w:eastAsia="標楷體" w:hint="eastAsia"/>
                <w:sz w:val="22"/>
              </w:rPr>
              <w:t>0.4</w:t>
            </w:r>
          </w:p>
        </w:tc>
      </w:tr>
      <w:tr w:rsidR="005E41B4" w:rsidRPr="0088033B" w:rsidTr="005E41B4">
        <w:trPr>
          <w:trHeight w:val="320"/>
        </w:trPr>
        <w:tc>
          <w:tcPr>
            <w:tcW w:w="1676" w:type="dxa"/>
            <w:tcBorders>
              <w:top w:val="nil"/>
              <w:left w:val="nil"/>
              <w:bottom w:val="nil"/>
              <w:right w:val="single" w:sz="4" w:space="0" w:color="auto"/>
            </w:tcBorders>
            <w:vAlign w:val="center"/>
          </w:tcPr>
          <w:p w:rsidR="005E41B4" w:rsidRPr="0088033B" w:rsidRDefault="005E41B4" w:rsidP="002F2FF7">
            <w:pPr>
              <w:snapToGrid w:val="0"/>
              <w:spacing w:line="280" w:lineRule="exact"/>
              <w:ind w:left="-28"/>
              <w:jc w:val="center"/>
              <w:rPr>
                <w:rFonts w:eastAsia="標楷體"/>
                <w:sz w:val="22"/>
              </w:rPr>
            </w:pPr>
            <w:r w:rsidRPr="0088033B">
              <w:rPr>
                <w:rFonts w:eastAsia="標楷體" w:hint="eastAsia"/>
                <w:sz w:val="22"/>
              </w:rPr>
              <w:t>2014</w:t>
            </w:r>
            <w:r w:rsidRPr="0088033B">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5E41B4" w:rsidRPr="0088033B" w:rsidRDefault="005E41B4" w:rsidP="002F2FF7">
            <w:pPr>
              <w:snapToGrid w:val="0"/>
              <w:spacing w:line="280" w:lineRule="exact"/>
              <w:ind w:left="-28"/>
              <w:jc w:val="center"/>
              <w:rPr>
                <w:rFonts w:eastAsia="標楷體"/>
                <w:sz w:val="22"/>
              </w:rPr>
            </w:pPr>
            <w:r w:rsidRPr="0088033B">
              <w:rPr>
                <w:rFonts w:eastAsia="標楷體" w:hint="eastAsia"/>
                <w:sz w:val="22"/>
              </w:rPr>
              <w:t>23,778</w:t>
            </w:r>
          </w:p>
        </w:tc>
        <w:tc>
          <w:tcPr>
            <w:tcW w:w="1132" w:type="dxa"/>
            <w:tcBorders>
              <w:top w:val="nil"/>
              <w:left w:val="single" w:sz="4" w:space="0" w:color="auto"/>
              <w:bottom w:val="nil"/>
              <w:right w:val="nil"/>
            </w:tcBorders>
            <w:vAlign w:val="center"/>
          </w:tcPr>
          <w:p w:rsidR="005E41B4" w:rsidRPr="0088033B" w:rsidRDefault="005E41B4" w:rsidP="002F2FF7">
            <w:pPr>
              <w:snapToGrid w:val="0"/>
              <w:spacing w:line="280" w:lineRule="exact"/>
              <w:ind w:left="-28" w:rightChars="67" w:right="161"/>
              <w:jc w:val="right"/>
              <w:rPr>
                <w:rFonts w:eastAsia="標楷體"/>
                <w:sz w:val="22"/>
              </w:rPr>
            </w:pPr>
            <w:r w:rsidRPr="0088033B">
              <w:rPr>
                <w:rFonts w:eastAsia="標楷體" w:hint="eastAsia"/>
                <w:sz w:val="22"/>
              </w:rPr>
              <w:t>1,195.6</w:t>
            </w:r>
          </w:p>
        </w:tc>
        <w:tc>
          <w:tcPr>
            <w:tcW w:w="1132" w:type="dxa"/>
            <w:tcBorders>
              <w:top w:val="nil"/>
              <w:left w:val="nil"/>
              <w:bottom w:val="nil"/>
              <w:right w:val="single" w:sz="4" w:space="0" w:color="auto"/>
            </w:tcBorders>
            <w:vAlign w:val="center"/>
          </w:tcPr>
          <w:p w:rsidR="005E41B4" w:rsidRPr="0088033B" w:rsidRDefault="005E41B4" w:rsidP="002F2FF7">
            <w:pPr>
              <w:snapToGrid w:val="0"/>
              <w:spacing w:line="280" w:lineRule="exact"/>
              <w:ind w:left="-28" w:rightChars="110" w:right="264"/>
              <w:jc w:val="right"/>
              <w:rPr>
                <w:rFonts w:eastAsia="標楷體"/>
                <w:sz w:val="22"/>
              </w:rPr>
            </w:pPr>
            <w:r w:rsidRPr="0088033B">
              <w:rPr>
                <w:rFonts w:eastAsia="標楷體" w:hint="eastAsia"/>
                <w:sz w:val="22"/>
              </w:rPr>
              <w:t>1.7</w:t>
            </w:r>
          </w:p>
        </w:tc>
        <w:tc>
          <w:tcPr>
            <w:tcW w:w="1236" w:type="dxa"/>
            <w:tcBorders>
              <w:top w:val="nil"/>
              <w:left w:val="single" w:sz="4" w:space="0" w:color="auto"/>
              <w:bottom w:val="nil"/>
              <w:right w:val="nil"/>
            </w:tcBorders>
            <w:vAlign w:val="center"/>
          </w:tcPr>
          <w:p w:rsidR="005E41B4" w:rsidRPr="0088033B" w:rsidRDefault="005E41B4" w:rsidP="002F2FF7">
            <w:pPr>
              <w:snapToGrid w:val="0"/>
              <w:spacing w:line="280" w:lineRule="exact"/>
              <w:ind w:left="-28" w:rightChars="57" w:right="137"/>
              <w:jc w:val="right"/>
              <w:rPr>
                <w:rFonts w:eastAsia="標楷體"/>
                <w:sz w:val="22"/>
              </w:rPr>
            </w:pPr>
            <w:r w:rsidRPr="0088033B">
              <w:rPr>
                <w:rFonts w:eastAsia="標楷體" w:hint="eastAsia"/>
                <w:sz w:val="22"/>
                <w:szCs w:val="22"/>
              </w:rPr>
              <w:t>10,747.0</w:t>
            </w:r>
          </w:p>
        </w:tc>
        <w:tc>
          <w:tcPr>
            <w:tcW w:w="1273" w:type="dxa"/>
            <w:tcBorders>
              <w:top w:val="nil"/>
              <w:left w:val="nil"/>
              <w:bottom w:val="nil"/>
              <w:right w:val="single" w:sz="4" w:space="0" w:color="auto"/>
            </w:tcBorders>
            <w:vAlign w:val="center"/>
          </w:tcPr>
          <w:p w:rsidR="005E41B4" w:rsidRPr="0088033B" w:rsidRDefault="005E41B4" w:rsidP="002F2FF7">
            <w:pPr>
              <w:snapToGrid w:val="0"/>
              <w:spacing w:line="280" w:lineRule="exact"/>
              <w:ind w:rightChars="110" w:right="264"/>
              <w:jc w:val="right"/>
              <w:rPr>
                <w:rFonts w:eastAsia="標楷體"/>
                <w:sz w:val="22"/>
              </w:rPr>
            </w:pPr>
            <w:r w:rsidRPr="0088033B">
              <w:rPr>
                <w:rFonts w:eastAsia="標楷體" w:hint="eastAsia"/>
                <w:sz w:val="22"/>
                <w:szCs w:val="22"/>
              </w:rPr>
              <w:t>2.9</w:t>
            </w:r>
          </w:p>
        </w:tc>
        <w:tc>
          <w:tcPr>
            <w:tcW w:w="1333" w:type="dxa"/>
            <w:tcBorders>
              <w:top w:val="nil"/>
              <w:left w:val="single" w:sz="4" w:space="0" w:color="auto"/>
              <w:bottom w:val="nil"/>
              <w:right w:val="nil"/>
            </w:tcBorders>
            <w:vAlign w:val="center"/>
          </w:tcPr>
          <w:p w:rsidR="005E41B4" w:rsidRPr="0088033B" w:rsidRDefault="005E41B4" w:rsidP="002F2FF7">
            <w:pPr>
              <w:snapToGrid w:val="0"/>
              <w:spacing w:line="280" w:lineRule="exact"/>
              <w:ind w:left="-28" w:rightChars="110" w:right="264"/>
              <w:jc w:val="right"/>
              <w:rPr>
                <w:rFonts w:eastAsia="標楷體"/>
                <w:sz w:val="22"/>
              </w:rPr>
            </w:pPr>
            <w:r w:rsidRPr="0088033B">
              <w:rPr>
                <w:rFonts w:eastAsia="標楷體" w:hint="eastAsia"/>
                <w:sz w:val="22"/>
                <w:szCs w:val="22"/>
              </w:rPr>
              <w:t>9,093.0</w:t>
            </w:r>
          </w:p>
        </w:tc>
        <w:tc>
          <w:tcPr>
            <w:tcW w:w="1108" w:type="dxa"/>
            <w:tcBorders>
              <w:top w:val="nil"/>
              <w:left w:val="nil"/>
              <w:bottom w:val="nil"/>
              <w:right w:val="nil"/>
            </w:tcBorders>
            <w:vAlign w:val="center"/>
          </w:tcPr>
          <w:p w:rsidR="005E41B4" w:rsidRPr="0088033B" w:rsidRDefault="005E41B4" w:rsidP="002F2FF7">
            <w:pPr>
              <w:snapToGrid w:val="0"/>
              <w:spacing w:line="280" w:lineRule="exact"/>
              <w:ind w:rightChars="110" w:right="264"/>
              <w:jc w:val="right"/>
              <w:rPr>
                <w:rFonts w:eastAsia="標楷體"/>
                <w:sz w:val="22"/>
              </w:rPr>
            </w:pPr>
            <w:r w:rsidRPr="0088033B">
              <w:rPr>
                <w:rFonts w:eastAsia="標楷體" w:hint="eastAsia"/>
                <w:sz w:val="22"/>
                <w:szCs w:val="22"/>
              </w:rPr>
              <w:t>3.9</w:t>
            </w:r>
          </w:p>
        </w:tc>
      </w:tr>
      <w:tr w:rsidR="005E41B4" w:rsidRPr="0088033B" w:rsidTr="005E41B4">
        <w:trPr>
          <w:trHeight w:val="265"/>
        </w:trPr>
        <w:tc>
          <w:tcPr>
            <w:tcW w:w="1676" w:type="dxa"/>
            <w:tcBorders>
              <w:top w:val="nil"/>
              <w:left w:val="nil"/>
              <w:bottom w:val="nil"/>
              <w:right w:val="single" w:sz="4" w:space="0" w:color="auto"/>
            </w:tcBorders>
            <w:vAlign w:val="center"/>
          </w:tcPr>
          <w:p w:rsidR="005E41B4" w:rsidRPr="0088033B" w:rsidRDefault="005E41B4" w:rsidP="002F2FF7">
            <w:pPr>
              <w:snapToGrid w:val="0"/>
              <w:spacing w:line="280" w:lineRule="exact"/>
              <w:ind w:left="-28"/>
              <w:jc w:val="center"/>
              <w:rPr>
                <w:rFonts w:eastAsia="標楷體"/>
                <w:sz w:val="22"/>
              </w:rPr>
            </w:pPr>
            <w:r w:rsidRPr="0088033B">
              <w:rPr>
                <w:rFonts w:eastAsia="標楷體" w:hint="eastAsia"/>
                <w:sz w:val="22"/>
              </w:rPr>
              <w:t>2015</w:t>
            </w:r>
            <w:r w:rsidRPr="0088033B">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5E41B4" w:rsidRPr="0088033B" w:rsidRDefault="005E41B4" w:rsidP="002F2FF7">
            <w:pPr>
              <w:snapToGrid w:val="0"/>
              <w:spacing w:line="280" w:lineRule="exact"/>
              <w:ind w:left="-28"/>
              <w:jc w:val="center"/>
              <w:rPr>
                <w:rFonts w:eastAsia="標楷體"/>
                <w:sz w:val="22"/>
              </w:rPr>
            </w:pPr>
            <w:r w:rsidRPr="0088033B">
              <w:rPr>
                <w:rFonts w:eastAsia="標楷體" w:hint="eastAsia"/>
                <w:sz w:val="22"/>
              </w:rPr>
              <w:t>26,575</w:t>
            </w:r>
          </w:p>
        </w:tc>
        <w:tc>
          <w:tcPr>
            <w:tcW w:w="1132" w:type="dxa"/>
            <w:tcBorders>
              <w:top w:val="nil"/>
              <w:left w:val="single" w:sz="4" w:space="0" w:color="auto"/>
              <w:bottom w:val="nil"/>
              <w:right w:val="nil"/>
            </w:tcBorders>
          </w:tcPr>
          <w:p w:rsidR="005E41B4" w:rsidRPr="0088033B" w:rsidRDefault="005E41B4" w:rsidP="002F2FF7">
            <w:pPr>
              <w:snapToGrid w:val="0"/>
              <w:spacing w:line="280" w:lineRule="exact"/>
              <w:ind w:left="-28" w:rightChars="67" w:right="161"/>
              <w:jc w:val="right"/>
              <w:rPr>
                <w:rFonts w:eastAsia="標楷體"/>
                <w:sz w:val="22"/>
              </w:rPr>
            </w:pPr>
            <w:r w:rsidRPr="0088033B">
              <w:rPr>
                <w:rFonts w:eastAsia="標楷體" w:hint="eastAsia"/>
                <w:sz w:val="22"/>
              </w:rPr>
              <w:t>1,262.7</w:t>
            </w:r>
          </w:p>
        </w:tc>
        <w:tc>
          <w:tcPr>
            <w:tcW w:w="1132" w:type="dxa"/>
            <w:tcBorders>
              <w:top w:val="nil"/>
              <w:left w:val="nil"/>
              <w:bottom w:val="nil"/>
              <w:right w:val="single" w:sz="4" w:space="0" w:color="auto"/>
            </w:tcBorders>
          </w:tcPr>
          <w:p w:rsidR="005E41B4" w:rsidRPr="0088033B" w:rsidRDefault="005E41B4" w:rsidP="002F2FF7">
            <w:pPr>
              <w:snapToGrid w:val="0"/>
              <w:spacing w:line="280" w:lineRule="exact"/>
              <w:ind w:left="-28" w:rightChars="110" w:right="264"/>
              <w:jc w:val="right"/>
              <w:rPr>
                <w:rFonts w:eastAsia="標楷體"/>
                <w:sz w:val="22"/>
              </w:rPr>
            </w:pPr>
            <w:r w:rsidRPr="0088033B">
              <w:rPr>
                <w:rFonts w:eastAsia="標楷體" w:hint="eastAsia"/>
                <w:sz w:val="22"/>
              </w:rPr>
              <w:t>5.6</w:t>
            </w:r>
          </w:p>
        </w:tc>
        <w:tc>
          <w:tcPr>
            <w:tcW w:w="1236" w:type="dxa"/>
            <w:tcBorders>
              <w:top w:val="nil"/>
              <w:left w:val="single" w:sz="4" w:space="0" w:color="auto"/>
              <w:bottom w:val="nil"/>
              <w:right w:val="nil"/>
            </w:tcBorders>
          </w:tcPr>
          <w:p w:rsidR="005E41B4" w:rsidRPr="0088033B" w:rsidRDefault="005E41B4" w:rsidP="002F2FF7">
            <w:pPr>
              <w:snapToGrid w:val="0"/>
              <w:spacing w:line="280" w:lineRule="exact"/>
              <w:ind w:left="-28" w:rightChars="57" w:right="137"/>
              <w:jc w:val="right"/>
              <w:rPr>
                <w:rFonts w:eastAsia="標楷體"/>
                <w:sz w:val="22"/>
              </w:rPr>
            </w:pPr>
            <w:r w:rsidRPr="0088033B">
              <w:rPr>
                <w:rFonts w:eastAsia="標楷體" w:hint="eastAsia"/>
                <w:sz w:val="22"/>
              </w:rPr>
              <w:t>10,047.0</w:t>
            </w:r>
          </w:p>
        </w:tc>
        <w:tc>
          <w:tcPr>
            <w:tcW w:w="1273" w:type="dxa"/>
            <w:tcBorders>
              <w:top w:val="nil"/>
              <w:left w:val="nil"/>
              <w:bottom w:val="nil"/>
              <w:right w:val="single" w:sz="4" w:space="0" w:color="auto"/>
            </w:tcBorders>
          </w:tcPr>
          <w:p w:rsidR="005E41B4" w:rsidRPr="0088033B" w:rsidRDefault="005E41B4" w:rsidP="002F2FF7">
            <w:pPr>
              <w:snapToGrid w:val="0"/>
              <w:spacing w:line="280" w:lineRule="exact"/>
              <w:ind w:rightChars="110" w:right="264"/>
              <w:jc w:val="right"/>
              <w:rPr>
                <w:rFonts w:eastAsia="標楷體"/>
                <w:sz w:val="22"/>
              </w:rPr>
            </w:pPr>
            <w:r w:rsidRPr="0088033B">
              <w:rPr>
                <w:rFonts w:eastAsia="標楷體" w:hint="eastAsia"/>
                <w:sz w:val="22"/>
              </w:rPr>
              <w:t>-6.5</w:t>
            </w:r>
          </w:p>
        </w:tc>
        <w:tc>
          <w:tcPr>
            <w:tcW w:w="1333" w:type="dxa"/>
            <w:tcBorders>
              <w:top w:val="nil"/>
              <w:left w:val="single" w:sz="4" w:space="0" w:color="auto"/>
              <w:bottom w:val="nil"/>
              <w:right w:val="nil"/>
            </w:tcBorders>
          </w:tcPr>
          <w:p w:rsidR="005E41B4" w:rsidRPr="0088033B" w:rsidRDefault="005E41B4" w:rsidP="002F2FF7">
            <w:pPr>
              <w:snapToGrid w:val="0"/>
              <w:spacing w:line="280" w:lineRule="exact"/>
              <w:ind w:left="-28" w:rightChars="110" w:right="264"/>
              <w:jc w:val="right"/>
              <w:rPr>
                <w:rFonts w:eastAsia="標楷體"/>
                <w:sz w:val="22"/>
              </w:rPr>
            </w:pPr>
            <w:r w:rsidRPr="0088033B">
              <w:rPr>
                <w:rFonts w:eastAsia="標楷體" w:hint="eastAsia"/>
                <w:sz w:val="22"/>
              </w:rPr>
              <w:t>8,299.0</w:t>
            </w:r>
          </w:p>
        </w:tc>
        <w:tc>
          <w:tcPr>
            <w:tcW w:w="1108" w:type="dxa"/>
            <w:tcBorders>
              <w:top w:val="nil"/>
              <w:left w:val="nil"/>
              <w:bottom w:val="nil"/>
              <w:right w:val="nil"/>
            </w:tcBorders>
          </w:tcPr>
          <w:p w:rsidR="005E41B4" w:rsidRPr="0088033B" w:rsidRDefault="005E41B4" w:rsidP="002F2FF7">
            <w:pPr>
              <w:snapToGrid w:val="0"/>
              <w:spacing w:line="280" w:lineRule="exact"/>
              <w:ind w:rightChars="110" w:right="264"/>
              <w:jc w:val="right"/>
              <w:rPr>
                <w:rFonts w:eastAsia="標楷體"/>
                <w:sz w:val="22"/>
              </w:rPr>
            </w:pPr>
            <w:r w:rsidRPr="0088033B">
              <w:rPr>
                <w:rFonts w:eastAsia="標楷體" w:hint="eastAsia"/>
                <w:sz w:val="22"/>
              </w:rPr>
              <w:t>-8.7</w:t>
            </w:r>
          </w:p>
        </w:tc>
      </w:tr>
      <w:tr w:rsidR="005E41B4" w:rsidRPr="0088033B" w:rsidTr="005E41B4">
        <w:trPr>
          <w:trHeight w:val="265"/>
        </w:trPr>
        <w:tc>
          <w:tcPr>
            <w:tcW w:w="1676" w:type="dxa"/>
            <w:tcBorders>
              <w:top w:val="nil"/>
              <w:left w:val="nil"/>
              <w:bottom w:val="nil"/>
              <w:right w:val="single" w:sz="4" w:space="0" w:color="auto"/>
            </w:tcBorders>
            <w:vAlign w:val="center"/>
          </w:tcPr>
          <w:p w:rsidR="005E41B4" w:rsidRPr="0088033B" w:rsidRDefault="005E41B4" w:rsidP="002F2FF7">
            <w:pPr>
              <w:snapToGrid w:val="0"/>
              <w:spacing w:line="280" w:lineRule="exact"/>
              <w:ind w:left="-28"/>
              <w:jc w:val="center"/>
              <w:rPr>
                <w:rFonts w:eastAsia="標楷體"/>
                <w:sz w:val="22"/>
              </w:rPr>
            </w:pPr>
            <w:r w:rsidRPr="0088033B">
              <w:rPr>
                <w:rFonts w:eastAsia="標楷體" w:hint="eastAsia"/>
                <w:sz w:val="22"/>
              </w:rPr>
              <w:t>4</w:t>
            </w:r>
            <w:r w:rsidRPr="0088033B">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5E41B4" w:rsidRPr="0088033B" w:rsidRDefault="005E41B4" w:rsidP="002F2FF7">
            <w:pPr>
              <w:snapToGrid w:val="0"/>
              <w:spacing w:line="280" w:lineRule="exact"/>
              <w:ind w:left="-28"/>
              <w:jc w:val="center"/>
              <w:rPr>
                <w:rFonts w:eastAsia="標楷體"/>
                <w:sz w:val="22"/>
              </w:rPr>
            </w:pPr>
            <w:r w:rsidRPr="0088033B">
              <w:rPr>
                <w:rFonts w:eastAsia="標楷體" w:hint="eastAsia"/>
                <w:sz w:val="22"/>
              </w:rPr>
              <w:t>1,929</w:t>
            </w:r>
          </w:p>
        </w:tc>
        <w:tc>
          <w:tcPr>
            <w:tcW w:w="1132" w:type="dxa"/>
            <w:tcBorders>
              <w:top w:val="nil"/>
              <w:left w:val="single" w:sz="4" w:space="0" w:color="auto"/>
              <w:bottom w:val="nil"/>
              <w:right w:val="nil"/>
            </w:tcBorders>
          </w:tcPr>
          <w:p w:rsidR="005E41B4" w:rsidRPr="0088033B" w:rsidRDefault="005E41B4" w:rsidP="002F2FF7">
            <w:pPr>
              <w:snapToGrid w:val="0"/>
              <w:spacing w:line="280" w:lineRule="exact"/>
              <w:ind w:left="-28" w:rightChars="67" w:right="161"/>
              <w:jc w:val="right"/>
              <w:rPr>
                <w:rFonts w:eastAsia="標楷體"/>
                <w:sz w:val="22"/>
              </w:rPr>
            </w:pPr>
            <w:r w:rsidRPr="0088033B">
              <w:rPr>
                <w:rFonts w:eastAsia="標楷體" w:hint="eastAsia"/>
                <w:sz w:val="22"/>
              </w:rPr>
              <w:t>96.1</w:t>
            </w:r>
          </w:p>
        </w:tc>
        <w:tc>
          <w:tcPr>
            <w:tcW w:w="1132" w:type="dxa"/>
            <w:tcBorders>
              <w:top w:val="nil"/>
              <w:left w:val="nil"/>
              <w:bottom w:val="nil"/>
              <w:right w:val="single" w:sz="4" w:space="0" w:color="auto"/>
            </w:tcBorders>
          </w:tcPr>
          <w:p w:rsidR="005E41B4" w:rsidRPr="0088033B" w:rsidRDefault="005E41B4" w:rsidP="002F2FF7">
            <w:pPr>
              <w:snapToGrid w:val="0"/>
              <w:spacing w:line="280" w:lineRule="exact"/>
              <w:ind w:left="-28" w:rightChars="110" w:right="264"/>
              <w:jc w:val="right"/>
              <w:rPr>
                <w:rFonts w:eastAsia="標楷體"/>
                <w:sz w:val="22"/>
              </w:rPr>
            </w:pPr>
            <w:r w:rsidRPr="0088033B">
              <w:rPr>
                <w:rFonts w:eastAsia="標楷體" w:hint="eastAsia"/>
                <w:sz w:val="22"/>
              </w:rPr>
              <w:t>10.5</w:t>
            </w:r>
          </w:p>
        </w:tc>
        <w:tc>
          <w:tcPr>
            <w:tcW w:w="1236" w:type="dxa"/>
            <w:tcBorders>
              <w:top w:val="nil"/>
              <w:left w:val="single" w:sz="4" w:space="0" w:color="auto"/>
              <w:bottom w:val="nil"/>
              <w:right w:val="nil"/>
            </w:tcBorders>
          </w:tcPr>
          <w:p w:rsidR="005E41B4" w:rsidRPr="0088033B" w:rsidRDefault="005E41B4" w:rsidP="002F2FF7">
            <w:pPr>
              <w:snapToGrid w:val="0"/>
              <w:spacing w:line="280" w:lineRule="exact"/>
              <w:ind w:left="-28" w:rightChars="57" w:right="137"/>
              <w:jc w:val="right"/>
              <w:rPr>
                <w:rFonts w:eastAsia="標楷體"/>
                <w:sz w:val="22"/>
              </w:rPr>
            </w:pPr>
            <w:r w:rsidRPr="0088033B">
              <w:rPr>
                <w:rFonts w:eastAsia="標楷體" w:hint="eastAsia"/>
                <w:sz w:val="22"/>
              </w:rPr>
              <w:t>816.0</w:t>
            </w:r>
          </w:p>
        </w:tc>
        <w:tc>
          <w:tcPr>
            <w:tcW w:w="1273" w:type="dxa"/>
            <w:tcBorders>
              <w:top w:val="nil"/>
              <w:left w:val="nil"/>
              <w:bottom w:val="nil"/>
              <w:right w:val="single" w:sz="4" w:space="0" w:color="auto"/>
            </w:tcBorders>
          </w:tcPr>
          <w:p w:rsidR="005E41B4" w:rsidRPr="0088033B" w:rsidRDefault="005E41B4" w:rsidP="002F2FF7">
            <w:pPr>
              <w:snapToGrid w:val="0"/>
              <w:spacing w:line="280" w:lineRule="exact"/>
              <w:ind w:rightChars="110" w:right="264"/>
              <w:jc w:val="right"/>
              <w:rPr>
                <w:rFonts w:eastAsia="標楷體"/>
                <w:sz w:val="22"/>
              </w:rPr>
            </w:pPr>
            <w:r w:rsidRPr="0088033B">
              <w:rPr>
                <w:rFonts w:eastAsia="標楷體" w:hint="eastAsia"/>
                <w:sz w:val="22"/>
              </w:rPr>
              <w:t>-6.7</w:t>
            </w:r>
          </w:p>
        </w:tc>
        <w:tc>
          <w:tcPr>
            <w:tcW w:w="1333" w:type="dxa"/>
            <w:tcBorders>
              <w:top w:val="nil"/>
              <w:left w:val="single" w:sz="4" w:space="0" w:color="auto"/>
              <w:bottom w:val="nil"/>
              <w:right w:val="nil"/>
            </w:tcBorders>
          </w:tcPr>
          <w:p w:rsidR="005E41B4" w:rsidRPr="0088033B" w:rsidRDefault="005E41B4" w:rsidP="002F2FF7">
            <w:pPr>
              <w:snapToGrid w:val="0"/>
              <w:spacing w:line="280" w:lineRule="exact"/>
              <w:ind w:left="-28" w:rightChars="110" w:right="264"/>
              <w:jc w:val="right"/>
              <w:rPr>
                <w:rFonts w:eastAsia="標楷體"/>
                <w:sz w:val="22"/>
              </w:rPr>
            </w:pPr>
            <w:r w:rsidRPr="0088033B">
              <w:rPr>
                <w:rFonts w:eastAsia="標楷體" w:hint="eastAsia"/>
                <w:sz w:val="22"/>
              </w:rPr>
              <w:t>712.0</w:t>
            </w:r>
          </w:p>
        </w:tc>
        <w:tc>
          <w:tcPr>
            <w:tcW w:w="1108" w:type="dxa"/>
            <w:tcBorders>
              <w:top w:val="nil"/>
              <w:left w:val="nil"/>
              <w:bottom w:val="nil"/>
              <w:right w:val="nil"/>
            </w:tcBorders>
          </w:tcPr>
          <w:p w:rsidR="005E41B4" w:rsidRPr="0088033B" w:rsidRDefault="005E41B4" w:rsidP="002F2FF7">
            <w:pPr>
              <w:snapToGrid w:val="0"/>
              <w:spacing w:line="280" w:lineRule="exact"/>
              <w:ind w:rightChars="110" w:right="264"/>
              <w:jc w:val="right"/>
              <w:rPr>
                <w:rFonts w:eastAsia="標楷體"/>
                <w:sz w:val="22"/>
              </w:rPr>
            </w:pPr>
            <w:r w:rsidRPr="0088033B">
              <w:rPr>
                <w:rFonts w:eastAsia="標楷體" w:hint="eastAsia"/>
                <w:sz w:val="22"/>
              </w:rPr>
              <w:t>-8.2</w:t>
            </w:r>
          </w:p>
        </w:tc>
      </w:tr>
      <w:tr w:rsidR="005E41B4" w:rsidRPr="0088033B" w:rsidTr="005E41B4">
        <w:trPr>
          <w:trHeight w:val="265"/>
        </w:trPr>
        <w:tc>
          <w:tcPr>
            <w:tcW w:w="1676" w:type="dxa"/>
            <w:tcBorders>
              <w:top w:val="nil"/>
              <w:left w:val="nil"/>
              <w:bottom w:val="nil"/>
              <w:right w:val="single" w:sz="4" w:space="0" w:color="auto"/>
            </w:tcBorders>
            <w:vAlign w:val="center"/>
          </w:tcPr>
          <w:p w:rsidR="005E41B4" w:rsidRPr="0088033B" w:rsidRDefault="005E41B4" w:rsidP="002F2FF7">
            <w:pPr>
              <w:snapToGrid w:val="0"/>
              <w:spacing w:line="280" w:lineRule="exact"/>
              <w:ind w:left="-28"/>
              <w:jc w:val="center"/>
              <w:rPr>
                <w:rFonts w:eastAsia="標楷體"/>
                <w:sz w:val="22"/>
              </w:rPr>
            </w:pPr>
            <w:r w:rsidRPr="0088033B">
              <w:rPr>
                <w:rFonts w:eastAsia="標楷體" w:hint="eastAsia"/>
                <w:sz w:val="22"/>
              </w:rPr>
              <w:t>5</w:t>
            </w:r>
            <w:r w:rsidRPr="0088033B">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5E41B4" w:rsidRPr="0088033B" w:rsidRDefault="005E41B4" w:rsidP="002F2FF7">
            <w:pPr>
              <w:snapToGrid w:val="0"/>
              <w:spacing w:line="280" w:lineRule="exact"/>
              <w:ind w:left="-28"/>
              <w:jc w:val="center"/>
              <w:rPr>
                <w:rFonts w:eastAsia="標楷體"/>
                <w:sz w:val="22"/>
              </w:rPr>
            </w:pPr>
            <w:r w:rsidRPr="0088033B">
              <w:rPr>
                <w:rFonts w:eastAsia="標楷體" w:hint="eastAsia"/>
                <w:sz w:val="22"/>
              </w:rPr>
              <w:t>1,792</w:t>
            </w:r>
          </w:p>
        </w:tc>
        <w:tc>
          <w:tcPr>
            <w:tcW w:w="1132" w:type="dxa"/>
            <w:tcBorders>
              <w:top w:val="nil"/>
              <w:left w:val="single" w:sz="4" w:space="0" w:color="auto"/>
              <w:bottom w:val="nil"/>
              <w:right w:val="nil"/>
            </w:tcBorders>
          </w:tcPr>
          <w:p w:rsidR="005E41B4" w:rsidRPr="0088033B" w:rsidRDefault="005E41B4" w:rsidP="002F2FF7">
            <w:pPr>
              <w:snapToGrid w:val="0"/>
              <w:spacing w:line="280" w:lineRule="exact"/>
              <w:ind w:left="-28" w:rightChars="67" w:right="161"/>
              <w:jc w:val="right"/>
              <w:rPr>
                <w:rFonts w:eastAsia="標楷體"/>
                <w:sz w:val="22"/>
              </w:rPr>
            </w:pPr>
            <w:r w:rsidRPr="0088033B">
              <w:rPr>
                <w:rFonts w:eastAsia="標楷體" w:hint="eastAsia"/>
                <w:sz w:val="22"/>
              </w:rPr>
              <w:t>93.3</w:t>
            </w:r>
          </w:p>
        </w:tc>
        <w:tc>
          <w:tcPr>
            <w:tcW w:w="1132" w:type="dxa"/>
            <w:tcBorders>
              <w:top w:val="nil"/>
              <w:left w:val="nil"/>
              <w:bottom w:val="nil"/>
              <w:right w:val="single" w:sz="4" w:space="0" w:color="auto"/>
            </w:tcBorders>
          </w:tcPr>
          <w:p w:rsidR="005E41B4" w:rsidRPr="0088033B" w:rsidRDefault="005E41B4" w:rsidP="002F2FF7">
            <w:pPr>
              <w:snapToGrid w:val="0"/>
              <w:spacing w:line="280" w:lineRule="exact"/>
              <w:ind w:left="-28" w:rightChars="110" w:right="264"/>
              <w:jc w:val="right"/>
              <w:rPr>
                <w:rFonts w:eastAsia="標楷體"/>
                <w:sz w:val="22"/>
              </w:rPr>
            </w:pPr>
            <w:r w:rsidRPr="0088033B">
              <w:rPr>
                <w:rFonts w:eastAsia="標楷體" w:hint="eastAsia"/>
                <w:sz w:val="22"/>
              </w:rPr>
              <w:t>8.0</w:t>
            </w:r>
          </w:p>
        </w:tc>
        <w:tc>
          <w:tcPr>
            <w:tcW w:w="1236" w:type="dxa"/>
            <w:tcBorders>
              <w:top w:val="nil"/>
              <w:left w:val="single" w:sz="4" w:space="0" w:color="auto"/>
              <w:bottom w:val="nil"/>
              <w:right w:val="nil"/>
            </w:tcBorders>
          </w:tcPr>
          <w:p w:rsidR="005E41B4" w:rsidRPr="0088033B" w:rsidRDefault="005E41B4" w:rsidP="002F2FF7">
            <w:pPr>
              <w:snapToGrid w:val="0"/>
              <w:spacing w:line="280" w:lineRule="exact"/>
              <w:ind w:left="-28" w:rightChars="57" w:right="137"/>
              <w:jc w:val="right"/>
              <w:rPr>
                <w:rFonts w:eastAsia="標楷體"/>
                <w:sz w:val="22"/>
              </w:rPr>
            </w:pPr>
            <w:r w:rsidRPr="0088033B">
              <w:rPr>
                <w:rFonts w:eastAsia="標楷體" w:hint="eastAsia"/>
                <w:sz w:val="22"/>
              </w:rPr>
              <w:t>832.0</w:t>
            </w:r>
          </w:p>
        </w:tc>
        <w:tc>
          <w:tcPr>
            <w:tcW w:w="1273" w:type="dxa"/>
            <w:tcBorders>
              <w:top w:val="nil"/>
              <w:left w:val="nil"/>
              <w:bottom w:val="nil"/>
              <w:right w:val="single" w:sz="4" w:space="0" w:color="auto"/>
            </w:tcBorders>
          </w:tcPr>
          <w:p w:rsidR="005E41B4" w:rsidRPr="0088033B" w:rsidRDefault="005E41B4" w:rsidP="002F2FF7">
            <w:pPr>
              <w:snapToGrid w:val="0"/>
              <w:spacing w:line="280" w:lineRule="exact"/>
              <w:ind w:rightChars="110" w:right="264"/>
              <w:jc w:val="right"/>
              <w:rPr>
                <w:rFonts w:eastAsia="標楷體"/>
                <w:sz w:val="22"/>
              </w:rPr>
            </w:pPr>
            <w:r w:rsidRPr="0088033B">
              <w:rPr>
                <w:rFonts w:eastAsia="標楷體" w:hint="eastAsia"/>
                <w:sz w:val="22"/>
              </w:rPr>
              <w:t>-7.0</w:t>
            </w:r>
          </w:p>
        </w:tc>
        <w:tc>
          <w:tcPr>
            <w:tcW w:w="1333" w:type="dxa"/>
            <w:tcBorders>
              <w:top w:val="nil"/>
              <w:left w:val="single" w:sz="4" w:space="0" w:color="auto"/>
              <w:bottom w:val="nil"/>
              <w:right w:val="nil"/>
            </w:tcBorders>
          </w:tcPr>
          <w:p w:rsidR="005E41B4" w:rsidRPr="0088033B" w:rsidRDefault="005E41B4" w:rsidP="002F2FF7">
            <w:pPr>
              <w:snapToGrid w:val="0"/>
              <w:spacing w:line="280" w:lineRule="exact"/>
              <w:ind w:left="-28" w:rightChars="110" w:right="264"/>
              <w:jc w:val="right"/>
              <w:rPr>
                <w:rFonts w:eastAsia="標楷體"/>
                <w:sz w:val="22"/>
              </w:rPr>
            </w:pPr>
            <w:r w:rsidRPr="0088033B">
              <w:rPr>
                <w:rFonts w:eastAsia="標楷體" w:hint="eastAsia"/>
                <w:sz w:val="22"/>
              </w:rPr>
              <w:t>664.0</w:t>
            </w:r>
          </w:p>
        </w:tc>
        <w:tc>
          <w:tcPr>
            <w:tcW w:w="1108" w:type="dxa"/>
            <w:tcBorders>
              <w:top w:val="nil"/>
              <w:left w:val="nil"/>
              <w:bottom w:val="nil"/>
              <w:right w:val="nil"/>
            </w:tcBorders>
          </w:tcPr>
          <w:p w:rsidR="005E41B4" w:rsidRPr="0088033B" w:rsidRDefault="005E41B4" w:rsidP="002F2FF7">
            <w:pPr>
              <w:snapToGrid w:val="0"/>
              <w:spacing w:line="280" w:lineRule="exact"/>
              <w:ind w:rightChars="110" w:right="264"/>
              <w:jc w:val="right"/>
              <w:rPr>
                <w:rFonts w:eastAsia="標楷體"/>
                <w:sz w:val="22"/>
              </w:rPr>
            </w:pPr>
            <w:r w:rsidRPr="0088033B">
              <w:rPr>
                <w:rFonts w:eastAsia="標楷體" w:hint="eastAsia"/>
                <w:sz w:val="22"/>
              </w:rPr>
              <w:t>-10.1</w:t>
            </w:r>
          </w:p>
        </w:tc>
      </w:tr>
      <w:tr w:rsidR="005E41B4" w:rsidRPr="0088033B" w:rsidTr="005E41B4">
        <w:trPr>
          <w:trHeight w:val="265"/>
        </w:trPr>
        <w:tc>
          <w:tcPr>
            <w:tcW w:w="1676" w:type="dxa"/>
            <w:tcBorders>
              <w:top w:val="nil"/>
              <w:left w:val="nil"/>
              <w:bottom w:val="nil"/>
              <w:right w:val="single" w:sz="4" w:space="0" w:color="auto"/>
            </w:tcBorders>
            <w:vAlign w:val="center"/>
          </w:tcPr>
          <w:p w:rsidR="005E41B4" w:rsidRPr="0088033B" w:rsidRDefault="005E41B4" w:rsidP="002F2FF7">
            <w:pPr>
              <w:snapToGrid w:val="0"/>
              <w:spacing w:line="280" w:lineRule="exact"/>
              <w:ind w:left="-28"/>
              <w:jc w:val="center"/>
              <w:rPr>
                <w:rFonts w:eastAsia="標楷體"/>
                <w:sz w:val="22"/>
              </w:rPr>
            </w:pPr>
            <w:r w:rsidRPr="0088033B">
              <w:rPr>
                <w:rFonts w:eastAsia="標楷體" w:hint="eastAsia"/>
                <w:sz w:val="22"/>
              </w:rPr>
              <w:t>6</w:t>
            </w:r>
            <w:r w:rsidRPr="0088033B">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5E41B4" w:rsidRPr="0088033B" w:rsidRDefault="005E41B4" w:rsidP="002F2FF7">
            <w:pPr>
              <w:snapToGrid w:val="0"/>
              <w:spacing w:line="280" w:lineRule="exact"/>
              <w:ind w:left="-28"/>
              <w:jc w:val="center"/>
              <w:rPr>
                <w:rFonts w:eastAsia="標楷體"/>
                <w:sz w:val="22"/>
              </w:rPr>
            </w:pPr>
            <w:r w:rsidRPr="0088033B">
              <w:rPr>
                <w:rFonts w:eastAsia="標楷體" w:hint="eastAsia"/>
                <w:sz w:val="22"/>
              </w:rPr>
              <w:t>2,332</w:t>
            </w:r>
          </w:p>
        </w:tc>
        <w:tc>
          <w:tcPr>
            <w:tcW w:w="1132" w:type="dxa"/>
            <w:tcBorders>
              <w:top w:val="nil"/>
              <w:left w:val="single" w:sz="4" w:space="0" w:color="auto"/>
              <w:bottom w:val="nil"/>
              <w:right w:val="nil"/>
            </w:tcBorders>
          </w:tcPr>
          <w:p w:rsidR="005E41B4" w:rsidRPr="0088033B" w:rsidRDefault="005E41B4" w:rsidP="002F2FF7">
            <w:pPr>
              <w:snapToGrid w:val="0"/>
              <w:spacing w:line="280" w:lineRule="exact"/>
              <w:ind w:left="-28" w:rightChars="67" w:right="161"/>
              <w:jc w:val="right"/>
              <w:rPr>
                <w:rFonts w:eastAsia="標楷體"/>
                <w:sz w:val="22"/>
              </w:rPr>
            </w:pPr>
            <w:r w:rsidRPr="0088033B">
              <w:rPr>
                <w:rFonts w:eastAsia="標楷體" w:hint="eastAsia"/>
                <w:sz w:val="22"/>
              </w:rPr>
              <w:t>145.8</w:t>
            </w:r>
          </w:p>
        </w:tc>
        <w:tc>
          <w:tcPr>
            <w:tcW w:w="1132" w:type="dxa"/>
            <w:tcBorders>
              <w:top w:val="nil"/>
              <w:left w:val="nil"/>
              <w:bottom w:val="nil"/>
              <w:right w:val="single" w:sz="4" w:space="0" w:color="auto"/>
            </w:tcBorders>
          </w:tcPr>
          <w:p w:rsidR="005E41B4" w:rsidRPr="0088033B" w:rsidRDefault="005E41B4" w:rsidP="002F2FF7">
            <w:pPr>
              <w:snapToGrid w:val="0"/>
              <w:spacing w:line="280" w:lineRule="exact"/>
              <w:ind w:left="-28" w:rightChars="110" w:right="264"/>
              <w:jc w:val="right"/>
              <w:rPr>
                <w:rFonts w:eastAsia="標楷體"/>
                <w:sz w:val="22"/>
              </w:rPr>
            </w:pPr>
            <w:r w:rsidRPr="0088033B">
              <w:rPr>
                <w:rFonts w:eastAsia="標楷體" w:hint="eastAsia"/>
                <w:sz w:val="22"/>
              </w:rPr>
              <w:t>1.1</w:t>
            </w:r>
          </w:p>
        </w:tc>
        <w:tc>
          <w:tcPr>
            <w:tcW w:w="1236" w:type="dxa"/>
            <w:tcBorders>
              <w:top w:val="nil"/>
              <w:left w:val="single" w:sz="4" w:space="0" w:color="auto"/>
              <w:bottom w:val="nil"/>
              <w:right w:val="nil"/>
            </w:tcBorders>
          </w:tcPr>
          <w:p w:rsidR="005E41B4" w:rsidRPr="0088033B" w:rsidRDefault="005E41B4" w:rsidP="002F2FF7">
            <w:pPr>
              <w:snapToGrid w:val="0"/>
              <w:spacing w:line="280" w:lineRule="exact"/>
              <w:ind w:left="-28" w:rightChars="57" w:right="137"/>
              <w:jc w:val="right"/>
              <w:rPr>
                <w:rFonts w:eastAsia="標楷體"/>
                <w:sz w:val="22"/>
              </w:rPr>
            </w:pPr>
            <w:r w:rsidRPr="0088033B">
              <w:rPr>
                <w:rFonts w:eastAsia="標楷體" w:hint="eastAsia"/>
                <w:sz w:val="22"/>
              </w:rPr>
              <w:t>808.0</w:t>
            </w:r>
          </w:p>
        </w:tc>
        <w:tc>
          <w:tcPr>
            <w:tcW w:w="1273" w:type="dxa"/>
            <w:tcBorders>
              <w:top w:val="nil"/>
              <w:left w:val="nil"/>
              <w:bottom w:val="nil"/>
              <w:right w:val="single" w:sz="4" w:space="0" w:color="auto"/>
            </w:tcBorders>
          </w:tcPr>
          <w:p w:rsidR="005E41B4" w:rsidRPr="0088033B" w:rsidRDefault="005E41B4" w:rsidP="002F2FF7">
            <w:pPr>
              <w:snapToGrid w:val="0"/>
              <w:spacing w:line="280" w:lineRule="exact"/>
              <w:ind w:rightChars="110" w:right="264"/>
              <w:jc w:val="right"/>
              <w:rPr>
                <w:rFonts w:eastAsia="標楷體"/>
                <w:sz w:val="22"/>
              </w:rPr>
            </w:pPr>
            <w:r w:rsidRPr="0088033B">
              <w:rPr>
                <w:rFonts w:eastAsia="標楷體" w:hint="eastAsia"/>
                <w:sz w:val="22"/>
              </w:rPr>
              <w:t>-3.3</w:t>
            </w:r>
          </w:p>
        </w:tc>
        <w:tc>
          <w:tcPr>
            <w:tcW w:w="1333" w:type="dxa"/>
            <w:tcBorders>
              <w:top w:val="nil"/>
              <w:left w:val="single" w:sz="4" w:space="0" w:color="auto"/>
              <w:bottom w:val="nil"/>
              <w:right w:val="nil"/>
            </w:tcBorders>
          </w:tcPr>
          <w:p w:rsidR="005E41B4" w:rsidRPr="0088033B" w:rsidRDefault="005E41B4" w:rsidP="002F2FF7">
            <w:pPr>
              <w:snapToGrid w:val="0"/>
              <w:spacing w:line="280" w:lineRule="exact"/>
              <w:ind w:left="-28" w:rightChars="110" w:right="264"/>
              <w:jc w:val="right"/>
              <w:rPr>
                <w:rFonts w:eastAsia="標楷體"/>
                <w:sz w:val="22"/>
              </w:rPr>
            </w:pPr>
            <w:r w:rsidRPr="0088033B">
              <w:rPr>
                <w:rFonts w:eastAsia="標楷體" w:hint="eastAsia"/>
                <w:sz w:val="22"/>
              </w:rPr>
              <w:t>697.0</w:t>
            </w:r>
          </w:p>
        </w:tc>
        <w:tc>
          <w:tcPr>
            <w:tcW w:w="1108" w:type="dxa"/>
            <w:tcBorders>
              <w:top w:val="nil"/>
              <w:left w:val="nil"/>
              <w:bottom w:val="nil"/>
              <w:right w:val="nil"/>
            </w:tcBorders>
          </w:tcPr>
          <w:p w:rsidR="005E41B4" w:rsidRPr="0088033B" w:rsidRDefault="005E41B4" w:rsidP="002F2FF7">
            <w:pPr>
              <w:snapToGrid w:val="0"/>
              <w:spacing w:line="280" w:lineRule="exact"/>
              <w:ind w:rightChars="110" w:right="264"/>
              <w:jc w:val="right"/>
              <w:rPr>
                <w:rFonts w:eastAsia="標楷體"/>
                <w:sz w:val="22"/>
              </w:rPr>
            </w:pPr>
            <w:r w:rsidRPr="0088033B">
              <w:rPr>
                <w:rFonts w:eastAsia="標楷體" w:hint="eastAsia"/>
                <w:sz w:val="22"/>
              </w:rPr>
              <w:t>-4.4</w:t>
            </w:r>
          </w:p>
        </w:tc>
      </w:tr>
      <w:tr w:rsidR="005E41B4" w:rsidRPr="0088033B" w:rsidTr="005E41B4">
        <w:trPr>
          <w:trHeight w:val="265"/>
        </w:trPr>
        <w:tc>
          <w:tcPr>
            <w:tcW w:w="1676" w:type="dxa"/>
            <w:tcBorders>
              <w:top w:val="nil"/>
              <w:left w:val="nil"/>
              <w:bottom w:val="nil"/>
              <w:right w:val="single" w:sz="4" w:space="0" w:color="auto"/>
            </w:tcBorders>
            <w:vAlign w:val="center"/>
          </w:tcPr>
          <w:p w:rsidR="005E41B4" w:rsidRPr="0088033B" w:rsidRDefault="005E41B4" w:rsidP="002F2FF7">
            <w:pPr>
              <w:snapToGrid w:val="0"/>
              <w:spacing w:line="280" w:lineRule="exact"/>
              <w:ind w:left="-28"/>
              <w:jc w:val="center"/>
              <w:rPr>
                <w:rFonts w:eastAsia="標楷體"/>
                <w:sz w:val="22"/>
              </w:rPr>
            </w:pPr>
            <w:r w:rsidRPr="0088033B">
              <w:rPr>
                <w:rFonts w:eastAsia="標楷體" w:hint="eastAsia"/>
                <w:sz w:val="22"/>
              </w:rPr>
              <w:t>7</w:t>
            </w:r>
            <w:r w:rsidRPr="0088033B">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5E41B4" w:rsidRPr="0088033B" w:rsidRDefault="005E41B4" w:rsidP="002F2FF7">
            <w:pPr>
              <w:snapToGrid w:val="0"/>
              <w:spacing w:line="280" w:lineRule="exact"/>
              <w:ind w:left="-28"/>
              <w:jc w:val="center"/>
              <w:rPr>
                <w:rFonts w:eastAsia="標楷體"/>
                <w:sz w:val="22"/>
              </w:rPr>
            </w:pPr>
            <w:r w:rsidRPr="0088033B">
              <w:rPr>
                <w:rFonts w:eastAsia="標楷體" w:hint="eastAsia"/>
                <w:sz w:val="22"/>
              </w:rPr>
              <w:t>2,495</w:t>
            </w:r>
          </w:p>
        </w:tc>
        <w:tc>
          <w:tcPr>
            <w:tcW w:w="1132" w:type="dxa"/>
            <w:tcBorders>
              <w:top w:val="nil"/>
              <w:left w:val="single" w:sz="4" w:space="0" w:color="auto"/>
              <w:bottom w:val="nil"/>
              <w:right w:val="nil"/>
            </w:tcBorders>
          </w:tcPr>
          <w:p w:rsidR="005E41B4" w:rsidRPr="0088033B" w:rsidRDefault="005E41B4" w:rsidP="002F2FF7">
            <w:pPr>
              <w:snapToGrid w:val="0"/>
              <w:spacing w:line="280" w:lineRule="exact"/>
              <w:ind w:left="-28" w:rightChars="67" w:right="161"/>
              <w:jc w:val="right"/>
              <w:rPr>
                <w:rFonts w:eastAsia="標楷體"/>
                <w:sz w:val="22"/>
              </w:rPr>
            </w:pPr>
            <w:r w:rsidRPr="0088033B">
              <w:rPr>
                <w:rFonts w:eastAsia="標楷體" w:hint="eastAsia"/>
                <w:sz w:val="22"/>
              </w:rPr>
              <w:t>82.2</w:t>
            </w:r>
          </w:p>
        </w:tc>
        <w:tc>
          <w:tcPr>
            <w:tcW w:w="1132" w:type="dxa"/>
            <w:tcBorders>
              <w:top w:val="nil"/>
              <w:left w:val="nil"/>
              <w:bottom w:val="nil"/>
              <w:right w:val="single" w:sz="4" w:space="0" w:color="auto"/>
            </w:tcBorders>
          </w:tcPr>
          <w:p w:rsidR="005E41B4" w:rsidRPr="0088033B" w:rsidRDefault="005E41B4" w:rsidP="002F2FF7">
            <w:pPr>
              <w:snapToGrid w:val="0"/>
              <w:spacing w:line="280" w:lineRule="exact"/>
              <w:ind w:left="-28" w:rightChars="110" w:right="264"/>
              <w:jc w:val="right"/>
              <w:rPr>
                <w:rFonts w:eastAsia="標楷體"/>
                <w:sz w:val="22"/>
              </w:rPr>
            </w:pPr>
            <w:r w:rsidRPr="0088033B">
              <w:rPr>
                <w:rFonts w:eastAsia="標楷體" w:hint="eastAsia"/>
                <w:sz w:val="22"/>
              </w:rPr>
              <w:t>5.2</w:t>
            </w:r>
          </w:p>
        </w:tc>
        <w:tc>
          <w:tcPr>
            <w:tcW w:w="1236" w:type="dxa"/>
            <w:tcBorders>
              <w:top w:val="nil"/>
              <w:left w:val="single" w:sz="4" w:space="0" w:color="auto"/>
              <w:bottom w:val="nil"/>
              <w:right w:val="nil"/>
            </w:tcBorders>
          </w:tcPr>
          <w:p w:rsidR="005E41B4" w:rsidRPr="0088033B" w:rsidRDefault="005E41B4" w:rsidP="002F2FF7">
            <w:pPr>
              <w:snapToGrid w:val="0"/>
              <w:spacing w:line="280" w:lineRule="exact"/>
              <w:ind w:left="-28" w:rightChars="57" w:right="137"/>
              <w:jc w:val="right"/>
              <w:rPr>
                <w:rFonts w:eastAsia="標楷體"/>
                <w:sz w:val="22"/>
              </w:rPr>
            </w:pPr>
            <w:r w:rsidRPr="0088033B">
              <w:rPr>
                <w:rFonts w:eastAsia="標楷體" w:hint="eastAsia"/>
                <w:sz w:val="22"/>
              </w:rPr>
              <w:t>826.8</w:t>
            </w:r>
          </w:p>
        </w:tc>
        <w:tc>
          <w:tcPr>
            <w:tcW w:w="1273" w:type="dxa"/>
            <w:tcBorders>
              <w:top w:val="nil"/>
              <w:left w:val="nil"/>
              <w:bottom w:val="nil"/>
              <w:right w:val="single" w:sz="4" w:space="0" w:color="auto"/>
            </w:tcBorders>
          </w:tcPr>
          <w:p w:rsidR="005E41B4" w:rsidRPr="0088033B" w:rsidRDefault="005E41B4" w:rsidP="002F2FF7">
            <w:pPr>
              <w:snapToGrid w:val="0"/>
              <w:spacing w:line="280" w:lineRule="exact"/>
              <w:ind w:rightChars="110" w:right="264"/>
              <w:jc w:val="right"/>
              <w:rPr>
                <w:rFonts w:eastAsia="標楷體"/>
                <w:sz w:val="22"/>
              </w:rPr>
            </w:pPr>
            <w:r w:rsidRPr="0088033B">
              <w:rPr>
                <w:rFonts w:eastAsia="標楷體" w:hint="eastAsia"/>
                <w:sz w:val="22"/>
              </w:rPr>
              <w:t>-11.4</w:t>
            </w:r>
          </w:p>
        </w:tc>
        <w:tc>
          <w:tcPr>
            <w:tcW w:w="1333" w:type="dxa"/>
            <w:tcBorders>
              <w:top w:val="nil"/>
              <w:left w:val="single" w:sz="4" w:space="0" w:color="auto"/>
              <w:bottom w:val="nil"/>
              <w:right w:val="nil"/>
            </w:tcBorders>
          </w:tcPr>
          <w:p w:rsidR="005E41B4" w:rsidRPr="0088033B" w:rsidRDefault="005E41B4" w:rsidP="002F2FF7">
            <w:pPr>
              <w:snapToGrid w:val="0"/>
              <w:spacing w:line="280" w:lineRule="exact"/>
              <w:ind w:left="-28" w:rightChars="110" w:right="264"/>
              <w:jc w:val="right"/>
              <w:rPr>
                <w:rFonts w:eastAsia="標楷體"/>
                <w:sz w:val="22"/>
              </w:rPr>
            </w:pPr>
            <w:r w:rsidRPr="0088033B">
              <w:rPr>
                <w:rFonts w:eastAsia="標楷體" w:hint="eastAsia"/>
                <w:sz w:val="22"/>
              </w:rPr>
              <w:t>733.6</w:t>
            </w:r>
          </w:p>
        </w:tc>
        <w:tc>
          <w:tcPr>
            <w:tcW w:w="1108" w:type="dxa"/>
            <w:tcBorders>
              <w:top w:val="nil"/>
              <w:left w:val="nil"/>
              <w:bottom w:val="nil"/>
              <w:right w:val="nil"/>
            </w:tcBorders>
          </w:tcPr>
          <w:p w:rsidR="005E41B4" w:rsidRPr="0088033B" w:rsidRDefault="005E41B4" w:rsidP="002F2FF7">
            <w:pPr>
              <w:snapToGrid w:val="0"/>
              <w:spacing w:line="280" w:lineRule="exact"/>
              <w:ind w:rightChars="110" w:right="264"/>
              <w:jc w:val="right"/>
              <w:rPr>
                <w:rFonts w:eastAsia="標楷體"/>
                <w:sz w:val="22"/>
              </w:rPr>
            </w:pPr>
            <w:r w:rsidRPr="0088033B">
              <w:rPr>
                <w:rFonts w:eastAsia="標楷體" w:hint="eastAsia"/>
                <w:sz w:val="22"/>
              </w:rPr>
              <w:t>-5.5</w:t>
            </w:r>
          </w:p>
        </w:tc>
      </w:tr>
      <w:tr w:rsidR="005E41B4" w:rsidRPr="0088033B" w:rsidTr="005E41B4">
        <w:trPr>
          <w:trHeight w:val="265"/>
        </w:trPr>
        <w:tc>
          <w:tcPr>
            <w:tcW w:w="1676" w:type="dxa"/>
            <w:tcBorders>
              <w:top w:val="nil"/>
              <w:left w:val="nil"/>
              <w:bottom w:val="nil"/>
              <w:right w:val="single" w:sz="4" w:space="0" w:color="auto"/>
            </w:tcBorders>
            <w:vAlign w:val="center"/>
          </w:tcPr>
          <w:p w:rsidR="005E41B4" w:rsidRPr="0088033B" w:rsidRDefault="005E41B4" w:rsidP="002F2FF7">
            <w:pPr>
              <w:snapToGrid w:val="0"/>
              <w:spacing w:line="280" w:lineRule="exact"/>
              <w:ind w:left="-28"/>
              <w:jc w:val="center"/>
              <w:rPr>
                <w:rFonts w:eastAsia="標楷體"/>
                <w:sz w:val="22"/>
              </w:rPr>
            </w:pPr>
            <w:r w:rsidRPr="0088033B">
              <w:rPr>
                <w:rFonts w:eastAsia="標楷體" w:hint="eastAsia"/>
                <w:sz w:val="22"/>
              </w:rPr>
              <w:t>8</w:t>
            </w:r>
            <w:r w:rsidRPr="0088033B">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5E41B4" w:rsidRPr="0088033B" w:rsidRDefault="005E41B4" w:rsidP="002F2FF7">
            <w:pPr>
              <w:snapToGrid w:val="0"/>
              <w:spacing w:line="280" w:lineRule="exact"/>
              <w:ind w:left="-28"/>
              <w:jc w:val="center"/>
              <w:rPr>
                <w:rFonts w:eastAsia="標楷體"/>
                <w:sz w:val="22"/>
              </w:rPr>
            </w:pPr>
            <w:r w:rsidRPr="0088033B">
              <w:rPr>
                <w:rFonts w:eastAsia="標楷體" w:hint="eastAsia"/>
                <w:sz w:val="22"/>
              </w:rPr>
              <w:t>2,418</w:t>
            </w:r>
          </w:p>
        </w:tc>
        <w:tc>
          <w:tcPr>
            <w:tcW w:w="1132" w:type="dxa"/>
            <w:tcBorders>
              <w:top w:val="nil"/>
              <w:left w:val="single" w:sz="4" w:space="0" w:color="auto"/>
              <w:bottom w:val="nil"/>
              <w:right w:val="nil"/>
            </w:tcBorders>
          </w:tcPr>
          <w:p w:rsidR="005E41B4" w:rsidRPr="0088033B" w:rsidRDefault="005E41B4" w:rsidP="002F2FF7">
            <w:pPr>
              <w:snapToGrid w:val="0"/>
              <w:spacing w:line="280" w:lineRule="exact"/>
              <w:ind w:left="-28" w:rightChars="67" w:right="161"/>
              <w:jc w:val="right"/>
              <w:rPr>
                <w:rFonts w:eastAsia="標楷體"/>
                <w:sz w:val="22"/>
              </w:rPr>
            </w:pPr>
            <w:r w:rsidRPr="0088033B">
              <w:rPr>
                <w:rFonts w:eastAsia="標楷體" w:hint="eastAsia"/>
                <w:sz w:val="22"/>
              </w:rPr>
              <w:t>87.1</w:t>
            </w:r>
          </w:p>
        </w:tc>
        <w:tc>
          <w:tcPr>
            <w:tcW w:w="1132" w:type="dxa"/>
            <w:tcBorders>
              <w:top w:val="nil"/>
              <w:left w:val="nil"/>
              <w:bottom w:val="nil"/>
              <w:right w:val="single" w:sz="4" w:space="0" w:color="auto"/>
            </w:tcBorders>
          </w:tcPr>
          <w:p w:rsidR="005E41B4" w:rsidRPr="0088033B" w:rsidRDefault="005E41B4" w:rsidP="002F2FF7">
            <w:pPr>
              <w:snapToGrid w:val="0"/>
              <w:spacing w:line="280" w:lineRule="exact"/>
              <w:ind w:left="-28" w:rightChars="110" w:right="264"/>
              <w:jc w:val="right"/>
              <w:rPr>
                <w:rFonts w:eastAsia="標楷體"/>
                <w:sz w:val="22"/>
              </w:rPr>
            </w:pPr>
            <w:r w:rsidRPr="0088033B">
              <w:rPr>
                <w:rFonts w:eastAsia="標楷體" w:hint="eastAsia"/>
                <w:sz w:val="22"/>
              </w:rPr>
              <w:t>21.0</w:t>
            </w:r>
          </w:p>
        </w:tc>
        <w:tc>
          <w:tcPr>
            <w:tcW w:w="1236" w:type="dxa"/>
            <w:tcBorders>
              <w:top w:val="nil"/>
              <w:left w:val="single" w:sz="4" w:space="0" w:color="auto"/>
              <w:bottom w:val="nil"/>
              <w:right w:val="nil"/>
            </w:tcBorders>
          </w:tcPr>
          <w:p w:rsidR="005E41B4" w:rsidRPr="0088033B" w:rsidRDefault="005E41B4" w:rsidP="002F2FF7">
            <w:pPr>
              <w:snapToGrid w:val="0"/>
              <w:spacing w:line="280" w:lineRule="exact"/>
              <w:ind w:left="-28" w:rightChars="57" w:right="137"/>
              <w:jc w:val="right"/>
              <w:rPr>
                <w:rFonts w:eastAsia="標楷體"/>
                <w:sz w:val="22"/>
              </w:rPr>
            </w:pPr>
            <w:r w:rsidRPr="0088033B">
              <w:rPr>
                <w:rFonts w:eastAsia="標楷體" w:hint="eastAsia"/>
                <w:sz w:val="22"/>
              </w:rPr>
              <w:t>840.3</w:t>
            </w:r>
          </w:p>
        </w:tc>
        <w:tc>
          <w:tcPr>
            <w:tcW w:w="1273" w:type="dxa"/>
            <w:tcBorders>
              <w:top w:val="nil"/>
              <w:left w:val="nil"/>
              <w:bottom w:val="nil"/>
              <w:right w:val="single" w:sz="4" w:space="0" w:color="auto"/>
            </w:tcBorders>
          </w:tcPr>
          <w:p w:rsidR="005E41B4" w:rsidRPr="0088033B" w:rsidRDefault="005E41B4" w:rsidP="002F2FF7">
            <w:pPr>
              <w:snapToGrid w:val="0"/>
              <w:spacing w:line="280" w:lineRule="exact"/>
              <w:ind w:rightChars="110" w:right="264"/>
              <w:jc w:val="right"/>
              <w:rPr>
                <w:rFonts w:eastAsia="標楷體"/>
                <w:sz w:val="22"/>
              </w:rPr>
            </w:pPr>
            <w:r w:rsidRPr="0088033B">
              <w:rPr>
                <w:rFonts w:eastAsia="標楷體" w:hint="eastAsia"/>
                <w:sz w:val="22"/>
              </w:rPr>
              <w:t>-7.4</w:t>
            </w:r>
          </w:p>
        </w:tc>
        <w:tc>
          <w:tcPr>
            <w:tcW w:w="1333" w:type="dxa"/>
            <w:tcBorders>
              <w:top w:val="nil"/>
              <w:left w:val="single" w:sz="4" w:space="0" w:color="auto"/>
              <w:bottom w:val="nil"/>
              <w:right w:val="nil"/>
            </w:tcBorders>
          </w:tcPr>
          <w:p w:rsidR="005E41B4" w:rsidRPr="0088033B" w:rsidRDefault="005E41B4" w:rsidP="002F2FF7">
            <w:pPr>
              <w:snapToGrid w:val="0"/>
              <w:spacing w:line="280" w:lineRule="exact"/>
              <w:ind w:left="-28" w:rightChars="110" w:right="264"/>
              <w:jc w:val="right"/>
              <w:rPr>
                <w:rFonts w:eastAsia="標楷體"/>
                <w:sz w:val="22"/>
              </w:rPr>
            </w:pPr>
            <w:r w:rsidRPr="0088033B">
              <w:rPr>
                <w:rFonts w:eastAsia="標楷體" w:hint="eastAsia"/>
                <w:sz w:val="22"/>
              </w:rPr>
              <w:t>681.1</w:t>
            </w:r>
          </w:p>
        </w:tc>
        <w:tc>
          <w:tcPr>
            <w:tcW w:w="1108" w:type="dxa"/>
            <w:tcBorders>
              <w:top w:val="nil"/>
              <w:left w:val="nil"/>
              <w:bottom w:val="nil"/>
              <w:right w:val="nil"/>
            </w:tcBorders>
          </w:tcPr>
          <w:p w:rsidR="005E41B4" w:rsidRPr="0088033B" w:rsidRDefault="005E41B4" w:rsidP="002F2FF7">
            <w:pPr>
              <w:snapToGrid w:val="0"/>
              <w:spacing w:line="280" w:lineRule="exact"/>
              <w:ind w:rightChars="110" w:right="264"/>
              <w:jc w:val="right"/>
              <w:rPr>
                <w:rFonts w:eastAsia="標楷體"/>
                <w:sz w:val="22"/>
              </w:rPr>
            </w:pPr>
            <w:r w:rsidRPr="0088033B">
              <w:rPr>
                <w:rFonts w:eastAsia="標楷體" w:hint="eastAsia"/>
                <w:sz w:val="22"/>
              </w:rPr>
              <w:t>-10.6</w:t>
            </w:r>
          </w:p>
        </w:tc>
      </w:tr>
      <w:tr w:rsidR="005E41B4" w:rsidRPr="0088033B" w:rsidTr="005E41B4">
        <w:trPr>
          <w:trHeight w:val="265"/>
        </w:trPr>
        <w:tc>
          <w:tcPr>
            <w:tcW w:w="1676" w:type="dxa"/>
            <w:tcBorders>
              <w:top w:val="nil"/>
              <w:left w:val="nil"/>
              <w:bottom w:val="nil"/>
              <w:right w:val="single" w:sz="4" w:space="0" w:color="auto"/>
            </w:tcBorders>
            <w:vAlign w:val="center"/>
          </w:tcPr>
          <w:p w:rsidR="005E41B4" w:rsidRPr="0088033B" w:rsidRDefault="005E41B4" w:rsidP="002F2FF7">
            <w:pPr>
              <w:snapToGrid w:val="0"/>
              <w:spacing w:line="280" w:lineRule="exact"/>
              <w:ind w:left="-28"/>
              <w:jc w:val="center"/>
              <w:rPr>
                <w:rFonts w:eastAsia="標楷體"/>
                <w:sz w:val="22"/>
              </w:rPr>
            </w:pPr>
            <w:r w:rsidRPr="0088033B">
              <w:rPr>
                <w:rFonts w:eastAsia="標楷體" w:hint="eastAsia"/>
                <w:sz w:val="22"/>
              </w:rPr>
              <w:t>9</w:t>
            </w:r>
            <w:r w:rsidRPr="0088033B">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5E41B4" w:rsidRPr="0088033B" w:rsidRDefault="005E41B4" w:rsidP="002F2FF7">
            <w:pPr>
              <w:snapToGrid w:val="0"/>
              <w:spacing w:line="280" w:lineRule="exact"/>
              <w:ind w:left="-28"/>
              <w:jc w:val="center"/>
              <w:rPr>
                <w:rFonts w:eastAsia="標楷體"/>
                <w:sz w:val="22"/>
              </w:rPr>
            </w:pPr>
            <w:r w:rsidRPr="0088033B">
              <w:rPr>
                <w:rFonts w:eastAsia="標楷體" w:hint="eastAsia"/>
                <w:sz w:val="22"/>
              </w:rPr>
              <w:t>2,153</w:t>
            </w:r>
          </w:p>
        </w:tc>
        <w:tc>
          <w:tcPr>
            <w:tcW w:w="1132" w:type="dxa"/>
            <w:tcBorders>
              <w:top w:val="nil"/>
              <w:left w:val="single" w:sz="4" w:space="0" w:color="auto"/>
              <w:bottom w:val="nil"/>
              <w:right w:val="nil"/>
            </w:tcBorders>
          </w:tcPr>
          <w:p w:rsidR="005E41B4" w:rsidRPr="0088033B" w:rsidRDefault="005E41B4" w:rsidP="002F2FF7">
            <w:pPr>
              <w:snapToGrid w:val="0"/>
              <w:spacing w:line="280" w:lineRule="exact"/>
              <w:ind w:left="-28" w:rightChars="67" w:right="161"/>
              <w:jc w:val="right"/>
              <w:rPr>
                <w:rFonts w:eastAsia="標楷體"/>
                <w:sz w:val="22"/>
              </w:rPr>
            </w:pPr>
            <w:r w:rsidRPr="0088033B">
              <w:rPr>
                <w:rFonts w:eastAsia="標楷體" w:hint="eastAsia"/>
                <w:sz w:val="22"/>
              </w:rPr>
              <w:t>95.6</w:t>
            </w:r>
          </w:p>
        </w:tc>
        <w:tc>
          <w:tcPr>
            <w:tcW w:w="1132" w:type="dxa"/>
            <w:tcBorders>
              <w:top w:val="nil"/>
              <w:left w:val="nil"/>
              <w:bottom w:val="nil"/>
              <w:right w:val="single" w:sz="4" w:space="0" w:color="auto"/>
            </w:tcBorders>
          </w:tcPr>
          <w:p w:rsidR="005E41B4" w:rsidRPr="0088033B" w:rsidRDefault="005E41B4" w:rsidP="002F2FF7">
            <w:pPr>
              <w:snapToGrid w:val="0"/>
              <w:spacing w:line="280" w:lineRule="exact"/>
              <w:ind w:left="-28" w:rightChars="110" w:right="264"/>
              <w:jc w:val="right"/>
              <w:rPr>
                <w:rFonts w:eastAsia="標楷體"/>
                <w:sz w:val="22"/>
              </w:rPr>
            </w:pPr>
            <w:r w:rsidRPr="0088033B">
              <w:rPr>
                <w:rFonts w:eastAsia="標楷體" w:hint="eastAsia"/>
                <w:sz w:val="22"/>
              </w:rPr>
              <w:t>6.1</w:t>
            </w:r>
          </w:p>
        </w:tc>
        <w:tc>
          <w:tcPr>
            <w:tcW w:w="1236" w:type="dxa"/>
            <w:tcBorders>
              <w:top w:val="nil"/>
              <w:left w:val="single" w:sz="4" w:space="0" w:color="auto"/>
              <w:bottom w:val="nil"/>
              <w:right w:val="nil"/>
            </w:tcBorders>
          </w:tcPr>
          <w:p w:rsidR="005E41B4" w:rsidRPr="0088033B" w:rsidRDefault="005E41B4" w:rsidP="002F2FF7">
            <w:pPr>
              <w:snapToGrid w:val="0"/>
              <w:spacing w:line="280" w:lineRule="exact"/>
              <w:ind w:left="-28" w:rightChars="57" w:right="137"/>
              <w:jc w:val="right"/>
              <w:rPr>
                <w:rFonts w:eastAsia="標楷體"/>
                <w:sz w:val="22"/>
              </w:rPr>
            </w:pPr>
            <w:r w:rsidRPr="0088033B">
              <w:rPr>
                <w:rFonts w:eastAsia="標楷體" w:hint="eastAsia"/>
                <w:sz w:val="22"/>
              </w:rPr>
              <w:t>907.8</w:t>
            </w:r>
          </w:p>
        </w:tc>
        <w:tc>
          <w:tcPr>
            <w:tcW w:w="1273" w:type="dxa"/>
            <w:tcBorders>
              <w:top w:val="nil"/>
              <w:left w:val="nil"/>
              <w:bottom w:val="nil"/>
              <w:right w:val="single" w:sz="4" w:space="0" w:color="auto"/>
            </w:tcBorders>
          </w:tcPr>
          <w:p w:rsidR="005E41B4" w:rsidRPr="0088033B" w:rsidRDefault="005E41B4" w:rsidP="002F2FF7">
            <w:pPr>
              <w:snapToGrid w:val="0"/>
              <w:spacing w:line="280" w:lineRule="exact"/>
              <w:ind w:rightChars="110" w:right="264"/>
              <w:jc w:val="right"/>
              <w:rPr>
                <w:rFonts w:eastAsia="標楷體"/>
                <w:sz w:val="22"/>
              </w:rPr>
            </w:pPr>
            <w:r w:rsidRPr="0088033B">
              <w:rPr>
                <w:rFonts w:eastAsia="標楷體" w:hint="eastAsia"/>
                <w:sz w:val="22"/>
              </w:rPr>
              <w:t>-4.4</w:t>
            </w:r>
          </w:p>
        </w:tc>
        <w:tc>
          <w:tcPr>
            <w:tcW w:w="1333" w:type="dxa"/>
            <w:tcBorders>
              <w:top w:val="nil"/>
              <w:left w:val="single" w:sz="4" w:space="0" w:color="auto"/>
              <w:bottom w:val="nil"/>
              <w:right w:val="nil"/>
            </w:tcBorders>
          </w:tcPr>
          <w:p w:rsidR="005E41B4" w:rsidRPr="0088033B" w:rsidRDefault="005E41B4" w:rsidP="002F2FF7">
            <w:pPr>
              <w:snapToGrid w:val="0"/>
              <w:spacing w:line="280" w:lineRule="exact"/>
              <w:ind w:left="-28" w:rightChars="110" w:right="264"/>
              <w:jc w:val="right"/>
              <w:rPr>
                <w:rFonts w:eastAsia="標楷體"/>
                <w:sz w:val="22"/>
              </w:rPr>
            </w:pPr>
            <w:r w:rsidRPr="0088033B">
              <w:rPr>
                <w:rFonts w:eastAsia="標楷體" w:hint="eastAsia"/>
                <w:sz w:val="22"/>
              </w:rPr>
              <w:t>716.4</w:t>
            </w:r>
          </w:p>
        </w:tc>
        <w:tc>
          <w:tcPr>
            <w:tcW w:w="1108" w:type="dxa"/>
            <w:tcBorders>
              <w:top w:val="nil"/>
              <w:left w:val="nil"/>
              <w:bottom w:val="nil"/>
              <w:right w:val="nil"/>
            </w:tcBorders>
          </w:tcPr>
          <w:p w:rsidR="005E41B4" w:rsidRPr="0088033B" w:rsidRDefault="005E41B4" w:rsidP="002F2FF7">
            <w:pPr>
              <w:snapToGrid w:val="0"/>
              <w:spacing w:line="280" w:lineRule="exact"/>
              <w:ind w:rightChars="110" w:right="264"/>
              <w:jc w:val="right"/>
              <w:rPr>
                <w:rFonts w:eastAsia="標楷體"/>
                <w:sz w:val="22"/>
              </w:rPr>
            </w:pPr>
            <w:r w:rsidRPr="0088033B">
              <w:rPr>
                <w:rFonts w:eastAsia="標楷體" w:hint="eastAsia"/>
                <w:sz w:val="22"/>
              </w:rPr>
              <w:t>-16.9</w:t>
            </w:r>
          </w:p>
        </w:tc>
      </w:tr>
      <w:tr w:rsidR="005E41B4" w:rsidRPr="0088033B" w:rsidTr="005E41B4">
        <w:trPr>
          <w:trHeight w:val="265"/>
        </w:trPr>
        <w:tc>
          <w:tcPr>
            <w:tcW w:w="1676" w:type="dxa"/>
            <w:tcBorders>
              <w:top w:val="nil"/>
              <w:left w:val="nil"/>
              <w:bottom w:val="nil"/>
              <w:right w:val="single" w:sz="4" w:space="0" w:color="auto"/>
            </w:tcBorders>
            <w:vAlign w:val="center"/>
          </w:tcPr>
          <w:p w:rsidR="005E41B4" w:rsidRPr="0088033B" w:rsidRDefault="005E41B4" w:rsidP="002F2FF7">
            <w:pPr>
              <w:snapToGrid w:val="0"/>
              <w:spacing w:line="280" w:lineRule="exact"/>
              <w:ind w:left="-28"/>
              <w:jc w:val="center"/>
              <w:rPr>
                <w:rFonts w:eastAsia="標楷體"/>
                <w:sz w:val="22"/>
              </w:rPr>
            </w:pPr>
            <w:r w:rsidRPr="0088033B">
              <w:rPr>
                <w:rFonts w:eastAsia="標楷體" w:hint="eastAsia"/>
                <w:sz w:val="22"/>
              </w:rPr>
              <w:t>10</w:t>
            </w:r>
            <w:r w:rsidRPr="0088033B">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5E41B4" w:rsidRPr="0088033B" w:rsidRDefault="005E41B4" w:rsidP="002F2FF7">
            <w:pPr>
              <w:snapToGrid w:val="0"/>
              <w:spacing w:line="280" w:lineRule="exact"/>
              <w:ind w:left="-28"/>
              <w:jc w:val="center"/>
              <w:rPr>
                <w:rFonts w:eastAsia="標楷體"/>
                <w:sz w:val="22"/>
              </w:rPr>
            </w:pPr>
            <w:r w:rsidRPr="0088033B">
              <w:rPr>
                <w:rFonts w:eastAsia="標楷體" w:hint="eastAsia"/>
                <w:sz w:val="22"/>
              </w:rPr>
              <w:t>2,042</w:t>
            </w:r>
          </w:p>
        </w:tc>
        <w:tc>
          <w:tcPr>
            <w:tcW w:w="1132" w:type="dxa"/>
            <w:tcBorders>
              <w:top w:val="nil"/>
              <w:left w:val="single" w:sz="4" w:space="0" w:color="auto"/>
              <w:bottom w:val="nil"/>
              <w:right w:val="nil"/>
            </w:tcBorders>
          </w:tcPr>
          <w:p w:rsidR="005E41B4" w:rsidRPr="0088033B" w:rsidRDefault="005E41B4" w:rsidP="002F2FF7">
            <w:pPr>
              <w:snapToGrid w:val="0"/>
              <w:spacing w:line="280" w:lineRule="exact"/>
              <w:ind w:left="-28" w:rightChars="67" w:right="161"/>
              <w:jc w:val="right"/>
              <w:rPr>
                <w:rFonts w:eastAsia="標楷體"/>
                <w:sz w:val="22"/>
              </w:rPr>
            </w:pPr>
            <w:r w:rsidRPr="0088033B">
              <w:rPr>
                <w:rFonts w:eastAsia="標楷體" w:hint="eastAsia"/>
                <w:sz w:val="22"/>
              </w:rPr>
              <w:t>87.7</w:t>
            </w:r>
          </w:p>
        </w:tc>
        <w:tc>
          <w:tcPr>
            <w:tcW w:w="1132" w:type="dxa"/>
            <w:tcBorders>
              <w:top w:val="nil"/>
              <w:left w:val="nil"/>
              <w:bottom w:val="nil"/>
              <w:right w:val="single" w:sz="4" w:space="0" w:color="auto"/>
            </w:tcBorders>
          </w:tcPr>
          <w:p w:rsidR="005E41B4" w:rsidRPr="0088033B" w:rsidRDefault="005E41B4" w:rsidP="002F2FF7">
            <w:pPr>
              <w:snapToGrid w:val="0"/>
              <w:spacing w:line="280" w:lineRule="exact"/>
              <w:ind w:left="-28" w:rightChars="110" w:right="264"/>
              <w:jc w:val="right"/>
              <w:rPr>
                <w:rFonts w:eastAsia="標楷體"/>
                <w:sz w:val="22"/>
              </w:rPr>
            </w:pPr>
            <w:r w:rsidRPr="0088033B">
              <w:rPr>
                <w:rFonts w:eastAsia="標楷體" w:hint="eastAsia"/>
                <w:sz w:val="22"/>
              </w:rPr>
              <w:t>2.8</w:t>
            </w:r>
          </w:p>
        </w:tc>
        <w:tc>
          <w:tcPr>
            <w:tcW w:w="1236" w:type="dxa"/>
            <w:tcBorders>
              <w:top w:val="nil"/>
              <w:left w:val="single" w:sz="4" w:space="0" w:color="auto"/>
              <w:bottom w:val="nil"/>
              <w:right w:val="nil"/>
            </w:tcBorders>
          </w:tcPr>
          <w:p w:rsidR="005E41B4" w:rsidRPr="0088033B" w:rsidRDefault="005E41B4" w:rsidP="002F2FF7">
            <w:pPr>
              <w:snapToGrid w:val="0"/>
              <w:spacing w:line="280" w:lineRule="exact"/>
              <w:ind w:left="-28" w:rightChars="57" w:right="137"/>
              <w:jc w:val="right"/>
              <w:rPr>
                <w:rFonts w:eastAsia="標楷體"/>
                <w:sz w:val="22"/>
              </w:rPr>
            </w:pPr>
            <w:r w:rsidRPr="0088033B">
              <w:rPr>
                <w:rFonts w:eastAsia="標楷體" w:hint="eastAsia"/>
                <w:sz w:val="22"/>
              </w:rPr>
              <w:t>883.0</w:t>
            </w:r>
          </w:p>
        </w:tc>
        <w:tc>
          <w:tcPr>
            <w:tcW w:w="1273" w:type="dxa"/>
            <w:tcBorders>
              <w:top w:val="nil"/>
              <w:left w:val="nil"/>
              <w:bottom w:val="nil"/>
              <w:right w:val="single" w:sz="4" w:space="0" w:color="auto"/>
            </w:tcBorders>
          </w:tcPr>
          <w:p w:rsidR="005E41B4" w:rsidRPr="0088033B" w:rsidRDefault="005E41B4" w:rsidP="002F2FF7">
            <w:pPr>
              <w:snapToGrid w:val="0"/>
              <w:spacing w:line="280" w:lineRule="exact"/>
              <w:ind w:rightChars="110" w:right="264"/>
              <w:jc w:val="right"/>
              <w:rPr>
                <w:rFonts w:eastAsia="標楷體"/>
                <w:sz w:val="22"/>
              </w:rPr>
            </w:pPr>
            <w:r w:rsidRPr="0088033B">
              <w:rPr>
                <w:rFonts w:eastAsia="標楷體" w:hint="eastAsia"/>
                <w:sz w:val="22"/>
              </w:rPr>
              <w:t>-7.5</w:t>
            </w:r>
          </w:p>
        </w:tc>
        <w:tc>
          <w:tcPr>
            <w:tcW w:w="1333" w:type="dxa"/>
            <w:tcBorders>
              <w:top w:val="nil"/>
              <w:left w:val="single" w:sz="4" w:space="0" w:color="auto"/>
              <w:bottom w:val="nil"/>
              <w:right w:val="nil"/>
            </w:tcBorders>
          </w:tcPr>
          <w:p w:rsidR="005E41B4" w:rsidRPr="0088033B" w:rsidRDefault="005E41B4" w:rsidP="002F2FF7">
            <w:pPr>
              <w:snapToGrid w:val="0"/>
              <w:spacing w:line="280" w:lineRule="exact"/>
              <w:ind w:left="-28" w:rightChars="110" w:right="264"/>
              <w:jc w:val="right"/>
              <w:rPr>
                <w:rFonts w:eastAsia="標楷體"/>
                <w:sz w:val="22"/>
              </w:rPr>
            </w:pPr>
            <w:r w:rsidRPr="0088033B">
              <w:rPr>
                <w:rFonts w:eastAsia="標楷體" w:hint="eastAsia"/>
                <w:sz w:val="22"/>
              </w:rPr>
              <w:t>669.0</w:t>
            </w:r>
          </w:p>
        </w:tc>
        <w:tc>
          <w:tcPr>
            <w:tcW w:w="1108" w:type="dxa"/>
            <w:tcBorders>
              <w:top w:val="nil"/>
              <w:left w:val="nil"/>
              <w:bottom w:val="nil"/>
              <w:right w:val="nil"/>
            </w:tcBorders>
          </w:tcPr>
          <w:p w:rsidR="005E41B4" w:rsidRPr="0088033B" w:rsidRDefault="005E41B4" w:rsidP="002F2FF7">
            <w:pPr>
              <w:snapToGrid w:val="0"/>
              <w:spacing w:line="280" w:lineRule="exact"/>
              <w:ind w:rightChars="110" w:right="264"/>
              <w:jc w:val="right"/>
              <w:rPr>
                <w:rFonts w:eastAsia="標楷體"/>
                <w:sz w:val="22"/>
              </w:rPr>
            </w:pPr>
            <w:r w:rsidRPr="0088033B">
              <w:rPr>
                <w:rFonts w:eastAsia="標楷體" w:hint="eastAsia"/>
                <w:sz w:val="22"/>
              </w:rPr>
              <w:t>-13.9</w:t>
            </w:r>
          </w:p>
        </w:tc>
      </w:tr>
      <w:tr w:rsidR="005E41B4" w:rsidRPr="0088033B" w:rsidTr="005E41B4">
        <w:trPr>
          <w:trHeight w:val="265"/>
        </w:trPr>
        <w:tc>
          <w:tcPr>
            <w:tcW w:w="1676" w:type="dxa"/>
            <w:tcBorders>
              <w:top w:val="nil"/>
              <w:left w:val="nil"/>
              <w:bottom w:val="nil"/>
              <w:right w:val="single" w:sz="4" w:space="0" w:color="auto"/>
            </w:tcBorders>
            <w:vAlign w:val="center"/>
          </w:tcPr>
          <w:p w:rsidR="005E41B4" w:rsidRPr="0088033B" w:rsidRDefault="005E41B4" w:rsidP="002F2FF7">
            <w:pPr>
              <w:snapToGrid w:val="0"/>
              <w:spacing w:line="280" w:lineRule="exact"/>
              <w:ind w:left="-28"/>
              <w:jc w:val="center"/>
              <w:rPr>
                <w:rFonts w:eastAsia="標楷體"/>
                <w:sz w:val="22"/>
              </w:rPr>
            </w:pPr>
            <w:r w:rsidRPr="0088033B">
              <w:rPr>
                <w:rFonts w:eastAsia="標楷體" w:hint="eastAsia"/>
                <w:sz w:val="22"/>
              </w:rPr>
              <w:t>11</w:t>
            </w:r>
            <w:r w:rsidRPr="0088033B">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5E41B4" w:rsidRPr="0088033B" w:rsidRDefault="005E41B4" w:rsidP="002F2FF7">
            <w:pPr>
              <w:snapToGrid w:val="0"/>
              <w:spacing w:line="280" w:lineRule="exact"/>
              <w:ind w:left="-28"/>
              <w:jc w:val="center"/>
              <w:rPr>
                <w:rFonts w:eastAsia="標楷體"/>
                <w:sz w:val="22"/>
              </w:rPr>
            </w:pPr>
            <w:r w:rsidRPr="0088033B">
              <w:rPr>
                <w:rFonts w:eastAsia="標楷體" w:hint="eastAsia"/>
                <w:sz w:val="22"/>
              </w:rPr>
              <w:t>2,626</w:t>
            </w:r>
          </w:p>
        </w:tc>
        <w:tc>
          <w:tcPr>
            <w:tcW w:w="1132" w:type="dxa"/>
            <w:tcBorders>
              <w:top w:val="nil"/>
              <w:left w:val="single" w:sz="4" w:space="0" w:color="auto"/>
              <w:bottom w:val="nil"/>
              <w:right w:val="nil"/>
            </w:tcBorders>
          </w:tcPr>
          <w:p w:rsidR="005E41B4" w:rsidRPr="0088033B" w:rsidRDefault="005E41B4" w:rsidP="002F2FF7">
            <w:pPr>
              <w:snapToGrid w:val="0"/>
              <w:spacing w:line="280" w:lineRule="exact"/>
              <w:ind w:left="-28" w:rightChars="67" w:right="161"/>
              <w:jc w:val="right"/>
              <w:rPr>
                <w:rFonts w:eastAsia="標楷體"/>
                <w:sz w:val="22"/>
              </w:rPr>
            </w:pPr>
            <w:r w:rsidRPr="0088033B">
              <w:rPr>
                <w:rFonts w:eastAsia="標楷體" w:hint="eastAsia"/>
                <w:sz w:val="22"/>
              </w:rPr>
              <w:t>103.6</w:t>
            </w:r>
          </w:p>
        </w:tc>
        <w:tc>
          <w:tcPr>
            <w:tcW w:w="1132" w:type="dxa"/>
            <w:tcBorders>
              <w:top w:val="nil"/>
              <w:left w:val="nil"/>
              <w:bottom w:val="nil"/>
              <w:right w:val="single" w:sz="4" w:space="0" w:color="auto"/>
            </w:tcBorders>
          </w:tcPr>
          <w:p w:rsidR="005E41B4" w:rsidRPr="0088033B" w:rsidRDefault="005E41B4" w:rsidP="002F2FF7">
            <w:pPr>
              <w:snapToGrid w:val="0"/>
              <w:spacing w:line="280" w:lineRule="exact"/>
              <w:ind w:left="-28" w:rightChars="110" w:right="264"/>
              <w:jc w:val="right"/>
              <w:rPr>
                <w:rFonts w:eastAsia="標楷體"/>
                <w:sz w:val="22"/>
              </w:rPr>
            </w:pPr>
            <w:r w:rsidRPr="0088033B">
              <w:rPr>
                <w:rFonts w:eastAsia="標楷體" w:hint="eastAsia"/>
                <w:sz w:val="22"/>
              </w:rPr>
              <w:t>0.0</w:t>
            </w:r>
          </w:p>
        </w:tc>
        <w:tc>
          <w:tcPr>
            <w:tcW w:w="1236" w:type="dxa"/>
            <w:tcBorders>
              <w:top w:val="nil"/>
              <w:left w:val="single" w:sz="4" w:space="0" w:color="auto"/>
              <w:bottom w:val="nil"/>
              <w:right w:val="nil"/>
            </w:tcBorders>
          </w:tcPr>
          <w:p w:rsidR="005E41B4" w:rsidRPr="0088033B" w:rsidRDefault="005E41B4" w:rsidP="002F2FF7">
            <w:pPr>
              <w:snapToGrid w:val="0"/>
              <w:spacing w:line="280" w:lineRule="exact"/>
              <w:ind w:left="-28" w:rightChars="57" w:right="137"/>
              <w:jc w:val="right"/>
              <w:rPr>
                <w:rFonts w:eastAsia="標楷體"/>
                <w:sz w:val="22"/>
              </w:rPr>
            </w:pPr>
            <w:r w:rsidRPr="0088033B">
              <w:rPr>
                <w:rFonts w:eastAsia="標楷體" w:hint="eastAsia"/>
                <w:sz w:val="22"/>
              </w:rPr>
              <w:t>860.0</w:t>
            </w:r>
          </w:p>
        </w:tc>
        <w:tc>
          <w:tcPr>
            <w:tcW w:w="1273" w:type="dxa"/>
            <w:tcBorders>
              <w:top w:val="nil"/>
              <w:left w:val="nil"/>
              <w:bottom w:val="nil"/>
              <w:right w:val="single" w:sz="4" w:space="0" w:color="auto"/>
            </w:tcBorders>
          </w:tcPr>
          <w:p w:rsidR="005E41B4" w:rsidRPr="0088033B" w:rsidRDefault="005E41B4" w:rsidP="002F2FF7">
            <w:pPr>
              <w:snapToGrid w:val="0"/>
              <w:spacing w:line="280" w:lineRule="exact"/>
              <w:ind w:rightChars="110" w:right="264"/>
              <w:jc w:val="right"/>
              <w:rPr>
                <w:rFonts w:eastAsia="標楷體"/>
                <w:sz w:val="22"/>
              </w:rPr>
            </w:pPr>
            <w:r w:rsidRPr="0088033B">
              <w:rPr>
                <w:rFonts w:eastAsia="標楷體" w:hint="eastAsia"/>
                <w:sz w:val="22"/>
              </w:rPr>
              <w:t>-13.5</w:t>
            </w:r>
          </w:p>
        </w:tc>
        <w:tc>
          <w:tcPr>
            <w:tcW w:w="1333" w:type="dxa"/>
            <w:tcBorders>
              <w:top w:val="nil"/>
              <w:left w:val="single" w:sz="4" w:space="0" w:color="auto"/>
              <w:bottom w:val="nil"/>
              <w:right w:val="nil"/>
            </w:tcBorders>
          </w:tcPr>
          <w:p w:rsidR="005E41B4" w:rsidRPr="0088033B" w:rsidRDefault="005E41B4" w:rsidP="002F2FF7">
            <w:pPr>
              <w:snapToGrid w:val="0"/>
              <w:spacing w:line="280" w:lineRule="exact"/>
              <w:ind w:left="-28" w:rightChars="110" w:right="264"/>
              <w:jc w:val="right"/>
              <w:rPr>
                <w:rFonts w:eastAsia="標楷體"/>
                <w:sz w:val="22"/>
              </w:rPr>
            </w:pPr>
            <w:r w:rsidRPr="0088033B">
              <w:rPr>
                <w:rFonts w:eastAsia="標楷體" w:hint="eastAsia"/>
                <w:sz w:val="22"/>
              </w:rPr>
              <w:t>712.0</w:t>
            </w:r>
          </w:p>
        </w:tc>
        <w:tc>
          <w:tcPr>
            <w:tcW w:w="1108" w:type="dxa"/>
            <w:tcBorders>
              <w:top w:val="nil"/>
              <w:left w:val="nil"/>
              <w:bottom w:val="nil"/>
              <w:right w:val="nil"/>
            </w:tcBorders>
          </w:tcPr>
          <w:p w:rsidR="005E41B4" w:rsidRPr="0088033B" w:rsidRDefault="005E41B4" w:rsidP="002F2FF7">
            <w:pPr>
              <w:snapToGrid w:val="0"/>
              <w:spacing w:line="280" w:lineRule="exact"/>
              <w:ind w:rightChars="110" w:right="264"/>
              <w:jc w:val="right"/>
              <w:rPr>
                <w:rFonts w:eastAsia="標楷體"/>
                <w:sz w:val="22"/>
              </w:rPr>
            </w:pPr>
            <w:r w:rsidRPr="0088033B">
              <w:rPr>
                <w:rFonts w:eastAsia="標楷體" w:hint="eastAsia"/>
                <w:sz w:val="22"/>
              </w:rPr>
              <w:t>-2.9</w:t>
            </w:r>
          </w:p>
        </w:tc>
      </w:tr>
      <w:tr w:rsidR="005E41B4" w:rsidRPr="0088033B" w:rsidTr="005E41B4">
        <w:trPr>
          <w:trHeight w:val="265"/>
        </w:trPr>
        <w:tc>
          <w:tcPr>
            <w:tcW w:w="1676" w:type="dxa"/>
            <w:tcBorders>
              <w:top w:val="nil"/>
              <w:left w:val="nil"/>
              <w:bottom w:val="nil"/>
              <w:right w:val="single" w:sz="4" w:space="0" w:color="auto"/>
            </w:tcBorders>
            <w:vAlign w:val="center"/>
          </w:tcPr>
          <w:p w:rsidR="005E41B4" w:rsidRPr="0088033B" w:rsidRDefault="005E41B4" w:rsidP="002F2FF7">
            <w:pPr>
              <w:snapToGrid w:val="0"/>
              <w:spacing w:line="280" w:lineRule="exact"/>
              <w:ind w:left="-28"/>
              <w:jc w:val="center"/>
              <w:rPr>
                <w:rFonts w:eastAsia="標楷體"/>
                <w:sz w:val="22"/>
              </w:rPr>
            </w:pPr>
            <w:r w:rsidRPr="0088033B">
              <w:rPr>
                <w:rFonts w:eastAsia="標楷體" w:hint="eastAsia"/>
                <w:sz w:val="22"/>
              </w:rPr>
              <w:t>12</w:t>
            </w:r>
            <w:r w:rsidRPr="0088033B">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5E41B4" w:rsidRPr="0088033B" w:rsidRDefault="005E41B4" w:rsidP="002F2FF7">
            <w:pPr>
              <w:snapToGrid w:val="0"/>
              <w:spacing w:line="280" w:lineRule="exact"/>
              <w:ind w:left="-28"/>
              <w:jc w:val="center"/>
              <w:rPr>
                <w:rFonts w:eastAsia="標楷體"/>
                <w:sz w:val="22"/>
              </w:rPr>
            </w:pPr>
            <w:r w:rsidRPr="0088033B">
              <w:rPr>
                <w:rFonts w:eastAsia="標楷體" w:hint="eastAsia"/>
                <w:sz w:val="22"/>
              </w:rPr>
              <w:t>2,927</w:t>
            </w:r>
          </w:p>
        </w:tc>
        <w:tc>
          <w:tcPr>
            <w:tcW w:w="1132" w:type="dxa"/>
            <w:tcBorders>
              <w:top w:val="nil"/>
              <w:left w:val="single" w:sz="4" w:space="0" w:color="auto"/>
              <w:bottom w:val="nil"/>
              <w:right w:val="nil"/>
            </w:tcBorders>
          </w:tcPr>
          <w:p w:rsidR="005E41B4" w:rsidRPr="0088033B" w:rsidRDefault="005E41B4" w:rsidP="002F2FF7">
            <w:pPr>
              <w:snapToGrid w:val="0"/>
              <w:spacing w:line="280" w:lineRule="exact"/>
              <w:ind w:left="-28" w:rightChars="67" w:right="161"/>
              <w:jc w:val="right"/>
              <w:rPr>
                <w:rFonts w:eastAsia="標楷體"/>
                <w:sz w:val="22"/>
              </w:rPr>
            </w:pPr>
            <w:r w:rsidRPr="0088033B">
              <w:rPr>
                <w:rFonts w:eastAsia="標楷體" w:hint="eastAsia"/>
                <w:sz w:val="22"/>
              </w:rPr>
              <w:t>122.3</w:t>
            </w:r>
          </w:p>
        </w:tc>
        <w:tc>
          <w:tcPr>
            <w:tcW w:w="1132" w:type="dxa"/>
            <w:tcBorders>
              <w:top w:val="nil"/>
              <w:left w:val="nil"/>
              <w:bottom w:val="nil"/>
              <w:right w:val="single" w:sz="4" w:space="0" w:color="auto"/>
            </w:tcBorders>
          </w:tcPr>
          <w:p w:rsidR="005E41B4" w:rsidRPr="0088033B" w:rsidRDefault="005E41B4" w:rsidP="002F2FF7">
            <w:pPr>
              <w:snapToGrid w:val="0"/>
              <w:spacing w:line="280" w:lineRule="exact"/>
              <w:ind w:left="-28" w:rightChars="110" w:right="264"/>
              <w:jc w:val="right"/>
              <w:rPr>
                <w:rFonts w:eastAsia="標楷體"/>
                <w:sz w:val="22"/>
              </w:rPr>
            </w:pPr>
            <w:r w:rsidRPr="0088033B">
              <w:rPr>
                <w:rFonts w:eastAsia="標楷體" w:hint="eastAsia"/>
                <w:sz w:val="22"/>
              </w:rPr>
              <w:t>-8.2</w:t>
            </w:r>
          </w:p>
        </w:tc>
        <w:tc>
          <w:tcPr>
            <w:tcW w:w="1236" w:type="dxa"/>
            <w:tcBorders>
              <w:top w:val="nil"/>
              <w:left w:val="single" w:sz="4" w:space="0" w:color="auto"/>
              <w:bottom w:val="nil"/>
              <w:right w:val="nil"/>
            </w:tcBorders>
          </w:tcPr>
          <w:p w:rsidR="005E41B4" w:rsidRPr="0088033B" w:rsidRDefault="005E41B4" w:rsidP="002F2FF7">
            <w:pPr>
              <w:snapToGrid w:val="0"/>
              <w:spacing w:line="280" w:lineRule="exact"/>
              <w:ind w:left="-28" w:rightChars="57" w:right="137"/>
              <w:jc w:val="right"/>
              <w:rPr>
                <w:rFonts w:eastAsia="標楷體"/>
                <w:sz w:val="22"/>
              </w:rPr>
            </w:pPr>
            <w:r w:rsidRPr="0088033B">
              <w:rPr>
                <w:rFonts w:eastAsia="標楷體" w:hint="eastAsia"/>
                <w:sz w:val="22"/>
              </w:rPr>
              <w:t>935.0</w:t>
            </w:r>
          </w:p>
        </w:tc>
        <w:tc>
          <w:tcPr>
            <w:tcW w:w="1273" w:type="dxa"/>
            <w:tcBorders>
              <w:top w:val="nil"/>
              <w:left w:val="nil"/>
              <w:bottom w:val="nil"/>
              <w:right w:val="single" w:sz="4" w:space="0" w:color="auto"/>
            </w:tcBorders>
          </w:tcPr>
          <w:p w:rsidR="005E41B4" w:rsidRPr="0088033B" w:rsidRDefault="005E41B4" w:rsidP="002F2FF7">
            <w:pPr>
              <w:snapToGrid w:val="0"/>
              <w:spacing w:line="280" w:lineRule="exact"/>
              <w:ind w:rightChars="110" w:right="264"/>
              <w:jc w:val="right"/>
              <w:rPr>
                <w:rFonts w:eastAsia="標楷體"/>
                <w:sz w:val="22"/>
              </w:rPr>
            </w:pPr>
            <w:r w:rsidRPr="0088033B">
              <w:rPr>
                <w:rFonts w:eastAsia="標楷體" w:hint="eastAsia"/>
                <w:sz w:val="22"/>
              </w:rPr>
              <w:t>-9.7</w:t>
            </w:r>
          </w:p>
        </w:tc>
        <w:tc>
          <w:tcPr>
            <w:tcW w:w="1333" w:type="dxa"/>
            <w:tcBorders>
              <w:top w:val="nil"/>
              <w:left w:val="single" w:sz="4" w:space="0" w:color="auto"/>
              <w:bottom w:val="nil"/>
              <w:right w:val="nil"/>
            </w:tcBorders>
          </w:tcPr>
          <w:p w:rsidR="005E41B4" w:rsidRPr="0088033B" w:rsidRDefault="005E41B4" w:rsidP="002F2FF7">
            <w:pPr>
              <w:snapToGrid w:val="0"/>
              <w:spacing w:line="280" w:lineRule="exact"/>
              <w:ind w:left="-28" w:rightChars="110" w:right="264"/>
              <w:jc w:val="right"/>
              <w:rPr>
                <w:rFonts w:eastAsia="標楷體"/>
                <w:sz w:val="22"/>
              </w:rPr>
            </w:pPr>
            <w:r w:rsidRPr="0088033B">
              <w:rPr>
                <w:rFonts w:eastAsia="標楷體" w:hint="eastAsia"/>
                <w:sz w:val="22"/>
              </w:rPr>
              <w:t>753.0</w:t>
            </w:r>
          </w:p>
        </w:tc>
        <w:tc>
          <w:tcPr>
            <w:tcW w:w="1108" w:type="dxa"/>
            <w:tcBorders>
              <w:top w:val="nil"/>
              <w:left w:val="nil"/>
              <w:bottom w:val="nil"/>
              <w:right w:val="nil"/>
            </w:tcBorders>
          </w:tcPr>
          <w:p w:rsidR="005E41B4" w:rsidRPr="0088033B" w:rsidRDefault="005E41B4" w:rsidP="002F2FF7">
            <w:pPr>
              <w:snapToGrid w:val="0"/>
              <w:spacing w:line="280" w:lineRule="exact"/>
              <w:ind w:rightChars="110" w:right="264"/>
              <w:jc w:val="right"/>
              <w:rPr>
                <w:rFonts w:eastAsia="標楷體"/>
                <w:sz w:val="22"/>
              </w:rPr>
            </w:pPr>
            <w:r w:rsidRPr="0088033B">
              <w:rPr>
                <w:rFonts w:eastAsia="標楷體" w:hint="eastAsia"/>
                <w:sz w:val="22"/>
              </w:rPr>
              <w:t>-12.0</w:t>
            </w:r>
          </w:p>
        </w:tc>
      </w:tr>
      <w:tr w:rsidR="005E41B4" w:rsidRPr="0088033B" w:rsidTr="005E41B4">
        <w:trPr>
          <w:trHeight w:val="265"/>
        </w:trPr>
        <w:tc>
          <w:tcPr>
            <w:tcW w:w="1676" w:type="dxa"/>
            <w:tcBorders>
              <w:top w:val="nil"/>
              <w:left w:val="nil"/>
              <w:bottom w:val="nil"/>
              <w:right w:val="single" w:sz="4" w:space="0" w:color="auto"/>
            </w:tcBorders>
            <w:vAlign w:val="center"/>
          </w:tcPr>
          <w:p w:rsidR="005E41B4" w:rsidRPr="0088033B" w:rsidRDefault="005E41B4" w:rsidP="002F2FF7">
            <w:pPr>
              <w:snapToGrid w:val="0"/>
              <w:spacing w:line="280" w:lineRule="exact"/>
              <w:ind w:left="-28"/>
              <w:jc w:val="center"/>
              <w:rPr>
                <w:rFonts w:eastAsia="標楷體"/>
                <w:sz w:val="22"/>
              </w:rPr>
            </w:pPr>
            <w:r w:rsidRPr="0088033B">
              <w:rPr>
                <w:rFonts w:eastAsia="標楷體" w:hint="eastAsia"/>
                <w:sz w:val="22"/>
              </w:rPr>
              <w:t>2016</w:t>
            </w:r>
            <w:r w:rsidRPr="0088033B">
              <w:rPr>
                <w:rFonts w:eastAsia="標楷體" w:hint="eastAsia"/>
                <w:sz w:val="22"/>
              </w:rPr>
              <w:t>年</w:t>
            </w:r>
            <w:r w:rsidRPr="0088033B">
              <w:rPr>
                <w:rFonts w:eastAsia="標楷體" w:hint="eastAsia"/>
                <w:sz w:val="22"/>
              </w:rPr>
              <w:t>1~4</w:t>
            </w:r>
            <w:r w:rsidRPr="0088033B">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5E41B4" w:rsidRPr="0088033B" w:rsidRDefault="005E41B4" w:rsidP="002F2FF7">
            <w:pPr>
              <w:snapToGrid w:val="0"/>
              <w:spacing w:line="280" w:lineRule="exact"/>
              <w:ind w:left="-28"/>
              <w:jc w:val="center"/>
              <w:rPr>
                <w:rFonts w:eastAsia="標楷體"/>
                <w:sz w:val="22"/>
              </w:rPr>
            </w:pPr>
            <w:r w:rsidRPr="0088033B">
              <w:rPr>
                <w:rFonts w:eastAsia="標楷體" w:hint="eastAsia"/>
                <w:sz w:val="22"/>
              </w:rPr>
              <w:t>8,298</w:t>
            </w:r>
          </w:p>
        </w:tc>
        <w:tc>
          <w:tcPr>
            <w:tcW w:w="1132" w:type="dxa"/>
            <w:tcBorders>
              <w:top w:val="nil"/>
              <w:left w:val="single" w:sz="4" w:space="0" w:color="auto"/>
              <w:bottom w:val="nil"/>
              <w:right w:val="nil"/>
            </w:tcBorders>
          </w:tcPr>
          <w:p w:rsidR="005E41B4" w:rsidRPr="0088033B" w:rsidRDefault="005E41B4" w:rsidP="002F2FF7">
            <w:pPr>
              <w:snapToGrid w:val="0"/>
              <w:spacing w:line="280" w:lineRule="exact"/>
              <w:ind w:left="-28" w:rightChars="67" w:right="161"/>
              <w:jc w:val="right"/>
              <w:rPr>
                <w:rFonts w:eastAsia="標楷體"/>
                <w:sz w:val="22"/>
              </w:rPr>
            </w:pPr>
            <w:r w:rsidRPr="0088033B">
              <w:rPr>
                <w:rFonts w:eastAsia="標楷體" w:hint="eastAsia"/>
                <w:sz w:val="22"/>
              </w:rPr>
              <w:t>453.0</w:t>
            </w:r>
          </w:p>
        </w:tc>
        <w:tc>
          <w:tcPr>
            <w:tcW w:w="1132" w:type="dxa"/>
            <w:tcBorders>
              <w:top w:val="nil"/>
              <w:left w:val="nil"/>
              <w:bottom w:val="nil"/>
              <w:right w:val="single" w:sz="4" w:space="0" w:color="auto"/>
            </w:tcBorders>
          </w:tcPr>
          <w:p w:rsidR="005E41B4" w:rsidRPr="0088033B" w:rsidRDefault="005E41B4" w:rsidP="002F2FF7">
            <w:pPr>
              <w:snapToGrid w:val="0"/>
              <w:spacing w:line="280" w:lineRule="exact"/>
              <w:ind w:left="-28" w:rightChars="110" w:right="264"/>
              <w:jc w:val="right"/>
              <w:rPr>
                <w:rFonts w:eastAsia="標楷體"/>
                <w:sz w:val="22"/>
              </w:rPr>
            </w:pPr>
            <w:r w:rsidRPr="0088033B">
              <w:rPr>
                <w:rFonts w:eastAsia="標楷體" w:hint="eastAsia"/>
                <w:sz w:val="22"/>
              </w:rPr>
              <w:t>1.8</w:t>
            </w:r>
          </w:p>
        </w:tc>
        <w:tc>
          <w:tcPr>
            <w:tcW w:w="1236" w:type="dxa"/>
            <w:tcBorders>
              <w:top w:val="nil"/>
              <w:left w:val="single" w:sz="4" w:space="0" w:color="auto"/>
              <w:bottom w:val="nil"/>
              <w:right w:val="nil"/>
            </w:tcBorders>
          </w:tcPr>
          <w:p w:rsidR="005E41B4" w:rsidRPr="0088033B" w:rsidRDefault="005E41B4" w:rsidP="002F2FF7">
            <w:pPr>
              <w:snapToGrid w:val="0"/>
              <w:spacing w:line="280" w:lineRule="exact"/>
              <w:ind w:left="-28" w:rightChars="57" w:right="137"/>
              <w:jc w:val="right"/>
              <w:rPr>
                <w:rFonts w:eastAsia="標楷體"/>
                <w:sz w:val="22"/>
              </w:rPr>
            </w:pPr>
            <w:r w:rsidRPr="0088033B">
              <w:rPr>
                <w:rFonts w:eastAsia="標楷體" w:hint="eastAsia"/>
                <w:sz w:val="22"/>
              </w:rPr>
              <w:t>2,730.0</w:t>
            </w:r>
          </w:p>
        </w:tc>
        <w:tc>
          <w:tcPr>
            <w:tcW w:w="1273" w:type="dxa"/>
            <w:tcBorders>
              <w:top w:val="nil"/>
              <w:left w:val="nil"/>
              <w:bottom w:val="nil"/>
              <w:right w:val="single" w:sz="4" w:space="0" w:color="auto"/>
            </w:tcBorders>
          </w:tcPr>
          <w:p w:rsidR="005E41B4" w:rsidRPr="0088033B" w:rsidRDefault="005E41B4" w:rsidP="002F2FF7">
            <w:pPr>
              <w:snapToGrid w:val="0"/>
              <w:spacing w:line="280" w:lineRule="exact"/>
              <w:ind w:rightChars="110" w:right="264"/>
              <w:jc w:val="right"/>
              <w:rPr>
                <w:rFonts w:eastAsia="標楷體"/>
                <w:sz w:val="22"/>
              </w:rPr>
            </w:pPr>
            <w:r w:rsidRPr="0088033B">
              <w:rPr>
                <w:rFonts w:eastAsia="標楷體" w:hint="eastAsia"/>
                <w:sz w:val="22"/>
              </w:rPr>
              <w:t>-13.7</w:t>
            </w:r>
          </w:p>
        </w:tc>
        <w:tc>
          <w:tcPr>
            <w:tcW w:w="1333" w:type="dxa"/>
            <w:tcBorders>
              <w:top w:val="nil"/>
              <w:left w:val="single" w:sz="4" w:space="0" w:color="auto"/>
              <w:bottom w:val="nil"/>
              <w:right w:val="nil"/>
            </w:tcBorders>
          </w:tcPr>
          <w:p w:rsidR="005E41B4" w:rsidRPr="0088033B" w:rsidRDefault="005E41B4" w:rsidP="002F2FF7">
            <w:pPr>
              <w:snapToGrid w:val="0"/>
              <w:spacing w:line="280" w:lineRule="exact"/>
              <w:ind w:left="-28" w:rightChars="110" w:right="264"/>
              <w:jc w:val="right"/>
              <w:rPr>
                <w:rFonts w:eastAsia="標楷體"/>
                <w:sz w:val="22"/>
              </w:rPr>
            </w:pPr>
            <w:r w:rsidRPr="0088033B">
              <w:rPr>
                <w:rFonts w:eastAsia="標楷體" w:hint="eastAsia"/>
                <w:sz w:val="22"/>
              </w:rPr>
              <w:t>2,295.0</w:t>
            </w:r>
          </w:p>
        </w:tc>
        <w:tc>
          <w:tcPr>
            <w:tcW w:w="1108" w:type="dxa"/>
            <w:tcBorders>
              <w:top w:val="nil"/>
              <w:left w:val="nil"/>
              <w:bottom w:val="nil"/>
              <w:right w:val="nil"/>
            </w:tcBorders>
          </w:tcPr>
          <w:p w:rsidR="005E41B4" w:rsidRPr="0088033B" w:rsidRDefault="005E41B4" w:rsidP="002F2FF7">
            <w:pPr>
              <w:snapToGrid w:val="0"/>
              <w:spacing w:line="280" w:lineRule="exact"/>
              <w:ind w:rightChars="110" w:right="264"/>
              <w:jc w:val="right"/>
              <w:rPr>
                <w:rFonts w:eastAsia="標楷體"/>
                <w:sz w:val="22"/>
              </w:rPr>
            </w:pPr>
            <w:r w:rsidRPr="0088033B">
              <w:rPr>
                <w:rFonts w:eastAsia="標楷體" w:hint="eastAsia"/>
                <w:sz w:val="22"/>
              </w:rPr>
              <w:t>-14.2</w:t>
            </w:r>
          </w:p>
        </w:tc>
      </w:tr>
      <w:tr w:rsidR="005E41B4" w:rsidRPr="0088033B" w:rsidTr="005E41B4">
        <w:trPr>
          <w:trHeight w:val="265"/>
        </w:trPr>
        <w:tc>
          <w:tcPr>
            <w:tcW w:w="1676" w:type="dxa"/>
            <w:tcBorders>
              <w:top w:val="nil"/>
              <w:left w:val="nil"/>
              <w:bottom w:val="nil"/>
              <w:right w:val="single" w:sz="4" w:space="0" w:color="auto"/>
            </w:tcBorders>
            <w:vAlign w:val="center"/>
          </w:tcPr>
          <w:p w:rsidR="005E41B4" w:rsidRPr="0088033B" w:rsidRDefault="005E41B4" w:rsidP="002F2FF7">
            <w:pPr>
              <w:snapToGrid w:val="0"/>
              <w:spacing w:line="280" w:lineRule="exact"/>
              <w:ind w:left="-28"/>
              <w:jc w:val="center"/>
              <w:rPr>
                <w:rFonts w:eastAsia="標楷體"/>
                <w:sz w:val="22"/>
              </w:rPr>
            </w:pPr>
            <w:r w:rsidRPr="0088033B">
              <w:rPr>
                <w:rFonts w:eastAsia="標楷體" w:hint="eastAsia"/>
                <w:sz w:val="22"/>
              </w:rPr>
              <w:t>1</w:t>
            </w:r>
            <w:r w:rsidRPr="0088033B">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5E41B4" w:rsidRPr="0088033B" w:rsidRDefault="005E41B4" w:rsidP="002F2FF7">
            <w:pPr>
              <w:snapToGrid w:val="0"/>
              <w:spacing w:line="280" w:lineRule="exact"/>
              <w:ind w:left="-28"/>
              <w:jc w:val="center"/>
              <w:rPr>
                <w:rFonts w:eastAsia="標楷體"/>
                <w:sz w:val="22"/>
              </w:rPr>
            </w:pPr>
            <w:r w:rsidRPr="0088033B">
              <w:rPr>
                <w:rFonts w:eastAsia="標楷體" w:hint="eastAsia"/>
                <w:sz w:val="22"/>
              </w:rPr>
              <w:t>2,008</w:t>
            </w:r>
          </w:p>
        </w:tc>
        <w:tc>
          <w:tcPr>
            <w:tcW w:w="1132" w:type="dxa"/>
            <w:tcBorders>
              <w:top w:val="nil"/>
              <w:left w:val="single" w:sz="4" w:space="0" w:color="auto"/>
              <w:bottom w:val="nil"/>
              <w:right w:val="nil"/>
            </w:tcBorders>
          </w:tcPr>
          <w:p w:rsidR="005E41B4" w:rsidRPr="0088033B" w:rsidRDefault="005E41B4" w:rsidP="002F2FF7">
            <w:pPr>
              <w:snapToGrid w:val="0"/>
              <w:spacing w:line="280" w:lineRule="exact"/>
              <w:ind w:left="-28" w:rightChars="67" w:right="161"/>
              <w:jc w:val="right"/>
              <w:rPr>
                <w:rFonts w:eastAsia="標楷體"/>
                <w:sz w:val="22"/>
              </w:rPr>
            </w:pPr>
            <w:r w:rsidRPr="0088033B">
              <w:rPr>
                <w:rFonts w:eastAsia="標楷體" w:hint="eastAsia"/>
                <w:sz w:val="22"/>
              </w:rPr>
              <w:t>140.7</w:t>
            </w:r>
          </w:p>
        </w:tc>
        <w:tc>
          <w:tcPr>
            <w:tcW w:w="1132" w:type="dxa"/>
            <w:tcBorders>
              <w:top w:val="nil"/>
              <w:left w:val="nil"/>
              <w:bottom w:val="nil"/>
              <w:right w:val="single" w:sz="4" w:space="0" w:color="auto"/>
            </w:tcBorders>
          </w:tcPr>
          <w:p w:rsidR="005E41B4" w:rsidRPr="0088033B" w:rsidRDefault="005E41B4" w:rsidP="002F2FF7">
            <w:pPr>
              <w:snapToGrid w:val="0"/>
              <w:spacing w:line="280" w:lineRule="exact"/>
              <w:ind w:left="-28" w:rightChars="110" w:right="264"/>
              <w:jc w:val="right"/>
              <w:rPr>
                <w:rFonts w:eastAsia="標楷體"/>
                <w:sz w:val="22"/>
              </w:rPr>
            </w:pPr>
            <w:r w:rsidRPr="0088033B">
              <w:rPr>
                <w:rFonts w:eastAsia="標楷體" w:hint="eastAsia"/>
                <w:sz w:val="22"/>
              </w:rPr>
              <w:t>1.1</w:t>
            </w:r>
          </w:p>
        </w:tc>
        <w:tc>
          <w:tcPr>
            <w:tcW w:w="1236" w:type="dxa"/>
            <w:tcBorders>
              <w:top w:val="nil"/>
              <w:left w:val="single" w:sz="4" w:space="0" w:color="auto"/>
              <w:bottom w:val="nil"/>
              <w:right w:val="nil"/>
            </w:tcBorders>
          </w:tcPr>
          <w:p w:rsidR="005E41B4" w:rsidRPr="0088033B" w:rsidRDefault="005E41B4" w:rsidP="002F2FF7">
            <w:pPr>
              <w:snapToGrid w:val="0"/>
              <w:spacing w:line="280" w:lineRule="exact"/>
              <w:ind w:left="-28" w:rightChars="57" w:right="137"/>
              <w:jc w:val="right"/>
              <w:rPr>
                <w:rFonts w:eastAsia="標楷體"/>
                <w:sz w:val="22"/>
              </w:rPr>
            </w:pPr>
            <w:r w:rsidRPr="0088033B">
              <w:rPr>
                <w:rFonts w:eastAsia="標楷體" w:hint="eastAsia"/>
                <w:sz w:val="22"/>
              </w:rPr>
              <w:t>711.0</w:t>
            </w:r>
          </w:p>
        </w:tc>
        <w:tc>
          <w:tcPr>
            <w:tcW w:w="1273" w:type="dxa"/>
            <w:tcBorders>
              <w:top w:val="nil"/>
              <w:left w:val="nil"/>
              <w:bottom w:val="nil"/>
              <w:right w:val="single" w:sz="4" w:space="0" w:color="auto"/>
            </w:tcBorders>
          </w:tcPr>
          <w:p w:rsidR="005E41B4" w:rsidRPr="0088033B" w:rsidRDefault="005E41B4" w:rsidP="002F2FF7">
            <w:pPr>
              <w:snapToGrid w:val="0"/>
              <w:spacing w:line="280" w:lineRule="exact"/>
              <w:ind w:rightChars="110" w:right="264"/>
              <w:jc w:val="right"/>
              <w:rPr>
                <w:rFonts w:eastAsia="標楷體"/>
                <w:sz w:val="22"/>
              </w:rPr>
            </w:pPr>
            <w:r w:rsidRPr="0088033B">
              <w:rPr>
                <w:rFonts w:eastAsia="標楷體" w:hint="eastAsia"/>
                <w:sz w:val="22"/>
              </w:rPr>
              <w:t>-16.8</w:t>
            </w:r>
          </w:p>
        </w:tc>
        <w:tc>
          <w:tcPr>
            <w:tcW w:w="1333" w:type="dxa"/>
            <w:tcBorders>
              <w:top w:val="nil"/>
              <w:left w:val="single" w:sz="4" w:space="0" w:color="auto"/>
              <w:bottom w:val="nil"/>
              <w:right w:val="nil"/>
            </w:tcBorders>
          </w:tcPr>
          <w:p w:rsidR="005E41B4" w:rsidRPr="0088033B" w:rsidRDefault="005E41B4" w:rsidP="002F2FF7">
            <w:pPr>
              <w:snapToGrid w:val="0"/>
              <w:spacing w:line="280" w:lineRule="exact"/>
              <w:ind w:left="-28" w:rightChars="110" w:right="264"/>
              <w:jc w:val="right"/>
              <w:rPr>
                <w:rFonts w:eastAsia="標楷體"/>
                <w:sz w:val="22"/>
              </w:rPr>
            </w:pPr>
            <w:r w:rsidRPr="0088033B">
              <w:rPr>
                <w:rFonts w:eastAsia="標楷體" w:hint="eastAsia"/>
                <w:sz w:val="22"/>
              </w:rPr>
              <w:t>547.0</w:t>
            </w:r>
          </w:p>
        </w:tc>
        <w:tc>
          <w:tcPr>
            <w:tcW w:w="1108" w:type="dxa"/>
            <w:tcBorders>
              <w:top w:val="nil"/>
              <w:left w:val="nil"/>
              <w:bottom w:val="nil"/>
              <w:right w:val="nil"/>
            </w:tcBorders>
          </w:tcPr>
          <w:p w:rsidR="005E41B4" w:rsidRPr="0088033B" w:rsidRDefault="005E41B4" w:rsidP="002F2FF7">
            <w:pPr>
              <w:snapToGrid w:val="0"/>
              <w:spacing w:line="280" w:lineRule="exact"/>
              <w:ind w:rightChars="110" w:right="264"/>
              <w:jc w:val="right"/>
              <w:rPr>
                <w:rFonts w:eastAsia="標楷體"/>
                <w:sz w:val="22"/>
              </w:rPr>
            </w:pPr>
            <w:r w:rsidRPr="0088033B">
              <w:rPr>
                <w:rFonts w:eastAsia="標楷體" w:hint="eastAsia"/>
                <w:sz w:val="22"/>
              </w:rPr>
              <w:t>-21.1</w:t>
            </w:r>
          </w:p>
        </w:tc>
      </w:tr>
      <w:tr w:rsidR="005E41B4" w:rsidRPr="0088033B" w:rsidTr="005E41B4">
        <w:trPr>
          <w:trHeight w:val="265"/>
        </w:trPr>
        <w:tc>
          <w:tcPr>
            <w:tcW w:w="1676" w:type="dxa"/>
            <w:tcBorders>
              <w:top w:val="nil"/>
              <w:left w:val="nil"/>
              <w:bottom w:val="nil"/>
              <w:right w:val="single" w:sz="4" w:space="0" w:color="auto"/>
            </w:tcBorders>
            <w:vAlign w:val="center"/>
          </w:tcPr>
          <w:p w:rsidR="005E41B4" w:rsidRPr="0088033B" w:rsidRDefault="005E41B4" w:rsidP="002F2FF7">
            <w:pPr>
              <w:snapToGrid w:val="0"/>
              <w:spacing w:line="280" w:lineRule="exact"/>
              <w:ind w:left="-28"/>
              <w:jc w:val="center"/>
              <w:rPr>
                <w:rFonts w:eastAsia="標楷體"/>
                <w:sz w:val="22"/>
              </w:rPr>
            </w:pPr>
            <w:r w:rsidRPr="0088033B">
              <w:rPr>
                <w:rFonts w:eastAsia="標楷體" w:hint="eastAsia"/>
                <w:sz w:val="22"/>
              </w:rPr>
              <w:t>2</w:t>
            </w:r>
            <w:r w:rsidRPr="0088033B">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5E41B4" w:rsidRPr="0088033B" w:rsidRDefault="005E41B4" w:rsidP="002F2FF7">
            <w:pPr>
              <w:snapToGrid w:val="0"/>
              <w:spacing w:line="280" w:lineRule="exact"/>
              <w:ind w:left="-28"/>
              <w:jc w:val="center"/>
              <w:rPr>
                <w:rFonts w:eastAsia="標楷體"/>
                <w:sz w:val="22"/>
              </w:rPr>
            </w:pPr>
            <w:r w:rsidRPr="0088033B">
              <w:rPr>
                <w:rFonts w:eastAsia="標楷體" w:hint="eastAsia"/>
                <w:sz w:val="22"/>
              </w:rPr>
              <w:t>1,388</w:t>
            </w:r>
          </w:p>
        </w:tc>
        <w:tc>
          <w:tcPr>
            <w:tcW w:w="1132" w:type="dxa"/>
            <w:tcBorders>
              <w:top w:val="nil"/>
              <w:left w:val="single" w:sz="4" w:space="0" w:color="auto"/>
              <w:bottom w:val="nil"/>
              <w:right w:val="nil"/>
            </w:tcBorders>
          </w:tcPr>
          <w:p w:rsidR="005E41B4" w:rsidRPr="0088033B" w:rsidRDefault="005E41B4" w:rsidP="002F2FF7">
            <w:pPr>
              <w:snapToGrid w:val="0"/>
              <w:spacing w:line="280" w:lineRule="exact"/>
              <w:ind w:left="-28" w:rightChars="67" w:right="161"/>
              <w:jc w:val="right"/>
              <w:rPr>
                <w:rFonts w:eastAsia="標楷體"/>
                <w:sz w:val="22"/>
              </w:rPr>
            </w:pPr>
            <w:r w:rsidRPr="0088033B">
              <w:rPr>
                <w:rFonts w:eastAsia="標楷體" w:hint="eastAsia"/>
                <w:sz w:val="22"/>
              </w:rPr>
              <w:t>84.4</w:t>
            </w:r>
          </w:p>
        </w:tc>
        <w:tc>
          <w:tcPr>
            <w:tcW w:w="1132" w:type="dxa"/>
            <w:tcBorders>
              <w:top w:val="nil"/>
              <w:left w:val="nil"/>
              <w:bottom w:val="nil"/>
              <w:right w:val="single" w:sz="4" w:space="0" w:color="auto"/>
            </w:tcBorders>
          </w:tcPr>
          <w:p w:rsidR="005E41B4" w:rsidRPr="0088033B" w:rsidRDefault="005E41B4" w:rsidP="002F2FF7">
            <w:pPr>
              <w:snapToGrid w:val="0"/>
              <w:spacing w:line="280" w:lineRule="exact"/>
              <w:ind w:left="-28" w:rightChars="110" w:right="264"/>
              <w:jc w:val="right"/>
              <w:rPr>
                <w:rFonts w:eastAsia="標楷體"/>
                <w:sz w:val="22"/>
              </w:rPr>
            </w:pPr>
            <w:r w:rsidRPr="0088033B">
              <w:rPr>
                <w:rFonts w:eastAsia="標楷體" w:hint="eastAsia"/>
                <w:sz w:val="22"/>
              </w:rPr>
              <w:t>-1.4</w:t>
            </w:r>
          </w:p>
        </w:tc>
        <w:tc>
          <w:tcPr>
            <w:tcW w:w="1236" w:type="dxa"/>
            <w:tcBorders>
              <w:top w:val="nil"/>
              <w:left w:val="single" w:sz="4" w:space="0" w:color="auto"/>
              <w:bottom w:val="nil"/>
              <w:right w:val="nil"/>
            </w:tcBorders>
          </w:tcPr>
          <w:p w:rsidR="005E41B4" w:rsidRPr="0088033B" w:rsidRDefault="005E41B4" w:rsidP="002F2FF7">
            <w:pPr>
              <w:snapToGrid w:val="0"/>
              <w:spacing w:line="280" w:lineRule="exact"/>
              <w:ind w:left="-28" w:rightChars="57" w:right="137"/>
              <w:jc w:val="right"/>
              <w:rPr>
                <w:rFonts w:eastAsia="標楷體"/>
                <w:sz w:val="22"/>
              </w:rPr>
            </w:pPr>
            <w:r w:rsidRPr="0088033B">
              <w:rPr>
                <w:rFonts w:eastAsia="標楷體" w:hint="eastAsia"/>
                <w:sz w:val="22"/>
              </w:rPr>
              <w:t>566.0</w:t>
            </w:r>
          </w:p>
        </w:tc>
        <w:tc>
          <w:tcPr>
            <w:tcW w:w="1273" w:type="dxa"/>
            <w:tcBorders>
              <w:top w:val="nil"/>
              <w:left w:val="nil"/>
              <w:bottom w:val="nil"/>
              <w:right w:val="single" w:sz="4" w:space="0" w:color="auto"/>
            </w:tcBorders>
          </w:tcPr>
          <w:p w:rsidR="005E41B4" w:rsidRPr="0088033B" w:rsidRDefault="005E41B4" w:rsidP="002F2FF7">
            <w:pPr>
              <w:snapToGrid w:val="0"/>
              <w:spacing w:line="280" w:lineRule="exact"/>
              <w:ind w:rightChars="110" w:right="264"/>
              <w:jc w:val="right"/>
              <w:rPr>
                <w:rFonts w:eastAsia="標楷體"/>
                <w:sz w:val="22"/>
              </w:rPr>
            </w:pPr>
            <w:r w:rsidRPr="0088033B">
              <w:rPr>
                <w:rFonts w:eastAsia="標楷體" w:hint="eastAsia"/>
                <w:sz w:val="22"/>
              </w:rPr>
              <w:t>-22.7</w:t>
            </w:r>
          </w:p>
        </w:tc>
        <w:tc>
          <w:tcPr>
            <w:tcW w:w="1333" w:type="dxa"/>
            <w:tcBorders>
              <w:top w:val="nil"/>
              <w:left w:val="single" w:sz="4" w:space="0" w:color="auto"/>
              <w:bottom w:val="nil"/>
              <w:right w:val="nil"/>
            </w:tcBorders>
          </w:tcPr>
          <w:p w:rsidR="005E41B4" w:rsidRPr="0088033B" w:rsidRDefault="005E41B4" w:rsidP="002F2FF7">
            <w:pPr>
              <w:snapToGrid w:val="0"/>
              <w:spacing w:line="280" w:lineRule="exact"/>
              <w:ind w:left="-28" w:rightChars="110" w:right="264"/>
              <w:jc w:val="right"/>
              <w:rPr>
                <w:rFonts w:eastAsia="標楷體"/>
                <w:sz w:val="22"/>
              </w:rPr>
            </w:pPr>
            <w:r w:rsidRPr="0088033B">
              <w:rPr>
                <w:rFonts w:eastAsia="標楷體" w:hint="eastAsia"/>
                <w:sz w:val="22"/>
              </w:rPr>
              <w:t>485.0</w:t>
            </w:r>
          </w:p>
        </w:tc>
        <w:tc>
          <w:tcPr>
            <w:tcW w:w="1108" w:type="dxa"/>
            <w:tcBorders>
              <w:top w:val="nil"/>
              <w:left w:val="nil"/>
              <w:bottom w:val="nil"/>
              <w:right w:val="nil"/>
            </w:tcBorders>
          </w:tcPr>
          <w:p w:rsidR="005E41B4" w:rsidRPr="0088033B" w:rsidRDefault="005E41B4" w:rsidP="002F2FF7">
            <w:pPr>
              <w:snapToGrid w:val="0"/>
              <w:spacing w:line="280" w:lineRule="exact"/>
              <w:ind w:rightChars="110" w:right="264"/>
              <w:jc w:val="right"/>
              <w:rPr>
                <w:rFonts w:eastAsia="標楷體"/>
                <w:sz w:val="22"/>
              </w:rPr>
            </w:pPr>
            <w:r w:rsidRPr="0088033B">
              <w:rPr>
                <w:rFonts w:eastAsia="標楷體" w:hint="eastAsia"/>
                <w:sz w:val="22"/>
              </w:rPr>
              <w:t>-13.5</w:t>
            </w:r>
          </w:p>
        </w:tc>
      </w:tr>
      <w:tr w:rsidR="005E41B4" w:rsidRPr="0088033B" w:rsidTr="005E41B4">
        <w:trPr>
          <w:trHeight w:val="265"/>
        </w:trPr>
        <w:tc>
          <w:tcPr>
            <w:tcW w:w="1676" w:type="dxa"/>
            <w:tcBorders>
              <w:top w:val="nil"/>
              <w:left w:val="nil"/>
              <w:bottom w:val="nil"/>
              <w:right w:val="single" w:sz="4" w:space="0" w:color="auto"/>
            </w:tcBorders>
            <w:vAlign w:val="center"/>
          </w:tcPr>
          <w:p w:rsidR="005E41B4" w:rsidRPr="0088033B" w:rsidRDefault="005E41B4" w:rsidP="002F2FF7">
            <w:pPr>
              <w:snapToGrid w:val="0"/>
              <w:spacing w:line="280" w:lineRule="exact"/>
              <w:ind w:left="-28"/>
              <w:jc w:val="center"/>
              <w:rPr>
                <w:rFonts w:eastAsia="標楷體"/>
                <w:sz w:val="22"/>
              </w:rPr>
            </w:pPr>
            <w:r w:rsidRPr="0088033B">
              <w:rPr>
                <w:rFonts w:eastAsia="標楷體" w:hint="eastAsia"/>
                <w:sz w:val="22"/>
              </w:rPr>
              <w:t>3</w:t>
            </w:r>
            <w:r w:rsidRPr="0088033B">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5E41B4" w:rsidRPr="0088033B" w:rsidRDefault="005E41B4" w:rsidP="002F2FF7">
            <w:pPr>
              <w:snapToGrid w:val="0"/>
              <w:spacing w:line="280" w:lineRule="exact"/>
              <w:ind w:left="-28"/>
              <w:jc w:val="center"/>
              <w:rPr>
                <w:rFonts w:eastAsia="標楷體"/>
                <w:sz w:val="22"/>
              </w:rPr>
            </w:pPr>
            <w:r w:rsidRPr="0088033B">
              <w:rPr>
                <w:rFonts w:eastAsia="標楷體" w:hint="eastAsia"/>
                <w:sz w:val="22"/>
              </w:rPr>
              <w:t>2,560</w:t>
            </w:r>
          </w:p>
        </w:tc>
        <w:tc>
          <w:tcPr>
            <w:tcW w:w="1132" w:type="dxa"/>
            <w:tcBorders>
              <w:top w:val="nil"/>
              <w:left w:val="single" w:sz="4" w:space="0" w:color="auto"/>
              <w:bottom w:val="nil"/>
              <w:right w:val="nil"/>
            </w:tcBorders>
          </w:tcPr>
          <w:p w:rsidR="005E41B4" w:rsidRPr="0088033B" w:rsidRDefault="005E41B4" w:rsidP="002F2FF7">
            <w:pPr>
              <w:snapToGrid w:val="0"/>
              <w:spacing w:line="280" w:lineRule="exact"/>
              <w:ind w:left="-28" w:rightChars="67" w:right="161"/>
              <w:jc w:val="right"/>
              <w:rPr>
                <w:rFonts w:eastAsia="標楷體"/>
                <w:sz w:val="22"/>
              </w:rPr>
            </w:pPr>
            <w:r w:rsidRPr="0088033B">
              <w:rPr>
                <w:rFonts w:eastAsia="標楷體" w:hint="eastAsia"/>
                <w:sz w:val="22"/>
              </w:rPr>
              <w:t>129.0</w:t>
            </w:r>
          </w:p>
        </w:tc>
        <w:tc>
          <w:tcPr>
            <w:tcW w:w="1132" w:type="dxa"/>
            <w:tcBorders>
              <w:top w:val="nil"/>
              <w:left w:val="nil"/>
              <w:bottom w:val="nil"/>
              <w:right w:val="single" w:sz="4" w:space="0" w:color="auto"/>
            </w:tcBorders>
          </w:tcPr>
          <w:p w:rsidR="005E41B4" w:rsidRPr="0088033B" w:rsidRDefault="005E41B4" w:rsidP="002F2FF7">
            <w:pPr>
              <w:snapToGrid w:val="0"/>
              <w:spacing w:line="280" w:lineRule="exact"/>
              <w:ind w:left="-28" w:rightChars="110" w:right="264"/>
              <w:jc w:val="right"/>
              <w:rPr>
                <w:rFonts w:eastAsia="標楷體"/>
                <w:sz w:val="22"/>
              </w:rPr>
            </w:pPr>
            <w:r w:rsidRPr="0088033B">
              <w:rPr>
                <w:rFonts w:eastAsia="標楷體" w:hint="eastAsia"/>
                <w:sz w:val="22"/>
              </w:rPr>
              <w:t>0.4</w:t>
            </w:r>
          </w:p>
        </w:tc>
        <w:tc>
          <w:tcPr>
            <w:tcW w:w="1236" w:type="dxa"/>
            <w:tcBorders>
              <w:top w:val="nil"/>
              <w:left w:val="single" w:sz="4" w:space="0" w:color="auto"/>
              <w:bottom w:val="nil"/>
              <w:right w:val="nil"/>
            </w:tcBorders>
          </w:tcPr>
          <w:p w:rsidR="005E41B4" w:rsidRPr="0088033B" w:rsidRDefault="005E41B4" w:rsidP="002F2FF7">
            <w:pPr>
              <w:snapToGrid w:val="0"/>
              <w:spacing w:line="280" w:lineRule="exact"/>
              <w:ind w:left="-28" w:rightChars="57" w:right="137"/>
              <w:jc w:val="right"/>
              <w:rPr>
                <w:rFonts w:eastAsia="標楷體"/>
                <w:sz w:val="22"/>
              </w:rPr>
            </w:pPr>
            <w:r w:rsidRPr="0088033B">
              <w:rPr>
                <w:rFonts w:eastAsia="標楷體" w:hint="eastAsia"/>
                <w:sz w:val="22"/>
              </w:rPr>
              <w:t>731.0</w:t>
            </w:r>
          </w:p>
        </w:tc>
        <w:tc>
          <w:tcPr>
            <w:tcW w:w="1273" w:type="dxa"/>
            <w:tcBorders>
              <w:top w:val="nil"/>
              <w:left w:val="nil"/>
              <w:bottom w:val="nil"/>
              <w:right w:val="single" w:sz="4" w:space="0" w:color="auto"/>
            </w:tcBorders>
          </w:tcPr>
          <w:p w:rsidR="005E41B4" w:rsidRPr="0088033B" w:rsidRDefault="005E41B4" w:rsidP="002F2FF7">
            <w:pPr>
              <w:snapToGrid w:val="0"/>
              <w:spacing w:line="280" w:lineRule="exact"/>
              <w:ind w:rightChars="110" w:right="264"/>
              <w:jc w:val="right"/>
              <w:rPr>
                <w:rFonts w:eastAsia="標楷體"/>
                <w:sz w:val="22"/>
              </w:rPr>
            </w:pPr>
            <w:r w:rsidRPr="0088033B">
              <w:rPr>
                <w:rFonts w:eastAsia="標楷體" w:hint="eastAsia"/>
                <w:sz w:val="22"/>
              </w:rPr>
              <w:t>-3.9</w:t>
            </w:r>
          </w:p>
        </w:tc>
        <w:tc>
          <w:tcPr>
            <w:tcW w:w="1333" w:type="dxa"/>
            <w:tcBorders>
              <w:top w:val="nil"/>
              <w:left w:val="single" w:sz="4" w:space="0" w:color="auto"/>
              <w:bottom w:val="nil"/>
              <w:right w:val="nil"/>
            </w:tcBorders>
          </w:tcPr>
          <w:p w:rsidR="005E41B4" w:rsidRPr="0088033B" w:rsidRDefault="005E41B4" w:rsidP="002F2FF7">
            <w:pPr>
              <w:snapToGrid w:val="0"/>
              <w:spacing w:line="280" w:lineRule="exact"/>
              <w:ind w:left="-28" w:rightChars="110" w:right="264"/>
              <w:jc w:val="right"/>
              <w:rPr>
                <w:rFonts w:eastAsia="標楷體"/>
                <w:sz w:val="22"/>
              </w:rPr>
            </w:pPr>
            <w:r w:rsidRPr="0088033B">
              <w:rPr>
                <w:rFonts w:eastAsia="標楷體" w:hint="eastAsia"/>
                <w:sz w:val="22"/>
              </w:rPr>
              <w:t>647.0</w:t>
            </w:r>
          </w:p>
        </w:tc>
        <w:tc>
          <w:tcPr>
            <w:tcW w:w="1108" w:type="dxa"/>
            <w:tcBorders>
              <w:top w:val="nil"/>
              <w:left w:val="nil"/>
              <w:bottom w:val="nil"/>
              <w:right w:val="nil"/>
            </w:tcBorders>
          </w:tcPr>
          <w:p w:rsidR="005E41B4" w:rsidRPr="0088033B" w:rsidRDefault="005E41B4" w:rsidP="002F2FF7">
            <w:pPr>
              <w:snapToGrid w:val="0"/>
              <w:spacing w:line="280" w:lineRule="exact"/>
              <w:ind w:rightChars="110" w:right="264"/>
              <w:jc w:val="right"/>
              <w:rPr>
                <w:rFonts w:eastAsia="標楷體"/>
                <w:sz w:val="22"/>
              </w:rPr>
            </w:pPr>
            <w:r w:rsidRPr="0088033B">
              <w:rPr>
                <w:rFonts w:eastAsia="標楷體" w:hint="eastAsia"/>
                <w:sz w:val="22"/>
              </w:rPr>
              <w:t>-8.6</w:t>
            </w:r>
          </w:p>
        </w:tc>
      </w:tr>
      <w:tr w:rsidR="005E41B4" w:rsidRPr="005E41B4" w:rsidTr="005E41B4">
        <w:trPr>
          <w:trHeight w:val="265"/>
        </w:trPr>
        <w:tc>
          <w:tcPr>
            <w:tcW w:w="1676" w:type="dxa"/>
            <w:tcBorders>
              <w:top w:val="nil"/>
              <w:left w:val="nil"/>
              <w:bottom w:val="single" w:sz="4" w:space="0" w:color="auto"/>
              <w:right w:val="single" w:sz="4" w:space="0" w:color="auto"/>
            </w:tcBorders>
            <w:vAlign w:val="center"/>
          </w:tcPr>
          <w:p w:rsidR="005E41B4" w:rsidRPr="005E41B4" w:rsidRDefault="005E41B4" w:rsidP="002F2FF7">
            <w:pPr>
              <w:snapToGrid w:val="0"/>
              <w:spacing w:line="280" w:lineRule="exact"/>
              <w:ind w:left="-28"/>
              <w:jc w:val="center"/>
              <w:rPr>
                <w:rFonts w:eastAsia="標楷體"/>
                <w:sz w:val="22"/>
              </w:rPr>
            </w:pPr>
            <w:r w:rsidRPr="005E41B4">
              <w:rPr>
                <w:rFonts w:eastAsia="標楷體" w:hint="eastAsia"/>
                <w:sz w:val="22"/>
              </w:rPr>
              <w:t>4</w:t>
            </w:r>
            <w:r w:rsidRPr="005E41B4">
              <w:rPr>
                <w:rFonts w:eastAsia="標楷體" w:hint="eastAsia"/>
                <w:sz w:val="22"/>
              </w:rPr>
              <w:t>月</w:t>
            </w:r>
          </w:p>
        </w:tc>
        <w:tc>
          <w:tcPr>
            <w:tcW w:w="1009" w:type="dxa"/>
            <w:tcBorders>
              <w:top w:val="nil"/>
              <w:left w:val="single" w:sz="4" w:space="0" w:color="auto"/>
              <w:bottom w:val="single" w:sz="4" w:space="0" w:color="auto"/>
              <w:right w:val="single" w:sz="4" w:space="0" w:color="auto"/>
            </w:tcBorders>
            <w:vAlign w:val="center"/>
          </w:tcPr>
          <w:p w:rsidR="005E41B4" w:rsidRPr="005E41B4" w:rsidRDefault="005E41B4" w:rsidP="002F2FF7">
            <w:pPr>
              <w:snapToGrid w:val="0"/>
              <w:spacing w:line="280" w:lineRule="exact"/>
              <w:ind w:left="-28"/>
              <w:jc w:val="center"/>
              <w:rPr>
                <w:rFonts w:eastAsia="標楷體"/>
                <w:sz w:val="22"/>
              </w:rPr>
            </w:pPr>
            <w:r w:rsidRPr="005E41B4">
              <w:rPr>
                <w:rFonts w:eastAsia="標楷體" w:hint="eastAsia"/>
                <w:sz w:val="22"/>
              </w:rPr>
              <w:t>2,342</w:t>
            </w:r>
          </w:p>
        </w:tc>
        <w:tc>
          <w:tcPr>
            <w:tcW w:w="1132" w:type="dxa"/>
            <w:tcBorders>
              <w:top w:val="nil"/>
              <w:left w:val="single" w:sz="4" w:space="0" w:color="auto"/>
              <w:bottom w:val="single" w:sz="4" w:space="0" w:color="auto"/>
              <w:right w:val="nil"/>
            </w:tcBorders>
          </w:tcPr>
          <w:p w:rsidR="005E41B4" w:rsidRPr="005E41B4" w:rsidRDefault="005E41B4" w:rsidP="002F2FF7">
            <w:pPr>
              <w:snapToGrid w:val="0"/>
              <w:spacing w:line="280" w:lineRule="exact"/>
              <w:ind w:left="-28" w:rightChars="67" w:right="161"/>
              <w:jc w:val="right"/>
              <w:rPr>
                <w:rFonts w:eastAsia="標楷體"/>
                <w:sz w:val="22"/>
              </w:rPr>
            </w:pPr>
            <w:r w:rsidRPr="005E41B4">
              <w:rPr>
                <w:rFonts w:eastAsia="標楷體" w:hint="eastAsia"/>
                <w:sz w:val="22"/>
              </w:rPr>
              <w:t>98.8</w:t>
            </w:r>
          </w:p>
        </w:tc>
        <w:tc>
          <w:tcPr>
            <w:tcW w:w="1132" w:type="dxa"/>
            <w:tcBorders>
              <w:top w:val="nil"/>
              <w:left w:val="nil"/>
              <w:bottom w:val="single" w:sz="4" w:space="0" w:color="auto"/>
              <w:right w:val="single" w:sz="4" w:space="0" w:color="auto"/>
            </w:tcBorders>
          </w:tcPr>
          <w:p w:rsidR="005E41B4" w:rsidRPr="005E41B4" w:rsidRDefault="005E41B4" w:rsidP="002F2FF7">
            <w:pPr>
              <w:snapToGrid w:val="0"/>
              <w:spacing w:line="280" w:lineRule="exact"/>
              <w:ind w:left="-28" w:rightChars="110" w:right="264"/>
              <w:jc w:val="right"/>
              <w:rPr>
                <w:rFonts w:eastAsia="標楷體"/>
                <w:sz w:val="22"/>
              </w:rPr>
            </w:pPr>
            <w:r w:rsidRPr="005E41B4">
              <w:rPr>
                <w:rFonts w:eastAsia="標楷體" w:hint="eastAsia"/>
                <w:sz w:val="22"/>
              </w:rPr>
              <w:t>2.8</w:t>
            </w:r>
          </w:p>
        </w:tc>
        <w:tc>
          <w:tcPr>
            <w:tcW w:w="1236" w:type="dxa"/>
            <w:tcBorders>
              <w:top w:val="nil"/>
              <w:left w:val="single" w:sz="4" w:space="0" w:color="auto"/>
              <w:bottom w:val="single" w:sz="4" w:space="0" w:color="auto"/>
              <w:right w:val="nil"/>
            </w:tcBorders>
          </w:tcPr>
          <w:p w:rsidR="005E41B4" w:rsidRPr="005E41B4" w:rsidRDefault="005E41B4" w:rsidP="002F2FF7">
            <w:pPr>
              <w:snapToGrid w:val="0"/>
              <w:spacing w:line="280" w:lineRule="exact"/>
              <w:ind w:left="-28" w:rightChars="57" w:right="137"/>
              <w:jc w:val="right"/>
              <w:rPr>
                <w:rFonts w:eastAsia="標楷體"/>
                <w:sz w:val="22"/>
              </w:rPr>
            </w:pPr>
            <w:r w:rsidRPr="005E41B4">
              <w:rPr>
                <w:rFonts w:eastAsia="標楷體" w:hint="eastAsia"/>
                <w:sz w:val="22"/>
              </w:rPr>
              <w:t>722.0</w:t>
            </w:r>
          </w:p>
        </w:tc>
        <w:tc>
          <w:tcPr>
            <w:tcW w:w="1273" w:type="dxa"/>
            <w:tcBorders>
              <w:top w:val="nil"/>
              <w:left w:val="nil"/>
              <w:bottom w:val="single" w:sz="4" w:space="0" w:color="auto"/>
              <w:right w:val="single" w:sz="4" w:space="0" w:color="auto"/>
            </w:tcBorders>
          </w:tcPr>
          <w:p w:rsidR="005E41B4" w:rsidRPr="005E41B4" w:rsidRDefault="005E41B4" w:rsidP="002F2FF7">
            <w:pPr>
              <w:snapToGrid w:val="0"/>
              <w:spacing w:line="280" w:lineRule="exact"/>
              <w:ind w:rightChars="110" w:right="264"/>
              <w:jc w:val="right"/>
              <w:rPr>
                <w:rFonts w:eastAsia="標楷體"/>
                <w:sz w:val="22"/>
              </w:rPr>
            </w:pPr>
            <w:r w:rsidRPr="005E41B4">
              <w:rPr>
                <w:rFonts w:eastAsia="標楷體" w:hint="eastAsia"/>
                <w:sz w:val="22"/>
              </w:rPr>
              <w:t>-11.5</w:t>
            </w:r>
          </w:p>
        </w:tc>
        <w:tc>
          <w:tcPr>
            <w:tcW w:w="1333" w:type="dxa"/>
            <w:tcBorders>
              <w:top w:val="nil"/>
              <w:left w:val="single" w:sz="4" w:space="0" w:color="auto"/>
              <w:bottom w:val="single" w:sz="4" w:space="0" w:color="auto"/>
              <w:right w:val="nil"/>
            </w:tcBorders>
          </w:tcPr>
          <w:p w:rsidR="005E41B4" w:rsidRPr="005E41B4" w:rsidRDefault="005E41B4" w:rsidP="002F2FF7">
            <w:pPr>
              <w:snapToGrid w:val="0"/>
              <w:spacing w:line="280" w:lineRule="exact"/>
              <w:ind w:left="-28" w:rightChars="110" w:right="264"/>
              <w:jc w:val="right"/>
              <w:rPr>
                <w:rFonts w:eastAsia="標楷體"/>
                <w:sz w:val="22"/>
              </w:rPr>
            </w:pPr>
            <w:r w:rsidRPr="005E41B4">
              <w:rPr>
                <w:rFonts w:eastAsia="標楷體" w:hint="eastAsia"/>
                <w:sz w:val="22"/>
              </w:rPr>
              <w:t>616.0</w:t>
            </w:r>
          </w:p>
        </w:tc>
        <w:tc>
          <w:tcPr>
            <w:tcW w:w="1108" w:type="dxa"/>
            <w:tcBorders>
              <w:top w:val="nil"/>
              <w:left w:val="nil"/>
              <w:bottom w:val="single" w:sz="4" w:space="0" w:color="auto"/>
              <w:right w:val="nil"/>
            </w:tcBorders>
          </w:tcPr>
          <w:p w:rsidR="005E41B4" w:rsidRPr="005E41B4" w:rsidRDefault="005E41B4" w:rsidP="002F2FF7">
            <w:pPr>
              <w:snapToGrid w:val="0"/>
              <w:spacing w:line="280" w:lineRule="exact"/>
              <w:ind w:rightChars="110" w:right="264"/>
              <w:jc w:val="right"/>
              <w:rPr>
                <w:rFonts w:eastAsia="標楷體"/>
                <w:sz w:val="22"/>
              </w:rPr>
            </w:pPr>
            <w:r w:rsidRPr="005E41B4">
              <w:rPr>
                <w:rFonts w:eastAsia="標楷體" w:hint="eastAsia"/>
                <w:sz w:val="22"/>
              </w:rPr>
              <w:t>-13.5</w:t>
            </w:r>
          </w:p>
        </w:tc>
      </w:tr>
    </w:tbl>
    <w:p w:rsidR="00095F07" w:rsidRPr="005E41B4" w:rsidRDefault="00095F07" w:rsidP="00095F07">
      <w:pPr>
        <w:snapToGrid w:val="0"/>
        <w:spacing w:line="200" w:lineRule="atLeast"/>
        <w:ind w:left="280" w:right="-1197" w:hanging="847"/>
        <w:jc w:val="both"/>
        <w:rPr>
          <w:rFonts w:eastAsia="標楷體"/>
          <w:sz w:val="22"/>
        </w:rPr>
      </w:pPr>
      <w:proofErr w:type="gramStart"/>
      <w:r w:rsidRPr="005E41B4">
        <w:rPr>
          <w:rFonts w:eastAsia="標楷體"/>
          <w:sz w:val="22"/>
        </w:rPr>
        <w:t>註</w:t>
      </w:r>
      <w:proofErr w:type="gramEnd"/>
      <w:r w:rsidRPr="005E41B4">
        <w:rPr>
          <w:rFonts w:eastAsia="標楷體"/>
          <w:sz w:val="22"/>
        </w:rPr>
        <w:t>：</w:t>
      </w:r>
      <w:r w:rsidRPr="005E41B4">
        <w:rPr>
          <w:rFonts w:eastAsia="標楷體" w:hint="eastAsia"/>
          <w:sz w:val="22"/>
        </w:rPr>
        <w:t>2007</w:t>
      </w:r>
      <w:r w:rsidRPr="005E41B4">
        <w:rPr>
          <w:rFonts w:eastAsia="標楷體" w:hint="eastAsia"/>
          <w:sz w:val="22"/>
        </w:rPr>
        <w:t>年起實際利用外資為非金融領域金額。</w:t>
      </w:r>
    </w:p>
    <w:p w:rsidR="003D2A73" w:rsidRPr="008B379D" w:rsidRDefault="00095F07" w:rsidP="00095F07">
      <w:pPr>
        <w:snapToGrid w:val="0"/>
        <w:spacing w:line="200" w:lineRule="atLeast"/>
        <w:ind w:left="280" w:right="-1197" w:hanging="847"/>
        <w:jc w:val="both"/>
        <w:rPr>
          <w:rFonts w:eastAsia="標楷體"/>
          <w:color w:val="FF0000"/>
          <w:sz w:val="22"/>
        </w:rPr>
      </w:pPr>
      <w:r w:rsidRPr="005E41B4">
        <w:rPr>
          <w:rFonts w:eastAsia="標楷體" w:hint="eastAsia"/>
          <w:sz w:val="22"/>
        </w:rPr>
        <w:t>資料來源：中國大陸商務部及海關總署。</w:t>
      </w:r>
      <w:r w:rsidR="00B90779" w:rsidRPr="008B379D">
        <w:rPr>
          <w:rFonts w:eastAsia="標楷體"/>
          <w:color w:val="FF0000"/>
          <w:sz w:val="22"/>
        </w:rPr>
        <w:br w:type="page"/>
      </w:r>
    </w:p>
    <w:p w:rsidR="00095F07" w:rsidRPr="008B379D" w:rsidRDefault="005E41B4" w:rsidP="00095F07">
      <w:pPr>
        <w:pStyle w:val="k3a"/>
        <w:spacing w:beforeLines="0" w:before="120"/>
        <w:ind w:leftChars="0" w:left="0" w:firstLineChars="0" w:firstLine="0"/>
        <w:outlineLvl w:val="2"/>
        <w:rPr>
          <w:b/>
          <w:bCs/>
          <w:color w:val="FF0000"/>
          <w:sz w:val="32"/>
        </w:rPr>
      </w:pPr>
      <w:bookmarkStart w:id="152" w:name="_Toc433892481"/>
      <w:bookmarkStart w:id="153" w:name="_Toc446679805"/>
      <w:r w:rsidRPr="0088033B">
        <w:rPr>
          <w:b/>
          <w:bCs/>
          <w:noProof/>
          <w:sz w:val="20"/>
        </w:rPr>
        <w:lastRenderedPageBreak/>
        <w:drawing>
          <wp:anchor distT="0" distB="0" distL="114300" distR="114300" simplePos="0" relativeHeight="252408320" behindDoc="1" locked="0" layoutInCell="1" allowOverlap="1" wp14:anchorId="78B2BF77" wp14:editId="7C682E50">
            <wp:simplePos x="0" y="0"/>
            <wp:positionH relativeFrom="column">
              <wp:posOffset>2331085</wp:posOffset>
            </wp:positionH>
            <wp:positionV relativeFrom="paragraph">
              <wp:posOffset>-132715</wp:posOffset>
            </wp:positionV>
            <wp:extent cx="3987800" cy="2794000"/>
            <wp:effectExtent l="0" t="0" r="0" b="6350"/>
            <wp:wrapSquare wrapText="bothSides"/>
            <wp:docPr id="6"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00095F07" w:rsidRPr="005E41B4">
        <w:rPr>
          <w:rFonts w:hint="eastAsia"/>
          <w:b/>
          <w:bCs/>
          <w:sz w:val="32"/>
        </w:rPr>
        <w:t>（三）對外貿易</w:t>
      </w:r>
      <w:bookmarkEnd w:id="152"/>
      <w:bookmarkEnd w:id="153"/>
    </w:p>
    <w:p w:rsidR="00095F07" w:rsidRPr="008B379D" w:rsidRDefault="00095F07" w:rsidP="00095F07">
      <w:pPr>
        <w:snapToGrid w:val="0"/>
        <w:spacing w:before="120"/>
        <w:ind w:leftChars="150" w:left="640" w:hangingChars="100" w:hanging="280"/>
        <w:jc w:val="both"/>
        <w:rPr>
          <w:rFonts w:eastAsia="標楷體"/>
          <w:color w:val="FF0000"/>
          <w:sz w:val="28"/>
          <w:szCs w:val="16"/>
        </w:rPr>
      </w:pPr>
      <w:r w:rsidRPr="005E41B4">
        <w:rPr>
          <w:rFonts w:eastAsia="標楷體" w:hint="eastAsia"/>
          <w:sz w:val="28"/>
          <w:szCs w:val="16"/>
        </w:rPr>
        <w:t>－</w:t>
      </w:r>
      <w:r w:rsidR="005E41B4" w:rsidRPr="005E41B4">
        <w:rPr>
          <w:rFonts w:eastAsia="標楷體" w:hint="eastAsia"/>
          <w:sz w:val="28"/>
          <w:szCs w:val="16"/>
        </w:rPr>
        <w:t>20</w:t>
      </w:r>
      <w:r w:rsidR="005E41B4" w:rsidRPr="0088033B">
        <w:rPr>
          <w:rFonts w:eastAsia="標楷體" w:hint="eastAsia"/>
          <w:sz w:val="28"/>
          <w:szCs w:val="16"/>
        </w:rPr>
        <w:t>16</w:t>
      </w:r>
      <w:r w:rsidR="005E41B4" w:rsidRPr="0088033B">
        <w:rPr>
          <w:rFonts w:eastAsia="標楷體" w:hint="eastAsia"/>
          <w:spacing w:val="-2"/>
          <w:sz w:val="28"/>
          <w:szCs w:val="16"/>
        </w:rPr>
        <w:t>年</w:t>
      </w:r>
      <w:r w:rsidR="005E41B4" w:rsidRPr="0088033B">
        <w:rPr>
          <w:rFonts w:eastAsia="標楷體" w:hint="eastAsia"/>
          <w:spacing w:val="-2"/>
          <w:sz w:val="28"/>
          <w:szCs w:val="16"/>
        </w:rPr>
        <w:t>1</w:t>
      </w:r>
      <w:r w:rsidR="005E41B4" w:rsidRPr="0088033B">
        <w:rPr>
          <w:rFonts w:eastAsia="標楷體" w:hint="eastAsia"/>
          <w:spacing w:val="-2"/>
          <w:sz w:val="28"/>
          <w:szCs w:val="16"/>
        </w:rPr>
        <w:t>至</w:t>
      </w:r>
      <w:r w:rsidR="005E41B4" w:rsidRPr="0088033B">
        <w:rPr>
          <w:rFonts w:eastAsia="標楷體" w:hint="eastAsia"/>
          <w:spacing w:val="-2"/>
          <w:sz w:val="28"/>
          <w:szCs w:val="16"/>
        </w:rPr>
        <w:t>4</w:t>
      </w:r>
      <w:r w:rsidR="005E41B4" w:rsidRPr="0088033B">
        <w:rPr>
          <w:rFonts w:eastAsia="標楷體" w:hint="eastAsia"/>
          <w:spacing w:val="-2"/>
          <w:sz w:val="28"/>
          <w:szCs w:val="16"/>
        </w:rPr>
        <w:t>月中國大陸進出口總值為</w:t>
      </w:r>
      <w:r w:rsidR="005E41B4">
        <w:rPr>
          <w:rFonts w:eastAsia="標楷體" w:hint="eastAsia"/>
          <w:spacing w:val="-2"/>
          <w:sz w:val="28"/>
          <w:szCs w:val="16"/>
        </w:rPr>
        <w:t>1</w:t>
      </w:r>
      <w:r w:rsidR="005E41B4">
        <w:rPr>
          <w:rFonts w:eastAsia="標楷體" w:hint="eastAsia"/>
          <w:sz w:val="28"/>
        </w:rPr>
        <w:t>兆</w:t>
      </w:r>
      <w:r w:rsidR="005E41B4" w:rsidRPr="0088033B">
        <w:rPr>
          <w:rFonts w:eastAsia="標楷體" w:hint="eastAsia"/>
          <w:spacing w:val="-2"/>
          <w:sz w:val="28"/>
          <w:szCs w:val="16"/>
        </w:rPr>
        <w:t>1,020.6</w:t>
      </w:r>
      <w:r w:rsidR="005E41B4" w:rsidRPr="0088033B">
        <w:rPr>
          <w:rFonts w:eastAsia="標楷體" w:hint="eastAsia"/>
          <w:spacing w:val="-2"/>
          <w:sz w:val="28"/>
          <w:szCs w:val="16"/>
        </w:rPr>
        <w:t>億美元，較上年減少</w:t>
      </w:r>
      <w:r w:rsidR="005E41B4" w:rsidRPr="0088033B">
        <w:rPr>
          <w:rFonts w:eastAsia="標楷體" w:hint="eastAsia"/>
          <w:spacing w:val="-2"/>
          <w:sz w:val="28"/>
          <w:szCs w:val="16"/>
        </w:rPr>
        <w:t>9.8%</w:t>
      </w:r>
      <w:r w:rsidR="005E41B4" w:rsidRPr="0088033B">
        <w:rPr>
          <w:rFonts w:eastAsia="標楷體" w:hint="eastAsia"/>
          <w:spacing w:val="-2"/>
          <w:sz w:val="28"/>
          <w:szCs w:val="16"/>
        </w:rPr>
        <w:t>。其中，出口額為</w:t>
      </w:r>
      <w:r w:rsidR="005E41B4" w:rsidRPr="0088033B">
        <w:rPr>
          <w:rFonts w:eastAsia="標楷體" w:hint="eastAsia"/>
          <w:spacing w:val="-2"/>
          <w:sz w:val="28"/>
          <w:szCs w:val="16"/>
        </w:rPr>
        <w:t>6,366.3</w:t>
      </w:r>
      <w:r w:rsidR="005E41B4" w:rsidRPr="0088033B">
        <w:rPr>
          <w:rFonts w:eastAsia="標楷體" w:hint="eastAsia"/>
          <w:spacing w:val="-2"/>
          <w:sz w:val="28"/>
          <w:szCs w:val="16"/>
        </w:rPr>
        <w:t>億美元，減少</w:t>
      </w:r>
      <w:r w:rsidR="005E41B4" w:rsidRPr="0088033B">
        <w:rPr>
          <w:rFonts w:eastAsia="標楷體" w:hint="eastAsia"/>
          <w:spacing w:val="-2"/>
          <w:sz w:val="28"/>
          <w:szCs w:val="16"/>
        </w:rPr>
        <w:t>7.6%</w:t>
      </w:r>
      <w:r w:rsidR="005E41B4" w:rsidRPr="0088033B">
        <w:rPr>
          <w:rFonts w:eastAsia="標楷體" w:hint="eastAsia"/>
          <w:spacing w:val="-2"/>
          <w:sz w:val="28"/>
          <w:szCs w:val="16"/>
        </w:rPr>
        <w:t>；進口額為</w:t>
      </w:r>
      <w:r w:rsidR="005E41B4" w:rsidRPr="0088033B">
        <w:rPr>
          <w:rFonts w:eastAsia="標楷體" w:hint="eastAsia"/>
          <w:spacing w:val="-2"/>
          <w:sz w:val="28"/>
          <w:szCs w:val="16"/>
        </w:rPr>
        <w:t>4,654.3</w:t>
      </w:r>
      <w:r w:rsidR="005E41B4" w:rsidRPr="0088033B">
        <w:rPr>
          <w:rFonts w:eastAsia="標楷體" w:hint="eastAsia"/>
          <w:spacing w:val="-2"/>
          <w:sz w:val="28"/>
          <w:szCs w:val="16"/>
        </w:rPr>
        <w:t>億美元，減少</w:t>
      </w:r>
      <w:r w:rsidR="005E41B4" w:rsidRPr="0088033B">
        <w:rPr>
          <w:rFonts w:eastAsia="標楷體" w:hint="eastAsia"/>
          <w:spacing w:val="-2"/>
          <w:sz w:val="28"/>
          <w:szCs w:val="16"/>
        </w:rPr>
        <w:t>12.8%</w:t>
      </w:r>
      <w:r w:rsidR="005E41B4" w:rsidRPr="0088033B">
        <w:rPr>
          <w:rFonts w:eastAsia="標楷體" w:hint="eastAsia"/>
          <w:spacing w:val="-2"/>
          <w:sz w:val="28"/>
          <w:szCs w:val="16"/>
        </w:rPr>
        <w:t>，出超</w:t>
      </w:r>
      <w:r w:rsidR="005E41B4" w:rsidRPr="0088033B">
        <w:rPr>
          <w:rFonts w:eastAsia="標楷體" w:hint="eastAsia"/>
          <w:spacing w:val="-2"/>
          <w:sz w:val="28"/>
          <w:szCs w:val="16"/>
        </w:rPr>
        <w:t>1,712</w:t>
      </w:r>
      <w:r w:rsidR="005E41B4" w:rsidRPr="0088033B">
        <w:rPr>
          <w:rFonts w:eastAsia="標楷體" w:hint="eastAsia"/>
          <w:spacing w:val="-2"/>
          <w:sz w:val="28"/>
          <w:szCs w:val="16"/>
        </w:rPr>
        <w:t>億美元</w:t>
      </w:r>
      <w:r w:rsidR="005E41B4" w:rsidRPr="0088033B">
        <w:rPr>
          <w:rFonts w:eastAsia="標楷體" w:hint="eastAsia"/>
          <w:sz w:val="28"/>
          <w:szCs w:val="16"/>
        </w:rPr>
        <w:t>。</w:t>
      </w:r>
    </w:p>
    <w:p w:rsidR="00095F07" w:rsidRPr="008B379D" w:rsidRDefault="00095F07" w:rsidP="00095F07">
      <w:pPr>
        <w:snapToGrid w:val="0"/>
        <w:spacing w:before="120"/>
        <w:ind w:leftChars="150" w:left="640" w:rightChars="-236" w:right="-566" w:hangingChars="100" w:hanging="280"/>
        <w:jc w:val="both"/>
        <w:rPr>
          <w:rFonts w:eastAsia="標楷體"/>
          <w:color w:val="FF0000"/>
          <w:sz w:val="28"/>
          <w:szCs w:val="16"/>
        </w:rPr>
      </w:pPr>
      <w:r w:rsidRPr="005E41B4">
        <w:rPr>
          <w:rFonts w:eastAsia="標楷體"/>
          <w:sz w:val="28"/>
          <w:szCs w:val="16"/>
        </w:rPr>
        <w:t>－</w:t>
      </w:r>
      <w:r w:rsidR="005E41B4" w:rsidRPr="005E41B4">
        <w:rPr>
          <w:rFonts w:eastAsia="標楷體" w:hint="eastAsia"/>
          <w:sz w:val="28"/>
          <w:szCs w:val="16"/>
        </w:rPr>
        <w:t>2016</w:t>
      </w:r>
      <w:r w:rsidR="005E41B4" w:rsidRPr="005E41B4">
        <w:rPr>
          <w:rFonts w:eastAsia="標楷體" w:hint="eastAsia"/>
          <w:spacing w:val="-2"/>
          <w:sz w:val="28"/>
          <w:szCs w:val="16"/>
        </w:rPr>
        <w:t>年</w:t>
      </w:r>
      <w:r w:rsidR="005E41B4" w:rsidRPr="005E41B4">
        <w:rPr>
          <w:rFonts w:eastAsia="標楷體" w:hint="eastAsia"/>
          <w:spacing w:val="-2"/>
          <w:sz w:val="28"/>
          <w:szCs w:val="16"/>
        </w:rPr>
        <w:t>1</w:t>
      </w:r>
      <w:r w:rsidR="005E41B4" w:rsidRPr="005E41B4">
        <w:rPr>
          <w:rFonts w:eastAsia="標楷體" w:hint="eastAsia"/>
          <w:spacing w:val="-2"/>
          <w:sz w:val="28"/>
          <w:szCs w:val="16"/>
        </w:rPr>
        <w:t>至</w:t>
      </w:r>
      <w:r w:rsidR="005E41B4" w:rsidRPr="005E41B4">
        <w:rPr>
          <w:rFonts w:eastAsia="標楷體" w:hint="eastAsia"/>
          <w:spacing w:val="-2"/>
          <w:sz w:val="28"/>
          <w:szCs w:val="16"/>
        </w:rPr>
        <w:t>4</w:t>
      </w:r>
      <w:r w:rsidR="005E41B4" w:rsidRPr="005E41B4">
        <w:rPr>
          <w:rFonts w:eastAsia="標楷體" w:hint="eastAsia"/>
          <w:spacing w:val="-2"/>
          <w:sz w:val="28"/>
          <w:szCs w:val="16"/>
        </w:rPr>
        <w:t>月</w:t>
      </w:r>
      <w:r w:rsidR="005E41B4" w:rsidRPr="005E41B4">
        <w:rPr>
          <w:rFonts w:eastAsia="標楷體" w:hint="eastAsia"/>
          <w:sz w:val="28"/>
          <w:szCs w:val="16"/>
        </w:rPr>
        <w:t>與歐盟、美國、東協及日本之貿易總額</w:t>
      </w:r>
      <w:r w:rsidR="005E41B4" w:rsidRPr="0088033B">
        <w:rPr>
          <w:rFonts w:eastAsia="標楷體" w:hint="eastAsia"/>
          <w:sz w:val="28"/>
          <w:szCs w:val="16"/>
        </w:rPr>
        <w:t>，</w:t>
      </w:r>
      <w:r w:rsidR="005E41B4" w:rsidRPr="0088033B">
        <w:rPr>
          <w:rFonts w:eastAsia="標楷體"/>
          <w:sz w:val="28"/>
          <w:szCs w:val="16"/>
        </w:rPr>
        <w:t>分</w:t>
      </w:r>
      <w:r w:rsidR="005E41B4" w:rsidRPr="0088033B">
        <w:rPr>
          <w:rFonts w:eastAsia="標楷體" w:hint="eastAsia"/>
          <w:sz w:val="28"/>
          <w:szCs w:val="16"/>
        </w:rPr>
        <w:t>別為</w:t>
      </w:r>
      <w:r w:rsidR="005E41B4" w:rsidRPr="0088033B">
        <w:rPr>
          <w:rFonts w:eastAsia="標楷體" w:hint="eastAsia"/>
          <w:sz w:val="28"/>
          <w:szCs w:val="16"/>
        </w:rPr>
        <w:t>1,683.9</w:t>
      </w:r>
      <w:r w:rsidR="005E41B4" w:rsidRPr="0088033B">
        <w:rPr>
          <w:rFonts w:eastAsia="標楷體" w:hint="eastAsia"/>
          <w:sz w:val="28"/>
          <w:szCs w:val="16"/>
        </w:rPr>
        <w:t>億美元、</w:t>
      </w:r>
      <w:r w:rsidR="005E41B4" w:rsidRPr="0088033B">
        <w:rPr>
          <w:rFonts w:eastAsia="標楷體" w:hint="eastAsia"/>
          <w:sz w:val="28"/>
          <w:szCs w:val="16"/>
        </w:rPr>
        <w:t>1,535.6</w:t>
      </w:r>
      <w:r w:rsidR="005E41B4" w:rsidRPr="0088033B">
        <w:rPr>
          <w:rFonts w:eastAsia="標楷體" w:hint="eastAsia"/>
          <w:sz w:val="28"/>
          <w:szCs w:val="16"/>
        </w:rPr>
        <w:t>億美元、</w:t>
      </w:r>
      <w:r w:rsidR="005E41B4" w:rsidRPr="0088033B">
        <w:rPr>
          <w:rFonts w:eastAsia="標楷體" w:hint="eastAsia"/>
          <w:sz w:val="28"/>
          <w:szCs w:val="16"/>
        </w:rPr>
        <w:t>1,358.5</w:t>
      </w:r>
      <w:r w:rsidR="005E41B4" w:rsidRPr="0088033B">
        <w:rPr>
          <w:rFonts w:eastAsia="標楷體" w:hint="eastAsia"/>
          <w:sz w:val="28"/>
          <w:szCs w:val="16"/>
        </w:rPr>
        <w:t>億美元及</w:t>
      </w:r>
      <w:r w:rsidR="005E41B4" w:rsidRPr="0088033B">
        <w:rPr>
          <w:rFonts w:eastAsia="標楷體" w:hint="eastAsia"/>
          <w:sz w:val="28"/>
          <w:szCs w:val="16"/>
        </w:rPr>
        <w:t>835.1</w:t>
      </w:r>
      <w:r w:rsidR="005E41B4" w:rsidRPr="0088033B">
        <w:rPr>
          <w:rFonts w:eastAsia="標楷體" w:hint="eastAsia"/>
          <w:sz w:val="28"/>
          <w:szCs w:val="16"/>
        </w:rPr>
        <w:t>億美元</w:t>
      </w:r>
      <w:r w:rsidR="005E41B4" w:rsidRPr="0088033B">
        <w:rPr>
          <w:rFonts w:ascii="新細明體" w:hAnsi="新細明體" w:hint="eastAsia"/>
          <w:sz w:val="28"/>
          <w:szCs w:val="16"/>
        </w:rPr>
        <w:t>，</w:t>
      </w:r>
      <w:r w:rsidR="005E41B4" w:rsidRPr="0088033B">
        <w:rPr>
          <w:rFonts w:eastAsia="標楷體" w:hint="eastAsia"/>
          <w:sz w:val="28"/>
          <w:szCs w:val="16"/>
        </w:rPr>
        <w:t>減少</w:t>
      </w:r>
      <w:r w:rsidR="005E41B4" w:rsidRPr="0088033B">
        <w:rPr>
          <w:rFonts w:eastAsia="標楷體" w:hint="eastAsia"/>
          <w:sz w:val="28"/>
          <w:szCs w:val="16"/>
        </w:rPr>
        <w:t>5.2%</w:t>
      </w:r>
      <w:r w:rsidR="005E41B4" w:rsidRPr="0088033B">
        <w:rPr>
          <w:rFonts w:eastAsia="標楷體" w:hint="eastAsia"/>
          <w:sz w:val="28"/>
          <w:szCs w:val="16"/>
        </w:rPr>
        <w:t>、</w:t>
      </w:r>
      <w:r w:rsidR="005E41B4" w:rsidRPr="0088033B">
        <w:rPr>
          <w:rFonts w:eastAsia="標楷體" w:hint="eastAsia"/>
          <w:sz w:val="28"/>
          <w:szCs w:val="16"/>
        </w:rPr>
        <w:t>10.2%</w:t>
      </w:r>
      <w:r w:rsidR="005E41B4" w:rsidRPr="0088033B">
        <w:rPr>
          <w:rFonts w:eastAsia="標楷體" w:hint="eastAsia"/>
          <w:sz w:val="28"/>
          <w:szCs w:val="16"/>
        </w:rPr>
        <w:t>、</w:t>
      </w:r>
      <w:r w:rsidR="005E41B4" w:rsidRPr="0088033B">
        <w:rPr>
          <w:rFonts w:eastAsia="標楷體" w:hint="eastAsia"/>
          <w:sz w:val="28"/>
          <w:szCs w:val="16"/>
        </w:rPr>
        <w:t>8.6%</w:t>
      </w:r>
      <w:r w:rsidR="005E41B4" w:rsidRPr="0088033B">
        <w:rPr>
          <w:rFonts w:eastAsia="標楷體" w:hint="eastAsia"/>
          <w:sz w:val="28"/>
          <w:szCs w:val="16"/>
        </w:rPr>
        <w:t>及</w:t>
      </w:r>
      <w:r w:rsidR="005E41B4" w:rsidRPr="0088033B">
        <w:rPr>
          <w:rFonts w:eastAsia="標楷體" w:hint="eastAsia"/>
          <w:sz w:val="28"/>
          <w:szCs w:val="16"/>
        </w:rPr>
        <w:t>7.5%</w:t>
      </w:r>
      <w:r w:rsidR="005E41B4" w:rsidRPr="0088033B">
        <w:rPr>
          <w:rFonts w:eastAsia="標楷體"/>
          <w:sz w:val="28"/>
          <w:szCs w:val="16"/>
        </w:rPr>
        <w:t>。</w:t>
      </w:r>
    </w:p>
    <w:p w:rsidR="003D2A73" w:rsidRPr="005E41B4" w:rsidRDefault="00095F07" w:rsidP="003D2A73">
      <w:pPr>
        <w:pStyle w:val="a9"/>
        <w:widowControl/>
        <w:snapToGrid w:val="0"/>
        <w:spacing w:before="120" w:line="0" w:lineRule="atLeast"/>
        <w:ind w:leftChars="140" w:left="616" w:right="-1559" w:hangingChars="100" w:hanging="280"/>
        <w:jc w:val="center"/>
        <w:rPr>
          <w:rFonts w:ascii="Times New Roman" w:eastAsia="標楷體"/>
        </w:rPr>
      </w:pPr>
      <w:r w:rsidRPr="005E41B4">
        <w:rPr>
          <w:rFonts w:ascii="Times New Roman" w:eastAsia="標楷體" w:hint="eastAsia"/>
          <w:b/>
          <w:bCs/>
          <w:sz w:val="28"/>
        </w:rPr>
        <w:t xml:space="preserve">         </w:t>
      </w:r>
      <w:r w:rsidR="003D2A73" w:rsidRPr="005E41B4">
        <w:rPr>
          <w:rFonts w:ascii="Times New Roman" w:eastAsia="標楷體" w:hint="eastAsia"/>
          <w:b/>
          <w:bCs/>
          <w:sz w:val="28"/>
        </w:rPr>
        <w:t>表</w:t>
      </w:r>
      <w:r w:rsidR="003D2A73" w:rsidRPr="005E41B4">
        <w:rPr>
          <w:rFonts w:ascii="Times New Roman" w:eastAsia="標楷體"/>
          <w:b/>
          <w:bCs/>
          <w:sz w:val="28"/>
        </w:rPr>
        <w:t xml:space="preserve">3-3 </w:t>
      </w:r>
      <w:r w:rsidR="003D2A73" w:rsidRPr="005E41B4">
        <w:rPr>
          <w:rFonts w:ascii="Times New Roman" w:eastAsia="標楷體" w:hint="eastAsia"/>
          <w:b/>
          <w:bCs/>
          <w:sz w:val="28"/>
        </w:rPr>
        <w:t>中國大陸進出口貿易統計</w:t>
      </w:r>
      <w:r w:rsidRPr="005E41B4">
        <w:rPr>
          <w:rFonts w:ascii="Times New Roman" w:eastAsia="標楷體" w:hint="eastAsia"/>
          <w:b/>
          <w:bCs/>
          <w:sz w:val="28"/>
        </w:rPr>
        <w:t xml:space="preserve">  </w:t>
      </w:r>
      <w:r w:rsidR="003D2A73" w:rsidRPr="005E41B4">
        <w:rPr>
          <w:rFonts w:ascii="Times New Roman" w:eastAsia="標楷體" w:hAnsi="標楷體" w:hint="eastAsia"/>
        </w:rPr>
        <w:t>單位：億美元；</w:t>
      </w:r>
      <w:r w:rsidR="003D2A73" w:rsidRPr="005E41B4">
        <w:rPr>
          <w:rFonts w:ascii="Times New Roman" w:eastAsia="標楷體" w:hAnsi="標楷體" w:hint="eastAsia"/>
        </w:rPr>
        <w:t>%</w:t>
      </w:r>
    </w:p>
    <w:tbl>
      <w:tblPr>
        <w:tblW w:w="852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821"/>
        <w:gridCol w:w="986"/>
        <w:gridCol w:w="851"/>
        <w:gridCol w:w="992"/>
        <w:gridCol w:w="851"/>
        <w:gridCol w:w="992"/>
        <w:gridCol w:w="850"/>
        <w:gridCol w:w="1172"/>
      </w:tblGrid>
      <w:tr w:rsidR="005E41B4" w:rsidRPr="0088033B" w:rsidTr="00140644">
        <w:trPr>
          <w:cantSplit/>
          <w:trHeight w:val="315"/>
        </w:trPr>
        <w:tc>
          <w:tcPr>
            <w:tcW w:w="1827" w:type="dxa"/>
            <w:gridSpan w:val="2"/>
            <w:vMerge w:val="restart"/>
            <w:tcBorders>
              <w:left w:val="nil"/>
            </w:tcBorders>
            <w:vAlign w:val="center"/>
          </w:tcPr>
          <w:p w:rsidR="005E41B4" w:rsidRPr="0088033B" w:rsidRDefault="005E41B4" w:rsidP="002F2FF7">
            <w:pPr>
              <w:snapToGrid w:val="0"/>
              <w:spacing w:line="0" w:lineRule="atLeast"/>
              <w:jc w:val="center"/>
              <w:rPr>
                <w:rFonts w:eastAsia="標楷體"/>
              </w:rPr>
            </w:pPr>
            <w:r w:rsidRPr="0088033B">
              <w:rPr>
                <w:rFonts w:eastAsia="標楷體" w:hAnsi="標楷體" w:hint="eastAsia"/>
              </w:rPr>
              <w:t>年（月）別</w:t>
            </w:r>
          </w:p>
        </w:tc>
        <w:tc>
          <w:tcPr>
            <w:tcW w:w="1837" w:type="dxa"/>
            <w:gridSpan w:val="2"/>
            <w:vAlign w:val="center"/>
          </w:tcPr>
          <w:p w:rsidR="005E41B4" w:rsidRPr="0088033B" w:rsidRDefault="005E41B4" w:rsidP="002F2FF7">
            <w:pPr>
              <w:snapToGrid w:val="0"/>
              <w:spacing w:line="0" w:lineRule="atLeast"/>
              <w:ind w:left="-113" w:right="-113"/>
              <w:jc w:val="center"/>
              <w:rPr>
                <w:rFonts w:eastAsia="標楷體"/>
              </w:rPr>
            </w:pPr>
            <w:r w:rsidRPr="0088033B">
              <w:rPr>
                <w:rFonts w:eastAsia="標楷體" w:hAnsi="標楷體" w:hint="eastAsia"/>
              </w:rPr>
              <w:t>貿易總額</w:t>
            </w:r>
          </w:p>
        </w:tc>
        <w:tc>
          <w:tcPr>
            <w:tcW w:w="1843" w:type="dxa"/>
            <w:gridSpan w:val="2"/>
            <w:vAlign w:val="center"/>
          </w:tcPr>
          <w:p w:rsidR="005E41B4" w:rsidRPr="0088033B" w:rsidRDefault="005E41B4" w:rsidP="002F2FF7">
            <w:pPr>
              <w:snapToGrid w:val="0"/>
              <w:spacing w:line="0" w:lineRule="atLeast"/>
              <w:ind w:left="-113" w:right="-113"/>
              <w:jc w:val="center"/>
              <w:rPr>
                <w:rFonts w:eastAsia="標楷體"/>
              </w:rPr>
            </w:pPr>
            <w:r w:rsidRPr="0088033B">
              <w:rPr>
                <w:rFonts w:eastAsia="標楷體" w:hAnsi="標楷體" w:hint="eastAsia"/>
              </w:rPr>
              <w:t>出口總額</w:t>
            </w:r>
          </w:p>
        </w:tc>
        <w:tc>
          <w:tcPr>
            <w:tcW w:w="1842" w:type="dxa"/>
            <w:gridSpan w:val="2"/>
            <w:vAlign w:val="center"/>
          </w:tcPr>
          <w:p w:rsidR="005E41B4" w:rsidRPr="0088033B" w:rsidRDefault="005E41B4" w:rsidP="002F2FF7">
            <w:pPr>
              <w:snapToGrid w:val="0"/>
              <w:spacing w:line="0" w:lineRule="atLeast"/>
              <w:ind w:left="-113" w:right="-113"/>
              <w:jc w:val="center"/>
              <w:rPr>
                <w:rFonts w:eastAsia="標楷體"/>
              </w:rPr>
            </w:pPr>
            <w:r w:rsidRPr="0088033B">
              <w:rPr>
                <w:rFonts w:eastAsia="標楷體" w:hAnsi="標楷體" w:hint="eastAsia"/>
              </w:rPr>
              <w:t>進口總額</w:t>
            </w:r>
          </w:p>
        </w:tc>
        <w:tc>
          <w:tcPr>
            <w:tcW w:w="1172" w:type="dxa"/>
            <w:tcBorders>
              <w:bottom w:val="single" w:sz="4" w:space="0" w:color="auto"/>
              <w:right w:val="nil"/>
            </w:tcBorders>
            <w:vAlign w:val="center"/>
          </w:tcPr>
          <w:p w:rsidR="005E41B4" w:rsidRPr="0088033B" w:rsidRDefault="005E41B4" w:rsidP="00140644">
            <w:pPr>
              <w:snapToGrid w:val="0"/>
              <w:spacing w:line="0" w:lineRule="atLeast"/>
              <w:ind w:left="-113" w:right="-113"/>
              <w:jc w:val="center"/>
              <w:rPr>
                <w:rFonts w:eastAsia="標楷體"/>
              </w:rPr>
            </w:pPr>
            <w:r w:rsidRPr="0088033B">
              <w:rPr>
                <w:rFonts w:eastAsia="標楷體" w:hAnsi="標楷體" w:hint="eastAsia"/>
              </w:rPr>
              <w:t>出</w:t>
            </w:r>
            <w:r w:rsidR="00140644">
              <w:rPr>
                <w:rFonts w:eastAsia="標楷體" w:hAnsi="標楷體" w:hint="eastAsia"/>
              </w:rPr>
              <w:t>(</w:t>
            </w:r>
            <w:r w:rsidRPr="0088033B">
              <w:rPr>
                <w:rFonts w:eastAsia="標楷體" w:hAnsi="標楷體" w:hint="eastAsia"/>
              </w:rPr>
              <w:t>入</w:t>
            </w:r>
            <w:r w:rsidR="00140644">
              <w:rPr>
                <w:rFonts w:eastAsia="標楷體" w:hAnsi="標楷體" w:hint="eastAsia"/>
              </w:rPr>
              <w:t>)</w:t>
            </w:r>
            <w:r w:rsidRPr="0088033B">
              <w:rPr>
                <w:rFonts w:eastAsia="標楷體" w:hAnsi="標楷體" w:hint="eastAsia"/>
              </w:rPr>
              <w:t>超</w:t>
            </w:r>
          </w:p>
        </w:tc>
      </w:tr>
      <w:tr w:rsidR="005E41B4" w:rsidRPr="0088033B" w:rsidTr="00140644">
        <w:trPr>
          <w:cantSplit/>
          <w:trHeight w:val="146"/>
        </w:trPr>
        <w:tc>
          <w:tcPr>
            <w:tcW w:w="1827" w:type="dxa"/>
            <w:gridSpan w:val="2"/>
            <w:vMerge/>
            <w:tcBorders>
              <w:left w:val="nil"/>
              <w:bottom w:val="single" w:sz="4" w:space="0" w:color="auto"/>
            </w:tcBorders>
          </w:tcPr>
          <w:p w:rsidR="005E41B4" w:rsidRPr="0088033B" w:rsidRDefault="005E41B4" w:rsidP="002F2FF7">
            <w:pPr>
              <w:snapToGrid w:val="0"/>
              <w:spacing w:line="0" w:lineRule="atLeast"/>
              <w:jc w:val="center"/>
              <w:rPr>
                <w:rFonts w:eastAsia="標楷體"/>
              </w:rPr>
            </w:pPr>
          </w:p>
        </w:tc>
        <w:tc>
          <w:tcPr>
            <w:tcW w:w="986" w:type="dxa"/>
            <w:tcBorders>
              <w:bottom w:val="single" w:sz="4" w:space="0" w:color="auto"/>
            </w:tcBorders>
            <w:vAlign w:val="center"/>
          </w:tcPr>
          <w:p w:rsidR="005E41B4" w:rsidRPr="0088033B" w:rsidRDefault="005E41B4" w:rsidP="002F2FF7">
            <w:pPr>
              <w:snapToGrid w:val="0"/>
              <w:spacing w:line="0" w:lineRule="atLeast"/>
              <w:ind w:left="-113" w:right="-113"/>
              <w:jc w:val="center"/>
              <w:rPr>
                <w:rFonts w:eastAsia="標楷體"/>
              </w:rPr>
            </w:pPr>
            <w:r w:rsidRPr="0088033B">
              <w:rPr>
                <w:rFonts w:eastAsia="標楷體" w:hAnsi="標楷體" w:hint="eastAsia"/>
              </w:rPr>
              <w:t>金額</w:t>
            </w:r>
          </w:p>
        </w:tc>
        <w:tc>
          <w:tcPr>
            <w:tcW w:w="851" w:type="dxa"/>
            <w:tcBorders>
              <w:bottom w:val="single" w:sz="4" w:space="0" w:color="auto"/>
            </w:tcBorders>
            <w:vAlign w:val="center"/>
          </w:tcPr>
          <w:p w:rsidR="005E41B4" w:rsidRPr="0088033B" w:rsidRDefault="005E41B4" w:rsidP="002F2FF7">
            <w:pPr>
              <w:snapToGrid w:val="0"/>
              <w:spacing w:line="0" w:lineRule="atLeast"/>
              <w:ind w:left="-113" w:right="-113"/>
              <w:jc w:val="center"/>
              <w:rPr>
                <w:rFonts w:eastAsia="標楷體"/>
              </w:rPr>
            </w:pPr>
            <w:r w:rsidRPr="0088033B">
              <w:rPr>
                <w:rFonts w:eastAsia="標楷體" w:hAnsi="標楷體" w:hint="eastAsia"/>
              </w:rPr>
              <w:t>年增率</w:t>
            </w:r>
          </w:p>
        </w:tc>
        <w:tc>
          <w:tcPr>
            <w:tcW w:w="992" w:type="dxa"/>
            <w:tcBorders>
              <w:bottom w:val="single" w:sz="4" w:space="0" w:color="auto"/>
            </w:tcBorders>
            <w:vAlign w:val="center"/>
          </w:tcPr>
          <w:p w:rsidR="005E41B4" w:rsidRPr="0088033B" w:rsidRDefault="005E41B4" w:rsidP="002F2FF7">
            <w:pPr>
              <w:snapToGrid w:val="0"/>
              <w:spacing w:line="0" w:lineRule="atLeast"/>
              <w:ind w:left="-113" w:right="-113"/>
              <w:jc w:val="center"/>
              <w:rPr>
                <w:rFonts w:eastAsia="標楷體"/>
              </w:rPr>
            </w:pPr>
            <w:r w:rsidRPr="0088033B">
              <w:rPr>
                <w:rFonts w:eastAsia="標楷體" w:hAnsi="標楷體" w:hint="eastAsia"/>
              </w:rPr>
              <w:t>金額</w:t>
            </w:r>
          </w:p>
        </w:tc>
        <w:tc>
          <w:tcPr>
            <w:tcW w:w="851" w:type="dxa"/>
            <w:tcBorders>
              <w:bottom w:val="single" w:sz="4" w:space="0" w:color="auto"/>
            </w:tcBorders>
            <w:vAlign w:val="center"/>
          </w:tcPr>
          <w:p w:rsidR="005E41B4" w:rsidRPr="0088033B" w:rsidRDefault="005E41B4" w:rsidP="002F2FF7">
            <w:pPr>
              <w:snapToGrid w:val="0"/>
              <w:spacing w:line="0" w:lineRule="atLeast"/>
              <w:ind w:left="-113" w:right="-113"/>
              <w:jc w:val="center"/>
              <w:rPr>
                <w:rFonts w:eastAsia="標楷體"/>
              </w:rPr>
            </w:pPr>
            <w:r w:rsidRPr="0088033B">
              <w:rPr>
                <w:rFonts w:eastAsia="標楷體" w:hAnsi="標楷體" w:hint="eastAsia"/>
              </w:rPr>
              <w:t>年增率</w:t>
            </w:r>
          </w:p>
        </w:tc>
        <w:tc>
          <w:tcPr>
            <w:tcW w:w="992" w:type="dxa"/>
            <w:tcBorders>
              <w:bottom w:val="single" w:sz="4" w:space="0" w:color="auto"/>
            </w:tcBorders>
            <w:vAlign w:val="center"/>
          </w:tcPr>
          <w:p w:rsidR="005E41B4" w:rsidRPr="0088033B" w:rsidRDefault="005E41B4" w:rsidP="002F2FF7">
            <w:pPr>
              <w:snapToGrid w:val="0"/>
              <w:spacing w:line="0" w:lineRule="atLeast"/>
              <w:ind w:left="-113" w:right="-113"/>
              <w:jc w:val="center"/>
              <w:rPr>
                <w:rFonts w:eastAsia="標楷體"/>
              </w:rPr>
            </w:pPr>
            <w:r w:rsidRPr="0088033B">
              <w:rPr>
                <w:rFonts w:eastAsia="標楷體" w:hAnsi="標楷體" w:hint="eastAsia"/>
              </w:rPr>
              <w:t>金額</w:t>
            </w:r>
          </w:p>
        </w:tc>
        <w:tc>
          <w:tcPr>
            <w:tcW w:w="850" w:type="dxa"/>
            <w:tcBorders>
              <w:bottom w:val="single" w:sz="4" w:space="0" w:color="auto"/>
            </w:tcBorders>
            <w:vAlign w:val="center"/>
          </w:tcPr>
          <w:p w:rsidR="005E41B4" w:rsidRPr="0088033B" w:rsidRDefault="005E41B4" w:rsidP="002F2FF7">
            <w:pPr>
              <w:snapToGrid w:val="0"/>
              <w:spacing w:line="0" w:lineRule="atLeast"/>
              <w:ind w:left="-113" w:right="-113"/>
              <w:jc w:val="center"/>
              <w:rPr>
                <w:rFonts w:eastAsia="標楷體"/>
              </w:rPr>
            </w:pPr>
            <w:r w:rsidRPr="0088033B">
              <w:rPr>
                <w:rFonts w:eastAsia="標楷體" w:hAnsi="標楷體" w:hint="eastAsia"/>
              </w:rPr>
              <w:t>年增率</w:t>
            </w:r>
          </w:p>
        </w:tc>
        <w:tc>
          <w:tcPr>
            <w:tcW w:w="1172" w:type="dxa"/>
            <w:tcBorders>
              <w:bottom w:val="single" w:sz="4" w:space="0" w:color="auto"/>
              <w:right w:val="nil"/>
            </w:tcBorders>
            <w:vAlign w:val="center"/>
          </w:tcPr>
          <w:p w:rsidR="005E41B4" w:rsidRPr="0088033B" w:rsidRDefault="005E41B4" w:rsidP="002F2FF7">
            <w:pPr>
              <w:snapToGrid w:val="0"/>
              <w:spacing w:line="0" w:lineRule="atLeast"/>
              <w:ind w:left="-113" w:right="-113"/>
              <w:jc w:val="center"/>
              <w:rPr>
                <w:rFonts w:eastAsia="標楷體"/>
              </w:rPr>
            </w:pPr>
            <w:r w:rsidRPr="0088033B">
              <w:rPr>
                <w:rFonts w:eastAsia="標楷體" w:hAnsi="標楷體" w:hint="eastAsia"/>
              </w:rPr>
              <w:t>金額</w:t>
            </w:r>
          </w:p>
        </w:tc>
      </w:tr>
      <w:tr w:rsidR="005E41B4" w:rsidRPr="0088033B" w:rsidTr="00140644">
        <w:trPr>
          <w:gridBefore w:val="1"/>
          <w:wBefore w:w="6" w:type="dxa"/>
          <w:cantSplit/>
          <w:trHeight w:hRule="exact" w:val="401"/>
        </w:trPr>
        <w:tc>
          <w:tcPr>
            <w:tcW w:w="1821" w:type="dxa"/>
            <w:tcBorders>
              <w:top w:val="nil"/>
              <w:left w:val="nil"/>
              <w:bottom w:val="nil"/>
              <w:right w:val="single" w:sz="4" w:space="0" w:color="auto"/>
            </w:tcBorders>
            <w:vAlign w:val="center"/>
          </w:tcPr>
          <w:p w:rsidR="005E41B4" w:rsidRPr="0088033B" w:rsidRDefault="005E41B4" w:rsidP="002F2FF7">
            <w:pPr>
              <w:snapToGrid w:val="0"/>
              <w:spacing w:line="0" w:lineRule="atLeast"/>
              <w:ind w:left="-113" w:right="-113"/>
              <w:jc w:val="center"/>
              <w:rPr>
                <w:rFonts w:eastAsia="標楷體"/>
                <w:sz w:val="22"/>
              </w:rPr>
            </w:pPr>
            <w:r w:rsidRPr="0088033B">
              <w:rPr>
                <w:rFonts w:eastAsia="標楷體" w:hint="eastAsia"/>
                <w:sz w:val="22"/>
              </w:rPr>
              <w:t>2011</w:t>
            </w:r>
            <w:r w:rsidRPr="0088033B">
              <w:rPr>
                <w:rFonts w:eastAsia="標楷體" w:hint="eastAsia"/>
                <w:sz w:val="22"/>
              </w:rPr>
              <w:t>年</w:t>
            </w:r>
          </w:p>
        </w:tc>
        <w:tc>
          <w:tcPr>
            <w:tcW w:w="986" w:type="dxa"/>
            <w:tcBorders>
              <w:top w:val="nil"/>
              <w:left w:val="single" w:sz="4" w:space="0" w:color="auto"/>
              <w:bottom w:val="nil"/>
              <w:right w:val="nil"/>
            </w:tcBorders>
            <w:vAlign w:val="center"/>
          </w:tcPr>
          <w:p w:rsidR="005E41B4" w:rsidRPr="0088033B" w:rsidRDefault="005E41B4" w:rsidP="00140644">
            <w:pPr>
              <w:snapToGrid w:val="0"/>
              <w:spacing w:line="0" w:lineRule="atLeast"/>
              <w:ind w:left="-113" w:right="-113"/>
              <w:jc w:val="center"/>
              <w:rPr>
                <w:rFonts w:eastAsia="標楷體"/>
                <w:sz w:val="22"/>
                <w:szCs w:val="22"/>
              </w:rPr>
            </w:pPr>
            <w:r w:rsidRPr="0088033B">
              <w:rPr>
                <w:rFonts w:eastAsia="標楷體" w:hint="eastAsia"/>
                <w:sz w:val="22"/>
                <w:szCs w:val="22"/>
              </w:rPr>
              <w:t>36,420.6</w:t>
            </w:r>
          </w:p>
        </w:tc>
        <w:tc>
          <w:tcPr>
            <w:tcW w:w="851" w:type="dxa"/>
            <w:tcBorders>
              <w:top w:val="nil"/>
              <w:left w:val="nil"/>
              <w:bottom w:val="nil"/>
              <w:right w:val="nil"/>
            </w:tcBorders>
            <w:vAlign w:val="center"/>
          </w:tcPr>
          <w:p w:rsidR="005E41B4" w:rsidRPr="0088033B" w:rsidRDefault="005E41B4" w:rsidP="00140644">
            <w:pPr>
              <w:snapToGrid w:val="0"/>
              <w:spacing w:line="0" w:lineRule="atLeast"/>
              <w:ind w:left="-113" w:rightChars="50" w:right="120"/>
              <w:jc w:val="right"/>
              <w:rPr>
                <w:rFonts w:eastAsia="標楷體"/>
                <w:sz w:val="22"/>
                <w:szCs w:val="22"/>
              </w:rPr>
            </w:pPr>
            <w:r w:rsidRPr="0088033B">
              <w:rPr>
                <w:rFonts w:eastAsia="標楷體" w:hint="eastAsia"/>
                <w:sz w:val="22"/>
                <w:szCs w:val="22"/>
              </w:rPr>
              <w:t>22.5</w:t>
            </w:r>
          </w:p>
        </w:tc>
        <w:tc>
          <w:tcPr>
            <w:tcW w:w="992" w:type="dxa"/>
            <w:tcBorders>
              <w:top w:val="nil"/>
              <w:left w:val="nil"/>
              <w:bottom w:val="nil"/>
              <w:right w:val="nil"/>
            </w:tcBorders>
            <w:vAlign w:val="center"/>
          </w:tcPr>
          <w:p w:rsidR="005E41B4" w:rsidRPr="0088033B" w:rsidRDefault="005E41B4" w:rsidP="00140644">
            <w:pPr>
              <w:snapToGrid w:val="0"/>
              <w:spacing w:line="0" w:lineRule="atLeast"/>
              <w:ind w:left="-113"/>
              <w:jc w:val="right"/>
              <w:rPr>
                <w:rFonts w:eastAsia="標楷體"/>
                <w:sz w:val="22"/>
                <w:szCs w:val="22"/>
              </w:rPr>
            </w:pPr>
            <w:r w:rsidRPr="0088033B">
              <w:rPr>
                <w:rFonts w:eastAsia="標楷體" w:hint="eastAsia"/>
                <w:sz w:val="22"/>
                <w:szCs w:val="22"/>
              </w:rPr>
              <w:t>18,986.0</w:t>
            </w:r>
          </w:p>
        </w:tc>
        <w:tc>
          <w:tcPr>
            <w:tcW w:w="851" w:type="dxa"/>
            <w:tcBorders>
              <w:top w:val="nil"/>
              <w:left w:val="nil"/>
              <w:bottom w:val="nil"/>
              <w:right w:val="nil"/>
            </w:tcBorders>
            <w:vAlign w:val="center"/>
          </w:tcPr>
          <w:p w:rsidR="005E41B4" w:rsidRPr="0088033B" w:rsidRDefault="005E41B4" w:rsidP="00140644">
            <w:pPr>
              <w:snapToGrid w:val="0"/>
              <w:spacing w:line="0" w:lineRule="atLeast"/>
              <w:ind w:rightChars="50" w:right="120"/>
              <w:jc w:val="right"/>
              <w:rPr>
                <w:rFonts w:eastAsia="標楷體"/>
                <w:sz w:val="22"/>
                <w:szCs w:val="22"/>
              </w:rPr>
            </w:pPr>
            <w:r w:rsidRPr="0088033B">
              <w:rPr>
                <w:rFonts w:eastAsia="標楷體" w:hint="eastAsia"/>
                <w:sz w:val="22"/>
                <w:szCs w:val="22"/>
              </w:rPr>
              <w:t>20.3</w:t>
            </w:r>
          </w:p>
        </w:tc>
        <w:tc>
          <w:tcPr>
            <w:tcW w:w="992" w:type="dxa"/>
            <w:tcBorders>
              <w:top w:val="nil"/>
              <w:left w:val="nil"/>
              <w:bottom w:val="nil"/>
              <w:right w:val="nil"/>
            </w:tcBorders>
            <w:vAlign w:val="center"/>
          </w:tcPr>
          <w:p w:rsidR="005E41B4" w:rsidRPr="0088033B" w:rsidRDefault="005E41B4" w:rsidP="00140644">
            <w:pPr>
              <w:snapToGrid w:val="0"/>
              <w:spacing w:line="0" w:lineRule="atLeast"/>
              <w:ind w:left="-113"/>
              <w:jc w:val="right"/>
              <w:rPr>
                <w:rFonts w:eastAsia="標楷體"/>
                <w:sz w:val="22"/>
                <w:szCs w:val="22"/>
              </w:rPr>
            </w:pPr>
            <w:r w:rsidRPr="0088033B">
              <w:rPr>
                <w:rFonts w:eastAsia="標楷體" w:hint="eastAsia"/>
                <w:sz w:val="22"/>
                <w:szCs w:val="22"/>
              </w:rPr>
              <w:t>17,434.6</w:t>
            </w:r>
          </w:p>
        </w:tc>
        <w:tc>
          <w:tcPr>
            <w:tcW w:w="850" w:type="dxa"/>
            <w:tcBorders>
              <w:top w:val="nil"/>
              <w:left w:val="nil"/>
              <w:bottom w:val="nil"/>
              <w:right w:val="nil"/>
            </w:tcBorders>
            <w:vAlign w:val="center"/>
          </w:tcPr>
          <w:p w:rsidR="005E41B4" w:rsidRPr="0088033B" w:rsidRDefault="005E41B4" w:rsidP="00140644">
            <w:pPr>
              <w:snapToGrid w:val="0"/>
              <w:spacing w:line="0" w:lineRule="atLeast"/>
              <w:ind w:left="-113" w:rightChars="50" w:right="120"/>
              <w:jc w:val="right"/>
              <w:rPr>
                <w:rFonts w:eastAsia="標楷體"/>
                <w:sz w:val="22"/>
                <w:szCs w:val="22"/>
              </w:rPr>
            </w:pPr>
            <w:r w:rsidRPr="0088033B">
              <w:rPr>
                <w:rFonts w:eastAsia="標楷體" w:hint="eastAsia"/>
                <w:sz w:val="22"/>
                <w:szCs w:val="22"/>
              </w:rPr>
              <w:t>24.9</w:t>
            </w:r>
          </w:p>
        </w:tc>
        <w:tc>
          <w:tcPr>
            <w:tcW w:w="1172" w:type="dxa"/>
            <w:tcBorders>
              <w:top w:val="nil"/>
              <w:left w:val="nil"/>
              <w:bottom w:val="nil"/>
              <w:right w:val="nil"/>
            </w:tcBorders>
            <w:vAlign w:val="center"/>
          </w:tcPr>
          <w:p w:rsidR="005E41B4" w:rsidRPr="0088033B" w:rsidRDefault="005E41B4" w:rsidP="00140644">
            <w:pPr>
              <w:snapToGrid w:val="0"/>
              <w:spacing w:line="0" w:lineRule="atLeast"/>
              <w:ind w:left="-113" w:rightChars="50" w:right="120"/>
              <w:jc w:val="right"/>
              <w:rPr>
                <w:rFonts w:eastAsia="標楷體"/>
                <w:sz w:val="22"/>
                <w:szCs w:val="22"/>
              </w:rPr>
            </w:pPr>
            <w:r w:rsidRPr="0088033B">
              <w:rPr>
                <w:rFonts w:eastAsia="標楷體" w:hint="eastAsia"/>
                <w:sz w:val="22"/>
                <w:szCs w:val="22"/>
              </w:rPr>
              <w:t>1,551.4</w:t>
            </w:r>
          </w:p>
        </w:tc>
      </w:tr>
      <w:tr w:rsidR="005E41B4" w:rsidRPr="0088033B" w:rsidTr="00140644">
        <w:trPr>
          <w:gridBefore w:val="1"/>
          <w:wBefore w:w="6" w:type="dxa"/>
          <w:cantSplit/>
          <w:trHeight w:hRule="exact" w:val="401"/>
        </w:trPr>
        <w:tc>
          <w:tcPr>
            <w:tcW w:w="1821" w:type="dxa"/>
            <w:tcBorders>
              <w:top w:val="nil"/>
              <w:left w:val="nil"/>
              <w:bottom w:val="nil"/>
              <w:right w:val="single" w:sz="4" w:space="0" w:color="auto"/>
            </w:tcBorders>
            <w:vAlign w:val="center"/>
          </w:tcPr>
          <w:p w:rsidR="005E41B4" w:rsidRPr="0088033B" w:rsidRDefault="005E41B4" w:rsidP="002F2FF7">
            <w:pPr>
              <w:snapToGrid w:val="0"/>
              <w:spacing w:line="0" w:lineRule="atLeast"/>
              <w:ind w:left="-113" w:right="-113"/>
              <w:jc w:val="center"/>
              <w:rPr>
                <w:rFonts w:eastAsia="標楷體"/>
                <w:sz w:val="22"/>
              </w:rPr>
            </w:pPr>
            <w:r w:rsidRPr="0088033B">
              <w:rPr>
                <w:rFonts w:eastAsia="標楷體" w:hint="eastAsia"/>
                <w:sz w:val="22"/>
              </w:rPr>
              <w:t>2012</w:t>
            </w:r>
            <w:r w:rsidRPr="0088033B">
              <w:rPr>
                <w:rFonts w:eastAsia="標楷體" w:hint="eastAsia"/>
                <w:sz w:val="22"/>
              </w:rPr>
              <w:t>年</w:t>
            </w:r>
          </w:p>
        </w:tc>
        <w:tc>
          <w:tcPr>
            <w:tcW w:w="986" w:type="dxa"/>
            <w:tcBorders>
              <w:top w:val="nil"/>
              <w:left w:val="single" w:sz="4" w:space="0" w:color="auto"/>
              <w:bottom w:val="nil"/>
              <w:right w:val="nil"/>
            </w:tcBorders>
            <w:vAlign w:val="center"/>
          </w:tcPr>
          <w:p w:rsidR="005E41B4" w:rsidRPr="0088033B" w:rsidRDefault="005E41B4" w:rsidP="00140644">
            <w:pPr>
              <w:snapToGrid w:val="0"/>
              <w:spacing w:line="0" w:lineRule="atLeast"/>
              <w:ind w:left="-113" w:right="-113"/>
              <w:jc w:val="center"/>
              <w:rPr>
                <w:rFonts w:eastAsia="標楷體"/>
                <w:sz w:val="22"/>
                <w:szCs w:val="22"/>
              </w:rPr>
            </w:pPr>
            <w:r w:rsidRPr="0088033B">
              <w:rPr>
                <w:rFonts w:eastAsia="標楷體" w:hint="eastAsia"/>
                <w:sz w:val="22"/>
                <w:szCs w:val="22"/>
              </w:rPr>
              <w:t>38,667.6</w:t>
            </w:r>
          </w:p>
        </w:tc>
        <w:tc>
          <w:tcPr>
            <w:tcW w:w="851" w:type="dxa"/>
            <w:tcBorders>
              <w:top w:val="nil"/>
              <w:left w:val="nil"/>
              <w:bottom w:val="nil"/>
              <w:right w:val="nil"/>
            </w:tcBorders>
            <w:vAlign w:val="center"/>
          </w:tcPr>
          <w:p w:rsidR="005E41B4" w:rsidRPr="0088033B" w:rsidRDefault="005E41B4" w:rsidP="00140644">
            <w:pPr>
              <w:snapToGrid w:val="0"/>
              <w:spacing w:line="0" w:lineRule="atLeast"/>
              <w:ind w:left="-113" w:rightChars="50" w:right="120"/>
              <w:jc w:val="right"/>
              <w:rPr>
                <w:rFonts w:eastAsia="標楷體"/>
                <w:sz w:val="22"/>
                <w:szCs w:val="22"/>
              </w:rPr>
            </w:pPr>
            <w:r w:rsidRPr="0088033B">
              <w:rPr>
                <w:rFonts w:eastAsia="標楷體" w:hint="eastAsia"/>
                <w:sz w:val="22"/>
                <w:szCs w:val="22"/>
              </w:rPr>
              <w:t>6.2</w:t>
            </w:r>
          </w:p>
        </w:tc>
        <w:tc>
          <w:tcPr>
            <w:tcW w:w="992" w:type="dxa"/>
            <w:tcBorders>
              <w:top w:val="nil"/>
              <w:left w:val="nil"/>
              <w:bottom w:val="nil"/>
              <w:right w:val="nil"/>
            </w:tcBorders>
            <w:vAlign w:val="center"/>
          </w:tcPr>
          <w:p w:rsidR="005E41B4" w:rsidRPr="0088033B" w:rsidRDefault="005E41B4" w:rsidP="00140644">
            <w:pPr>
              <w:snapToGrid w:val="0"/>
              <w:spacing w:line="0" w:lineRule="atLeast"/>
              <w:ind w:left="-113"/>
              <w:jc w:val="right"/>
              <w:rPr>
                <w:rFonts w:eastAsia="標楷體"/>
                <w:sz w:val="22"/>
                <w:szCs w:val="22"/>
              </w:rPr>
            </w:pPr>
            <w:r w:rsidRPr="0088033B">
              <w:rPr>
                <w:rFonts w:eastAsia="標楷體" w:hint="eastAsia"/>
                <w:sz w:val="22"/>
                <w:szCs w:val="22"/>
              </w:rPr>
              <w:t>20,489.4</w:t>
            </w:r>
          </w:p>
        </w:tc>
        <w:tc>
          <w:tcPr>
            <w:tcW w:w="851" w:type="dxa"/>
            <w:tcBorders>
              <w:top w:val="nil"/>
              <w:left w:val="nil"/>
              <w:bottom w:val="nil"/>
              <w:right w:val="nil"/>
            </w:tcBorders>
            <w:vAlign w:val="center"/>
          </w:tcPr>
          <w:p w:rsidR="005E41B4" w:rsidRPr="0088033B" w:rsidRDefault="005E41B4" w:rsidP="00140644">
            <w:pPr>
              <w:snapToGrid w:val="0"/>
              <w:spacing w:line="0" w:lineRule="atLeast"/>
              <w:ind w:rightChars="50" w:right="120"/>
              <w:jc w:val="right"/>
              <w:rPr>
                <w:rFonts w:eastAsia="標楷體"/>
                <w:sz w:val="22"/>
                <w:szCs w:val="22"/>
              </w:rPr>
            </w:pPr>
            <w:r w:rsidRPr="0088033B">
              <w:rPr>
                <w:rFonts w:eastAsia="標楷體" w:hint="eastAsia"/>
                <w:sz w:val="22"/>
                <w:szCs w:val="22"/>
              </w:rPr>
              <w:t>7.9</w:t>
            </w:r>
          </w:p>
        </w:tc>
        <w:tc>
          <w:tcPr>
            <w:tcW w:w="992" w:type="dxa"/>
            <w:tcBorders>
              <w:top w:val="nil"/>
              <w:left w:val="nil"/>
              <w:bottom w:val="nil"/>
              <w:right w:val="nil"/>
            </w:tcBorders>
            <w:vAlign w:val="center"/>
          </w:tcPr>
          <w:p w:rsidR="005E41B4" w:rsidRPr="0088033B" w:rsidRDefault="005E41B4" w:rsidP="00140644">
            <w:pPr>
              <w:snapToGrid w:val="0"/>
              <w:spacing w:line="0" w:lineRule="atLeast"/>
              <w:ind w:left="-113"/>
              <w:jc w:val="right"/>
              <w:rPr>
                <w:rFonts w:eastAsia="標楷體"/>
                <w:sz w:val="22"/>
                <w:szCs w:val="22"/>
              </w:rPr>
            </w:pPr>
            <w:r w:rsidRPr="0088033B">
              <w:rPr>
                <w:rFonts w:eastAsia="標楷體" w:hint="eastAsia"/>
                <w:sz w:val="22"/>
                <w:szCs w:val="22"/>
              </w:rPr>
              <w:t>18,178.3</w:t>
            </w:r>
          </w:p>
        </w:tc>
        <w:tc>
          <w:tcPr>
            <w:tcW w:w="850" w:type="dxa"/>
            <w:tcBorders>
              <w:top w:val="nil"/>
              <w:left w:val="nil"/>
              <w:bottom w:val="nil"/>
              <w:right w:val="nil"/>
            </w:tcBorders>
            <w:vAlign w:val="center"/>
          </w:tcPr>
          <w:p w:rsidR="005E41B4" w:rsidRPr="0088033B" w:rsidRDefault="005E41B4" w:rsidP="00140644">
            <w:pPr>
              <w:snapToGrid w:val="0"/>
              <w:spacing w:line="0" w:lineRule="atLeast"/>
              <w:ind w:left="-113" w:rightChars="50" w:right="120"/>
              <w:jc w:val="right"/>
              <w:rPr>
                <w:rFonts w:eastAsia="標楷體"/>
                <w:sz w:val="22"/>
                <w:szCs w:val="22"/>
              </w:rPr>
            </w:pPr>
            <w:r w:rsidRPr="0088033B">
              <w:rPr>
                <w:rFonts w:eastAsia="標楷體" w:hint="eastAsia"/>
                <w:sz w:val="22"/>
                <w:szCs w:val="22"/>
              </w:rPr>
              <w:t>4.3</w:t>
            </w:r>
          </w:p>
        </w:tc>
        <w:tc>
          <w:tcPr>
            <w:tcW w:w="1172" w:type="dxa"/>
            <w:tcBorders>
              <w:top w:val="nil"/>
              <w:left w:val="nil"/>
              <w:bottom w:val="nil"/>
              <w:right w:val="nil"/>
            </w:tcBorders>
            <w:vAlign w:val="center"/>
          </w:tcPr>
          <w:p w:rsidR="005E41B4" w:rsidRPr="0088033B" w:rsidRDefault="005E41B4" w:rsidP="00140644">
            <w:pPr>
              <w:snapToGrid w:val="0"/>
              <w:spacing w:line="0" w:lineRule="atLeast"/>
              <w:ind w:left="-113" w:rightChars="50" w:right="120"/>
              <w:jc w:val="right"/>
              <w:rPr>
                <w:rFonts w:eastAsia="標楷體"/>
                <w:sz w:val="22"/>
                <w:szCs w:val="22"/>
              </w:rPr>
            </w:pPr>
            <w:r w:rsidRPr="0088033B">
              <w:rPr>
                <w:rFonts w:eastAsia="標楷體" w:hint="eastAsia"/>
                <w:sz w:val="22"/>
                <w:szCs w:val="22"/>
              </w:rPr>
              <w:t>2,311.1</w:t>
            </w:r>
          </w:p>
        </w:tc>
      </w:tr>
      <w:tr w:rsidR="005E41B4" w:rsidRPr="0088033B" w:rsidTr="00140644">
        <w:trPr>
          <w:gridBefore w:val="1"/>
          <w:wBefore w:w="6" w:type="dxa"/>
          <w:cantSplit/>
          <w:trHeight w:hRule="exact" w:val="401"/>
        </w:trPr>
        <w:tc>
          <w:tcPr>
            <w:tcW w:w="1821" w:type="dxa"/>
            <w:tcBorders>
              <w:top w:val="nil"/>
              <w:left w:val="nil"/>
              <w:bottom w:val="nil"/>
              <w:right w:val="single" w:sz="4" w:space="0" w:color="auto"/>
            </w:tcBorders>
            <w:vAlign w:val="center"/>
          </w:tcPr>
          <w:p w:rsidR="005E41B4" w:rsidRPr="0088033B" w:rsidRDefault="005E41B4" w:rsidP="002F2FF7">
            <w:pPr>
              <w:snapToGrid w:val="0"/>
              <w:spacing w:line="280" w:lineRule="exact"/>
              <w:ind w:left="-113" w:right="-113"/>
              <w:jc w:val="center"/>
              <w:rPr>
                <w:rFonts w:eastAsia="標楷體"/>
                <w:sz w:val="22"/>
              </w:rPr>
            </w:pPr>
            <w:r w:rsidRPr="0088033B">
              <w:rPr>
                <w:rFonts w:eastAsia="標楷體" w:hint="eastAsia"/>
                <w:sz w:val="22"/>
              </w:rPr>
              <w:t>2013</w:t>
            </w:r>
            <w:r w:rsidRPr="0088033B">
              <w:rPr>
                <w:rFonts w:eastAsia="標楷體" w:hint="eastAsia"/>
                <w:sz w:val="22"/>
              </w:rPr>
              <w:t>年</w:t>
            </w:r>
          </w:p>
        </w:tc>
        <w:tc>
          <w:tcPr>
            <w:tcW w:w="986" w:type="dxa"/>
            <w:tcBorders>
              <w:top w:val="nil"/>
              <w:left w:val="single" w:sz="4" w:space="0" w:color="auto"/>
              <w:bottom w:val="nil"/>
              <w:right w:val="nil"/>
            </w:tcBorders>
            <w:vAlign w:val="center"/>
          </w:tcPr>
          <w:p w:rsidR="005E41B4" w:rsidRPr="0088033B" w:rsidRDefault="005E41B4" w:rsidP="00140644">
            <w:pPr>
              <w:snapToGrid w:val="0"/>
              <w:spacing w:line="280" w:lineRule="exact"/>
              <w:ind w:left="-113" w:right="-113"/>
              <w:jc w:val="center"/>
              <w:rPr>
                <w:rFonts w:eastAsia="標楷體"/>
                <w:sz w:val="22"/>
                <w:szCs w:val="22"/>
              </w:rPr>
            </w:pPr>
            <w:r w:rsidRPr="0088033B">
              <w:rPr>
                <w:rFonts w:eastAsia="標楷體" w:hint="eastAsia"/>
                <w:sz w:val="22"/>
                <w:szCs w:val="22"/>
              </w:rPr>
              <w:t>41,603.3</w:t>
            </w:r>
          </w:p>
        </w:tc>
        <w:tc>
          <w:tcPr>
            <w:tcW w:w="851" w:type="dxa"/>
            <w:tcBorders>
              <w:top w:val="nil"/>
              <w:left w:val="nil"/>
              <w:bottom w:val="nil"/>
              <w:right w:val="nil"/>
            </w:tcBorders>
            <w:vAlign w:val="center"/>
          </w:tcPr>
          <w:p w:rsidR="005E41B4" w:rsidRPr="0088033B" w:rsidRDefault="005E41B4" w:rsidP="00140644">
            <w:pPr>
              <w:snapToGrid w:val="0"/>
              <w:spacing w:line="280" w:lineRule="exact"/>
              <w:ind w:left="-113" w:rightChars="50" w:right="120"/>
              <w:jc w:val="right"/>
              <w:rPr>
                <w:rFonts w:eastAsia="標楷體"/>
                <w:sz w:val="22"/>
                <w:szCs w:val="22"/>
              </w:rPr>
            </w:pPr>
            <w:r w:rsidRPr="0088033B">
              <w:rPr>
                <w:rFonts w:eastAsia="標楷體" w:hint="eastAsia"/>
                <w:sz w:val="22"/>
                <w:szCs w:val="22"/>
              </w:rPr>
              <w:t>7.6</w:t>
            </w:r>
          </w:p>
        </w:tc>
        <w:tc>
          <w:tcPr>
            <w:tcW w:w="992" w:type="dxa"/>
            <w:tcBorders>
              <w:top w:val="nil"/>
              <w:left w:val="nil"/>
              <w:bottom w:val="nil"/>
              <w:right w:val="nil"/>
            </w:tcBorders>
            <w:vAlign w:val="center"/>
          </w:tcPr>
          <w:p w:rsidR="005E41B4" w:rsidRPr="0088033B" w:rsidRDefault="005E41B4" w:rsidP="00140644">
            <w:pPr>
              <w:snapToGrid w:val="0"/>
              <w:spacing w:line="280" w:lineRule="exact"/>
              <w:ind w:left="-113"/>
              <w:jc w:val="right"/>
              <w:rPr>
                <w:rFonts w:eastAsia="標楷體"/>
                <w:sz w:val="22"/>
                <w:szCs w:val="22"/>
              </w:rPr>
            </w:pPr>
            <w:r w:rsidRPr="0088033B">
              <w:rPr>
                <w:rFonts w:eastAsia="標楷體" w:hint="eastAsia"/>
                <w:sz w:val="22"/>
                <w:szCs w:val="22"/>
              </w:rPr>
              <w:t>22,100.4</w:t>
            </w:r>
          </w:p>
        </w:tc>
        <w:tc>
          <w:tcPr>
            <w:tcW w:w="851" w:type="dxa"/>
            <w:tcBorders>
              <w:top w:val="nil"/>
              <w:left w:val="nil"/>
              <w:bottom w:val="nil"/>
              <w:right w:val="nil"/>
            </w:tcBorders>
            <w:vAlign w:val="center"/>
          </w:tcPr>
          <w:p w:rsidR="005E41B4" w:rsidRPr="0088033B" w:rsidRDefault="005E41B4" w:rsidP="00140644">
            <w:pPr>
              <w:snapToGrid w:val="0"/>
              <w:spacing w:line="280" w:lineRule="exact"/>
              <w:ind w:rightChars="50" w:right="120"/>
              <w:jc w:val="right"/>
              <w:rPr>
                <w:rFonts w:eastAsia="標楷體"/>
                <w:sz w:val="22"/>
                <w:szCs w:val="22"/>
              </w:rPr>
            </w:pPr>
            <w:r w:rsidRPr="0088033B">
              <w:rPr>
                <w:rFonts w:eastAsia="標楷體" w:hint="eastAsia"/>
                <w:sz w:val="22"/>
                <w:szCs w:val="22"/>
              </w:rPr>
              <w:t>7.9</w:t>
            </w:r>
          </w:p>
        </w:tc>
        <w:tc>
          <w:tcPr>
            <w:tcW w:w="992" w:type="dxa"/>
            <w:tcBorders>
              <w:top w:val="nil"/>
              <w:left w:val="nil"/>
              <w:bottom w:val="nil"/>
              <w:right w:val="nil"/>
            </w:tcBorders>
            <w:vAlign w:val="center"/>
          </w:tcPr>
          <w:p w:rsidR="005E41B4" w:rsidRPr="0088033B" w:rsidRDefault="005E41B4" w:rsidP="00140644">
            <w:pPr>
              <w:snapToGrid w:val="0"/>
              <w:spacing w:line="280" w:lineRule="exact"/>
              <w:ind w:left="-113"/>
              <w:jc w:val="right"/>
              <w:rPr>
                <w:rFonts w:eastAsia="標楷體"/>
                <w:sz w:val="22"/>
                <w:szCs w:val="22"/>
              </w:rPr>
            </w:pPr>
            <w:r w:rsidRPr="0088033B">
              <w:rPr>
                <w:rFonts w:eastAsia="標楷體" w:hint="eastAsia"/>
                <w:sz w:val="22"/>
                <w:szCs w:val="22"/>
              </w:rPr>
              <w:t>19,502.9</w:t>
            </w:r>
          </w:p>
        </w:tc>
        <w:tc>
          <w:tcPr>
            <w:tcW w:w="850" w:type="dxa"/>
            <w:tcBorders>
              <w:top w:val="nil"/>
              <w:left w:val="nil"/>
              <w:bottom w:val="nil"/>
              <w:right w:val="nil"/>
            </w:tcBorders>
            <w:vAlign w:val="center"/>
          </w:tcPr>
          <w:p w:rsidR="005E41B4" w:rsidRPr="0088033B" w:rsidRDefault="005E41B4" w:rsidP="00140644">
            <w:pPr>
              <w:snapToGrid w:val="0"/>
              <w:spacing w:line="280" w:lineRule="exact"/>
              <w:ind w:left="-113" w:rightChars="50" w:right="120"/>
              <w:jc w:val="right"/>
              <w:rPr>
                <w:rFonts w:eastAsia="標楷體"/>
                <w:sz w:val="22"/>
                <w:szCs w:val="22"/>
              </w:rPr>
            </w:pPr>
            <w:r w:rsidRPr="0088033B">
              <w:rPr>
                <w:rFonts w:eastAsia="標楷體" w:hint="eastAsia"/>
                <w:sz w:val="22"/>
                <w:szCs w:val="22"/>
              </w:rPr>
              <w:t>7.3</w:t>
            </w:r>
          </w:p>
        </w:tc>
        <w:tc>
          <w:tcPr>
            <w:tcW w:w="1172" w:type="dxa"/>
            <w:tcBorders>
              <w:top w:val="nil"/>
              <w:left w:val="nil"/>
              <w:bottom w:val="nil"/>
              <w:right w:val="nil"/>
            </w:tcBorders>
            <w:vAlign w:val="center"/>
          </w:tcPr>
          <w:p w:rsidR="005E41B4" w:rsidRPr="0088033B" w:rsidRDefault="005E41B4" w:rsidP="00140644">
            <w:pPr>
              <w:snapToGrid w:val="0"/>
              <w:spacing w:line="280" w:lineRule="exact"/>
              <w:ind w:left="-113" w:rightChars="50" w:right="120"/>
              <w:jc w:val="right"/>
              <w:rPr>
                <w:rFonts w:eastAsia="標楷體"/>
                <w:sz w:val="22"/>
                <w:szCs w:val="22"/>
              </w:rPr>
            </w:pPr>
            <w:r w:rsidRPr="0088033B">
              <w:rPr>
                <w:rFonts w:eastAsia="標楷體" w:hint="eastAsia"/>
                <w:sz w:val="22"/>
                <w:szCs w:val="22"/>
              </w:rPr>
              <w:t>2,597.5</w:t>
            </w:r>
          </w:p>
        </w:tc>
      </w:tr>
      <w:tr w:rsidR="005E41B4" w:rsidRPr="0088033B" w:rsidTr="00140644">
        <w:trPr>
          <w:gridBefore w:val="1"/>
          <w:wBefore w:w="6" w:type="dxa"/>
          <w:cantSplit/>
          <w:trHeight w:hRule="exact" w:val="401"/>
        </w:trPr>
        <w:tc>
          <w:tcPr>
            <w:tcW w:w="1821" w:type="dxa"/>
            <w:tcBorders>
              <w:top w:val="nil"/>
              <w:left w:val="nil"/>
              <w:bottom w:val="nil"/>
              <w:right w:val="single" w:sz="4" w:space="0" w:color="auto"/>
            </w:tcBorders>
            <w:vAlign w:val="center"/>
          </w:tcPr>
          <w:p w:rsidR="005E41B4" w:rsidRPr="0088033B" w:rsidRDefault="005E41B4" w:rsidP="002F2FF7">
            <w:pPr>
              <w:snapToGrid w:val="0"/>
              <w:spacing w:line="280" w:lineRule="exact"/>
              <w:ind w:left="-113" w:right="-113"/>
              <w:jc w:val="center"/>
              <w:rPr>
                <w:rFonts w:eastAsia="標楷體"/>
                <w:sz w:val="22"/>
              </w:rPr>
            </w:pPr>
            <w:r w:rsidRPr="0088033B">
              <w:rPr>
                <w:rFonts w:eastAsia="標楷體" w:hint="eastAsia"/>
                <w:sz w:val="22"/>
              </w:rPr>
              <w:t>2014</w:t>
            </w:r>
            <w:r w:rsidRPr="0088033B">
              <w:rPr>
                <w:rFonts w:eastAsia="標楷體" w:hint="eastAsia"/>
                <w:sz w:val="22"/>
              </w:rPr>
              <w:t>年</w:t>
            </w:r>
          </w:p>
        </w:tc>
        <w:tc>
          <w:tcPr>
            <w:tcW w:w="986" w:type="dxa"/>
            <w:tcBorders>
              <w:top w:val="nil"/>
              <w:left w:val="single" w:sz="4" w:space="0" w:color="auto"/>
              <w:bottom w:val="nil"/>
              <w:right w:val="nil"/>
            </w:tcBorders>
            <w:vAlign w:val="center"/>
          </w:tcPr>
          <w:p w:rsidR="005E41B4" w:rsidRPr="0088033B" w:rsidRDefault="005E41B4" w:rsidP="00140644">
            <w:pPr>
              <w:snapToGrid w:val="0"/>
              <w:spacing w:line="280" w:lineRule="exact"/>
              <w:ind w:left="-113" w:right="-113"/>
              <w:jc w:val="center"/>
              <w:rPr>
                <w:rFonts w:eastAsia="標楷體"/>
                <w:sz w:val="22"/>
                <w:szCs w:val="22"/>
              </w:rPr>
            </w:pPr>
            <w:r w:rsidRPr="0088033B">
              <w:rPr>
                <w:rFonts w:eastAsia="標楷體" w:hint="eastAsia"/>
                <w:sz w:val="22"/>
                <w:szCs w:val="22"/>
              </w:rPr>
              <w:t>43,030.4</w:t>
            </w:r>
          </w:p>
        </w:tc>
        <w:tc>
          <w:tcPr>
            <w:tcW w:w="851" w:type="dxa"/>
            <w:tcBorders>
              <w:top w:val="nil"/>
              <w:left w:val="nil"/>
              <w:bottom w:val="nil"/>
              <w:right w:val="nil"/>
            </w:tcBorders>
            <w:vAlign w:val="center"/>
          </w:tcPr>
          <w:p w:rsidR="005E41B4" w:rsidRPr="0088033B" w:rsidRDefault="005E41B4" w:rsidP="00140644">
            <w:pPr>
              <w:snapToGrid w:val="0"/>
              <w:spacing w:line="280" w:lineRule="exact"/>
              <w:ind w:left="-113" w:rightChars="50" w:right="120"/>
              <w:jc w:val="right"/>
              <w:rPr>
                <w:rFonts w:eastAsia="標楷體"/>
                <w:sz w:val="22"/>
                <w:szCs w:val="22"/>
              </w:rPr>
            </w:pPr>
            <w:r w:rsidRPr="0088033B">
              <w:rPr>
                <w:rFonts w:eastAsia="標楷體" w:hint="eastAsia"/>
                <w:sz w:val="22"/>
                <w:szCs w:val="22"/>
              </w:rPr>
              <w:t>3.4</w:t>
            </w:r>
          </w:p>
        </w:tc>
        <w:tc>
          <w:tcPr>
            <w:tcW w:w="992" w:type="dxa"/>
            <w:tcBorders>
              <w:top w:val="nil"/>
              <w:left w:val="nil"/>
              <w:bottom w:val="nil"/>
              <w:right w:val="nil"/>
            </w:tcBorders>
            <w:vAlign w:val="center"/>
          </w:tcPr>
          <w:p w:rsidR="005E41B4" w:rsidRPr="0088033B" w:rsidRDefault="005E41B4" w:rsidP="00140644">
            <w:pPr>
              <w:snapToGrid w:val="0"/>
              <w:spacing w:line="280" w:lineRule="exact"/>
              <w:ind w:left="-113"/>
              <w:jc w:val="right"/>
              <w:rPr>
                <w:rFonts w:eastAsia="標楷體"/>
                <w:sz w:val="22"/>
                <w:szCs w:val="22"/>
              </w:rPr>
            </w:pPr>
            <w:r w:rsidRPr="0088033B">
              <w:rPr>
                <w:rFonts w:eastAsia="標楷體" w:hint="eastAsia"/>
                <w:sz w:val="22"/>
                <w:szCs w:val="22"/>
              </w:rPr>
              <w:t>23</w:t>
            </w:r>
            <w:r w:rsidRPr="0088033B">
              <w:rPr>
                <w:rFonts w:eastAsia="標楷體"/>
                <w:sz w:val="22"/>
                <w:szCs w:val="22"/>
              </w:rPr>
              <w:t>,</w:t>
            </w:r>
            <w:r w:rsidRPr="0088033B">
              <w:rPr>
                <w:rFonts w:eastAsia="標楷體" w:hint="eastAsia"/>
                <w:sz w:val="22"/>
                <w:szCs w:val="22"/>
              </w:rPr>
              <w:t>427.5</w:t>
            </w:r>
          </w:p>
        </w:tc>
        <w:tc>
          <w:tcPr>
            <w:tcW w:w="851" w:type="dxa"/>
            <w:tcBorders>
              <w:top w:val="nil"/>
              <w:left w:val="nil"/>
              <w:bottom w:val="nil"/>
              <w:right w:val="nil"/>
            </w:tcBorders>
            <w:vAlign w:val="center"/>
          </w:tcPr>
          <w:p w:rsidR="005E41B4" w:rsidRPr="0088033B" w:rsidRDefault="005E41B4" w:rsidP="00140644">
            <w:pPr>
              <w:snapToGrid w:val="0"/>
              <w:spacing w:line="280" w:lineRule="exact"/>
              <w:ind w:rightChars="50" w:right="120"/>
              <w:jc w:val="right"/>
              <w:rPr>
                <w:rFonts w:eastAsia="標楷體"/>
                <w:sz w:val="22"/>
                <w:szCs w:val="22"/>
              </w:rPr>
            </w:pPr>
            <w:r w:rsidRPr="0088033B">
              <w:rPr>
                <w:rFonts w:eastAsia="標楷體" w:hint="eastAsia"/>
                <w:sz w:val="22"/>
                <w:szCs w:val="22"/>
              </w:rPr>
              <w:t>6.1</w:t>
            </w:r>
          </w:p>
        </w:tc>
        <w:tc>
          <w:tcPr>
            <w:tcW w:w="992" w:type="dxa"/>
            <w:tcBorders>
              <w:top w:val="nil"/>
              <w:left w:val="nil"/>
              <w:bottom w:val="nil"/>
              <w:right w:val="nil"/>
            </w:tcBorders>
            <w:vAlign w:val="center"/>
          </w:tcPr>
          <w:p w:rsidR="005E41B4" w:rsidRPr="0088033B" w:rsidRDefault="005E41B4" w:rsidP="00140644">
            <w:pPr>
              <w:snapToGrid w:val="0"/>
              <w:spacing w:line="280" w:lineRule="exact"/>
              <w:ind w:left="-113"/>
              <w:jc w:val="right"/>
              <w:rPr>
                <w:rFonts w:eastAsia="標楷體"/>
                <w:sz w:val="22"/>
                <w:szCs w:val="22"/>
              </w:rPr>
            </w:pPr>
            <w:r w:rsidRPr="0088033B">
              <w:rPr>
                <w:rFonts w:eastAsia="標楷體" w:hint="eastAsia"/>
                <w:sz w:val="22"/>
                <w:szCs w:val="22"/>
              </w:rPr>
              <w:t>19</w:t>
            </w:r>
            <w:r w:rsidRPr="0088033B">
              <w:rPr>
                <w:rFonts w:eastAsia="標楷體"/>
                <w:sz w:val="22"/>
                <w:szCs w:val="22"/>
              </w:rPr>
              <w:t>,</w:t>
            </w:r>
            <w:r w:rsidRPr="0088033B">
              <w:rPr>
                <w:rFonts w:eastAsia="標楷體" w:hint="eastAsia"/>
                <w:sz w:val="22"/>
                <w:szCs w:val="22"/>
              </w:rPr>
              <w:t>602.9</w:t>
            </w:r>
          </w:p>
        </w:tc>
        <w:tc>
          <w:tcPr>
            <w:tcW w:w="850" w:type="dxa"/>
            <w:tcBorders>
              <w:top w:val="nil"/>
              <w:left w:val="nil"/>
              <w:bottom w:val="nil"/>
              <w:right w:val="nil"/>
            </w:tcBorders>
            <w:vAlign w:val="center"/>
          </w:tcPr>
          <w:p w:rsidR="005E41B4" w:rsidRPr="0088033B" w:rsidRDefault="005E41B4" w:rsidP="00140644">
            <w:pPr>
              <w:snapToGrid w:val="0"/>
              <w:spacing w:line="280" w:lineRule="exact"/>
              <w:ind w:left="-113" w:rightChars="50" w:right="120"/>
              <w:jc w:val="right"/>
              <w:rPr>
                <w:rFonts w:eastAsia="標楷體"/>
                <w:sz w:val="22"/>
                <w:szCs w:val="22"/>
              </w:rPr>
            </w:pPr>
            <w:r w:rsidRPr="0088033B">
              <w:rPr>
                <w:rFonts w:eastAsia="標楷體" w:hint="eastAsia"/>
                <w:sz w:val="22"/>
                <w:szCs w:val="22"/>
              </w:rPr>
              <w:t>0.4</w:t>
            </w:r>
          </w:p>
        </w:tc>
        <w:tc>
          <w:tcPr>
            <w:tcW w:w="1172" w:type="dxa"/>
            <w:tcBorders>
              <w:top w:val="nil"/>
              <w:left w:val="nil"/>
              <w:bottom w:val="nil"/>
              <w:right w:val="nil"/>
            </w:tcBorders>
            <w:vAlign w:val="center"/>
          </w:tcPr>
          <w:p w:rsidR="005E41B4" w:rsidRPr="0088033B" w:rsidRDefault="005E41B4" w:rsidP="00140644">
            <w:pPr>
              <w:snapToGrid w:val="0"/>
              <w:spacing w:line="280" w:lineRule="exact"/>
              <w:ind w:left="-113" w:rightChars="50" w:right="120"/>
              <w:jc w:val="right"/>
              <w:rPr>
                <w:rFonts w:eastAsia="標楷體"/>
                <w:sz w:val="22"/>
                <w:szCs w:val="22"/>
              </w:rPr>
            </w:pPr>
            <w:r w:rsidRPr="0088033B">
              <w:rPr>
                <w:rFonts w:eastAsia="標楷體" w:hint="eastAsia"/>
                <w:sz w:val="22"/>
                <w:szCs w:val="22"/>
              </w:rPr>
              <w:t>3,824.6</w:t>
            </w:r>
          </w:p>
        </w:tc>
      </w:tr>
      <w:tr w:rsidR="005E41B4" w:rsidRPr="0088033B" w:rsidTr="00140644">
        <w:trPr>
          <w:gridBefore w:val="1"/>
          <w:wBefore w:w="6" w:type="dxa"/>
          <w:cantSplit/>
          <w:trHeight w:hRule="exact" w:val="401"/>
        </w:trPr>
        <w:tc>
          <w:tcPr>
            <w:tcW w:w="1821" w:type="dxa"/>
            <w:tcBorders>
              <w:top w:val="nil"/>
              <w:left w:val="nil"/>
              <w:bottom w:val="nil"/>
              <w:right w:val="single" w:sz="4" w:space="0" w:color="auto"/>
            </w:tcBorders>
            <w:vAlign w:val="center"/>
          </w:tcPr>
          <w:p w:rsidR="005E41B4" w:rsidRPr="0088033B" w:rsidRDefault="005E41B4" w:rsidP="002F2FF7">
            <w:pPr>
              <w:snapToGrid w:val="0"/>
              <w:spacing w:line="280" w:lineRule="exact"/>
              <w:ind w:left="-113" w:right="-113"/>
              <w:jc w:val="center"/>
              <w:rPr>
                <w:rFonts w:eastAsia="標楷體"/>
                <w:sz w:val="22"/>
              </w:rPr>
            </w:pPr>
            <w:r w:rsidRPr="0088033B">
              <w:rPr>
                <w:rFonts w:eastAsia="標楷體" w:hint="eastAsia"/>
                <w:sz w:val="22"/>
              </w:rPr>
              <w:t>2015</w:t>
            </w:r>
            <w:r w:rsidRPr="0088033B">
              <w:rPr>
                <w:rFonts w:eastAsia="標楷體" w:hint="eastAsia"/>
                <w:sz w:val="22"/>
              </w:rPr>
              <w:t>年</w:t>
            </w:r>
          </w:p>
        </w:tc>
        <w:tc>
          <w:tcPr>
            <w:tcW w:w="986" w:type="dxa"/>
            <w:tcBorders>
              <w:top w:val="nil"/>
              <w:left w:val="single" w:sz="4" w:space="0" w:color="auto"/>
              <w:bottom w:val="nil"/>
              <w:right w:val="nil"/>
            </w:tcBorders>
            <w:vAlign w:val="center"/>
          </w:tcPr>
          <w:p w:rsidR="005E41B4" w:rsidRPr="0088033B" w:rsidRDefault="005E41B4" w:rsidP="00140644">
            <w:pPr>
              <w:snapToGrid w:val="0"/>
              <w:spacing w:line="280" w:lineRule="exact"/>
              <w:ind w:left="-113" w:right="-113"/>
              <w:jc w:val="center"/>
              <w:rPr>
                <w:rFonts w:eastAsia="標楷體"/>
                <w:sz w:val="22"/>
                <w:szCs w:val="22"/>
              </w:rPr>
            </w:pPr>
            <w:r w:rsidRPr="0088033B">
              <w:rPr>
                <w:rFonts w:eastAsia="標楷體" w:hint="eastAsia"/>
                <w:sz w:val="22"/>
                <w:szCs w:val="22"/>
              </w:rPr>
              <w:t>39,586.4</w:t>
            </w:r>
          </w:p>
        </w:tc>
        <w:tc>
          <w:tcPr>
            <w:tcW w:w="851" w:type="dxa"/>
            <w:tcBorders>
              <w:top w:val="nil"/>
              <w:left w:val="nil"/>
              <w:bottom w:val="nil"/>
              <w:right w:val="nil"/>
            </w:tcBorders>
            <w:vAlign w:val="center"/>
          </w:tcPr>
          <w:p w:rsidR="005E41B4" w:rsidRPr="0088033B" w:rsidRDefault="005E41B4" w:rsidP="00140644">
            <w:pPr>
              <w:snapToGrid w:val="0"/>
              <w:spacing w:line="280" w:lineRule="exact"/>
              <w:ind w:left="-113" w:rightChars="50" w:right="120"/>
              <w:jc w:val="right"/>
              <w:rPr>
                <w:rFonts w:eastAsia="標楷體"/>
                <w:sz w:val="22"/>
                <w:szCs w:val="22"/>
              </w:rPr>
            </w:pPr>
            <w:r w:rsidRPr="0088033B">
              <w:rPr>
                <w:rFonts w:eastAsia="標楷體" w:hint="eastAsia"/>
                <w:sz w:val="22"/>
                <w:szCs w:val="22"/>
              </w:rPr>
              <w:t>-8.0</w:t>
            </w:r>
          </w:p>
        </w:tc>
        <w:tc>
          <w:tcPr>
            <w:tcW w:w="992" w:type="dxa"/>
            <w:tcBorders>
              <w:top w:val="nil"/>
              <w:left w:val="nil"/>
              <w:bottom w:val="nil"/>
              <w:right w:val="nil"/>
            </w:tcBorders>
            <w:vAlign w:val="center"/>
          </w:tcPr>
          <w:p w:rsidR="005E41B4" w:rsidRPr="0088033B" w:rsidRDefault="005E41B4" w:rsidP="00140644">
            <w:pPr>
              <w:snapToGrid w:val="0"/>
              <w:spacing w:line="280" w:lineRule="exact"/>
              <w:ind w:left="-113"/>
              <w:jc w:val="right"/>
              <w:rPr>
                <w:rFonts w:eastAsia="標楷體"/>
                <w:sz w:val="22"/>
                <w:szCs w:val="22"/>
              </w:rPr>
            </w:pPr>
            <w:r w:rsidRPr="0088033B">
              <w:rPr>
                <w:rFonts w:eastAsia="標楷體" w:hint="eastAsia"/>
                <w:sz w:val="22"/>
                <w:szCs w:val="22"/>
              </w:rPr>
              <w:t>22,765.7</w:t>
            </w:r>
          </w:p>
        </w:tc>
        <w:tc>
          <w:tcPr>
            <w:tcW w:w="851" w:type="dxa"/>
            <w:tcBorders>
              <w:top w:val="nil"/>
              <w:left w:val="nil"/>
              <w:bottom w:val="nil"/>
              <w:right w:val="nil"/>
            </w:tcBorders>
            <w:vAlign w:val="center"/>
          </w:tcPr>
          <w:p w:rsidR="005E41B4" w:rsidRPr="0088033B" w:rsidRDefault="005E41B4" w:rsidP="00140644">
            <w:pPr>
              <w:snapToGrid w:val="0"/>
              <w:spacing w:line="280" w:lineRule="exact"/>
              <w:ind w:rightChars="50" w:right="120"/>
              <w:jc w:val="right"/>
              <w:rPr>
                <w:rFonts w:eastAsia="標楷體"/>
                <w:sz w:val="22"/>
                <w:szCs w:val="22"/>
              </w:rPr>
            </w:pPr>
            <w:r w:rsidRPr="0088033B">
              <w:rPr>
                <w:rFonts w:eastAsia="標楷體" w:hint="eastAsia"/>
                <w:sz w:val="22"/>
                <w:szCs w:val="22"/>
              </w:rPr>
              <w:t>-2.8</w:t>
            </w:r>
          </w:p>
        </w:tc>
        <w:tc>
          <w:tcPr>
            <w:tcW w:w="992" w:type="dxa"/>
            <w:tcBorders>
              <w:top w:val="nil"/>
              <w:left w:val="nil"/>
              <w:bottom w:val="nil"/>
              <w:right w:val="nil"/>
            </w:tcBorders>
            <w:vAlign w:val="center"/>
          </w:tcPr>
          <w:p w:rsidR="005E41B4" w:rsidRPr="0088033B" w:rsidRDefault="005E41B4" w:rsidP="00140644">
            <w:pPr>
              <w:snapToGrid w:val="0"/>
              <w:spacing w:line="280" w:lineRule="exact"/>
              <w:ind w:left="-113"/>
              <w:jc w:val="right"/>
              <w:rPr>
                <w:rFonts w:eastAsia="標楷體"/>
                <w:sz w:val="22"/>
                <w:szCs w:val="22"/>
              </w:rPr>
            </w:pPr>
            <w:r w:rsidRPr="0088033B">
              <w:rPr>
                <w:rFonts w:eastAsia="標楷體" w:hint="eastAsia"/>
                <w:sz w:val="22"/>
                <w:szCs w:val="22"/>
              </w:rPr>
              <w:t>16,820.7</w:t>
            </w:r>
          </w:p>
        </w:tc>
        <w:tc>
          <w:tcPr>
            <w:tcW w:w="850" w:type="dxa"/>
            <w:tcBorders>
              <w:top w:val="nil"/>
              <w:left w:val="nil"/>
              <w:bottom w:val="nil"/>
              <w:right w:val="nil"/>
            </w:tcBorders>
            <w:vAlign w:val="center"/>
          </w:tcPr>
          <w:p w:rsidR="005E41B4" w:rsidRPr="0088033B" w:rsidRDefault="005E41B4" w:rsidP="00140644">
            <w:pPr>
              <w:snapToGrid w:val="0"/>
              <w:spacing w:line="280" w:lineRule="exact"/>
              <w:ind w:left="-113" w:rightChars="50" w:right="120"/>
              <w:jc w:val="right"/>
              <w:rPr>
                <w:rFonts w:eastAsia="標楷體"/>
                <w:sz w:val="22"/>
                <w:szCs w:val="22"/>
              </w:rPr>
            </w:pPr>
            <w:r w:rsidRPr="0088033B">
              <w:rPr>
                <w:rFonts w:eastAsia="標楷體" w:hint="eastAsia"/>
                <w:sz w:val="22"/>
                <w:szCs w:val="22"/>
              </w:rPr>
              <w:t>-14.1</w:t>
            </w:r>
          </w:p>
        </w:tc>
        <w:tc>
          <w:tcPr>
            <w:tcW w:w="1172" w:type="dxa"/>
            <w:tcBorders>
              <w:top w:val="nil"/>
              <w:left w:val="nil"/>
              <w:bottom w:val="nil"/>
              <w:right w:val="nil"/>
            </w:tcBorders>
            <w:vAlign w:val="center"/>
          </w:tcPr>
          <w:p w:rsidR="005E41B4" w:rsidRPr="0088033B" w:rsidRDefault="005E41B4" w:rsidP="00140644">
            <w:pPr>
              <w:snapToGrid w:val="0"/>
              <w:spacing w:line="280" w:lineRule="exact"/>
              <w:ind w:left="-113" w:rightChars="50" w:right="120"/>
              <w:jc w:val="right"/>
              <w:rPr>
                <w:rFonts w:eastAsia="標楷體"/>
                <w:sz w:val="22"/>
                <w:szCs w:val="22"/>
              </w:rPr>
            </w:pPr>
            <w:r w:rsidRPr="0088033B">
              <w:rPr>
                <w:rFonts w:eastAsia="標楷體" w:hint="eastAsia"/>
                <w:sz w:val="22"/>
                <w:szCs w:val="22"/>
              </w:rPr>
              <w:t>5,945.0</w:t>
            </w:r>
          </w:p>
        </w:tc>
      </w:tr>
      <w:tr w:rsidR="005E41B4" w:rsidRPr="0088033B" w:rsidTr="00140644">
        <w:trPr>
          <w:gridBefore w:val="1"/>
          <w:wBefore w:w="6" w:type="dxa"/>
          <w:cantSplit/>
          <w:trHeight w:hRule="exact" w:val="401"/>
        </w:trPr>
        <w:tc>
          <w:tcPr>
            <w:tcW w:w="1821" w:type="dxa"/>
            <w:tcBorders>
              <w:top w:val="nil"/>
              <w:left w:val="nil"/>
              <w:bottom w:val="nil"/>
              <w:right w:val="single" w:sz="4" w:space="0" w:color="auto"/>
            </w:tcBorders>
            <w:vAlign w:val="center"/>
          </w:tcPr>
          <w:p w:rsidR="005E41B4" w:rsidRPr="0088033B" w:rsidRDefault="005E41B4" w:rsidP="002F2FF7">
            <w:pPr>
              <w:snapToGrid w:val="0"/>
              <w:spacing w:line="280" w:lineRule="exact"/>
              <w:ind w:left="-113" w:right="-113"/>
              <w:jc w:val="center"/>
              <w:rPr>
                <w:rFonts w:eastAsia="標楷體"/>
                <w:sz w:val="22"/>
              </w:rPr>
            </w:pPr>
            <w:r w:rsidRPr="0088033B">
              <w:rPr>
                <w:rFonts w:eastAsia="標楷體" w:hint="eastAsia"/>
                <w:sz w:val="22"/>
              </w:rPr>
              <w:t>4</w:t>
            </w:r>
            <w:r w:rsidRPr="0088033B">
              <w:rPr>
                <w:rFonts w:eastAsia="標楷體" w:hint="eastAsia"/>
                <w:sz w:val="22"/>
              </w:rPr>
              <w:t>月</w:t>
            </w:r>
          </w:p>
        </w:tc>
        <w:tc>
          <w:tcPr>
            <w:tcW w:w="986" w:type="dxa"/>
            <w:tcBorders>
              <w:top w:val="nil"/>
              <w:left w:val="single" w:sz="4" w:space="0" w:color="auto"/>
              <w:bottom w:val="nil"/>
              <w:right w:val="nil"/>
            </w:tcBorders>
            <w:vAlign w:val="center"/>
          </w:tcPr>
          <w:p w:rsidR="005E41B4" w:rsidRPr="0088033B" w:rsidRDefault="005E41B4" w:rsidP="00140644">
            <w:pPr>
              <w:snapToGrid w:val="0"/>
              <w:spacing w:line="280" w:lineRule="exact"/>
              <w:ind w:left="-113" w:right="-113"/>
              <w:jc w:val="center"/>
              <w:rPr>
                <w:rFonts w:eastAsia="標楷體"/>
                <w:sz w:val="22"/>
                <w:szCs w:val="22"/>
              </w:rPr>
            </w:pPr>
            <w:r w:rsidRPr="0088033B">
              <w:rPr>
                <w:rFonts w:eastAsia="標楷體" w:hint="eastAsia"/>
                <w:sz w:val="22"/>
                <w:szCs w:val="22"/>
              </w:rPr>
              <w:t>3,185.3</w:t>
            </w:r>
          </w:p>
        </w:tc>
        <w:tc>
          <w:tcPr>
            <w:tcW w:w="851" w:type="dxa"/>
            <w:tcBorders>
              <w:top w:val="nil"/>
              <w:left w:val="nil"/>
              <w:bottom w:val="nil"/>
              <w:right w:val="nil"/>
            </w:tcBorders>
            <w:vAlign w:val="center"/>
          </w:tcPr>
          <w:p w:rsidR="005E41B4" w:rsidRPr="0088033B" w:rsidRDefault="005E41B4" w:rsidP="00140644">
            <w:pPr>
              <w:snapToGrid w:val="0"/>
              <w:spacing w:line="280" w:lineRule="exact"/>
              <w:ind w:left="-113" w:rightChars="50" w:right="120"/>
              <w:jc w:val="right"/>
              <w:rPr>
                <w:rFonts w:eastAsia="標楷體"/>
                <w:sz w:val="22"/>
                <w:szCs w:val="22"/>
              </w:rPr>
            </w:pPr>
            <w:r w:rsidRPr="0088033B">
              <w:rPr>
                <w:rFonts w:eastAsia="標楷體" w:hint="eastAsia"/>
                <w:sz w:val="22"/>
                <w:szCs w:val="22"/>
              </w:rPr>
              <w:t>-11.1</w:t>
            </w:r>
          </w:p>
        </w:tc>
        <w:tc>
          <w:tcPr>
            <w:tcW w:w="992" w:type="dxa"/>
            <w:tcBorders>
              <w:top w:val="nil"/>
              <w:left w:val="nil"/>
              <w:bottom w:val="nil"/>
              <w:right w:val="nil"/>
            </w:tcBorders>
            <w:vAlign w:val="center"/>
          </w:tcPr>
          <w:p w:rsidR="005E41B4" w:rsidRPr="0088033B" w:rsidRDefault="005E41B4" w:rsidP="00140644">
            <w:pPr>
              <w:snapToGrid w:val="0"/>
              <w:spacing w:line="280" w:lineRule="exact"/>
              <w:ind w:left="-113"/>
              <w:jc w:val="right"/>
              <w:rPr>
                <w:rFonts w:eastAsia="標楷體"/>
                <w:sz w:val="22"/>
                <w:szCs w:val="22"/>
              </w:rPr>
            </w:pPr>
            <w:r w:rsidRPr="0088033B">
              <w:rPr>
                <w:rFonts w:eastAsia="標楷體" w:hint="eastAsia"/>
                <w:sz w:val="22"/>
                <w:szCs w:val="22"/>
              </w:rPr>
              <w:t>1,763.3</w:t>
            </w:r>
          </w:p>
        </w:tc>
        <w:tc>
          <w:tcPr>
            <w:tcW w:w="851" w:type="dxa"/>
            <w:tcBorders>
              <w:top w:val="nil"/>
              <w:left w:val="nil"/>
              <w:bottom w:val="nil"/>
              <w:right w:val="nil"/>
            </w:tcBorders>
            <w:vAlign w:val="center"/>
          </w:tcPr>
          <w:p w:rsidR="005E41B4" w:rsidRPr="0088033B" w:rsidRDefault="005E41B4" w:rsidP="00140644">
            <w:pPr>
              <w:snapToGrid w:val="0"/>
              <w:spacing w:line="280" w:lineRule="exact"/>
              <w:ind w:rightChars="50" w:right="120"/>
              <w:jc w:val="right"/>
              <w:rPr>
                <w:rFonts w:eastAsia="標楷體"/>
                <w:sz w:val="22"/>
                <w:szCs w:val="22"/>
              </w:rPr>
            </w:pPr>
            <w:r w:rsidRPr="0088033B">
              <w:rPr>
                <w:rFonts w:eastAsia="標楷體" w:hint="eastAsia"/>
                <w:sz w:val="22"/>
                <w:szCs w:val="22"/>
              </w:rPr>
              <w:t>-6.4</w:t>
            </w:r>
          </w:p>
        </w:tc>
        <w:tc>
          <w:tcPr>
            <w:tcW w:w="992" w:type="dxa"/>
            <w:tcBorders>
              <w:top w:val="nil"/>
              <w:left w:val="nil"/>
              <w:bottom w:val="nil"/>
              <w:right w:val="nil"/>
            </w:tcBorders>
            <w:vAlign w:val="center"/>
          </w:tcPr>
          <w:p w:rsidR="005E41B4" w:rsidRPr="0088033B" w:rsidRDefault="005E41B4" w:rsidP="00140644">
            <w:pPr>
              <w:snapToGrid w:val="0"/>
              <w:spacing w:line="280" w:lineRule="exact"/>
              <w:ind w:left="-113"/>
              <w:jc w:val="right"/>
              <w:rPr>
                <w:rFonts w:eastAsia="標楷體"/>
                <w:sz w:val="22"/>
                <w:szCs w:val="22"/>
              </w:rPr>
            </w:pPr>
            <w:r w:rsidRPr="0088033B">
              <w:rPr>
                <w:rFonts w:eastAsia="標楷體" w:hint="eastAsia"/>
                <w:sz w:val="22"/>
                <w:szCs w:val="22"/>
              </w:rPr>
              <w:t>1,422.0</w:t>
            </w:r>
          </w:p>
        </w:tc>
        <w:tc>
          <w:tcPr>
            <w:tcW w:w="850" w:type="dxa"/>
            <w:tcBorders>
              <w:top w:val="nil"/>
              <w:left w:val="nil"/>
              <w:bottom w:val="nil"/>
              <w:right w:val="nil"/>
            </w:tcBorders>
            <w:vAlign w:val="center"/>
          </w:tcPr>
          <w:p w:rsidR="005E41B4" w:rsidRPr="0088033B" w:rsidRDefault="005E41B4" w:rsidP="00140644">
            <w:pPr>
              <w:snapToGrid w:val="0"/>
              <w:spacing w:line="280" w:lineRule="exact"/>
              <w:ind w:left="-113" w:rightChars="50" w:right="120"/>
              <w:jc w:val="right"/>
              <w:rPr>
                <w:rFonts w:eastAsia="標楷體"/>
                <w:sz w:val="22"/>
                <w:szCs w:val="22"/>
              </w:rPr>
            </w:pPr>
            <w:r w:rsidRPr="0088033B">
              <w:rPr>
                <w:rFonts w:eastAsia="標楷體" w:hint="eastAsia"/>
                <w:sz w:val="22"/>
                <w:szCs w:val="22"/>
              </w:rPr>
              <w:t>-16.2</w:t>
            </w:r>
          </w:p>
        </w:tc>
        <w:tc>
          <w:tcPr>
            <w:tcW w:w="1172" w:type="dxa"/>
            <w:tcBorders>
              <w:top w:val="nil"/>
              <w:left w:val="nil"/>
              <w:bottom w:val="nil"/>
              <w:right w:val="nil"/>
            </w:tcBorders>
            <w:vAlign w:val="center"/>
          </w:tcPr>
          <w:p w:rsidR="005E41B4" w:rsidRPr="0088033B" w:rsidRDefault="005E41B4" w:rsidP="00140644">
            <w:pPr>
              <w:snapToGrid w:val="0"/>
              <w:spacing w:line="280" w:lineRule="exact"/>
              <w:ind w:left="-113" w:rightChars="50" w:right="120"/>
              <w:jc w:val="right"/>
              <w:rPr>
                <w:rFonts w:eastAsia="標楷體"/>
                <w:sz w:val="22"/>
                <w:szCs w:val="22"/>
              </w:rPr>
            </w:pPr>
            <w:r w:rsidRPr="0088033B">
              <w:rPr>
                <w:rFonts w:eastAsia="標楷體" w:hint="eastAsia"/>
                <w:sz w:val="22"/>
                <w:szCs w:val="22"/>
              </w:rPr>
              <w:t>341.3</w:t>
            </w:r>
          </w:p>
        </w:tc>
      </w:tr>
      <w:tr w:rsidR="005E41B4" w:rsidRPr="0088033B" w:rsidTr="00140644">
        <w:trPr>
          <w:gridBefore w:val="1"/>
          <w:wBefore w:w="6" w:type="dxa"/>
          <w:cantSplit/>
          <w:trHeight w:hRule="exact" w:val="401"/>
        </w:trPr>
        <w:tc>
          <w:tcPr>
            <w:tcW w:w="1821" w:type="dxa"/>
            <w:tcBorders>
              <w:top w:val="nil"/>
              <w:left w:val="nil"/>
              <w:bottom w:val="nil"/>
              <w:right w:val="single" w:sz="4" w:space="0" w:color="auto"/>
            </w:tcBorders>
            <w:vAlign w:val="center"/>
          </w:tcPr>
          <w:p w:rsidR="005E41B4" w:rsidRPr="0088033B" w:rsidRDefault="005E41B4" w:rsidP="002F2FF7">
            <w:pPr>
              <w:snapToGrid w:val="0"/>
              <w:spacing w:line="280" w:lineRule="exact"/>
              <w:ind w:left="-113" w:right="-113"/>
              <w:jc w:val="center"/>
              <w:rPr>
                <w:rFonts w:eastAsia="標楷體"/>
                <w:sz w:val="22"/>
              </w:rPr>
            </w:pPr>
            <w:r w:rsidRPr="0088033B">
              <w:rPr>
                <w:rFonts w:eastAsia="標楷體" w:hint="eastAsia"/>
                <w:sz w:val="22"/>
              </w:rPr>
              <w:t>5</w:t>
            </w:r>
            <w:r w:rsidRPr="0088033B">
              <w:rPr>
                <w:rFonts w:eastAsia="標楷體" w:hint="eastAsia"/>
                <w:sz w:val="22"/>
              </w:rPr>
              <w:t>月</w:t>
            </w:r>
          </w:p>
        </w:tc>
        <w:tc>
          <w:tcPr>
            <w:tcW w:w="986" w:type="dxa"/>
            <w:tcBorders>
              <w:top w:val="nil"/>
              <w:left w:val="single" w:sz="4" w:space="0" w:color="auto"/>
              <w:bottom w:val="nil"/>
              <w:right w:val="nil"/>
            </w:tcBorders>
            <w:vAlign w:val="center"/>
          </w:tcPr>
          <w:p w:rsidR="005E41B4" w:rsidRPr="0088033B" w:rsidRDefault="005E41B4" w:rsidP="00140644">
            <w:pPr>
              <w:snapToGrid w:val="0"/>
              <w:spacing w:line="280" w:lineRule="exact"/>
              <w:ind w:left="-113" w:right="-113"/>
              <w:jc w:val="center"/>
              <w:rPr>
                <w:rFonts w:eastAsia="標楷體"/>
                <w:sz w:val="22"/>
                <w:szCs w:val="22"/>
              </w:rPr>
            </w:pPr>
            <w:r w:rsidRPr="0088033B">
              <w:rPr>
                <w:rFonts w:eastAsia="標楷體" w:hint="eastAsia"/>
                <w:sz w:val="22"/>
                <w:szCs w:val="22"/>
              </w:rPr>
              <w:t>3,220.2</w:t>
            </w:r>
          </w:p>
        </w:tc>
        <w:tc>
          <w:tcPr>
            <w:tcW w:w="851" w:type="dxa"/>
            <w:tcBorders>
              <w:top w:val="nil"/>
              <w:left w:val="nil"/>
              <w:bottom w:val="nil"/>
              <w:right w:val="nil"/>
            </w:tcBorders>
            <w:vAlign w:val="center"/>
          </w:tcPr>
          <w:p w:rsidR="005E41B4" w:rsidRPr="0088033B" w:rsidRDefault="005E41B4" w:rsidP="00140644">
            <w:pPr>
              <w:snapToGrid w:val="0"/>
              <w:spacing w:line="280" w:lineRule="exact"/>
              <w:ind w:left="-113" w:rightChars="50" w:right="120"/>
              <w:jc w:val="right"/>
              <w:rPr>
                <w:rFonts w:eastAsia="標楷體"/>
                <w:sz w:val="22"/>
                <w:szCs w:val="22"/>
              </w:rPr>
            </w:pPr>
            <w:r w:rsidRPr="0088033B">
              <w:rPr>
                <w:rFonts w:eastAsia="標楷體" w:hint="eastAsia"/>
                <w:sz w:val="22"/>
                <w:szCs w:val="22"/>
              </w:rPr>
              <w:t>-9.3</w:t>
            </w:r>
          </w:p>
        </w:tc>
        <w:tc>
          <w:tcPr>
            <w:tcW w:w="992" w:type="dxa"/>
            <w:tcBorders>
              <w:top w:val="nil"/>
              <w:left w:val="nil"/>
              <w:bottom w:val="nil"/>
              <w:right w:val="nil"/>
            </w:tcBorders>
            <w:vAlign w:val="center"/>
          </w:tcPr>
          <w:p w:rsidR="005E41B4" w:rsidRPr="0088033B" w:rsidRDefault="005E41B4" w:rsidP="00140644">
            <w:pPr>
              <w:snapToGrid w:val="0"/>
              <w:spacing w:line="280" w:lineRule="exact"/>
              <w:ind w:left="-113"/>
              <w:jc w:val="right"/>
              <w:rPr>
                <w:rFonts w:eastAsia="標楷體"/>
                <w:sz w:val="22"/>
                <w:szCs w:val="22"/>
              </w:rPr>
            </w:pPr>
            <w:r w:rsidRPr="0088033B">
              <w:rPr>
                <w:rFonts w:eastAsia="標楷體" w:hint="eastAsia"/>
                <w:sz w:val="22"/>
                <w:szCs w:val="22"/>
              </w:rPr>
              <w:t>1,907.5</w:t>
            </w:r>
          </w:p>
        </w:tc>
        <w:tc>
          <w:tcPr>
            <w:tcW w:w="851" w:type="dxa"/>
            <w:tcBorders>
              <w:top w:val="nil"/>
              <w:left w:val="nil"/>
              <w:bottom w:val="nil"/>
              <w:right w:val="nil"/>
            </w:tcBorders>
            <w:vAlign w:val="center"/>
          </w:tcPr>
          <w:p w:rsidR="005E41B4" w:rsidRPr="0088033B" w:rsidRDefault="005E41B4" w:rsidP="00140644">
            <w:pPr>
              <w:snapToGrid w:val="0"/>
              <w:spacing w:line="280" w:lineRule="exact"/>
              <w:ind w:rightChars="50" w:right="120"/>
              <w:jc w:val="right"/>
              <w:rPr>
                <w:rFonts w:eastAsia="標楷體"/>
                <w:sz w:val="22"/>
                <w:szCs w:val="22"/>
              </w:rPr>
            </w:pPr>
            <w:r w:rsidRPr="0088033B">
              <w:rPr>
                <w:rFonts w:eastAsia="標楷體" w:hint="eastAsia"/>
                <w:sz w:val="22"/>
                <w:szCs w:val="22"/>
              </w:rPr>
              <w:t>-2.5</w:t>
            </w:r>
          </w:p>
        </w:tc>
        <w:tc>
          <w:tcPr>
            <w:tcW w:w="992" w:type="dxa"/>
            <w:tcBorders>
              <w:top w:val="nil"/>
              <w:left w:val="nil"/>
              <w:bottom w:val="nil"/>
              <w:right w:val="nil"/>
            </w:tcBorders>
            <w:vAlign w:val="center"/>
          </w:tcPr>
          <w:p w:rsidR="005E41B4" w:rsidRPr="0088033B" w:rsidRDefault="005E41B4" w:rsidP="00140644">
            <w:pPr>
              <w:snapToGrid w:val="0"/>
              <w:spacing w:line="280" w:lineRule="exact"/>
              <w:ind w:left="-113"/>
              <w:jc w:val="right"/>
              <w:rPr>
                <w:rFonts w:eastAsia="標楷體"/>
                <w:sz w:val="22"/>
                <w:szCs w:val="22"/>
              </w:rPr>
            </w:pPr>
            <w:r w:rsidRPr="0088033B">
              <w:rPr>
                <w:rFonts w:eastAsia="標楷體" w:hint="eastAsia"/>
                <w:sz w:val="22"/>
                <w:szCs w:val="22"/>
              </w:rPr>
              <w:t>1,312.6</w:t>
            </w:r>
          </w:p>
        </w:tc>
        <w:tc>
          <w:tcPr>
            <w:tcW w:w="850" w:type="dxa"/>
            <w:tcBorders>
              <w:top w:val="nil"/>
              <w:left w:val="nil"/>
              <w:bottom w:val="nil"/>
              <w:right w:val="nil"/>
            </w:tcBorders>
            <w:vAlign w:val="center"/>
          </w:tcPr>
          <w:p w:rsidR="005E41B4" w:rsidRPr="0088033B" w:rsidRDefault="005E41B4" w:rsidP="00140644">
            <w:pPr>
              <w:snapToGrid w:val="0"/>
              <w:spacing w:line="280" w:lineRule="exact"/>
              <w:ind w:left="-113" w:rightChars="50" w:right="120"/>
              <w:jc w:val="right"/>
              <w:rPr>
                <w:rFonts w:eastAsia="標楷體"/>
                <w:sz w:val="22"/>
                <w:szCs w:val="22"/>
              </w:rPr>
            </w:pPr>
            <w:r w:rsidRPr="0088033B">
              <w:rPr>
                <w:rFonts w:eastAsia="標楷體" w:hint="eastAsia"/>
                <w:sz w:val="22"/>
                <w:szCs w:val="22"/>
              </w:rPr>
              <w:t>-17.6</w:t>
            </w:r>
          </w:p>
        </w:tc>
        <w:tc>
          <w:tcPr>
            <w:tcW w:w="1172" w:type="dxa"/>
            <w:tcBorders>
              <w:top w:val="nil"/>
              <w:left w:val="nil"/>
              <w:bottom w:val="nil"/>
              <w:right w:val="nil"/>
            </w:tcBorders>
            <w:vAlign w:val="center"/>
          </w:tcPr>
          <w:p w:rsidR="005E41B4" w:rsidRPr="0088033B" w:rsidRDefault="005E41B4" w:rsidP="00140644">
            <w:pPr>
              <w:snapToGrid w:val="0"/>
              <w:spacing w:line="280" w:lineRule="exact"/>
              <w:ind w:left="-113" w:rightChars="50" w:right="120"/>
              <w:jc w:val="right"/>
              <w:rPr>
                <w:rFonts w:eastAsia="標楷體"/>
                <w:sz w:val="22"/>
                <w:szCs w:val="22"/>
              </w:rPr>
            </w:pPr>
            <w:r w:rsidRPr="0088033B">
              <w:rPr>
                <w:rFonts w:eastAsia="標楷體" w:hint="eastAsia"/>
                <w:sz w:val="22"/>
                <w:szCs w:val="22"/>
              </w:rPr>
              <w:t>594.9</w:t>
            </w:r>
          </w:p>
        </w:tc>
      </w:tr>
      <w:tr w:rsidR="005E41B4" w:rsidRPr="0088033B" w:rsidTr="00140644">
        <w:trPr>
          <w:gridBefore w:val="1"/>
          <w:wBefore w:w="6" w:type="dxa"/>
          <w:cantSplit/>
          <w:trHeight w:hRule="exact" w:val="401"/>
        </w:trPr>
        <w:tc>
          <w:tcPr>
            <w:tcW w:w="1821" w:type="dxa"/>
            <w:tcBorders>
              <w:top w:val="nil"/>
              <w:left w:val="nil"/>
              <w:bottom w:val="nil"/>
              <w:right w:val="single" w:sz="4" w:space="0" w:color="auto"/>
            </w:tcBorders>
            <w:vAlign w:val="center"/>
          </w:tcPr>
          <w:p w:rsidR="005E41B4" w:rsidRPr="0088033B" w:rsidRDefault="005E41B4" w:rsidP="002F2FF7">
            <w:pPr>
              <w:snapToGrid w:val="0"/>
              <w:spacing w:line="280" w:lineRule="exact"/>
              <w:ind w:left="-113" w:right="-113"/>
              <w:jc w:val="center"/>
              <w:rPr>
                <w:rFonts w:eastAsia="標楷體"/>
                <w:sz w:val="22"/>
              </w:rPr>
            </w:pPr>
            <w:r w:rsidRPr="0088033B">
              <w:rPr>
                <w:rFonts w:eastAsia="標楷體" w:hint="eastAsia"/>
                <w:sz w:val="22"/>
              </w:rPr>
              <w:t>6</w:t>
            </w:r>
            <w:r w:rsidRPr="0088033B">
              <w:rPr>
                <w:rFonts w:eastAsia="標楷體" w:hint="eastAsia"/>
                <w:sz w:val="22"/>
              </w:rPr>
              <w:t>月</w:t>
            </w:r>
          </w:p>
        </w:tc>
        <w:tc>
          <w:tcPr>
            <w:tcW w:w="986" w:type="dxa"/>
            <w:tcBorders>
              <w:top w:val="nil"/>
              <w:left w:val="single" w:sz="4" w:space="0" w:color="auto"/>
              <w:bottom w:val="nil"/>
              <w:right w:val="nil"/>
            </w:tcBorders>
            <w:vAlign w:val="center"/>
          </w:tcPr>
          <w:p w:rsidR="005E41B4" w:rsidRPr="0088033B" w:rsidRDefault="005E41B4" w:rsidP="00140644">
            <w:pPr>
              <w:snapToGrid w:val="0"/>
              <w:spacing w:line="280" w:lineRule="exact"/>
              <w:ind w:left="-113" w:right="-113"/>
              <w:jc w:val="center"/>
              <w:rPr>
                <w:rFonts w:eastAsia="標楷體"/>
                <w:sz w:val="22"/>
                <w:szCs w:val="22"/>
              </w:rPr>
            </w:pPr>
            <w:r w:rsidRPr="0088033B">
              <w:rPr>
                <w:rFonts w:eastAsia="標楷體" w:hint="eastAsia"/>
                <w:sz w:val="22"/>
                <w:szCs w:val="22"/>
              </w:rPr>
              <w:t>3,374.9</w:t>
            </w:r>
          </w:p>
        </w:tc>
        <w:tc>
          <w:tcPr>
            <w:tcW w:w="851" w:type="dxa"/>
            <w:tcBorders>
              <w:top w:val="nil"/>
              <w:left w:val="nil"/>
              <w:bottom w:val="nil"/>
              <w:right w:val="nil"/>
            </w:tcBorders>
            <w:vAlign w:val="center"/>
          </w:tcPr>
          <w:p w:rsidR="005E41B4" w:rsidRPr="0088033B" w:rsidRDefault="005E41B4" w:rsidP="00140644">
            <w:pPr>
              <w:snapToGrid w:val="0"/>
              <w:spacing w:line="280" w:lineRule="exact"/>
              <w:ind w:left="-113" w:rightChars="50" w:right="120"/>
              <w:jc w:val="right"/>
              <w:rPr>
                <w:rFonts w:eastAsia="標楷體"/>
                <w:sz w:val="22"/>
                <w:szCs w:val="22"/>
              </w:rPr>
            </w:pPr>
            <w:r w:rsidRPr="0088033B">
              <w:rPr>
                <w:rFonts w:eastAsia="標楷體" w:hint="eastAsia"/>
                <w:sz w:val="22"/>
                <w:szCs w:val="22"/>
              </w:rPr>
              <w:t>-1.2</w:t>
            </w:r>
          </w:p>
        </w:tc>
        <w:tc>
          <w:tcPr>
            <w:tcW w:w="992" w:type="dxa"/>
            <w:tcBorders>
              <w:top w:val="nil"/>
              <w:left w:val="nil"/>
              <w:bottom w:val="nil"/>
              <w:right w:val="nil"/>
            </w:tcBorders>
            <w:vAlign w:val="center"/>
          </w:tcPr>
          <w:p w:rsidR="005E41B4" w:rsidRPr="0088033B" w:rsidRDefault="005E41B4" w:rsidP="00140644">
            <w:pPr>
              <w:snapToGrid w:val="0"/>
              <w:spacing w:line="280" w:lineRule="exact"/>
              <w:ind w:left="-113"/>
              <w:jc w:val="right"/>
              <w:rPr>
                <w:rFonts w:eastAsia="標楷體"/>
                <w:sz w:val="22"/>
                <w:szCs w:val="22"/>
              </w:rPr>
            </w:pPr>
            <w:r w:rsidRPr="0088033B">
              <w:rPr>
                <w:rFonts w:eastAsia="標楷體" w:hint="eastAsia"/>
                <w:sz w:val="22"/>
                <w:szCs w:val="22"/>
              </w:rPr>
              <w:t>1,920.1</w:t>
            </w:r>
          </w:p>
        </w:tc>
        <w:tc>
          <w:tcPr>
            <w:tcW w:w="851" w:type="dxa"/>
            <w:tcBorders>
              <w:top w:val="nil"/>
              <w:left w:val="nil"/>
              <w:bottom w:val="nil"/>
              <w:right w:val="nil"/>
            </w:tcBorders>
            <w:vAlign w:val="center"/>
          </w:tcPr>
          <w:p w:rsidR="005E41B4" w:rsidRPr="0088033B" w:rsidRDefault="005E41B4" w:rsidP="00140644">
            <w:pPr>
              <w:snapToGrid w:val="0"/>
              <w:spacing w:line="280" w:lineRule="exact"/>
              <w:ind w:rightChars="50" w:right="120"/>
              <w:jc w:val="right"/>
              <w:rPr>
                <w:rFonts w:eastAsia="標楷體"/>
                <w:sz w:val="22"/>
                <w:szCs w:val="22"/>
              </w:rPr>
            </w:pPr>
            <w:r w:rsidRPr="0088033B">
              <w:rPr>
                <w:rFonts w:eastAsia="標楷體" w:hint="eastAsia"/>
                <w:sz w:val="22"/>
                <w:szCs w:val="22"/>
              </w:rPr>
              <w:t>2.8</w:t>
            </w:r>
          </w:p>
        </w:tc>
        <w:tc>
          <w:tcPr>
            <w:tcW w:w="992" w:type="dxa"/>
            <w:tcBorders>
              <w:top w:val="nil"/>
              <w:left w:val="nil"/>
              <w:bottom w:val="nil"/>
              <w:right w:val="nil"/>
            </w:tcBorders>
            <w:vAlign w:val="center"/>
          </w:tcPr>
          <w:p w:rsidR="005E41B4" w:rsidRPr="0088033B" w:rsidRDefault="005E41B4" w:rsidP="00140644">
            <w:pPr>
              <w:snapToGrid w:val="0"/>
              <w:spacing w:line="280" w:lineRule="exact"/>
              <w:ind w:left="-113"/>
              <w:jc w:val="right"/>
              <w:rPr>
                <w:rFonts w:eastAsia="標楷體"/>
                <w:sz w:val="22"/>
                <w:szCs w:val="22"/>
              </w:rPr>
            </w:pPr>
            <w:r w:rsidRPr="0088033B">
              <w:rPr>
                <w:rFonts w:eastAsia="標楷體" w:hint="eastAsia"/>
                <w:sz w:val="22"/>
                <w:szCs w:val="22"/>
              </w:rPr>
              <w:t>1,454.8</w:t>
            </w:r>
          </w:p>
        </w:tc>
        <w:tc>
          <w:tcPr>
            <w:tcW w:w="850" w:type="dxa"/>
            <w:tcBorders>
              <w:top w:val="nil"/>
              <w:left w:val="nil"/>
              <w:bottom w:val="nil"/>
              <w:right w:val="nil"/>
            </w:tcBorders>
            <w:vAlign w:val="center"/>
          </w:tcPr>
          <w:p w:rsidR="005E41B4" w:rsidRPr="0088033B" w:rsidRDefault="005E41B4" w:rsidP="00140644">
            <w:pPr>
              <w:snapToGrid w:val="0"/>
              <w:spacing w:line="280" w:lineRule="exact"/>
              <w:ind w:left="-113" w:rightChars="50" w:right="120"/>
              <w:jc w:val="right"/>
              <w:rPr>
                <w:rFonts w:eastAsia="標楷體"/>
                <w:sz w:val="22"/>
                <w:szCs w:val="22"/>
              </w:rPr>
            </w:pPr>
            <w:r w:rsidRPr="0088033B">
              <w:rPr>
                <w:rFonts w:eastAsia="標楷體" w:hint="eastAsia"/>
                <w:sz w:val="22"/>
                <w:szCs w:val="22"/>
              </w:rPr>
              <w:t>-6.1</w:t>
            </w:r>
          </w:p>
        </w:tc>
        <w:tc>
          <w:tcPr>
            <w:tcW w:w="1172" w:type="dxa"/>
            <w:tcBorders>
              <w:top w:val="nil"/>
              <w:left w:val="nil"/>
              <w:bottom w:val="nil"/>
              <w:right w:val="nil"/>
            </w:tcBorders>
            <w:vAlign w:val="center"/>
          </w:tcPr>
          <w:p w:rsidR="005E41B4" w:rsidRPr="0088033B" w:rsidRDefault="005E41B4" w:rsidP="00140644">
            <w:pPr>
              <w:snapToGrid w:val="0"/>
              <w:spacing w:line="280" w:lineRule="exact"/>
              <w:ind w:left="-113" w:rightChars="50" w:right="120"/>
              <w:jc w:val="right"/>
              <w:rPr>
                <w:rFonts w:eastAsia="標楷體"/>
                <w:sz w:val="22"/>
                <w:szCs w:val="22"/>
              </w:rPr>
            </w:pPr>
            <w:r w:rsidRPr="0088033B">
              <w:rPr>
                <w:rFonts w:eastAsia="標楷體" w:hint="eastAsia"/>
                <w:sz w:val="22"/>
                <w:szCs w:val="22"/>
              </w:rPr>
              <w:t>465.4</w:t>
            </w:r>
          </w:p>
        </w:tc>
      </w:tr>
      <w:tr w:rsidR="005E41B4" w:rsidRPr="0088033B" w:rsidTr="00140644">
        <w:trPr>
          <w:gridBefore w:val="1"/>
          <w:wBefore w:w="6" w:type="dxa"/>
          <w:cantSplit/>
          <w:trHeight w:hRule="exact" w:val="401"/>
        </w:trPr>
        <w:tc>
          <w:tcPr>
            <w:tcW w:w="1821" w:type="dxa"/>
            <w:tcBorders>
              <w:top w:val="nil"/>
              <w:left w:val="nil"/>
              <w:bottom w:val="nil"/>
              <w:right w:val="single" w:sz="4" w:space="0" w:color="auto"/>
            </w:tcBorders>
            <w:vAlign w:val="center"/>
          </w:tcPr>
          <w:p w:rsidR="005E41B4" w:rsidRPr="0088033B" w:rsidRDefault="005E41B4" w:rsidP="002F2FF7">
            <w:pPr>
              <w:snapToGrid w:val="0"/>
              <w:spacing w:line="280" w:lineRule="exact"/>
              <w:ind w:left="-113" w:right="-113"/>
              <w:jc w:val="center"/>
              <w:rPr>
                <w:rFonts w:eastAsia="標楷體"/>
                <w:sz w:val="22"/>
              </w:rPr>
            </w:pPr>
            <w:r w:rsidRPr="0088033B">
              <w:rPr>
                <w:rFonts w:eastAsia="標楷體" w:hint="eastAsia"/>
                <w:sz w:val="22"/>
              </w:rPr>
              <w:t>7</w:t>
            </w:r>
            <w:r w:rsidRPr="0088033B">
              <w:rPr>
                <w:rFonts w:eastAsia="標楷體" w:hint="eastAsia"/>
                <w:sz w:val="22"/>
              </w:rPr>
              <w:t>月</w:t>
            </w:r>
          </w:p>
        </w:tc>
        <w:tc>
          <w:tcPr>
            <w:tcW w:w="986" w:type="dxa"/>
            <w:tcBorders>
              <w:top w:val="nil"/>
              <w:left w:val="single" w:sz="4" w:space="0" w:color="auto"/>
              <w:bottom w:val="nil"/>
              <w:right w:val="nil"/>
            </w:tcBorders>
            <w:vAlign w:val="center"/>
          </w:tcPr>
          <w:p w:rsidR="005E41B4" w:rsidRPr="0088033B" w:rsidRDefault="005E41B4" w:rsidP="00140644">
            <w:pPr>
              <w:snapToGrid w:val="0"/>
              <w:spacing w:line="280" w:lineRule="exact"/>
              <w:ind w:left="-113" w:right="-113"/>
              <w:jc w:val="center"/>
              <w:rPr>
                <w:rFonts w:eastAsia="標楷體"/>
                <w:sz w:val="22"/>
                <w:szCs w:val="22"/>
              </w:rPr>
            </w:pPr>
            <w:r w:rsidRPr="0088033B">
              <w:rPr>
                <w:rFonts w:eastAsia="標楷體" w:hint="eastAsia"/>
                <w:sz w:val="22"/>
                <w:szCs w:val="22"/>
              </w:rPr>
              <w:t>3,471.7</w:t>
            </w:r>
          </w:p>
        </w:tc>
        <w:tc>
          <w:tcPr>
            <w:tcW w:w="851" w:type="dxa"/>
            <w:tcBorders>
              <w:top w:val="nil"/>
              <w:left w:val="nil"/>
              <w:bottom w:val="nil"/>
              <w:right w:val="nil"/>
            </w:tcBorders>
            <w:vAlign w:val="center"/>
          </w:tcPr>
          <w:p w:rsidR="005E41B4" w:rsidRPr="0088033B" w:rsidRDefault="005E41B4" w:rsidP="00140644">
            <w:pPr>
              <w:snapToGrid w:val="0"/>
              <w:spacing w:line="280" w:lineRule="exact"/>
              <w:ind w:left="-113" w:rightChars="50" w:right="120"/>
              <w:jc w:val="right"/>
              <w:rPr>
                <w:rFonts w:eastAsia="標楷體"/>
                <w:sz w:val="22"/>
                <w:szCs w:val="22"/>
              </w:rPr>
            </w:pPr>
            <w:r w:rsidRPr="0088033B">
              <w:rPr>
                <w:rFonts w:eastAsia="標楷體" w:hint="eastAsia"/>
                <w:sz w:val="22"/>
                <w:szCs w:val="22"/>
              </w:rPr>
              <w:t>-8.2</w:t>
            </w:r>
          </w:p>
        </w:tc>
        <w:tc>
          <w:tcPr>
            <w:tcW w:w="992" w:type="dxa"/>
            <w:tcBorders>
              <w:top w:val="nil"/>
              <w:left w:val="nil"/>
              <w:bottom w:val="nil"/>
              <w:right w:val="nil"/>
            </w:tcBorders>
            <w:vAlign w:val="center"/>
          </w:tcPr>
          <w:p w:rsidR="005E41B4" w:rsidRPr="0088033B" w:rsidRDefault="005E41B4" w:rsidP="00140644">
            <w:pPr>
              <w:snapToGrid w:val="0"/>
              <w:spacing w:line="280" w:lineRule="exact"/>
              <w:ind w:left="-113"/>
              <w:jc w:val="right"/>
              <w:rPr>
                <w:rFonts w:eastAsia="標楷體"/>
                <w:sz w:val="22"/>
                <w:szCs w:val="22"/>
              </w:rPr>
            </w:pPr>
            <w:r w:rsidRPr="0088033B">
              <w:rPr>
                <w:rFonts w:eastAsia="標楷體" w:hint="eastAsia"/>
                <w:sz w:val="22"/>
                <w:szCs w:val="22"/>
              </w:rPr>
              <w:t>1,951.0</w:t>
            </w:r>
          </w:p>
        </w:tc>
        <w:tc>
          <w:tcPr>
            <w:tcW w:w="851" w:type="dxa"/>
            <w:tcBorders>
              <w:top w:val="nil"/>
              <w:left w:val="nil"/>
              <w:bottom w:val="nil"/>
              <w:right w:val="nil"/>
            </w:tcBorders>
            <w:vAlign w:val="center"/>
          </w:tcPr>
          <w:p w:rsidR="005E41B4" w:rsidRPr="0088033B" w:rsidRDefault="005E41B4" w:rsidP="00140644">
            <w:pPr>
              <w:snapToGrid w:val="0"/>
              <w:spacing w:line="280" w:lineRule="exact"/>
              <w:ind w:rightChars="50" w:right="120"/>
              <w:jc w:val="right"/>
              <w:rPr>
                <w:rFonts w:eastAsia="標楷體"/>
                <w:sz w:val="22"/>
                <w:szCs w:val="22"/>
              </w:rPr>
            </w:pPr>
            <w:r w:rsidRPr="0088033B">
              <w:rPr>
                <w:rFonts w:eastAsia="標楷體" w:hint="eastAsia"/>
                <w:sz w:val="22"/>
                <w:szCs w:val="22"/>
              </w:rPr>
              <w:t>-8.3</w:t>
            </w:r>
          </w:p>
        </w:tc>
        <w:tc>
          <w:tcPr>
            <w:tcW w:w="992" w:type="dxa"/>
            <w:tcBorders>
              <w:top w:val="nil"/>
              <w:left w:val="nil"/>
              <w:bottom w:val="nil"/>
              <w:right w:val="nil"/>
            </w:tcBorders>
            <w:vAlign w:val="center"/>
          </w:tcPr>
          <w:p w:rsidR="005E41B4" w:rsidRPr="0088033B" w:rsidRDefault="005E41B4" w:rsidP="00140644">
            <w:pPr>
              <w:snapToGrid w:val="0"/>
              <w:spacing w:line="280" w:lineRule="exact"/>
              <w:ind w:left="-113"/>
              <w:jc w:val="right"/>
              <w:rPr>
                <w:rFonts w:eastAsia="標楷體"/>
                <w:sz w:val="22"/>
                <w:szCs w:val="22"/>
              </w:rPr>
            </w:pPr>
            <w:r w:rsidRPr="0088033B">
              <w:rPr>
                <w:rFonts w:eastAsia="標楷體" w:hint="eastAsia"/>
                <w:sz w:val="22"/>
                <w:szCs w:val="22"/>
              </w:rPr>
              <w:t>1,520.7</w:t>
            </w:r>
          </w:p>
        </w:tc>
        <w:tc>
          <w:tcPr>
            <w:tcW w:w="850" w:type="dxa"/>
            <w:tcBorders>
              <w:top w:val="nil"/>
              <w:left w:val="nil"/>
              <w:bottom w:val="nil"/>
              <w:right w:val="nil"/>
            </w:tcBorders>
            <w:vAlign w:val="center"/>
          </w:tcPr>
          <w:p w:rsidR="005E41B4" w:rsidRPr="0088033B" w:rsidRDefault="005E41B4" w:rsidP="00140644">
            <w:pPr>
              <w:snapToGrid w:val="0"/>
              <w:spacing w:line="280" w:lineRule="exact"/>
              <w:ind w:left="-113" w:rightChars="50" w:right="120"/>
              <w:jc w:val="right"/>
              <w:rPr>
                <w:rFonts w:eastAsia="標楷體"/>
                <w:sz w:val="22"/>
                <w:szCs w:val="22"/>
              </w:rPr>
            </w:pPr>
            <w:r w:rsidRPr="0088033B">
              <w:rPr>
                <w:rFonts w:eastAsia="標楷體" w:hint="eastAsia"/>
                <w:sz w:val="22"/>
                <w:szCs w:val="22"/>
              </w:rPr>
              <w:t>-8.1</w:t>
            </w:r>
          </w:p>
        </w:tc>
        <w:tc>
          <w:tcPr>
            <w:tcW w:w="1172" w:type="dxa"/>
            <w:tcBorders>
              <w:top w:val="nil"/>
              <w:left w:val="nil"/>
              <w:bottom w:val="nil"/>
              <w:right w:val="nil"/>
            </w:tcBorders>
            <w:vAlign w:val="center"/>
          </w:tcPr>
          <w:p w:rsidR="005E41B4" w:rsidRPr="0088033B" w:rsidRDefault="005E41B4" w:rsidP="00140644">
            <w:pPr>
              <w:snapToGrid w:val="0"/>
              <w:spacing w:line="280" w:lineRule="exact"/>
              <w:ind w:left="-113" w:rightChars="50" w:right="120"/>
              <w:jc w:val="right"/>
              <w:rPr>
                <w:rFonts w:eastAsia="標楷體"/>
                <w:sz w:val="22"/>
                <w:szCs w:val="22"/>
              </w:rPr>
            </w:pPr>
            <w:r w:rsidRPr="0088033B">
              <w:rPr>
                <w:rFonts w:eastAsia="標楷體" w:hint="eastAsia"/>
                <w:sz w:val="22"/>
                <w:szCs w:val="22"/>
              </w:rPr>
              <w:t>430.3</w:t>
            </w:r>
          </w:p>
        </w:tc>
      </w:tr>
      <w:tr w:rsidR="005E41B4" w:rsidRPr="0088033B" w:rsidTr="00140644">
        <w:trPr>
          <w:gridBefore w:val="1"/>
          <w:wBefore w:w="6" w:type="dxa"/>
          <w:cantSplit/>
          <w:trHeight w:hRule="exact" w:val="401"/>
        </w:trPr>
        <w:tc>
          <w:tcPr>
            <w:tcW w:w="1821" w:type="dxa"/>
            <w:tcBorders>
              <w:top w:val="nil"/>
              <w:left w:val="nil"/>
              <w:bottom w:val="nil"/>
              <w:right w:val="single" w:sz="4" w:space="0" w:color="auto"/>
            </w:tcBorders>
            <w:vAlign w:val="center"/>
          </w:tcPr>
          <w:p w:rsidR="005E41B4" w:rsidRPr="0088033B" w:rsidRDefault="005E41B4" w:rsidP="002F2FF7">
            <w:pPr>
              <w:snapToGrid w:val="0"/>
              <w:spacing w:line="280" w:lineRule="exact"/>
              <w:ind w:left="-113" w:right="-113"/>
              <w:jc w:val="center"/>
              <w:rPr>
                <w:rFonts w:eastAsia="標楷體"/>
                <w:sz w:val="22"/>
              </w:rPr>
            </w:pPr>
            <w:r w:rsidRPr="0088033B">
              <w:rPr>
                <w:rFonts w:eastAsia="標楷體" w:hint="eastAsia"/>
                <w:sz w:val="22"/>
              </w:rPr>
              <w:t>8</w:t>
            </w:r>
            <w:r w:rsidRPr="0088033B">
              <w:rPr>
                <w:rFonts w:eastAsia="標楷體" w:hint="eastAsia"/>
                <w:sz w:val="22"/>
              </w:rPr>
              <w:t>月</w:t>
            </w:r>
          </w:p>
        </w:tc>
        <w:tc>
          <w:tcPr>
            <w:tcW w:w="986" w:type="dxa"/>
            <w:tcBorders>
              <w:top w:val="nil"/>
              <w:left w:val="single" w:sz="4" w:space="0" w:color="auto"/>
              <w:bottom w:val="nil"/>
              <w:right w:val="nil"/>
            </w:tcBorders>
            <w:vAlign w:val="center"/>
          </w:tcPr>
          <w:p w:rsidR="005E41B4" w:rsidRPr="0088033B" w:rsidRDefault="005E41B4" w:rsidP="00140644">
            <w:pPr>
              <w:snapToGrid w:val="0"/>
              <w:spacing w:line="280" w:lineRule="exact"/>
              <w:ind w:left="-113" w:right="-113"/>
              <w:jc w:val="center"/>
              <w:rPr>
                <w:rFonts w:eastAsia="標楷體"/>
                <w:sz w:val="22"/>
                <w:szCs w:val="22"/>
              </w:rPr>
            </w:pPr>
            <w:r w:rsidRPr="0088033B">
              <w:rPr>
                <w:rFonts w:eastAsia="標楷體" w:hint="eastAsia"/>
                <w:sz w:val="22"/>
                <w:szCs w:val="22"/>
              </w:rPr>
              <w:t>3,335.3</w:t>
            </w:r>
          </w:p>
        </w:tc>
        <w:tc>
          <w:tcPr>
            <w:tcW w:w="851" w:type="dxa"/>
            <w:tcBorders>
              <w:top w:val="nil"/>
              <w:left w:val="nil"/>
              <w:bottom w:val="nil"/>
              <w:right w:val="nil"/>
            </w:tcBorders>
            <w:vAlign w:val="center"/>
          </w:tcPr>
          <w:p w:rsidR="005E41B4" w:rsidRPr="0088033B" w:rsidRDefault="005E41B4" w:rsidP="00140644">
            <w:pPr>
              <w:snapToGrid w:val="0"/>
              <w:spacing w:line="280" w:lineRule="exact"/>
              <w:ind w:left="-113" w:rightChars="50" w:right="120"/>
              <w:jc w:val="right"/>
              <w:rPr>
                <w:rFonts w:eastAsia="標楷體"/>
                <w:sz w:val="22"/>
                <w:szCs w:val="22"/>
              </w:rPr>
            </w:pPr>
            <w:r w:rsidRPr="0088033B">
              <w:rPr>
                <w:rFonts w:eastAsia="標楷體" w:hint="eastAsia"/>
                <w:sz w:val="22"/>
                <w:szCs w:val="22"/>
              </w:rPr>
              <w:t>-9.1</w:t>
            </w:r>
          </w:p>
        </w:tc>
        <w:tc>
          <w:tcPr>
            <w:tcW w:w="992" w:type="dxa"/>
            <w:tcBorders>
              <w:top w:val="nil"/>
              <w:left w:val="nil"/>
              <w:bottom w:val="nil"/>
              <w:right w:val="nil"/>
            </w:tcBorders>
            <w:vAlign w:val="center"/>
          </w:tcPr>
          <w:p w:rsidR="005E41B4" w:rsidRPr="0088033B" w:rsidRDefault="005E41B4" w:rsidP="00140644">
            <w:pPr>
              <w:snapToGrid w:val="0"/>
              <w:spacing w:line="280" w:lineRule="exact"/>
              <w:ind w:left="-113"/>
              <w:jc w:val="right"/>
              <w:rPr>
                <w:rFonts w:eastAsia="標楷體"/>
                <w:sz w:val="22"/>
                <w:szCs w:val="22"/>
              </w:rPr>
            </w:pPr>
            <w:r w:rsidRPr="0088033B">
              <w:rPr>
                <w:rFonts w:eastAsia="標楷體" w:hint="eastAsia"/>
                <w:sz w:val="22"/>
                <w:szCs w:val="22"/>
              </w:rPr>
              <w:t>1,968.8</w:t>
            </w:r>
          </w:p>
        </w:tc>
        <w:tc>
          <w:tcPr>
            <w:tcW w:w="851" w:type="dxa"/>
            <w:tcBorders>
              <w:top w:val="nil"/>
              <w:left w:val="nil"/>
              <w:bottom w:val="nil"/>
              <w:right w:val="nil"/>
            </w:tcBorders>
            <w:vAlign w:val="center"/>
          </w:tcPr>
          <w:p w:rsidR="005E41B4" w:rsidRPr="0088033B" w:rsidRDefault="005E41B4" w:rsidP="00140644">
            <w:pPr>
              <w:snapToGrid w:val="0"/>
              <w:spacing w:line="280" w:lineRule="exact"/>
              <w:ind w:rightChars="50" w:right="120"/>
              <w:jc w:val="right"/>
              <w:rPr>
                <w:rFonts w:eastAsia="標楷體"/>
                <w:sz w:val="22"/>
                <w:szCs w:val="22"/>
              </w:rPr>
            </w:pPr>
            <w:r w:rsidRPr="0088033B">
              <w:rPr>
                <w:rFonts w:eastAsia="標楷體" w:hint="eastAsia"/>
                <w:sz w:val="22"/>
                <w:szCs w:val="22"/>
              </w:rPr>
              <w:t>-5.5</w:t>
            </w:r>
          </w:p>
        </w:tc>
        <w:tc>
          <w:tcPr>
            <w:tcW w:w="992" w:type="dxa"/>
            <w:tcBorders>
              <w:top w:val="nil"/>
              <w:left w:val="nil"/>
              <w:bottom w:val="nil"/>
              <w:right w:val="nil"/>
            </w:tcBorders>
            <w:vAlign w:val="center"/>
          </w:tcPr>
          <w:p w:rsidR="005E41B4" w:rsidRPr="0088033B" w:rsidRDefault="005E41B4" w:rsidP="00140644">
            <w:pPr>
              <w:snapToGrid w:val="0"/>
              <w:spacing w:line="280" w:lineRule="exact"/>
              <w:ind w:left="-113"/>
              <w:jc w:val="right"/>
              <w:rPr>
                <w:rFonts w:eastAsia="標楷體"/>
                <w:sz w:val="22"/>
                <w:szCs w:val="22"/>
              </w:rPr>
            </w:pPr>
            <w:r w:rsidRPr="0088033B">
              <w:rPr>
                <w:rFonts w:eastAsia="標楷體" w:hint="eastAsia"/>
                <w:sz w:val="22"/>
                <w:szCs w:val="22"/>
              </w:rPr>
              <w:t>1,366.5</w:t>
            </w:r>
          </w:p>
        </w:tc>
        <w:tc>
          <w:tcPr>
            <w:tcW w:w="850" w:type="dxa"/>
            <w:tcBorders>
              <w:top w:val="nil"/>
              <w:left w:val="nil"/>
              <w:bottom w:val="nil"/>
              <w:right w:val="nil"/>
            </w:tcBorders>
            <w:vAlign w:val="center"/>
          </w:tcPr>
          <w:p w:rsidR="005E41B4" w:rsidRPr="0088033B" w:rsidRDefault="005E41B4" w:rsidP="00140644">
            <w:pPr>
              <w:snapToGrid w:val="0"/>
              <w:spacing w:line="280" w:lineRule="exact"/>
              <w:ind w:left="-113" w:rightChars="50" w:right="120"/>
              <w:jc w:val="right"/>
              <w:rPr>
                <w:rFonts w:eastAsia="標楷體"/>
                <w:sz w:val="22"/>
                <w:szCs w:val="22"/>
              </w:rPr>
            </w:pPr>
            <w:r w:rsidRPr="0088033B">
              <w:rPr>
                <w:rFonts w:eastAsia="標楷體" w:hint="eastAsia"/>
                <w:sz w:val="22"/>
                <w:szCs w:val="22"/>
              </w:rPr>
              <w:t>-13.8</w:t>
            </w:r>
          </w:p>
        </w:tc>
        <w:tc>
          <w:tcPr>
            <w:tcW w:w="1172" w:type="dxa"/>
            <w:tcBorders>
              <w:top w:val="nil"/>
              <w:left w:val="nil"/>
              <w:bottom w:val="nil"/>
              <w:right w:val="nil"/>
            </w:tcBorders>
            <w:vAlign w:val="center"/>
          </w:tcPr>
          <w:p w:rsidR="005E41B4" w:rsidRPr="0088033B" w:rsidRDefault="005E41B4" w:rsidP="00140644">
            <w:pPr>
              <w:snapToGrid w:val="0"/>
              <w:spacing w:line="280" w:lineRule="exact"/>
              <w:ind w:left="-113" w:rightChars="50" w:right="120"/>
              <w:jc w:val="right"/>
              <w:rPr>
                <w:rFonts w:eastAsia="標楷體"/>
                <w:sz w:val="22"/>
                <w:szCs w:val="22"/>
              </w:rPr>
            </w:pPr>
            <w:r w:rsidRPr="0088033B">
              <w:rPr>
                <w:rFonts w:eastAsia="標楷體" w:hint="eastAsia"/>
                <w:sz w:val="22"/>
                <w:szCs w:val="22"/>
              </w:rPr>
              <w:t>602.4</w:t>
            </w:r>
          </w:p>
        </w:tc>
      </w:tr>
      <w:tr w:rsidR="005E41B4" w:rsidRPr="0088033B" w:rsidTr="00140644">
        <w:trPr>
          <w:gridBefore w:val="1"/>
          <w:wBefore w:w="6" w:type="dxa"/>
          <w:cantSplit/>
          <w:trHeight w:hRule="exact" w:val="401"/>
        </w:trPr>
        <w:tc>
          <w:tcPr>
            <w:tcW w:w="1821" w:type="dxa"/>
            <w:tcBorders>
              <w:top w:val="nil"/>
              <w:left w:val="nil"/>
              <w:bottom w:val="nil"/>
              <w:right w:val="single" w:sz="4" w:space="0" w:color="auto"/>
            </w:tcBorders>
            <w:vAlign w:val="center"/>
          </w:tcPr>
          <w:p w:rsidR="005E41B4" w:rsidRPr="0088033B" w:rsidRDefault="005E41B4" w:rsidP="002F2FF7">
            <w:pPr>
              <w:snapToGrid w:val="0"/>
              <w:spacing w:line="280" w:lineRule="exact"/>
              <w:ind w:left="-113" w:right="-113"/>
              <w:jc w:val="center"/>
              <w:rPr>
                <w:rFonts w:eastAsia="標楷體"/>
                <w:sz w:val="22"/>
              </w:rPr>
            </w:pPr>
            <w:r w:rsidRPr="0088033B">
              <w:rPr>
                <w:rFonts w:eastAsia="標楷體" w:hint="eastAsia"/>
                <w:sz w:val="22"/>
              </w:rPr>
              <w:t>9</w:t>
            </w:r>
            <w:r w:rsidRPr="0088033B">
              <w:rPr>
                <w:rFonts w:eastAsia="標楷體" w:hint="eastAsia"/>
                <w:sz w:val="22"/>
              </w:rPr>
              <w:t>月</w:t>
            </w:r>
          </w:p>
        </w:tc>
        <w:tc>
          <w:tcPr>
            <w:tcW w:w="986" w:type="dxa"/>
            <w:tcBorders>
              <w:top w:val="nil"/>
              <w:left w:val="single" w:sz="4" w:space="0" w:color="auto"/>
              <w:bottom w:val="nil"/>
              <w:right w:val="nil"/>
            </w:tcBorders>
            <w:vAlign w:val="center"/>
          </w:tcPr>
          <w:p w:rsidR="005E41B4" w:rsidRPr="0088033B" w:rsidRDefault="005E41B4" w:rsidP="00140644">
            <w:pPr>
              <w:snapToGrid w:val="0"/>
              <w:spacing w:line="280" w:lineRule="exact"/>
              <w:ind w:left="-113" w:right="-113"/>
              <w:jc w:val="center"/>
              <w:rPr>
                <w:rFonts w:eastAsia="標楷體"/>
                <w:sz w:val="22"/>
                <w:szCs w:val="22"/>
              </w:rPr>
            </w:pPr>
            <w:r w:rsidRPr="0088033B">
              <w:rPr>
                <w:rFonts w:eastAsia="標楷體" w:hint="eastAsia"/>
                <w:sz w:val="22"/>
                <w:szCs w:val="22"/>
              </w:rPr>
              <w:t>3,507.7</w:t>
            </w:r>
          </w:p>
        </w:tc>
        <w:tc>
          <w:tcPr>
            <w:tcW w:w="851" w:type="dxa"/>
            <w:tcBorders>
              <w:top w:val="nil"/>
              <w:left w:val="nil"/>
              <w:bottom w:val="nil"/>
              <w:right w:val="nil"/>
            </w:tcBorders>
            <w:vAlign w:val="center"/>
          </w:tcPr>
          <w:p w:rsidR="005E41B4" w:rsidRPr="0088033B" w:rsidRDefault="005E41B4" w:rsidP="00140644">
            <w:pPr>
              <w:snapToGrid w:val="0"/>
              <w:spacing w:line="280" w:lineRule="exact"/>
              <w:ind w:left="-113" w:rightChars="50" w:right="120"/>
              <w:jc w:val="right"/>
              <w:rPr>
                <w:rFonts w:eastAsia="標楷體"/>
                <w:sz w:val="22"/>
                <w:szCs w:val="22"/>
              </w:rPr>
            </w:pPr>
            <w:r w:rsidRPr="0088033B">
              <w:rPr>
                <w:rFonts w:eastAsia="標楷體" w:hint="eastAsia"/>
                <w:sz w:val="22"/>
                <w:szCs w:val="22"/>
              </w:rPr>
              <w:t>-8.1</w:t>
            </w:r>
          </w:p>
        </w:tc>
        <w:tc>
          <w:tcPr>
            <w:tcW w:w="992" w:type="dxa"/>
            <w:tcBorders>
              <w:top w:val="nil"/>
              <w:left w:val="nil"/>
              <w:bottom w:val="nil"/>
              <w:right w:val="nil"/>
            </w:tcBorders>
            <w:vAlign w:val="center"/>
          </w:tcPr>
          <w:p w:rsidR="005E41B4" w:rsidRPr="0088033B" w:rsidRDefault="005E41B4" w:rsidP="00140644">
            <w:pPr>
              <w:snapToGrid w:val="0"/>
              <w:spacing w:line="280" w:lineRule="exact"/>
              <w:ind w:left="-113"/>
              <w:jc w:val="right"/>
              <w:rPr>
                <w:rFonts w:eastAsia="標楷體"/>
                <w:sz w:val="22"/>
                <w:szCs w:val="22"/>
              </w:rPr>
            </w:pPr>
            <w:r w:rsidRPr="0088033B">
              <w:rPr>
                <w:rFonts w:eastAsia="標楷體" w:hint="eastAsia"/>
                <w:sz w:val="22"/>
                <w:szCs w:val="22"/>
              </w:rPr>
              <w:t>2,055.6</w:t>
            </w:r>
          </w:p>
        </w:tc>
        <w:tc>
          <w:tcPr>
            <w:tcW w:w="851" w:type="dxa"/>
            <w:tcBorders>
              <w:top w:val="nil"/>
              <w:left w:val="nil"/>
              <w:bottom w:val="nil"/>
              <w:right w:val="nil"/>
            </w:tcBorders>
            <w:vAlign w:val="center"/>
          </w:tcPr>
          <w:p w:rsidR="005E41B4" w:rsidRPr="0088033B" w:rsidRDefault="005E41B4" w:rsidP="00140644">
            <w:pPr>
              <w:snapToGrid w:val="0"/>
              <w:spacing w:line="280" w:lineRule="exact"/>
              <w:ind w:rightChars="50" w:right="120"/>
              <w:jc w:val="right"/>
              <w:rPr>
                <w:rFonts w:eastAsia="標楷體"/>
                <w:sz w:val="22"/>
                <w:szCs w:val="22"/>
              </w:rPr>
            </w:pPr>
            <w:r w:rsidRPr="0088033B">
              <w:rPr>
                <w:rFonts w:eastAsia="標楷體" w:hint="eastAsia"/>
                <w:sz w:val="22"/>
                <w:szCs w:val="22"/>
              </w:rPr>
              <w:t>-1.9</w:t>
            </w:r>
          </w:p>
        </w:tc>
        <w:tc>
          <w:tcPr>
            <w:tcW w:w="992" w:type="dxa"/>
            <w:tcBorders>
              <w:top w:val="nil"/>
              <w:left w:val="nil"/>
              <w:bottom w:val="nil"/>
              <w:right w:val="nil"/>
            </w:tcBorders>
            <w:vAlign w:val="center"/>
          </w:tcPr>
          <w:p w:rsidR="005E41B4" w:rsidRPr="0088033B" w:rsidRDefault="005E41B4" w:rsidP="00140644">
            <w:pPr>
              <w:snapToGrid w:val="0"/>
              <w:spacing w:line="280" w:lineRule="exact"/>
              <w:ind w:left="-113"/>
              <w:jc w:val="right"/>
              <w:rPr>
                <w:rFonts w:eastAsia="標楷體"/>
                <w:sz w:val="22"/>
                <w:szCs w:val="22"/>
              </w:rPr>
            </w:pPr>
            <w:r w:rsidRPr="0088033B">
              <w:rPr>
                <w:rFonts w:eastAsia="標楷體" w:hint="eastAsia"/>
                <w:sz w:val="22"/>
                <w:szCs w:val="22"/>
              </w:rPr>
              <w:t>1,452.2</w:t>
            </w:r>
          </w:p>
        </w:tc>
        <w:tc>
          <w:tcPr>
            <w:tcW w:w="850" w:type="dxa"/>
            <w:tcBorders>
              <w:top w:val="nil"/>
              <w:left w:val="nil"/>
              <w:bottom w:val="nil"/>
              <w:right w:val="nil"/>
            </w:tcBorders>
            <w:vAlign w:val="center"/>
          </w:tcPr>
          <w:p w:rsidR="005E41B4" w:rsidRPr="0088033B" w:rsidRDefault="005E41B4" w:rsidP="00140644">
            <w:pPr>
              <w:snapToGrid w:val="0"/>
              <w:spacing w:line="280" w:lineRule="exact"/>
              <w:ind w:left="-113" w:rightChars="50" w:right="120"/>
              <w:jc w:val="right"/>
              <w:rPr>
                <w:rFonts w:eastAsia="標楷體"/>
                <w:sz w:val="22"/>
                <w:szCs w:val="22"/>
              </w:rPr>
            </w:pPr>
            <w:r w:rsidRPr="0088033B">
              <w:rPr>
                <w:rFonts w:eastAsia="標楷體" w:hint="eastAsia"/>
                <w:sz w:val="22"/>
                <w:szCs w:val="22"/>
              </w:rPr>
              <w:t>-15.3</w:t>
            </w:r>
          </w:p>
        </w:tc>
        <w:tc>
          <w:tcPr>
            <w:tcW w:w="1172" w:type="dxa"/>
            <w:tcBorders>
              <w:top w:val="nil"/>
              <w:left w:val="nil"/>
              <w:bottom w:val="nil"/>
              <w:right w:val="nil"/>
            </w:tcBorders>
            <w:vAlign w:val="center"/>
          </w:tcPr>
          <w:p w:rsidR="005E41B4" w:rsidRPr="0088033B" w:rsidRDefault="005E41B4" w:rsidP="00140644">
            <w:pPr>
              <w:snapToGrid w:val="0"/>
              <w:spacing w:line="280" w:lineRule="exact"/>
              <w:ind w:left="-113" w:rightChars="50" w:right="120"/>
              <w:jc w:val="right"/>
              <w:rPr>
                <w:rFonts w:eastAsia="標楷體"/>
                <w:sz w:val="22"/>
                <w:szCs w:val="22"/>
              </w:rPr>
            </w:pPr>
            <w:r w:rsidRPr="0088033B">
              <w:rPr>
                <w:rFonts w:eastAsia="標楷體" w:hint="eastAsia"/>
                <w:sz w:val="22"/>
                <w:szCs w:val="22"/>
              </w:rPr>
              <w:t>603.4</w:t>
            </w:r>
          </w:p>
        </w:tc>
      </w:tr>
      <w:tr w:rsidR="005E41B4" w:rsidRPr="0088033B" w:rsidTr="00140644">
        <w:trPr>
          <w:gridBefore w:val="1"/>
          <w:wBefore w:w="6" w:type="dxa"/>
          <w:cantSplit/>
          <w:trHeight w:hRule="exact" w:val="401"/>
        </w:trPr>
        <w:tc>
          <w:tcPr>
            <w:tcW w:w="1821" w:type="dxa"/>
            <w:tcBorders>
              <w:top w:val="nil"/>
              <w:left w:val="nil"/>
              <w:bottom w:val="nil"/>
              <w:right w:val="single" w:sz="4" w:space="0" w:color="auto"/>
            </w:tcBorders>
            <w:vAlign w:val="center"/>
          </w:tcPr>
          <w:p w:rsidR="005E41B4" w:rsidRPr="0088033B" w:rsidRDefault="005E41B4" w:rsidP="002F2FF7">
            <w:pPr>
              <w:snapToGrid w:val="0"/>
              <w:spacing w:line="280" w:lineRule="exact"/>
              <w:ind w:left="-113" w:right="-113"/>
              <w:jc w:val="center"/>
              <w:rPr>
                <w:rFonts w:eastAsia="標楷體"/>
                <w:sz w:val="22"/>
              </w:rPr>
            </w:pPr>
            <w:r w:rsidRPr="0088033B">
              <w:rPr>
                <w:rFonts w:eastAsia="標楷體" w:hint="eastAsia"/>
                <w:sz w:val="22"/>
              </w:rPr>
              <w:t>10</w:t>
            </w:r>
            <w:r w:rsidRPr="0088033B">
              <w:rPr>
                <w:rFonts w:eastAsia="標楷體" w:hint="eastAsia"/>
                <w:sz w:val="22"/>
              </w:rPr>
              <w:t>月</w:t>
            </w:r>
          </w:p>
        </w:tc>
        <w:tc>
          <w:tcPr>
            <w:tcW w:w="986" w:type="dxa"/>
            <w:tcBorders>
              <w:top w:val="nil"/>
              <w:left w:val="single" w:sz="4" w:space="0" w:color="auto"/>
              <w:bottom w:val="nil"/>
              <w:right w:val="nil"/>
            </w:tcBorders>
            <w:vAlign w:val="center"/>
          </w:tcPr>
          <w:p w:rsidR="005E41B4" w:rsidRPr="0088033B" w:rsidRDefault="005E41B4" w:rsidP="00140644">
            <w:pPr>
              <w:snapToGrid w:val="0"/>
              <w:spacing w:line="280" w:lineRule="exact"/>
              <w:ind w:left="-113" w:right="-113"/>
              <w:jc w:val="center"/>
              <w:rPr>
                <w:rFonts w:eastAsia="標楷體"/>
                <w:sz w:val="22"/>
                <w:szCs w:val="22"/>
              </w:rPr>
            </w:pPr>
            <w:r w:rsidRPr="0088033B">
              <w:rPr>
                <w:rFonts w:eastAsia="標楷體" w:hint="eastAsia"/>
                <w:sz w:val="22"/>
                <w:szCs w:val="22"/>
              </w:rPr>
              <w:t>3,231.9</w:t>
            </w:r>
          </w:p>
        </w:tc>
        <w:tc>
          <w:tcPr>
            <w:tcW w:w="851" w:type="dxa"/>
            <w:tcBorders>
              <w:top w:val="nil"/>
              <w:left w:val="nil"/>
              <w:bottom w:val="nil"/>
              <w:right w:val="nil"/>
            </w:tcBorders>
            <w:vAlign w:val="center"/>
          </w:tcPr>
          <w:p w:rsidR="005E41B4" w:rsidRPr="0088033B" w:rsidRDefault="005E41B4" w:rsidP="00140644">
            <w:pPr>
              <w:snapToGrid w:val="0"/>
              <w:spacing w:line="280" w:lineRule="exact"/>
              <w:ind w:left="-113" w:rightChars="50" w:right="120"/>
              <w:jc w:val="right"/>
              <w:rPr>
                <w:rFonts w:eastAsia="標楷體"/>
                <w:sz w:val="22"/>
                <w:szCs w:val="22"/>
              </w:rPr>
            </w:pPr>
            <w:r w:rsidRPr="0088033B">
              <w:rPr>
                <w:rFonts w:eastAsia="標楷體" w:hint="eastAsia"/>
                <w:sz w:val="22"/>
                <w:szCs w:val="22"/>
              </w:rPr>
              <w:t>-12.1</w:t>
            </w:r>
          </w:p>
        </w:tc>
        <w:tc>
          <w:tcPr>
            <w:tcW w:w="992" w:type="dxa"/>
            <w:tcBorders>
              <w:top w:val="nil"/>
              <w:left w:val="nil"/>
              <w:bottom w:val="nil"/>
              <w:right w:val="nil"/>
            </w:tcBorders>
            <w:vAlign w:val="center"/>
          </w:tcPr>
          <w:p w:rsidR="005E41B4" w:rsidRPr="0088033B" w:rsidRDefault="005E41B4" w:rsidP="00140644">
            <w:pPr>
              <w:snapToGrid w:val="0"/>
              <w:spacing w:line="280" w:lineRule="exact"/>
              <w:ind w:left="-113"/>
              <w:jc w:val="right"/>
              <w:rPr>
                <w:rFonts w:eastAsia="標楷體"/>
                <w:sz w:val="22"/>
                <w:szCs w:val="22"/>
              </w:rPr>
            </w:pPr>
            <w:r w:rsidRPr="0088033B">
              <w:rPr>
                <w:rFonts w:eastAsia="標楷體" w:hint="eastAsia"/>
                <w:sz w:val="22"/>
                <w:szCs w:val="22"/>
              </w:rPr>
              <w:t>1,924.1</w:t>
            </w:r>
          </w:p>
        </w:tc>
        <w:tc>
          <w:tcPr>
            <w:tcW w:w="851" w:type="dxa"/>
            <w:tcBorders>
              <w:top w:val="nil"/>
              <w:left w:val="nil"/>
              <w:bottom w:val="nil"/>
              <w:right w:val="nil"/>
            </w:tcBorders>
            <w:vAlign w:val="center"/>
          </w:tcPr>
          <w:p w:rsidR="005E41B4" w:rsidRPr="0088033B" w:rsidRDefault="005E41B4" w:rsidP="00140644">
            <w:pPr>
              <w:snapToGrid w:val="0"/>
              <w:spacing w:line="280" w:lineRule="exact"/>
              <w:ind w:rightChars="50" w:right="120"/>
              <w:jc w:val="right"/>
              <w:rPr>
                <w:rFonts w:eastAsia="標楷體"/>
                <w:sz w:val="22"/>
                <w:szCs w:val="22"/>
              </w:rPr>
            </w:pPr>
            <w:r w:rsidRPr="0088033B">
              <w:rPr>
                <w:rFonts w:eastAsia="標楷體" w:hint="eastAsia"/>
                <w:sz w:val="22"/>
                <w:szCs w:val="22"/>
              </w:rPr>
              <w:t>-6.9</w:t>
            </w:r>
          </w:p>
        </w:tc>
        <w:tc>
          <w:tcPr>
            <w:tcW w:w="992" w:type="dxa"/>
            <w:tcBorders>
              <w:top w:val="nil"/>
              <w:left w:val="nil"/>
              <w:bottom w:val="nil"/>
              <w:right w:val="nil"/>
            </w:tcBorders>
            <w:vAlign w:val="center"/>
          </w:tcPr>
          <w:p w:rsidR="005E41B4" w:rsidRPr="0088033B" w:rsidRDefault="005E41B4" w:rsidP="00140644">
            <w:pPr>
              <w:snapToGrid w:val="0"/>
              <w:spacing w:line="280" w:lineRule="exact"/>
              <w:ind w:left="-113"/>
              <w:jc w:val="right"/>
              <w:rPr>
                <w:rFonts w:eastAsia="標楷體"/>
                <w:sz w:val="22"/>
                <w:szCs w:val="22"/>
              </w:rPr>
            </w:pPr>
            <w:r w:rsidRPr="0088033B">
              <w:rPr>
                <w:rFonts w:eastAsia="標楷體" w:hint="eastAsia"/>
                <w:sz w:val="22"/>
                <w:szCs w:val="22"/>
              </w:rPr>
              <w:t>1,307.7</w:t>
            </w:r>
          </w:p>
        </w:tc>
        <w:tc>
          <w:tcPr>
            <w:tcW w:w="850" w:type="dxa"/>
            <w:tcBorders>
              <w:top w:val="nil"/>
              <w:left w:val="nil"/>
              <w:bottom w:val="nil"/>
              <w:right w:val="nil"/>
            </w:tcBorders>
            <w:vAlign w:val="center"/>
          </w:tcPr>
          <w:p w:rsidR="005E41B4" w:rsidRPr="0088033B" w:rsidRDefault="005E41B4" w:rsidP="00140644">
            <w:pPr>
              <w:snapToGrid w:val="0"/>
              <w:spacing w:line="280" w:lineRule="exact"/>
              <w:ind w:left="-113" w:rightChars="50" w:right="120"/>
              <w:jc w:val="right"/>
              <w:rPr>
                <w:rFonts w:eastAsia="標楷體"/>
                <w:sz w:val="22"/>
                <w:szCs w:val="22"/>
              </w:rPr>
            </w:pPr>
            <w:r w:rsidRPr="0088033B">
              <w:rPr>
                <w:rFonts w:eastAsia="標楷體" w:hint="eastAsia"/>
                <w:sz w:val="22"/>
                <w:szCs w:val="22"/>
              </w:rPr>
              <w:t>-18.8</w:t>
            </w:r>
          </w:p>
        </w:tc>
        <w:tc>
          <w:tcPr>
            <w:tcW w:w="1172" w:type="dxa"/>
            <w:tcBorders>
              <w:top w:val="nil"/>
              <w:left w:val="nil"/>
              <w:bottom w:val="nil"/>
              <w:right w:val="nil"/>
            </w:tcBorders>
            <w:vAlign w:val="center"/>
          </w:tcPr>
          <w:p w:rsidR="005E41B4" w:rsidRPr="0088033B" w:rsidRDefault="005E41B4" w:rsidP="00140644">
            <w:pPr>
              <w:snapToGrid w:val="0"/>
              <w:spacing w:line="280" w:lineRule="exact"/>
              <w:ind w:left="-113" w:rightChars="50" w:right="120"/>
              <w:jc w:val="right"/>
              <w:rPr>
                <w:rFonts w:eastAsia="標楷體"/>
                <w:sz w:val="22"/>
                <w:szCs w:val="22"/>
              </w:rPr>
            </w:pPr>
            <w:r w:rsidRPr="0088033B">
              <w:rPr>
                <w:rFonts w:eastAsia="標楷體" w:hint="eastAsia"/>
                <w:sz w:val="22"/>
                <w:szCs w:val="22"/>
              </w:rPr>
              <w:t>616.4</w:t>
            </w:r>
          </w:p>
        </w:tc>
      </w:tr>
      <w:tr w:rsidR="005E41B4" w:rsidRPr="0088033B" w:rsidTr="00140644">
        <w:trPr>
          <w:gridBefore w:val="1"/>
          <w:wBefore w:w="6" w:type="dxa"/>
          <w:cantSplit/>
          <w:trHeight w:hRule="exact" w:val="401"/>
        </w:trPr>
        <w:tc>
          <w:tcPr>
            <w:tcW w:w="1821" w:type="dxa"/>
            <w:tcBorders>
              <w:top w:val="nil"/>
              <w:left w:val="nil"/>
              <w:bottom w:val="nil"/>
              <w:right w:val="single" w:sz="4" w:space="0" w:color="auto"/>
            </w:tcBorders>
            <w:vAlign w:val="center"/>
          </w:tcPr>
          <w:p w:rsidR="005E41B4" w:rsidRPr="0088033B" w:rsidRDefault="005E41B4" w:rsidP="002F2FF7">
            <w:pPr>
              <w:snapToGrid w:val="0"/>
              <w:spacing w:line="280" w:lineRule="exact"/>
              <w:ind w:left="-113" w:right="-113"/>
              <w:jc w:val="center"/>
              <w:rPr>
                <w:rFonts w:eastAsia="標楷體"/>
                <w:sz w:val="22"/>
              </w:rPr>
            </w:pPr>
            <w:r w:rsidRPr="0088033B">
              <w:rPr>
                <w:rFonts w:eastAsia="標楷體" w:hint="eastAsia"/>
                <w:sz w:val="22"/>
              </w:rPr>
              <w:t>11</w:t>
            </w:r>
            <w:r w:rsidRPr="0088033B">
              <w:rPr>
                <w:rFonts w:eastAsia="標楷體" w:hint="eastAsia"/>
                <w:sz w:val="22"/>
              </w:rPr>
              <w:t>月</w:t>
            </w:r>
          </w:p>
        </w:tc>
        <w:tc>
          <w:tcPr>
            <w:tcW w:w="986" w:type="dxa"/>
            <w:tcBorders>
              <w:top w:val="nil"/>
              <w:left w:val="single" w:sz="4" w:space="0" w:color="auto"/>
              <w:bottom w:val="nil"/>
              <w:right w:val="nil"/>
            </w:tcBorders>
            <w:vAlign w:val="center"/>
          </w:tcPr>
          <w:p w:rsidR="005E41B4" w:rsidRPr="0088033B" w:rsidRDefault="005E41B4" w:rsidP="00140644">
            <w:pPr>
              <w:snapToGrid w:val="0"/>
              <w:spacing w:line="280" w:lineRule="exact"/>
              <w:ind w:left="-113" w:right="-113"/>
              <w:jc w:val="center"/>
              <w:rPr>
                <w:rFonts w:eastAsia="標楷體"/>
                <w:sz w:val="22"/>
                <w:szCs w:val="22"/>
              </w:rPr>
            </w:pPr>
            <w:r w:rsidRPr="0088033B">
              <w:rPr>
                <w:rFonts w:eastAsia="標楷體" w:hint="eastAsia"/>
                <w:sz w:val="22"/>
                <w:szCs w:val="22"/>
              </w:rPr>
              <w:t>3,403.8</w:t>
            </w:r>
          </w:p>
        </w:tc>
        <w:tc>
          <w:tcPr>
            <w:tcW w:w="851" w:type="dxa"/>
            <w:tcBorders>
              <w:top w:val="nil"/>
              <w:left w:val="nil"/>
              <w:bottom w:val="nil"/>
              <w:right w:val="nil"/>
            </w:tcBorders>
            <w:vAlign w:val="center"/>
          </w:tcPr>
          <w:p w:rsidR="005E41B4" w:rsidRPr="0088033B" w:rsidRDefault="005E41B4" w:rsidP="00140644">
            <w:pPr>
              <w:snapToGrid w:val="0"/>
              <w:spacing w:line="280" w:lineRule="exact"/>
              <w:ind w:left="-113" w:rightChars="50" w:right="120"/>
              <w:jc w:val="right"/>
              <w:rPr>
                <w:rFonts w:eastAsia="標楷體"/>
                <w:sz w:val="22"/>
                <w:szCs w:val="22"/>
              </w:rPr>
            </w:pPr>
            <w:r w:rsidRPr="0088033B">
              <w:rPr>
                <w:rFonts w:eastAsia="標楷體" w:hint="eastAsia"/>
                <w:sz w:val="22"/>
                <w:szCs w:val="22"/>
              </w:rPr>
              <w:t>-7.6</w:t>
            </w:r>
          </w:p>
        </w:tc>
        <w:tc>
          <w:tcPr>
            <w:tcW w:w="992" w:type="dxa"/>
            <w:tcBorders>
              <w:top w:val="nil"/>
              <w:left w:val="nil"/>
              <w:bottom w:val="nil"/>
              <w:right w:val="nil"/>
            </w:tcBorders>
            <w:vAlign w:val="center"/>
          </w:tcPr>
          <w:p w:rsidR="005E41B4" w:rsidRPr="0088033B" w:rsidRDefault="005E41B4" w:rsidP="00140644">
            <w:pPr>
              <w:snapToGrid w:val="0"/>
              <w:spacing w:line="280" w:lineRule="exact"/>
              <w:ind w:left="-113"/>
              <w:jc w:val="right"/>
              <w:rPr>
                <w:rFonts w:eastAsia="標楷體"/>
                <w:sz w:val="22"/>
                <w:szCs w:val="22"/>
              </w:rPr>
            </w:pPr>
            <w:r w:rsidRPr="0088033B">
              <w:rPr>
                <w:rFonts w:eastAsia="標楷體" w:hint="eastAsia"/>
                <w:sz w:val="22"/>
                <w:szCs w:val="22"/>
              </w:rPr>
              <w:t>1,972.4</w:t>
            </w:r>
          </w:p>
        </w:tc>
        <w:tc>
          <w:tcPr>
            <w:tcW w:w="851" w:type="dxa"/>
            <w:tcBorders>
              <w:top w:val="nil"/>
              <w:left w:val="nil"/>
              <w:bottom w:val="nil"/>
              <w:right w:val="nil"/>
            </w:tcBorders>
            <w:vAlign w:val="center"/>
          </w:tcPr>
          <w:p w:rsidR="005E41B4" w:rsidRPr="0088033B" w:rsidRDefault="005E41B4" w:rsidP="00140644">
            <w:pPr>
              <w:snapToGrid w:val="0"/>
              <w:spacing w:line="280" w:lineRule="exact"/>
              <w:ind w:rightChars="50" w:right="120"/>
              <w:jc w:val="right"/>
              <w:rPr>
                <w:rFonts w:eastAsia="標楷體"/>
                <w:sz w:val="22"/>
                <w:szCs w:val="22"/>
              </w:rPr>
            </w:pPr>
            <w:r w:rsidRPr="0088033B">
              <w:rPr>
                <w:rFonts w:eastAsia="標楷體" w:hint="eastAsia"/>
                <w:sz w:val="22"/>
                <w:szCs w:val="22"/>
              </w:rPr>
              <w:t>-6.8</w:t>
            </w:r>
          </w:p>
        </w:tc>
        <w:tc>
          <w:tcPr>
            <w:tcW w:w="992" w:type="dxa"/>
            <w:tcBorders>
              <w:top w:val="nil"/>
              <w:left w:val="nil"/>
              <w:bottom w:val="nil"/>
              <w:right w:val="nil"/>
            </w:tcBorders>
            <w:vAlign w:val="center"/>
          </w:tcPr>
          <w:p w:rsidR="005E41B4" w:rsidRPr="0088033B" w:rsidRDefault="005E41B4" w:rsidP="00140644">
            <w:pPr>
              <w:snapToGrid w:val="0"/>
              <w:spacing w:line="280" w:lineRule="exact"/>
              <w:ind w:left="-113"/>
              <w:jc w:val="right"/>
              <w:rPr>
                <w:rFonts w:eastAsia="標楷體"/>
                <w:sz w:val="22"/>
                <w:szCs w:val="22"/>
              </w:rPr>
            </w:pPr>
            <w:r w:rsidRPr="0088033B">
              <w:rPr>
                <w:rFonts w:eastAsia="標楷體" w:hint="eastAsia"/>
                <w:sz w:val="22"/>
                <w:szCs w:val="22"/>
              </w:rPr>
              <w:t>1,431.4</w:t>
            </w:r>
          </w:p>
        </w:tc>
        <w:tc>
          <w:tcPr>
            <w:tcW w:w="850" w:type="dxa"/>
            <w:tcBorders>
              <w:top w:val="nil"/>
              <w:left w:val="nil"/>
              <w:bottom w:val="nil"/>
              <w:right w:val="nil"/>
            </w:tcBorders>
            <w:vAlign w:val="center"/>
          </w:tcPr>
          <w:p w:rsidR="005E41B4" w:rsidRPr="0088033B" w:rsidRDefault="005E41B4" w:rsidP="00140644">
            <w:pPr>
              <w:snapToGrid w:val="0"/>
              <w:spacing w:line="280" w:lineRule="exact"/>
              <w:ind w:left="-113" w:rightChars="50" w:right="120"/>
              <w:jc w:val="right"/>
              <w:rPr>
                <w:rFonts w:eastAsia="標楷體"/>
                <w:sz w:val="22"/>
                <w:szCs w:val="22"/>
              </w:rPr>
            </w:pPr>
            <w:r w:rsidRPr="0088033B">
              <w:rPr>
                <w:rFonts w:eastAsia="標楷體" w:hint="eastAsia"/>
                <w:sz w:val="22"/>
                <w:szCs w:val="22"/>
              </w:rPr>
              <w:t>-8.7</w:t>
            </w:r>
          </w:p>
        </w:tc>
        <w:tc>
          <w:tcPr>
            <w:tcW w:w="1172" w:type="dxa"/>
            <w:tcBorders>
              <w:top w:val="nil"/>
              <w:left w:val="nil"/>
              <w:bottom w:val="nil"/>
              <w:right w:val="nil"/>
            </w:tcBorders>
            <w:vAlign w:val="center"/>
          </w:tcPr>
          <w:p w:rsidR="005E41B4" w:rsidRPr="0088033B" w:rsidRDefault="005E41B4" w:rsidP="00140644">
            <w:pPr>
              <w:snapToGrid w:val="0"/>
              <w:spacing w:line="280" w:lineRule="exact"/>
              <w:ind w:left="-113" w:rightChars="50" w:right="120"/>
              <w:jc w:val="right"/>
              <w:rPr>
                <w:rFonts w:eastAsia="標楷體"/>
                <w:sz w:val="22"/>
                <w:szCs w:val="22"/>
              </w:rPr>
            </w:pPr>
            <w:r w:rsidRPr="0088033B">
              <w:rPr>
                <w:rFonts w:eastAsia="標楷體" w:hint="eastAsia"/>
                <w:sz w:val="22"/>
                <w:szCs w:val="22"/>
              </w:rPr>
              <w:t>541.0</w:t>
            </w:r>
          </w:p>
        </w:tc>
      </w:tr>
      <w:tr w:rsidR="005E41B4" w:rsidRPr="0088033B" w:rsidTr="00140644">
        <w:trPr>
          <w:gridBefore w:val="1"/>
          <w:wBefore w:w="6" w:type="dxa"/>
          <w:cantSplit/>
          <w:trHeight w:hRule="exact" w:val="401"/>
        </w:trPr>
        <w:tc>
          <w:tcPr>
            <w:tcW w:w="1821" w:type="dxa"/>
            <w:tcBorders>
              <w:top w:val="nil"/>
              <w:left w:val="nil"/>
              <w:bottom w:val="nil"/>
              <w:right w:val="single" w:sz="4" w:space="0" w:color="auto"/>
            </w:tcBorders>
            <w:vAlign w:val="center"/>
          </w:tcPr>
          <w:p w:rsidR="005E41B4" w:rsidRPr="0088033B" w:rsidRDefault="005E41B4" w:rsidP="002F2FF7">
            <w:pPr>
              <w:snapToGrid w:val="0"/>
              <w:spacing w:line="280" w:lineRule="exact"/>
              <w:ind w:left="-113" w:right="-113"/>
              <w:jc w:val="center"/>
              <w:rPr>
                <w:rFonts w:eastAsia="標楷體"/>
                <w:sz w:val="22"/>
              </w:rPr>
            </w:pPr>
            <w:r w:rsidRPr="0088033B">
              <w:rPr>
                <w:rFonts w:eastAsia="標楷體" w:hint="eastAsia"/>
                <w:sz w:val="22"/>
              </w:rPr>
              <w:t>12</w:t>
            </w:r>
            <w:r w:rsidRPr="0088033B">
              <w:rPr>
                <w:rFonts w:eastAsia="標楷體" w:hint="eastAsia"/>
                <w:sz w:val="22"/>
              </w:rPr>
              <w:t>月</w:t>
            </w:r>
          </w:p>
        </w:tc>
        <w:tc>
          <w:tcPr>
            <w:tcW w:w="986" w:type="dxa"/>
            <w:tcBorders>
              <w:top w:val="nil"/>
              <w:left w:val="single" w:sz="4" w:space="0" w:color="auto"/>
              <w:bottom w:val="nil"/>
              <w:right w:val="nil"/>
            </w:tcBorders>
            <w:vAlign w:val="center"/>
          </w:tcPr>
          <w:p w:rsidR="005E41B4" w:rsidRPr="0088033B" w:rsidRDefault="005E41B4" w:rsidP="00140644">
            <w:pPr>
              <w:snapToGrid w:val="0"/>
              <w:spacing w:line="280" w:lineRule="exact"/>
              <w:ind w:left="-113" w:right="-113"/>
              <w:jc w:val="center"/>
              <w:rPr>
                <w:rFonts w:eastAsia="標楷體"/>
                <w:sz w:val="22"/>
                <w:szCs w:val="22"/>
              </w:rPr>
            </w:pPr>
            <w:r w:rsidRPr="0088033B">
              <w:rPr>
                <w:rFonts w:eastAsia="標楷體" w:hint="eastAsia"/>
                <w:sz w:val="22"/>
                <w:szCs w:val="22"/>
              </w:rPr>
              <w:t>3,882.8</w:t>
            </w:r>
          </w:p>
        </w:tc>
        <w:tc>
          <w:tcPr>
            <w:tcW w:w="851" w:type="dxa"/>
            <w:tcBorders>
              <w:top w:val="nil"/>
              <w:left w:val="nil"/>
              <w:bottom w:val="nil"/>
              <w:right w:val="nil"/>
            </w:tcBorders>
            <w:vAlign w:val="center"/>
          </w:tcPr>
          <w:p w:rsidR="005E41B4" w:rsidRPr="0088033B" w:rsidRDefault="005E41B4" w:rsidP="00140644">
            <w:pPr>
              <w:snapToGrid w:val="0"/>
              <w:spacing w:line="280" w:lineRule="exact"/>
              <w:ind w:left="-113" w:rightChars="50" w:right="120"/>
              <w:jc w:val="right"/>
              <w:rPr>
                <w:rFonts w:eastAsia="標楷體"/>
                <w:sz w:val="22"/>
                <w:szCs w:val="22"/>
              </w:rPr>
            </w:pPr>
            <w:r w:rsidRPr="0088033B">
              <w:rPr>
                <w:rFonts w:eastAsia="標楷體" w:hint="eastAsia"/>
                <w:sz w:val="22"/>
                <w:szCs w:val="22"/>
              </w:rPr>
              <w:t>-4.1</w:t>
            </w:r>
          </w:p>
        </w:tc>
        <w:tc>
          <w:tcPr>
            <w:tcW w:w="992" w:type="dxa"/>
            <w:tcBorders>
              <w:top w:val="nil"/>
              <w:left w:val="nil"/>
              <w:bottom w:val="nil"/>
              <w:right w:val="nil"/>
            </w:tcBorders>
            <w:vAlign w:val="center"/>
          </w:tcPr>
          <w:p w:rsidR="005E41B4" w:rsidRPr="0088033B" w:rsidRDefault="005E41B4" w:rsidP="00140644">
            <w:pPr>
              <w:snapToGrid w:val="0"/>
              <w:spacing w:line="280" w:lineRule="exact"/>
              <w:ind w:left="-113"/>
              <w:jc w:val="right"/>
              <w:rPr>
                <w:rFonts w:eastAsia="標楷體"/>
                <w:sz w:val="22"/>
                <w:szCs w:val="22"/>
              </w:rPr>
            </w:pPr>
            <w:r w:rsidRPr="0088033B">
              <w:rPr>
                <w:rFonts w:eastAsia="標楷體" w:hint="eastAsia"/>
                <w:sz w:val="22"/>
                <w:szCs w:val="22"/>
              </w:rPr>
              <w:t>2,241.9</w:t>
            </w:r>
          </w:p>
        </w:tc>
        <w:tc>
          <w:tcPr>
            <w:tcW w:w="851" w:type="dxa"/>
            <w:tcBorders>
              <w:top w:val="nil"/>
              <w:left w:val="nil"/>
              <w:bottom w:val="nil"/>
              <w:right w:val="nil"/>
            </w:tcBorders>
            <w:vAlign w:val="center"/>
          </w:tcPr>
          <w:p w:rsidR="005E41B4" w:rsidRPr="0088033B" w:rsidRDefault="005E41B4" w:rsidP="00140644">
            <w:pPr>
              <w:snapToGrid w:val="0"/>
              <w:spacing w:line="280" w:lineRule="exact"/>
              <w:ind w:rightChars="50" w:right="120"/>
              <w:jc w:val="right"/>
              <w:rPr>
                <w:rFonts w:eastAsia="標楷體"/>
                <w:sz w:val="22"/>
                <w:szCs w:val="22"/>
              </w:rPr>
            </w:pPr>
            <w:r w:rsidRPr="0088033B">
              <w:rPr>
                <w:rFonts w:eastAsia="標楷體" w:hint="eastAsia"/>
                <w:sz w:val="22"/>
                <w:szCs w:val="22"/>
              </w:rPr>
              <w:t>-1.4</w:t>
            </w:r>
          </w:p>
        </w:tc>
        <w:tc>
          <w:tcPr>
            <w:tcW w:w="992" w:type="dxa"/>
            <w:tcBorders>
              <w:top w:val="nil"/>
              <w:left w:val="nil"/>
              <w:bottom w:val="nil"/>
              <w:right w:val="nil"/>
            </w:tcBorders>
            <w:vAlign w:val="center"/>
          </w:tcPr>
          <w:p w:rsidR="005E41B4" w:rsidRPr="0088033B" w:rsidRDefault="005E41B4" w:rsidP="00140644">
            <w:pPr>
              <w:snapToGrid w:val="0"/>
              <w:spacing w:line="280" w:lineRule="exact"/>
              <w:ind w:left="-113"/>
              <w:jc w:val="right"/>
              <w:rPr>
                <w:rFonts w:eastAsia="標楷體"/>
                <w:sz w:val="22"/>
                <w:szCs w:val="22"/>
              </w:rPr>
            </w:pPr>
            <w:r w:rsidRPr="0088033B">
              <w:rPr>
                <w:rFonts w:eastAsia="標楷體" w:hint="eastAsia"/>
                <w:sz w:val="22"/>
                <w:szCs w:val="22"/>
              </w:rPr>
              <w:t>1,641.0</w:t>
            </w:r>
          </w:p>
        </w:tc>
        <w:tc>
          <w:tcPr>
            <w:tcW w:w="850" w:type="dxa"/>
            <w:tcBorders>
              <w:top w:val="nil"/>
              <w:left w:val="nil"/>
              <w:bottom w:val="nil"/>
              <w:right w:val="nil"/>
            </w:tcBorders>
            <w:vAlign w:val="center"/>
          </w:tcPr>
          <w:p w:rsidR="005E41B4" w:rsidRPr="0088033B" w:rsidRDefault="005E41B4" w:rsidP="00140644">
            <w:pPr>
              <w:snapToGrid w:val="0"/>
              <w:spacing w:line="280" w:lineRule="exact"/>
              <w:ind w:left="-113" w:rightChars="50" w:right="120"/>
              <w:jc w:val="right"/>
              <w:rPr>
                <w:rFonts w:eastAsia="標楷體"/>
                <w:sz w:val="22"/>
                <w:szCs w:val="22"/>
              </w:rPr>
            </w:pPr>
            <w:r w:rsidRPr="0088033B">
              <w:rPr>
                <w:rFonts w:eastAsia="標楷體" w:hint="eastAsia"/>
                <w:sz w:val="22"/>
                <w:szCs w:val="22"/>
              </w:rPr>
              <w:t>-7.6</w:t>
            </w:r>
          </w:p>
        </w:tc>
        <w:tc>
          <w:tcPr>
            <w:tcW w:w="1172" w:type="dxa"/>
            <w:tcBorders>
              <w:top w:val="nil"/>
              <w:left w:val="nil"/>
              <w:bottom w:val="nil"/>
              <w:right w:val="nil"/>
            </w:tcBorders>
            <w:vAlign w:val="center"/>
          </w:tcPr>
          <w:p w:rsidR="005E41B4" w:rsidRPr="0088033B" w:rsidRDefault="005E41B4" w:rsidP="00140644">
            <w:pPr>
              <w:snapToGrid w:val="0"/>
              <w:spacing w:line="280" w:lineRule="exact"/>
              <w:ind w:left="-113" w:rightChars="50" w:right="120"/>
              <w:jc w:val="right"/>
              <w:rPr>
                <w:rFonts w:eastAsia="標楷體"/>
                <w:sz w:val="22"/>
                <w:szCs w:val="22"/>
              </w:rPr>
            </w:pPr>
            <w:r w:rsidRPr="0088033B">
              <w:rPr>
                <w:rFonts w:eastAsia="標楷體" w:hint="eastAsia"/>
                <w:sz w:val="22"/>
                <w:szCs w:val="22"/>
              </w:rPr>
              <w:t>600.9</w:t>
            </w:r>
          </w:p>
        </w:tc>
      </w:tr>
      <w:tr w:rsidR="005E41B4" w:rsidRPr="0088033B" w:rsidTr="00140644">
        <w:trPr>
          <w:gridBefore w:val="1"/>
          <w:wBefore w:w="6" w:type="dxa"/>
          <w:cantSplit/>
          <w:trHeight w:hRule="exact" w:val="401"/>
        </w:trPr>
        <w:tc>
          <w:tcPr>
            <w:tcW w:w="1821" w:type="dxa"/>
            <w:tcBorders>
              <w:top w:val="nil"/>
              <w:left w:val="nil"/>
              <w:bottom w:val="nil"/>
              <w:right w:val="single" w:sz="4" w:space="0" w:color="auto"/>
            </w:tcBorders>
            <w:vAlign w:val="center"/>
          </w:tcPr>
          <w:p w:rsidR="005E41B4" w:rsidRPr="0088033B" w:rsidRDefault="005E41B4" w:rsidP="002F2FF7">
            <w:pPr>
              <w:snapToGrid w:val="0"/>
              <w:spacing w:line="280" w:lineRule="exact"/>
              <w:ind w:left="-113" w:right="-113"/>
              <w:jc w:val="center"/>
              <w:rPr>
                <w:rFonts w:eastAsia="標楷體"/>
                <w:sz w:val="22"/>
              </w:rPr>
            </w:pPr>
            <w:r w:rsidRPr="0088033B">
              <w:rPr>
                <w:rFonts w:eastAsia="標楷體" w:hint="eastAsia"/>
                <w:sz w:val="22"/>
              </w:rPr>
              <w:t>2016</w:t>
            </w:r>
            <w:r w:rsidRPr="0088033B">
              <w:rPr>
                <w:rFonts w:eastAsia="標楷體" w:hint="eastAsia"/>
                <w:sz w:val="22"/>
              </w:rPr>
              <w:t>年</w:t>
            </w:r>
            <w:r w:rsidRPr="0088033B">
              <w:rPr>
                <w:rFonts w:eastAsia="標楷體" w:hint="eastAsia"/>
                <w:sz w:val="22"/>
              </w:rPr>
              <w:t>1~4</w:t>
            </w:r>
            <w:r w:rsidRPr="0088033B">
              <w:rPr>
                <w:rFonts w:eastAsia="標楷體" w:hint="eastAsia"/>
                <w:sz w:val="22"/>
              </w:rPr>
              <w:t>月</w:t>
            </w:r>
          </w:p>
        </w:tc>
        <w:tc>
          <w:tcPr>
            <w:tcW w:w="986" w:type="dxa"/>
            <w:tcBorders>
              <w:top w:val="nil"/>
              <w:left w:val="single" w:sz="4" w:space="0" w:color="auto"/>
              <w:bottom w:val="nil"/>
              <w:right w:val="nil"/>
            </w:tcBorders>
            <w:vAlign w:val="center"/>
          </w:tcPr>
          <w:p w:rsidR="005E41B4" w:rsidRPr="0088033B" w:rsidRDefault="005E41B4" w:rsidP="00140644">
            <w:pPr>
              <w:snapToGrid w:val="0"/>
              <w:spacing w:line="280" w:lineRule="exact"/>
              <w:ind w:left="-113" w:right="-113"/>
              <w:jc w:val="center"/>
              <w:rPr>
                <w:rFonts w:eastAsia="標楷體"/>
                <w:sz w:val="22"/>
                <w:szCs w:val="22"/>
              </w:rPr>
            </w:pPr>
            <w:r w:rsidRPr="0088033B">
              <w:rPr>
                <w:rFonts w:eastAsia="標楷體" w:hint="eastAsia"/>
                <w:sz w:val="22"/>
                <w:szCs w:val="22"/>
              </w:rPr>
              <w:t>11,020.6</w:t>
            </w:r>
          </w:p>
        </w:tc>
        <w:tc>
          <w:tcPr>
            <w:tcW w:w="851" w:type="dxa"/>
            <w:tcBorders>
              <w:top w:val="nil"/>
              <w:left w:val="nil"/>
              <w:bottom w:val="nil"/>
              <w:right w:val="nil"/>
            </w:tcBorders>
            <w:vAlign w:val="center"/>
          </w:tcPr>
          <w:p w:rsidR="005E41B4" w:rsidRPr="0088033B" w:rsidRDefault="005E41B4" w:rsidP="00140644">
            <w:pPr>
              <w:snapToGrid w:val="0"/>
              <w:spacing w:line="280" w:lineRule="exact"/>
              <w:ind w:left="-113" w:rightChars="50" w:right="120"/>
              <w:jc w:val="right"/>
              <w:rPr>
                <w:rFonts w:eastAsia="標楷體"/>
                <w:sz w:val="22"/>
                <w:szCs w:val="22"/>
              </w:rPr>
            </w:pPr>
            <w:r w:rsidRPr="0088033B">
              <w:rPr>
                <w:rFonts w:eastAsia="標楷體" w:hint="eastAsia"/>
                <w:sz w:val="22"/>
                <w:szCs w:val="22"/>
              </w:rPr>
              <w:t>-9.8</w:t>
            </w:r>
          </w:p>
        </w:tc>
        <w:tc>
          <w:tcPr>
            <w:tcW w:w="992" w:type="dxa"/>
            <w:tcBorders>
              <w:top w:val="nil"/>
              <w:left w:val="nil"/>
              <w:bottom w:val="nil"/>
              <w:right w:val="nil"/>
            </w:tcBorders>
            <w:vAlign w:val="center"/>
          </w:tcPr>
          <w:p w:rsidR="005E41B4" w:rsidRPr="0088033B" w:rsidRDefault="005E41B4" w:rsidP="00140644">
            <w:pPr>
              <w:snapToGrid w:val="0"/>
              <w:spacing w:line="280" w:lineRule="exact"/>
              <w:ind w:left="-113"/>
              <w:jc w:val="right"/>
              <w:rPr>
                <w:rFonts w:eastAsia="標楷體"/>
                <w:sz w:val="22"/>
                <w:szCs w:val="22"/>
              </w:rPr>
            </w:pPr>
            <w:r w:rsidRPr="0088033B">
              <w:rPr>
                <w:rFonts w:eastAsia="標楷體" w:hint="eastAsia"/>
                <w:sz w:val="22"/>
                <w:szCs w:val="22"/>
              </w:rPr>
              <w:t>6,366.3</w:t>
            </w:r>
          </w:p>
        </w:tc>
        <w:tc>
          <w:tcPr>
            <w:tcW w:w="851" w:type="dxa"/>
            <w:tcBorders>
              <w:top w:val="nil"/>
              <w:left w:val="nil"/>
              <w:bottom w:val="nil"/>
              <w:right w:val="nil"/>
            </w:tcBorders>
            <w:vAlign w:val="center"/>
          </w:tcPr>
          <w:p w:rsidR="005E41B4" w:rsidRPr="0088033B" w:rsidRDefault="005E41B4" w:rsidP="00140644">
            <w:pPr>
              <w:snapToGrid w:val="0"/>
              <w:spacing w:line="280" w:lineRule="exact"/>
              <w:ind w:rightChars="50" w:right="120"/>
              <w:jc w:val="right"/>
              <w:rPr>
                <w:rFonts w:eastAsia="標楷體"/>
                <w:sz w:val="22"/>
                <w:szCs w:val="22"/>
              </w:rPr>
            </w:pPr>
            <w:r w:rsidRPr="0088033B">
              <w:rPr>
                <w:rFonts w:eastAsia="標楷體" w:hint="eastAsia"/>
                <w:sz w:val="22"/>
                <w:szCs w:val="22"/>
              </w:rPr>
              <w:t>-7.6</w:t>
            </w:r>
          </w:p>
        </w:tc>
        <w:tc>
          <w:tcPr>
            <w:tcW w:w="992" w:type="dxa"/>
            <w:tcBorders>
              <w:top w:val="nil"/>
              <w:left w:val="nil"/>
              <w:bottom w:val="nil"/>
              <w:right w:val="nil"/>
            </w:tcBorders>
            <w:vAlign w:val="center"/>
          </w:tcPr>
          <w:p w:rsidR="005E41B4" w:rsidRPr="0088033B" w:rsidRDefault="005E41B4" w:rsidP="00140644">
            <w:pPr>
              <w:snapToGrid w:val="0"/>
              <w:spacing w:line="280" w:lineRule="exact"/>
              <w:ind w:left="-113"/>
              <w:jc w:val="right"/>
              <w:rPr>
                <w:rFonts w:eastAsia="標楷體"/>
                <w:sz w:val="22"/>
                <w:szCs w:val="22"/>
              </w:rPr>
            </w:pPr>
            <w:r w:rsidRPr="0088033B">
              <w:rPr>
                <w:rFonts w:eastAsia="標楷體" w:hint="eastAsia"/>
                <w:sz w:val="22"/>
                <w:szCs w:val="22"/>
              </w:rPr>
              <w:t>4,654.3</w:t>
            </w:r>
          </w:p>
        </w:tc>
        <w:tc>
          <w:tcPr>
            <w:tcW w:w="850" w:type="dxa"/>
            <w:tcBorders>
              <w:top w:val="nil"/>
              <w:left w:val="nil"/>
              <w:bottom w:val="nil"/>
              <w:right w:val="nil"/>
            </w:tcBorders>
            <w:vAlign w:val="center"/>
          </w:tcPr>
          <w:p w:rsidR="005E41B4" w:rsidRPr="0088033B" w:rsidRDefault="005E41B4" w:rsidP="00140644">
            <w:pPr>
              <w:snapToGrid w:val="0"/>
              <w:spacing w:line="280" w:lineRule="exact"/>
              <w:ind w:left="-113" w:rightChars="50" w:right="120"/>
              <w:jc w:val="right"/>
              <w:rPr>
                <w:rFonts w:eastAsia="標楷體"/>
                <w:sz w:val="22"/>
                <w:szCs w:val="22"/>
              </w:rPr>
            </w:pPr>
            <w:r w:rsidRPr="0088033B">
              <w:rPr>
                <w:rFonts w:eastAsia="標楷體" w:hint="eastAsia"/>
                <w:sz w:val="22"/>
                <w:szCs w:val="22"/>
              </w:rPr>
              <w:t>-12.8</w:t>
            </w:r>
          </w:p>
        </w:tc>
        <w:tc>
          <w:tcPr>
            <w:tcW w:w="1172" w:type="dxa"/>
            <w:tcBorders>
              <w:top w:val="nil"/>
              <w:left w:val="nil"/>
              <w:bottom w:val="nil"/>
              <w:right w:val="nil"/>
            </w:tcBorders>
            <w:vAlign w:val="center"/>
          </w:tcPr>
          <w:p w:rsidR="005E41B4" w:rsidRPr="0088033B" w:rsidRDefault="005E41B4" w:rsidP="00140644">
            <w:pPr>
              <w:snapToGrid w:val="0"/>
              <w:spacing w:line="280" w:lineRule="exact"/>
              <w:ind w:left="-113" w:rightChars="50" w:right="120"/>
              <w:jc w:val="right"/>
              <w:rPr>
                <w:rFonts w:eastAsia="標楷體"/>
                <w:sz w:val="22"/>
                <w:szCs w:val="22"/>
              </w:rPr>
            </w:pPr>
            <w:r w:rsidRPr="0088033B">
              <w:rPr>
                <w:rFonts w:eastAsia="標楷體" w:hint="eastAsia"/>
                <w:sz w:val="22"/>
                <w:szCs w:val="22"/>
              </w:rPr>
              <w:t>1,712.0</w:t>
            </w:r>
          </w:p>
        </w:tc>
      </w:tr>
      <w:tr w:rsidR="005E41B4" w:rsidRPr="0088033B" w:rsidTr="00140644">
        <w:trPr>
          <w:gridBefore w:val="1"/>
          <w:wBefore w:w="6" w:type="dxa"/>
          <w:cantSplit/>
          <w:trHeight w:hRule="exact" w:val="401"/>
        </w:trPr>
        <w:tc>
          <w:tcPr>
            <w:tcW w:w="1821" w:type="dxa"/>
            <w:tcBorders>
              <w:top w:val="nil"/>
              <w:left w:val="nil"/>
              <w:bottom w:val="nil"/>
              <w:right w:val="single" w:sz="4" w:space="0" w:color="auto"/>
            </w:tcBorders>
            <w:vAlign w:val="center"/>
          </w:tcPr>
          <w:p w:rsidR="005E41B4" w:rsidRPr="0088033B" w:rsidRDefault="005E41B4" w:rsidP="002F2FF7">
            <w:pPr>
              <w:snapToGrid w:val="0"/>
              <w:spacing w:line="280" w:lineRule="exact"/>
              <w:ind w:left="-113" w:right="-113"/>
              <w:jc w:val="center"/>
              <w:rPr>
                <w:rFonts w:eastAsia="標楷體"/>
                <w:sz w:val="22"/>
              </w:rPr>
            </w:pPr>
            <w:r w:rsidRPr="0088033B">
              <w:rPr>
                <w:rFonts w:eastAsia="標楷體" w:hint="eastAsia"/>
                <w:sz w:val="22"/>
              </w:rPr>
              <w:t>1</w:t>
            </w:r>
            <w:r w:rsidRPr="0088033B">
              <w:rPr>
                <w:rFonts w:eastAsia="標楷體" w:hint="eastAsia"/>
                <w:sz w:val="22"/>
              </w:rPr>
              <w:t>月</w:t>
            </w:r>
          </w:p>
        </w:tc>
        <w:tc>
          <w:tcPr>
            <w:tcW w:w="986" w:type="dxa"/>
            <w:tcBorders>
              <w:top w:val="nil"/>
              <w:left w:val="single" w:sz="4" w:space="0" w:color="auto"/>
              <w:bottom w:val="nil"/>
              <w:right w:val="nil"/>
            </w:tcBorders>
            <w:vAlign w:val="center"/>
          </w:tcPr>
          <w:p w:rsidR="005E41B4" w:rsidRPr="0088033B" w:rsidRDefault="005E41B4" w:rsidP="00140644">
            <w:pPr>
              <w:snapToGrid w:val="0"/>
              <w:spacing w:line="280" w:lineRule="exact"/>
              <w:ind w:left="-113" w:right="-113"/>
              <w:jc w:val="center"/>
              <w:rPr>
                <w:rFonts w:eastAsia="標楷體"/>
                <w:sz w:val="22"/>
                <w:szCs w:val="22"/>
              </w:rPr>
            </w:pPr>
            <w:r w:rsidRPr="0088033B">
              <w:rPr>
                <w:rFonts w:eastAsia="標楷體" w:hint="eastAsia"/>
                <w:sz w:val="22"/>
                <w:szCs w:val="22"/>
              </w:rPr>
              <w:t>2,916.6</w:t>
            </w:r>
          </w:p>
        </w:tc>
        <w:tc>
          <w:tcPr>
            <w:tcW w:w="851" w:type="dxa"/>
            <w:tcBorders>
              <w:top w:val="nil"/>
              <w:left w:val="nil"/>
              <w:bottom w:val="nil"/>
              <w:right w:val="nil"/>
            </w:tcBorders>
            <w:vAlign w:val="center"/>
          </w:tcPr>
          <w:p w:rsidR="005E41B4" w:rsidRPr="0088033B" w:rsidRDefault="005E41B4" w:rsidP="00140644">
            <w:pPr>
              <w:snapToGrid w:val="0"/>
              <w:spacing w:line="280" w:lineRule="exact"/>
              <w:ind w:left="-113" w:rightChars="50" w:right="120"/>
              <w:jc w:val="right"/>
              <w:rPr>
                <w:rFonts w:eastAsia="標楷體"/>
                <w:sz w:val="22"/>
                <w:szCs w:val="22"/>
              </w:rPr>
            </w:pPr>
            <w:r w:rsidRPr="0088033B">
              <w:rPr>
                <w:rFonts w:eastAsia="標楷體" w:hint="eastAsia"/>
                <w:sz w:val="22"/>
                <w:szCs w:val="22"/>
              </w:rPr>
              <w:t>-14.3</w:t>
            </w:r>
          </w:p>
        </w:tc>
        <w:tc>
          <w:tcPr>
            <w:tcW w:w="992" w:type="dxa"/>
            <w:tcBorders>
              <w:top w:val="nil"/>
              <w:left w:val="nil"/>
              <w:bottom w:val="nil"/>
              <w:right w:val="nil"/>
            </w:tcBorders>
            <w:vAlign w:val="center"/>
          </w:tcPr>
          <w:p w:rsidR="005E41B4" w:rsidRPr="0088033B" w:rsidRDefault="005E41B4" w:rsidP="00140644">
            <w:pPr>
              <w:snapToGrid w:val="0"/>
              <w:spacing w:line="280" w:lineRule="exact"/>
              <w:ind w:left="-113"/>
              <w:jc w:val="right"/>
              <w:rPr>
                <w:rFonts w:eastAsia="標楷體"/>
                <w:sz w:val="22"/>
                <w:szCs w:val="22"/>
              </w:rPr>
            </w:pPr>
            <w:r w:rsidRPr="0088033B">
              <w:rPr>
                <w:rFonts w:eastAsia="標楷體" w:hint="eastAsia"/>
                <w:sz w:val="22"/>
                <w:szCs w:val="22"/>
              </w:rPr>
              <w:t>1,774.8</w:t>
            </w:r>
          </w:p>
        </w:tc>
        <w:tc>
          <w:tcPr>
            <w:tcW w:w="851" w:type="dxa"/>
            <w:tcBorders>
              <w:top w:val="nil"/>
              <w:left w:val="nil"/>
              <w:bottom w:val="nil"/>
              <w:right w:val="nil"/>
            </w:tcBorders>
            <w:vAlign w:val="center"/>
          </w:tcPr>
          <w:p w:rsidR="005E41B4" w:rsidRPr="0088033B" w:rsidRDefault="005E41B4" w:rsidP="00140644">
            <w:pPr>
              <w:snapToGrid w:val="0"/>
              <w:spacing w:line="280" w:lineRule="exact"/>
              <w:ind w:rightChars="50" w:right="120"/>
              <w:jc w:val="right"/>
              <w:rPr>
                <w:rFonts w:eastAsia="標楷體"/>
                <w:sz w:val="22"/>
                <w:szCs w:val="22"/>
              </w:rPr>
            </w:pPr>
            <w:r w:rsidRPr="0088033B">
              <w:rPr>
                <w:rFonts w:eastAsia="標楷體" w:hint="eastAsia"/>
                <w:sz w:val="22"/>
                <w:szCs w:val="22"/>
              </w:rPr>
              <w:t>-11.2</w:t>
            </w:r>
          </w:p>
        </w:tc>
        <w:tc>
          <w:tcPr>
            <w:tcW w:w="992" w:type="dxa"/>
            <w:tcBorders>
              <w:top w:val="nil"/>
              <w:left w:val="nil"/>
              <w:bottom w:val="nil"/>
              <w:right w:val="nil"/>
            </w:tcBorders>
            <w:vAlign w:val="center"/>
          </w:tcPr>
          <w:p w:rsidR="005E41B4" w:rsidRPr="0088033B" w:rsidRDefault="005E41B4" w:rsidP="00140644">
            <w:pPr>
              <w:snapToGrid w:val="0"/>
              <w:spacing w:line="280" w:lineRule="exact"/>
              <w:ind w:left="-113"/>
              <w:jc w:val="right"/>
              <w:rPr>
                <w:rFonts w:eastAsia="標楷體"/>
                <w:sz w:val="22"/>
                <w:szCs w:val="22"/>
              </w:rPr>
            </w:pPr>
            <w:r w:rsidRPr="0088033B">
              <w:rPr>
                <w:rFonts w:eastAsia="標楷體" w:hint="eastAsia"/>
                <w:sz w:val="22"/>
                <w:szCs w:val="22"/>
              </w:rPr>
              <w:t>1,141.9</w:t>
            </w:r>
          </w:p>
        </w:tc>
        <w:tc>
          <w:tcPr>
            <w:tcW w:w="850" w:type="dxa"/>
            <w:tcBorders>
              <w:top w:val="nil"/>
              <w:left w:val="nil"/>
              <w:bottom w:val="nil"/>
              <w:right w:val="nil"/>
            </w:tcBorders>
            <w:vAlign w:val="center"/>
          </w:tcPr>
          <w:p w:rsidR="005E41B4" w:rsidRPr="0088033B" w:rsidRDefault="005E41B4" w:rsidP="00140644">
            <w:pPr>
              <w:snapToGrid w:val="0"/>
              <w:spacing w:line="280" w:lineRule="exact"/>
              <w:ind w:left="-113" w:rightChars="50" w:right="120"/>
              <w:jc w:val="right"/>
              <w:rPr>
                <w:rFonts w:eastAsia="標楷體"/>
                <w:sz w:val="22"/>
                <w:szCs w:val="22"/>
              </w:rPr>
            </w:pPr>
            <w:r w:rsidRPr="0088033B">
              <w:rPr>
                <w:rFonts w:eastAsia="標楷體" w:hint="eastAsia"/>
                <w:sz w:val="22"/>
                <w:szCs w:val="22"/>
              </w:rPr>
              <w:t>-18.8</w:t>
            </w:r>
          </w:p>
        </w:tc>
        <w:tc>
          <w:tcPr>
            <w:tcW w:w="1172" w:type="dxa"/>
            <w:tcBorders>
              <w:top w:val="nil"/>
              <w:left w:val="nil"/>
              <w:bottom w:val="nil"/>
              <w:right w:val="nil"/>
            </w:tcBorders>
            <w:vAlign w:val="center"/>
          </w:tcPr>
          <w:p w:rsidR="005E41B4" w:rsidRPr="0088033B" w:rsidRDefault="005E41B4" w:rsidP="00140644">
            <w:pPr>
              <w:snapToGrid w:val="0"/>
              <w:spacing w:line="280" w:lineRule="exact"/>
              <w:ind w:left="-113" w:rightChars="50" w:right="120"/>
              <w:jc w:val="right"/>
              <w:rPr>
                <w:rFonts w:eastAsia="標楷體"/>
                <w:sz w:val="22"/>
                <w:szCs w:val="22"/>
              </w:rPr>
            </w:pPr>
            <w:r w:rsidRPr="0088033B">
              <w:rPr>
                <w:rFonts w:eastAsia="標楷體" w:hint="eastAsia"/>
                <w:sz w:val="22"/>
                <w:szCs w:val="22"/>
              </w:rPr>
              <w:t>632.9</w:t>
            </w:r>
          </w:p>
        </w:tc>
      </w:tr>
      <w:tr w:rsidR="005E41B4" w:rsidRPr="0088033B" w:rsidTr="00140644">
        <w:trPr>
          <w:gridBefore w:val="1"/>
          <w:wBefore w:w="6" w:type="dxa"/>
          <w:cantSplit/>
          <w:trHeight w:hRule="exact" w:val="401"/>
        </w:trPr>
        <w:tc>
          <w:tcPr>
            <w:tcW w:w="1821" w:type="dxa"/>
            <w:tcBorders>
              <w:top w:val="nil"/>
              <w:left w:val="nil"/>
              <w:bottom w:val="nil"/>
              <w:right w:val="single" w:sz="4" w:space="0" w:color="auto"/>
            </w:tcBorders>
            <w:vAlign w:val="center"/>
          </w:tcPr>
          <w:p w:rsidR="005E41B4" w:rsidRPr="0088033B" w:rsidRDefault="005E41B4" w:rsidP="002F2FF7">
            <w:pPr>
              <w:snapToGrid w:val="0"/>
              <w:spacing w:line="280" w:lineRule="exact"/>
              <w:ind w:left="-113" w:right="-113"/>
              <w:jc w:val="center"/>
              <w:rPr>
                <w:rFonts w:eastAsia="標楷體"/>
                <w:sz w:val="22"/>
              </w:rPr>
            </w:pPr>
            <w:r w:rsidRPr="0088033B">
              <w:rPr>
                <w:rFonts w:eastAsia="標楷體" w:hint="eastAsia"/>
                <w:sz w:val="22"/>
              </w:rPr>
              <w:t>2</w:t>
            </w:r>
            <w:r w:rsidRPr="0088033B">
              <w:rPr>
                <w:rFonts w:eastAsia="標楷體" w:hint="eastAsia"/>
                <w:sz w:val="22"/>
              </w:rPr>
              <w:t>月</w:t>
            </w:r>
          </w:p>
        </w:tc>
        <w:tc>
          <w:tcPr>
            <w:tcW w:w="986" w:type="dxa"/>
            <w:tcBorders>
              <w:top w:val="nil"/>
              <w:left w:val="single" w:sz="4" w:space="0" w:color="auto"/>
              <w:bottom w:val="nil"/>
              <w:right w:val="nil"/>
            </w:tcBorders>
            <w:vAlign w:val="center"/>
          </w:tcPr>
          <w:p w:rsidR="005E41B4" w:rsidRPr="0088033B" w:rsidRDefault="005E41B4" w:rsidP="00140644">
            <w:pPr>
              <w:snapToGrid w:val="0"/>
              <w:spacing w:line="280" w:lineRule="exact"/>
              <w:ind w:left="-113" w:right="-113"/>
              <w:jc w:val="center"/>
              <w:rPr>
                <w:rFonts w:eastAsia="標楷體"/>
                <w:sz w:val="22"/>
                <w:szCs w:val="22"/>
              </w:rPr>
            </w:pPr>
            <w:r w:rsidRPr="0088033B">
              <w:rPr>
                <w:rFonts w:eastAsia="標楷體" w:hint="eastAsia"/>
                <w:sz w:val="22"/>
                <w:szCs w:val="22"/>
              </w:rPr>
              <w:t>2,197.0</w:t>
            </w:r>
          </w:p>
        </w:tc>
        <w:tc>
          <w:tcPr>
            <w:tcW w:w="851" w:type="dxa"/>
            <w:tcBorders>
              <w:top w:val="nil"/>
              <w:left w:val="nil"/>
              <w:bottom w:val="nil"/>
              <w:right w:val="nil"/>
            </w:tcBorders>
            <w:vAlign w:val="center"/>
          </w:tcPr>
          <w:p w:rsidR="005E41B4" w:rsidRPr="0088033B" w:rsidRDefault="005E41B4" w:rsidP="00140644">
            <w:pPr>
              <w:snapToGrid w:val="0"/>
              <w:spacing w:line="280" w:lineRule="exact"/>
              <w:ind w:left="-113" w:rightChars="50" w:right="120"/>
              <w:jc w:val="right"/>
              <w:rPr>
                <w:rFonts w:eastAsia="標楷體"/>
                <w:sz w:val="22"/>
                <w:szCs w:val="22"/>
              </w:rPr>
            </w:pPr>
            <w:r w:rsidRPr="0088033B">
              <w:rPr>
                <w:rFonts w:eastAsia="標楷體" w:hint="eastAsia"/>
                <w:sz w:val="22"/>
                <w:szCs w:val="22"/>
              </w:rPr>
              <w:t>-20.8</w:t>
            </w:r>
          </w:p>
        </w:tc>
        <w:tc>
          <w:tcPr>
            <w:tcW w:w="992" w:type="dxa"/>
            <w:tcBorders>
              <w:top w:val="nil"/>
              <w:left w:val="nil"/>
              <w:bottom w:val="nil"/>
              <w:right w:val="nil"/>
            </w:tcBorders>
            <w:vAlign w:val="center"/>
          </w:tcPr>
          <w:p w:rsidR="005E41B4" w:rsidRPr="0088033B" w:rsidRDefault="005E41B4" w:rsidP="00140644">
            <w:pPr>
              <w:snapToGrid w:val="0"/>
              <w:spacing w:line="280" w:lineRule="exact"/>
              <w:ind w:left="-113"/>
              <w:jc w:val="right"/>
              <w:rPr>
                <w:rFonts w:eastAsia="標楷體"/>
                <w:sz w:val="22"/>
                <w:szCs w:val="22"/>
              </w:rPr>
            </w:pPr>
            <w:r w:rsidRPr="0088033B">
              <w:rPr>
                <w:rFonts w:eastAsia="標楷體" w:hint="eastAsia"/>
                <w:sz w:val="22"/>
                <w:szCs w:val="22"/>
              </w:rPr>
              <w:t>1,261.5</w:t>
            </w:r>
          </w:p>
        </w:tc>
        <w:tc>
          <w:tcPr>
            <w:tcW w:w="851" w:type="dxa"/>
            <w:tcBorders>
              <w:top w:val="nil"/>
              <w:left w:val="nil"/>
              <w:bottom w:val="nil"/>
              <w:right w:val="nil"/>
            </w:tcBorders>
            <w:vAlign w:val="center"/>
          </w:tcPr>
          <w:p w:rsidR="005E41B4" w:rsidRPr="0088033B" w:rsidRDefault="005E41B4" w:rsidP="00140644">
            <w:pPr>
              <w:snapToGrid w:val="0"/>
              <w:spacing w:line="280" w:lineRule="exact"/>
              <w:ind w:rightChars="50" w:right="120"/>
              <w:jc w:val="right"/>
              <w:rPr>
                <w:rFonts w:eastAsia="標楷體"/>
                <w:sz w:val="22"/>
                <w:szCs w:val="22"/>
              </w:rPr>
            </w:pPr>
            <w:r w:rsidRPr="0088033B">
              <w:rPr>
                <w:rFonts w:eastAsia="標楷體" w:hint="eastAsia"/>
                <w:sz w:val="22"/>
                <w:szCs w:val="22"/>
              </w:rPr>
              <w:t>-25.4</w:t>
            </w:r>
          </w:p>
        </w:tc>
        <w:tc>
          <w:tcPr>
            <w:tcW w:w="992" w:type="dxa"/>
            <w:tcBorders>
              <w:top w:val="nil"/>
              <w:left w:val="nil"/>
              <w:bottom w:val="nil"/>
              <w:right w:val="nil"/>
            </w:tcBorders>
            <w:vAlign w:val="center"/>
          </w:tcPr>
          <w:p w:rsidR="005E41B4" w:rsidRPr="0088033B" w:rsidRDefault="005E41B4" w:rsidP="00140644">
            <w:pPr>
              <w:snapToGrid w:val="0"/>
              <w:spacing w:line="280" w:lineRule="exact"/>
              <w:ind w:left="-113"/>
              <w:jc w:val="right"/>
              <w:rPr>
                <w:rFonts w:eastAsia="標楷體"/>
                <w:sz w:val="22"/>
                <w:szCs w:val="22"/>
              </w:rPr>
            </w:pPr>
            <w:r w:rsidRPr="0088033B">
              <w:rPr>
                <w:rFonts w:eastAsia="標楷體" w:hint="eastAsia"/>
                <w:sz w:val="22"/>
                <w:szCs w:val="22"/>
              </w:rPr>
              <w:t>935.5</w:t>
            </w:r>
          </w:p>
        </w:tc>
        <w:tc>
          <w:tcPr>
            <w:tcW w:w="850" w:type="dxa"/>
            <w:tcBorders>
              <w:top w:val="nil"/>
              <w:left w:val="nil"/>
              <w:bottom w:val="nil"/>
              <w:right w:val="nil"/>
            </w:tcBorders>
            <w:vAlign w:val="center"/>
          </w:tcPr>
          <w:p w:rsidR="005E41B4" w:rsidRPr="0088033B" w:rsidRDefault="005E41B4" w:rsidP="00140644">
            <w:pPr>
              <w:snapToGrid w:val="0"/>
              <w:spacing w:line="280" w:lineRule="exact"/>
              <w:ind w:left="-113" w:rightChars="50" w:right="120"/>
              <w:jc w:val="right"/>
              <w:rPr>
                <w:rFonts w:eastAsia="標楷體"/>
                <w:sz w:val="22"/>
                <w:szCs w:val="22"/>
              </w:rPr>
            </w:pPr>
            <w:r w:rsidRPr="0088033B">
              <w:rPr>
                <w:rFonts w:eastAsia="標楷體" w:hint="eastAsia"/>
                <w:sz w:val="22"/>
                <w:szCs w:val="22"/>
              </w:rPr>
              <w:t>-13.8</w:t>
            </w:r>
          </w:p>
        </w:tc>
        <w:tc>
          <w:tcPr>
            <w:tcW w:w="1172" w:type="dxa"/>
            <w:tcBorders>
              <w:top w:val="nil"/>
              <w:left w:val="nil"/>
              <w:bottom w:val="nil"/>
              <w:right w:val="nil"/>
            </w:tcBorders>
            <w:vAlign w:val="center"/>
          </w:tcPr>
          <w:p w:rsidR="005E41B4" w:rsidRPr="0088033B" w:rsidRDefault="005E41B4" w:rsidP="00140644">
            <w:pPr>
              <w:snapToGrid w:val="0"/>
              <w:spacing w:line="280" w:lineRule="exact"/>
              <w:ind w:left="-113" w:rightChars="50" w:right="120"/>
              <w:jc w:val="right"/>
              <w:rPr>
                <w:rFonts w:eastAsia="標楷體"/>
                <w:sz w:val="22"/>
                <w:szCs w:val="22"/>
              </w:rPr>
            </w:pPr>
            <w:r w:rsidRPr="0088033B">
              <w:rPr>
                <w:rFonts w:eastAsia="標楷體" w:hint="eastAsia"/>
                <w:sz w:val="22"/>
                <w:szCs w:val="22"/>
              </w:rPr>
              <w:t>326.0</w:t>
            </w:r>
          </w:p>
        </w:tc>
      </w:tr>
      <w:tr w:rsidR="005E41B4" w:rsidRPr="0088033B" w:rsidTr="00140644">
        <w:trPr>
          <w:gridBefore w:val="1"/>
          <w:wBefore w:w="6" w:type="dxa"/>
          <w:cantSplit/>
          <w:trHeight w:hRule="exact" w:val="401"/>
        </w:trPr>
        <w:tc>
          <w:tcPr>
            <w:tcW w:w="1821" w:type="dxa"/>
            <w:tcBorders>
              <w:top w:val="nil"/>
              <w:left w:val="nil"/>
              <w:bottom w:val="nil"/>
              <w:right w:val="single" w:sz="4" w:space="0" w:color="auto"/>
            </w:tcBorders>
            <w:vAlign w:val="center"/>
          </w:tcPr>
          <w:p w:rsidR="005E41B4" w:rsidRPr="0088033B" w:rsidRDefault="005E41B4" w:rsidP="002F2FF7">
            <w:pPr>
              <w:snapToGrid w:val="0"/>
              <w:spacing w:line="280" w:lineRule="exact"/>
              <w:ind w:left="-113" w:right="-113"/>
              <w:jc w:val="center"/>
              <w:rPr>
                <w:rFonts w:eastAsia="標楷體"/>
                <w:sz w:val="22"/>
              </w:rPr>
            </w:pPr>
            <w:r w:rsidRPr="0088033B">
              <w:rPr>
                <w:rFonts w:eastAsia="標楷體" w:hint="eastAsia"/>
                <w:sz w:val="22"/>
              </w:rPr>
              <w:t>3</w:t>
            </w:r>
            <w:r w:rsidRPr="0088033B">
              <w:rPr>
                <w:rFonts w:eastAsia="標楷體" w:hint="eastAsia"/>
                <w:sz w:val="22"/>
              </w:rPr>
              <w:t>月</w:t>
            </w:r>
          </w:p>
        </w:tc>
        <w:tc>
          <w:tcPr>
            <w:tcW w:w="986" w:type="dxa"/>
            <w:tcBorders>
              <w:top w:val="nil"/>
              <w:left w:val="single" w:sz="4" w:space="0" w:color="auto"/>
              <w:bottom w:val="nil"/>
              <w:right w:val="nil"/>
            </w:tcBorders>
            <w:vAlign w:val="center"/>
          </w:tcPr>
          <w:p w:rsidR="005E41B4" w:rsidRPr="0088033B" w:rsidRDefault="005E41B4" w:rsidP="00140644">
            <w:pPr>
              <w:snapToGrid w:val="0"/>
              <w:spacing w:line="280" w:lineRule="exact"/>
              <w:ind w:left="-113" w:right="-113"/>
              <w:jc w:val="center"/>
              <w:rPr>
                <w:rFonts w:eastAsia="標楷體"/>
                <w:sz w:val="22"/>
                <w:szCs w:val="22"/>
              </w:rPr>
            </w:pPr>
            <w:r w:rsidRPr="0088033B">
              <w:rPr>
                <w:rFonts w:eastAsia="標楷體" w:hint="eastAsia"/>
                <w:sz w:val="22"/>
                <w:szCs w:val="22"/>
              </w:rPr>
              <w:t>2,917.7</w:t>
            </w:r>
          </w:p>
        </w:tc>
        <w:tc>
          <w:tcPr>
            <w:tcW w:w="851" w:type="dxa"/>
            <w:tcBorders>
              <w:top w:val="nil"/>
              <w:left w:val="nil"/>
              <w:bottom w:val="nil"/>
              <w:right w:val="nil"/>
            </w:tcBorders>
            <w:vAlign w:val="center"/>
          </w:tcPr>
          <w:p w:rsidR="005E41B4" w:rsidRPr="0088033B" w:rsidRDefault="005E41B4" w:rsidP="00140644">
            <w:pPr>
              <w:snapToGrid w:val="0"/>
              <w:spacing w:line="280" w:lineRule="exact"/>
              <w:ind w:left="-113" w:rightChars="50" w:right="120"/>
              <w:jc w:val="right"/>
              <w:rPr>
                <w:rFonts w:eastAsia="標楷體"/>
                <w:sz w:val="22"/>
                <w:szCs w:val="22"/>
              </w:rPr>
            </w:pPr>
            <w:r w:rsidRPr="0088033B">
              <w:rPr>
                <w:rFonts w:eastAsia="標楷體" w:hint="eastAsia"/>
                <w:sz w:val="22"/>
                <w:szCs w:val="22"/>
              </w:rPr>
              <w:t>2.0</w:t>
            </w:r>
          </w:p>
        </w:tc>
        <w:tc>
          <w:tcPr>
            <w:tcW w:w="992" w:type="dxa"/>
            <w:tcBorders>
              <w:top w:val="nil"/>
              <w:left w:val="nil"/>
              <w:bottom w:val="nil"/>
              <w:right w:val="nil"/>
            </w:tcBorders>
            <w:vAlign w:val="center"/>
          </w:tcPr>
          <w:p w:rsidR="005E41B4" w:rsidRPr="0088033B" w:rsidRDefault="005E41B4" w:rsidP="00140644">
            <w:pPr>
              <w:snapToGrid w:val="0"/>
              <w:spacing w:line="280" w:lineRule="exact"/>
              <w:ind w:left="-113"/>
              <w:jc w:val="right"/>
              <w:rPr>
                <w:rFonts w:eastAsia="標楷體"/>
                <w:sz w:val="22"/>
                <w:szCs w:val="22"/>
              </w:rPr>
            </w:pPr>
            <w:r w:rsidRPr="0088033B">
              <w:rPr>
                <w:rFonts w:eastAsia="標楷體" w:hint="eastAsia"/>
                <w:sz w:val="22"/>
                <w:szCs w:val="22"/>
              </w:rPr>
              <w:t>1,608.1</w:t>
            </w:r>
          </w:p>
        </w:tc>
        <w:tc>
          <w:tcPr>
            <w:tcW w:w="851" w:type="dxa"/>
            <w:tcBorders>
              <w:top w:val="nil"/>
              <w:left w:val="nil"/>
              <w:bottom w:val="nil"/>
              <w:right w:val="nil"/>
            </w:tcBorders>
            <w:vAlign w:val="center"/>
          </w:tcPr>
          <w:p w:rsidR="005E41B4" w:rsidRPr="0088033B" w:rsidRDefault="005E41B4" w:rsidP="00140644">
            <w:pPr>
              <w:snapToGrid w:val="0"/>
              <w:spacing w:line="280" w:lineRule="exact"/>
              <w:ind w:rightChars="50" w:right="120"/>
              <w:jc w:val="right"/>
              <w:rPr>
                <w:rFonts w:eastAsia="標楷體"/>
                <w:sz w:val="22"/>
                <w:szCs w:val="22"/>
              </w:rPr>
            </w:pPr>
            <w:r w:rsidRPr="0088033B">
              <w:rPr>
                <w:rFonts w:eastAsia="標楷體" w:hint="eastAsia"/>
                <w:sz w:val="22"/>
                <w:szCs w:val="22"/>
              </w:rPr>
              <w:t>11.5</w:t>
            </w:r>
          </w:p>
        </w:tc>
        <w:tc>
          <w:tcPr>
            <w:tcW w:w="992" w:type="dxa"/>
            <w:tcBorders>
              <w:top w:val="nil"/>
              <w:left w:val="nil"/>
              <w:bottom w:val="nil"/>
              <w:right w:val="nil"/>
            </w:tcBorders>
            <w:vAlign w:val="center"/>
          </w:tcPr>
          <w:p w:rsidR="005E41B4" w:rsidRPr="0088033B" w:rsidRDefault="005E41B4" w:rsidP="00140644">
            <w:pPr>
              <w:snapToGrid w:val="0"/>
              <w:spacing w:line="280" w:lineRule="exact"/>
              <w:ind w:left="-113"/>
              <w:jc w:val="right"/>
              <w:rPr>
                <w:rFonts w:eastAsia="標楷體"/>
                <w:sz w:val="22"/>
                <w:szCs w:val="22"/>
              </w:rPr>
            </w:pPr>
            <w:r w:rsidRPr="0088033B">
              <w:rPr>
                <w:rFonts w:eastAsia="標楷體" w:hint="eastAsia"/>
                <w:sz w:val="22"/>
                <w:szCs w:val="22"/>
              </w:rPr>
              <w:t>1,309.6</w:t>
            </w:r>
          </w:p>
        </w:tc>
        <w:tc>
          <w:tcPr>
            <w:tcW w:w="850" w:type="dxa"/>
            <w:tcBorders>
              <w:top w:val="nil"/>
              <w:left w:val="nil"/>
              <w:bottom w:val="nil"/>
              <w:right w:val="nil"/>
            </w:tcBorders>
            <w:vAlign w:val="center"/>
          </w:tcPr>
          <w:p w:rsidR="005E41B4" w:rsidRPr="0088033B" w:rsidRDefault="005E41B4" w:rsidP="00140644">
            <w:pPr>
              <w:snapToGrid w:val="0"/>
              <w:spacing w:line="280" w:lineRule="exact"/>
              <w:ind w:left="-113" w:rightChars="50" w:right="120"/>
              <w:jc w:val="right"/>
              <w:rPr>
                <w:rFonts w:eastAsia="標楷體"/>
                <w:sz w:val="22"/>
                <w:szCs w:val="22"/>
              </w:rPr>
            </w:pPr>
            <w:r w:rsidRPr="0088033B">
              <w:rPr>
                <w:rFonts w:eastAsia="標楷體" w:hint="eastAsia"/>
                <w:sz w:val="22"/>
                <w:szCs w:val="22"/>
              </w:rPr>
              <w:t>-7.6</w:t>
            </w:r>
          </w:p>
        </w:tc>
        <w:tc>
          <w:tcPr>
            <w:tcW w:w="1172" w:type="dxa"/>
            <w:tcBorders>
              <w:top w:val="nil"/>
              <w:left w:val="nil"/>
              <w:bottom w:val="nil"/>
              <w:right w:val="nil"/>
            </w:tcBorders>
            <w:vAlign w:val="center"/>
          </w:tcPr>
          <w:p w:rsidR="005E41B4" w:rsidRPr="0088033B" w:rsidRDefault="005E41B4" w:rsidP="00140644">
            <w:pPr>
              <w:snapToGrid w:val="0"/>
              <w:spacing w:line="280" w:lineRule="exact"/>
              <w:ind w:left="-113" w:rightChars="50" w:right="120"/>
              <w:jc w:val="right"/>
              <w:rPr>
                <w:rFonts w:eastAsia="標楷體"/>
                <w:sz w:val="22"/>
                <w:szCs w:val="22"/>
              </w:rPr>
            </w:pPr>
            <w:r w:rsidRPr="0088033B">
              <w:rPr>
                <w:rFonts w:eastAsia="標楷體" w:hint="eastAsia"/>
                <w:sz w:val="22"/>
                <w:szCs w:val="22"/>
              </w:rPr>
              <w:t>298.5</w:t>
            </w:r>
          </w:p>
        </w:tc>
      </w:tr>
      <w:tr w:rsidR="005E41B4" w:rsidRPr="0088033B" w:rsidTr="00140644">
        <w:trPr>
          <w:gridBefore w:val="1"/>
          <w:wBefore w:w="6" w:type="dxa"/>
          <w:cantSplit/>
          <w:trHeight w:hRule="exact" w:val="401"/>
        </w:trPr>
        <w:tc>
          <w:tcPr>
            <w:tcW w:w="1821" w:type="dxa"/>
            <w:tcBorders>
              <w:top w:val="nil"/>
              <w:left w:val="nil"/>
              <w:bottom w:val="single" w:sz="4" w:space="0" w:color="auto"/>
              <w:right w:val="single" w:sz="4" w:space="0" w:color="auto"/>
            </w:tcBorders>
            <w:vAlign w:val="center"/>
          </w:tcPr>
          <w:p w:rsidR="005E41B4" w:rsidRPr="0088033B" w:rsidRDefault="005E41B4" w:rsidP="002F2FF7">
            <w:pPr>
              <w:snapToGrid w:val="0"/>
              <w:spacing w:line="280" w:lineRule="exact"/>
              <w:ind w:left="-113" w:right="-113"/>
              <w:jc w:val="center"/>
              <w:rPr>
                <w:rFonts w:eastAsia="標楷體"/>
                <w:sz w:val="22"/>
              </w:rPr>
            </w:pPr>
            <w:r w:rsidRPr="0088033B">
              <w:rPr>
                <w:rFonts w:eastAsia="標楷體" w:hint="eastAsia"/>
                <w:sz w:val="22"/>
              </w:rPr>
              <w:t>4</w:t>
            </w:r>
            <w:r w:rsidRPr="0088033B">
              <w:rPr>
                <w:rFonts w:eastAsia="標楷體" w:hint="eastAsia"/>
                <w:sz w:val="22"/>
              </w:rPr>
              <w:t>月</w:t>
            </w:r>
          </w:p>
        </w:tc>
        <w:tc>
          <w:tcPr>
            <w:tcW w:w="986" w:type="dxa"/>
            <w:tcBorders>
              <w:top w:val="nil"/>
              <w:left w:val="single" w:sz="4" w:space="0" w:color="auto"/>
              <w:bottom w:val="single" w:sz="4" w:space="0" w:color="auto"/>
              <w:right w:val="nil"/>
            </w:tcBorders>
            <w:vAlign w:val="center"/>
          </w:tcPr>
          <w:p w:rsidR="005E41B4" w:rsidRPr="0088033B" w:rsidRDefault="005E41B4" w:rsidP="00140644">
            <w:pPr>
              <w:snapToGrid w:val="0"/>
              <w:spacing w:line="280" w:lineRule="exact"/>
              <w:ind w:left="-113" w:right="-113"/>
              <w:jc w:val="center"/>
              <w:rPr>
                <w:rFonts w:eastAsia="標楷體"/>
                <w:sz w:val="22"/>
                <w:szCs w:val="22"/>
              </w:rPr>
            </w:pPr>
            <w:r w:rsidRPr="0088033B">
              <w:rPr>
                <w:rFonts w:eastAsia="標楷體" w:hint="eastAsia"/>
                <w:sz w:val="22"/>
                <w:szCs w:val="22"/>
              </w:rPr>
              <w:t>2,999.6</w:t>
            </w:r>
          </w:p>
        </w:tc>
        <w:tc>
          <w:tcPr>
            <w:tcW w:w="851" w:type="dxa"/>
            <w:tcBorders>
              <w:top w:val="nil"/>
              <w:left w:val="nil"/>
              <w:bottom w:val="single" w:sz="4" w:space="0" w:color="auto"/>
              <w:right w:val="nil"/>
            </w:tcBorders>
            <w:vAlign w:val="center"/>
          </w:tcPr>
          <w:p w:rsidR="005E41B4" w:rsidRPr="0088033B" w:rsidRDefault="005E41B4" w:rsidP="00140644">
            <w:pPr>
              <w:snapToGrid w:val="0"/>
              <w:spacing w:line="280" w:lineRule="exact"/>
              <w:ind w:left="-113" w:rightChars="50" w:right="120"/>
              <w:jc w:val="right"/>
              <w:rPr>
                <w:rFonts w:eastAsia="標楷體"/>
                <w:sz w:val="22"/>
                <w:szCs w:val="22"/>
              </w:rPr>
            </w:pPr>
            <w:r w:rsidRPr="0088033B">
              <w:rPr>
                <w:rFonts w:eastAsia="標楷體" w:hint="eastAsia"/>
                <w:sz w:val="22"/>
                <w:szCs w:val="22"/>
              </w:rPr>
              <w:t>-5.8</w:t>
            </w:r>
          </w:p>
        </w:tc>
        <w:tc>
          <w:tcPr>
            <w:tcW w:w="992" w:type="dxa"/>
            <w:tcBorders>
              <w:top w:val="nil"/>
              <w:left w:val="nil"/>
              <w:bottom w:val="single" w:sz="4" w:space="0" w:color="auto"/>
              <w:right w:val="nil"/>
            </w:tcBorders>
            <w:vAlign w:val="center"/>
          </w:tcPr>
          <w:p w:rsidR="005E41B4" w:rsidRPr="0088033B" w:rsidRDefault="005E41B4" w:rsidP="00140644">
            <w:pPr>
              <w:snapToGrid w:val="0"/>
              <w:spacing w:line="280" w:lineRule="exact"/>
              <w:ind w:left="-113"/>
              <w:jc w:val="right"/>
              <w:rPr>
                <w:rFonts w:eastAsia="標楷體"/>
                <w:sz w:val="22"/>
                <w:szCs w:val="22"/>
              </w:rPr>
            </w:pPr>
            <w:r w:rsidRPr="0088033B">
              <w:rPr>
                <w:rFonts w:eastAsia="標楷體" w:hint="eastAsia"/>
                <w:sz w:val="22"/>
                <w:szCs w:val="22"/>
              </w:rPr>
              <w:t>1,727.6</w:t>
            </w:r>
          </w:p>
        </w:tc>
        <w:tc>
          <w:tcPr>
            <w:tcW w:w="851" w:type="dxa"/>
            <w:tcBorders>
              <w:top w:val="nil"/>
              <w:left w:val="nil"/>
              <w:bottom w:val="single" w:sz="4" w:space="0" w:color="auto"/>
              <w:right w:val="nil"/>
            </w:tcBorders>
            <w:vAlign w:val="center"/>
          </w:tcPr>
          <w:p w:rsidR="005E41B4" w:rsidRPr="0088033B" w:rsidRDefault="005E41B4" w:rsidP="00140644">
            <w:pPr>
              <w:snapToGrid w:val="0"/>
              <w:spacing w:line="280" w:lineRule="exact"/>
              <w:ind w:rightChars="50" w:right="120"/>
              <w:jc w:val="right"/>
              <w:rPr>
                <w:rFonts w:eastAsia="標楷體"/>
                <w:sz w:val="22"/>
                <w:szCs w:val="22"/>
              </w:rPr>
            </w:pPr>
            <w:r w:rsidRPr="0088033B">
              <w:rPr>
                <w:rFonts w:eastAsia="標楷體" w:hint="eastAsia"/>
                <w:sz w:val="22"/>
                <w:szCs w:val="22"/>
              </w:rPr>
              <w:t>-1.8</w:t>
            </w:r>
          </w:p>
        </w:tc>
        <w:tc>
          <w:tcPr>
            <w:tcW w:w="992" w:type="dxa"/>
            <w:tcBorders>
              <w:top w:val="nil"/>
              <w:left w:val="nil"/>
              <w:bottom w:val="single" w:sz="4" w:space="0" w:color="auto"/>
              <w:right w:val="nil"/>
            </w:tcBorders>
            <w:vAlign w:val="center"/>
          </w:tcPr>
          <w:p w:rsidR="005E41B4" w:rsidRPr="0088033B" w:rsidRDefault="005E41B4" w:rsidP="00140644">
            <w:pPr>
              <w:snapToGrid w:val="0"/>
              <w:spacing w:line="280" w:lineRule="exact"/>
              <w:ind w:left="-113"/>
              <w:jc w:val="right"/>
              <w:rPr>
                <w:rFonts w:eastAsia="標楷體"/>
                <w:sz w:val="22"/>
                <w:szCs w:val="22"/>
              </w:rPr>
            </w:pPr>
            <w:r w:rsidRPr="0088033B">
              <w:rPr>
                <w:rFonts w:eastAsia="標楷體" w:hint="eastAsia"/>
                <w:sz w:val="22"/>
                <w:szCs w:val="22"/>
              </w:rPr>
              <w:t>1,272.0</w:t>
            </w:r>
          </w:p>
        </w:tc>
        <w:tc>
          <w:tcPr>
            <w:tcW w:w="850" w:type="dxa"/>
            <w:tcBorders>
              <w:top w:val="nil"/>
              <w:left w:val="nil"/>
              <w:bottom w:val="single" w:sz="4" w:space="0" w:color="auto"/>
              <w:right w:val="nil"/>
            </w:tcBorders>
            <w:vAlign w:val="center"/>
          </w:tcPr>
          <w:p w:rsidR="005E41B4" w:rsidRPr="0088033B" w:rsidRDefault="005E41B4" w:rsidP="00140644">
            <w:pPr>
              <w:snapToGrid w:val="0"/>
              <w:spacing w:line="280" w:lineRule="exact"/>
              <w:ind w:left="-113" w:rightChars="50" w:right="120"/>
              <w:jc w:val="right"/>
              <w:rPr>
                <w:rFonts w:eastAsia="標楷體"/>
                <w:sz w:val="22"/>
                <w:szCs w:val="22"/>
              </w:rPr>
            </w:pPr>
            <w:r w:rsidRPr="0088033B">
              <w:rPr>
                <w:rFonts w:eastAsia="標楷體" w:hint="eastAsia"/>
                <w:sz w:val="22"/>
                <w:szCs w:val="22"/>
              </w:rPr>
              <w:t>-10.9</w:t>
            </w:r>
          </w:p>
        </w:tc>
        <w:tc>
          <w:tcPr>
            <w:tcW w:w="1172" w:type="dxa"/>
            <w:tcBorders>
              <w:top w:val="nil"/>
              <w:left w:val="nil"/>
              <w:bottom w:val="single" w:sz="4" w:space="0" w:color="auto"/>
              <w:right w:val="nil"/>
            </w:tcBorders>
            <w:vAlign w:val="center"/>
          </w:tcPr>
          <w:p w:rsidR="005E41B4" w:rsidRPr="0088033B" w:rsidRDefault="005E41B4" w:rsidP="00140644">
            <w:pPr>
              <w:snapToGrid w:val="0"/>
              <w:spacing w:line="280" w:lineRule="exact"/>
              <w:ind w:left="-113" w:rightChars="50" w:right="120"/>
              <w:jc w:val="right"/>
              <w:rPr>
                <w:rFonts w:eastAsia="標楷體"/>
                <w:sz w:val="22"/>
                <w:szCs w:val="22"/>
              </w:rPr>
            </w:pPr>
            <w:r w:rsidRPr="0088033B">
              <w:rPr>
                <w:rFonts w:eastAsia="標楷體" w:hint="eastAsia"/>
                <w:sz w:val="22"/>
                <w:szCs w:val="22"/>
              </w:rPr>
              <w:t>455.6</w:t>
            </w:r>
          </w:p>
        </w:tc>
      </w:tr>
    </w:tbl>
    <w:p w:rsidR="003D2A73" w:rsidRPr="005E41B4" w:rsidRDefault="003D2A73" w:rsidP="00095F07">
      <w:pPr>
        <w:pStyle w:val="t-3"/>
        <w:snapToGrid w:val="0"/>
        <w:spacing w:line="240" w:lineRule="exact"/>
        <w:ind w:right="-60" w:firstLineChars="300" w:firstLine="660"/>
        <w:outlineLvl w:val="9"/>
        <w:rPr>
          <w:b w:val="0"/>
        </w:rPr>
      </w:pPr>
      <w:r w:rsidRPr="005E41B4">
        <w:rPr>
          <w:rFonts w:hint="eastAsia"/>
          <w:b w:val="0"/>
          <w:sz w:val="22"/>
        </w:rPr>
        <w:t>資料來源：中國大陸海關統計、中國大陸商務部</w:t>
      </w:r>
      <w:r w:rsidRPr="005E41B4">
        <w:rPr>
          <w:rFonts w:hAnsi="標楷體" w:hint="eastAsia"/>
          <w:b w:val="0"/>
          <w:sz w:val="22"/>
        </w:rPr>
        <w:t>。</w:t>
      </w:r>
    </w:p>
    <w:p w:rsidR="001E6CA4" w:rsidRPr="008B379D" w:rsidRDefault="001E6CA4" w:rsidP="001E6CA4">
      <w:pPr>
        <w:snapToGrid w:val="0"/>
        <w:spacing w:line="200" w:lineRule="atLeast"/>
        <w:ind w:left="280" w:right="-1197" w:hanging="461"/>
        <w:jc w:val="both"/>
        <w:rPr>
          <w:rFonts w:eastAsia="標楷體" w:hAnsi="標楷體"/>
          <w:color w:val="FF0000"/>
          <w:sz w:val="22"/>
        </w:rPr>
      </w:pPr>
      <w:bookmarkStart w:id="154" w:name="_Toc368324035"/>
      <w:bookmarkStart w:id="155" w:name="_Toc415126225"/>
      <w:bookmarkStart w:id="156" w:name="_Toc391906421"/>
      <w:bookmarkStart w:id="157" w:name="_Toc417918571"/>
      <w:bookmarkStart w:id="158" w:name="_Toc337122140"/>
      <w:bookmarkEnd w:id="141"/>
      <w:bookmarkEnd w:id="142"/>
      <w:bookmarkEnd w:id="143"/>
      <w:bookmarkEnd w:id="148"/>
      <w:bookmarkEnd w:id="150"/>
      <w:bookmarkEnd w:id="151"/>
      <w:r w:rsidRPr="008B379D">
        <w:rPr>
          <w:color w:val="FF0000"/>
        </w:rPr>
        <w:br w:type="page"/>
      </w:r>
    </w:p>
    <w:p w:rsidR="00095F07" w:rsidRPr="002F2FF7" w:rsidRDefault="002F2FF7" w:rsidP="00095F07">
      <w:pPr>
        <w:keepNext/>
        <w:adjustRightInd w:val="0"/>
        <w:snapToGrid w:val="0"/>
        <w:spacing w:line="300" w:lineRule="auto"/>
        <w:outlineLvl w:val="1"/>
        <w:rPr>
          <w:rFonts w:eastAsia="標楷體"/>
          <w:b/>
          <w:bCs/>
          <w:sz w:val="40"/>
          <w:szCs w:val="36"/>
        </w:rPr>
      </w:pPr>
      <w:bookmarkStart w:id="159" w:name="_Toc415126226"/>
      <w:bookmarkStart w:id="160" w:name="_Toc446679806"/>
      <w:bookmarkStart w:id="161" w:name="_Toc391906422"/>
      <w:bookmarkStart w:id="162" w:name="_Toc417918572"/>
      <w:bookmarkEnd w:id="154"/>
      <w:bookmarkEnd w:id="155"/>
      <w:bookmarkEnd w:id="156"/>
      <w:bookmarkEnd w:id="157"/>
      <w:r w:rsidRPr="00C3093A">
        <w:rPr>
          <w:noProof/>
        </w:rPr>
        <w:lastRenderedPageBreak/>
        <w:drawing>
          <wp:anchor distT="0" distB="0" distL="114300" distR="114300" simplePos="0" relativeHeight="252410368" behindDoc="0" locked="0" layoutInCell="1" allowOverlap="1" wp14:anchorId="6C390A16" wp14:editId="6344E93F">
            <wp:simplePos x="0" y="0"/>
            <wp:positionH relativeFrom="column">
              <wp:posOffset>2596515</wp:posOffset>
            </wp:positionH>
            <wp:positionV relativeFrom="paragraph">
              <wp:posOffset>-281940</wp:posOffset>
            </wp:positionV>
            <wp:extent cx="3883660" cy="3019425"/>
            <wp:effectExtent l="0" t="0" r="0" b="0"/>
            <wp:wrapSquare wrapText="bothSides"/>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83660" cy="3019425"/>
                    </a:xfrm>
                    <a:prstGeom prst="rect">
                      <a:avLst/>
                    </a:prstGeom>
                    <a:noFill/>
                    <a:ln>
                      <a:noFill/>
                    </a:ln>
                  </pic:spPr>
                </pic:pic>
              </a:graphicData>
            </a:graphic>
            <wp14:sizeRelH relativeFrom="page">
              <wp14:pctWidth>0</wp14:pctWidth>
            </wp14:sizeRelH>
            <wp14:sizeRelV relativeFrom="page">
              <wp14:pctHeight>0</wp14:pctHeight>
            </wp14:sizeRelV>
          </wp:anchor>
        </w:drawing>
      </w:r>
      <w:r w:rsidR="00095F07" w:rsidRPr="002F2FF7">
        <w:rPr>
          <w:rFonts w:eastAsia="標楷體"/>
          <w:b/>
          <w:bCs/>
          <w:sz w:val="40"/>
          <w:szCs w:val="36"/>
        </w:rPr>
        <w:t>四、兩岸經貿</w:t>
      </w:r>
      <w:bookmarkEnd w:id="159"/>
      <w:bookmarkEnd w:id="160"/>
    </w:p>
    <w:p w:rsidR="00095F07" w:rsidRPr="008B379D" w:rsidRDefault="00095F07" w:rsidP="00095F07">
      <w:pPr>
        <w:keepNext/>
        <w:adjustRightInd w:val="0"/>
        <w:snapToGrid w:val="0"/>
        <w:spacing w:line="300" w:lineRule="auto"/>
        <w:outlineLvl w:val="1"/>
        <w:rPr>
          <w:rFonts w:eastAsia="標楷體"/>
          <w:b/>
          <w:bCs/>
          <w:color w:val="FF0000"/>
          <w:sz w:val="40"/>
          <w:szCs w:val="36"/>
        </w:rPr>
      </w:pPr>
      <w:bookmarkStart w:id="163" w:name="_Toc415126227"/>
      <w:bookmarkStart w:id="164" w:name="_Toc446679807"/>
      <w:r w:rsidRPr="002F2FF7">
        <w:rPr>
          <w:rFonts w:eastAsia="標楷體"/>
          <w:b/>
          <w:bCs/>
          <w:sz w:val="40"/>
          <w:szCs w:val="36"/>
        </w:rPr>
        <w:t>（一）兩岸投資</w:t>
      </w:r>
      <w:bookmarkEnd w:id="163"/>
      <w:bookmarkEnd w:id="164"/>
    </w:p>
    <w:p w:rsidR="00095F07" w:rsidRPr="002F2FF7" w:rsidRDefault="00095F07" w:rsidP="00095F07">
      <w:pPr>
        <w:widowControl/>
        <w:snapToGrid w:val="0"/>
        <w:spacing w:line="276" w:lineRule="auto"/>
        <w:ind w:right="-142"/>
        <w:jc w:val="both"/>
        <w:rPr>
          <w:rFonts w:eastAsia="標楷體"/>
          <w:b/>
          <w:bCs/>
          <w:kern w:val="0"/>
          <w:sz w:val="32"/>
          <w:szCs w:val="20"/>
        </w:rPr>
      </w:pPr>
      <w:r w:rsidRPr="002F2FF7">
        <w:rPr>
          <w:rFonts w:eastAsia="標楷體"/>
          <w:b/>
          <w:bCs/>
          <w:kern w:val="0"/>
          <w:sz w:val="32"/>
          <w:szCs w:val="20"/>
        </w:rPr>
        <w:t>１、我對中國大陸投資</w:t>
      </w:r>
    </w:p>
    <w:p w:rsidR="00095F07" w:rsidRPr="008B379D" w:rsidRDefault="00095F07" w:rsidP="00095F07">
      <w:pPr>
        <w:snapToGrid w:val="0"/>
        <w:ind w:leftChars="100" w:left="520" w:hangingChars="100" w:hanging="280"/>
        <w:jc w:val="both"/>
        <w:rPr>
          <w:rFonts w:eastAsia="標楷體"/>
          <w:color w:val="FF0000"/>
          <w:sz w:val="28"/>
          <w:szCs w:val="16"/>
        </w:rPr>
      </w:pPr>
      <w:r w:rsidRPr="002F2FF7">
        <w:rPr>
          <w:rFonts w:eastAsia="標楷體"/>
          <w:sz w:val="28"/>
          <w:szCs w:val="16"/>
        </w:rPr>
        <w:t>－</w:t>
      </w:r>
      <w:r w:rsidR="002F2FF7" w:rsidRPr="002F2FF7">
        <w:rPr>
          <w:rFonts w:eastAsia="標楷體" w:hint="eastAsia"/>
          <w:sz w:val="28"/>
          <w:szCs w:val="16"/>
        </w:rPr>
        <w:t>2016</w:t>
      </w:r>
      <w:r w:rsidR="002F2FF7" w:rsidRPr="002F2FF7">
        <w:rPr>
          <w:rFonts w:eastAsia="標楷體" w:hint="eastAsia"/>
          <w:sz w:val="28"/>
          <w:szCs w:val="16"/>
        </w:rPr>
        <w:t>年</w:t>
      </w:r>
      <w:r w:rsidR="002F2FF7" w:rsidRPr="002F2FF7">
        <w:rPr>
          <w:rFonts w:eastAsia="標楷體" w:hint="eastAsia"/>
          <w:sz w:val="28"/>
          <w:szCs w:val="16"/>
        </w:rPr>
        <w:t>1</w:t>
      </w:r>
      <w:r w:rsidR="002F2FF7" w:rsidRPr="002F2FF7">
        <w:rPr>
          <w:rFonts w:eastAsia="標楷體" w:hint="eastAsia"/>
          <w:sz w:val="28"/>
          <w:szCs w:val="16"/>
        </w:rPr>
        <w:t>至</w:t>
      </w:r>
      <w:r w:rsidR="002F2FF7" w:rsidRPr="002F2FF7">
        <w:rPr>
          <w:rFonts w:eastAsia="標楷體" w:hint="eastAsia"/>
          <w:sz w:val="28"/>
          <w:szCs w:val="16"/>
        </w:rPr>
        <w:t>4</w:t>
      </w:r>
      <w:r w:rsidR="002F2FF7" w:rsidRPr="002F2FF7">
        <w:rPr>
          <w:rFonts w:eastAsia="標楷體" w:hint="eastAsia"/>
          <w:sz w:val="28"/>
          <w:szCs w:val="16"/>
        </w:rPr>
        <w:t>月我對中國大陸投資件數為</w:t>
      </w:r>
      <w:r w:rsidR="002F2FF7" w:rsidRPr="002F2FF7">
        <w:rPr>
          <w:rFonts w:eastAsia="標楷體" w:hint="eastAsia"/>
          <w:sz w:val="28"/>
          <w:szCs w:val="16"/>
        </w:rPr>
        <w:t>105</w:t>
      </w:r>
      <w:r w:rsidR="002F2FF7" w:rsidRPr="002F2FF7">
        <w:rPr>
          <w:rFonts w:eastAsia="標楷體" w:hint="eastAsia"/>
          <w:sz w:val="28"/>
          <w:szCs w:val="16"/>
        </w:rPr>
        <w:t>件，金額為</w:t>
      </w:r>
      <w:r w:rsidR="002F2FF7" w:rsidRPr="002F2FF7">
        <w:rPr>
          <w:rFonts w:eastAsia="標楷體" w:hint="eastAsia"/>
          <w:sz w:val="28"/>
          <w:szCs w:val="16"/>
        </w:rPr>
        <w:t>31.9</w:t>
      </w:r>
      <w:r w:rsidR="002F2FF7" w:rsidRPr="002F2FF7">
        <w:rPr>
          <w:rFonts w:eastAsia="標楷體" w:hint="eastAsia"/>
          <w:sz w:val="28"/>
          <w:szCs w:val="16"/>
        </w:rPr>
        <w:t>億美元。累計</w:t>
      </w:r>
      <w:r w:rsidR="002F2FF7" w:rsidRPr="002F2FF7">
        <w:rPr>
          <w:rFonts w:eastAsia="標楷體" w:hint="eastAsia"/>
          <w:sz w:val="28"/>
          <w:szCs w:val="16"/>
        </w:rPr>
        <w:t>1991</w:t>
      </w:r>
      <w:r w:rsidR="002F2FF7" w:rsidRPr="002F2FF7">
        <w:rPr>
          <w:rFonts w:eastAsia="標楷體" w:hint="eastAsia"/>
          <w:sz w:val="28"/>
          <w:szCs w:val="16"/>
        </w:rPr>
        <w:t>年至</w:t>
      </w:r>
      <w:r w:rsidR="002F2FF7" w:rsidRPr="002F2FF7">
        <w:rPr>
          <w:rFonts w:eastAsia="標楷體" w:hint="eastAsia"/>
          <w:sz w:val="28"/>
          <w:szCs w:val="16"/>
        </w:rPr>
        <w:t>2016</w:t>
      </w:r>
      <w:r w:rsidR="002F2FF7" w:rsidRPr="002F2FF7">
        <w:rPr>
          <w:rFonts w:eastAsia="標楷體" w:hint="eastAsia"/>
          <w:sz w:val="28"/>
          <w:szCs w:val="16"/>
        </w:rPr>
        <w:t>年</w:t>
      </w:r>
      <w:r w:rsidR="002F2FF7" w:rsidRPr="002F2FF7">
        <w:rPr>
          <w:rFonts w:eastAsia="標楷體" w:hint="eastAsia"/>
          <w:sz w:val="28"/>
          <w:szCs w:val="16"/>
        </w:rPr>
        <w:t>4</w:t>
      </w:r>
      <w:r w:rsidR="002F2FF7" w:rsidRPr="002F2FF7">
        <w:rPr>
          <w:rFonts w:eastAsia="標楷體" w:hint="eastAsia"/>
          <w:sz w:val="28"/>
          <w:szCs w:val="16"/>
        </w:rPr>
        <w:t>月，</w:t>
      </w:r>
      <w:proofErr w:type="gramStart"/>
      <w:r w:rsidR="002F2FF7" w:rsidRPr="002F2FF7">
        <w:rPr>
          <w:rFonts w:eastAsia="標楷體" w:hint="eastAsia"/>
          <w:sz w:val="28"/>
          <w:szCs w:val="16"/>
        </w:rPr>
        <w:t>臺</w:t>
      </w:r>
      <w:proofErr w:type="gramEnd"/>
      <w:r w:rsidR="002F2FF7" w:rsidRPr="002F2FF7">
        <w:rPr>
          <w:rFonts w:eastAsia="標楷體" w:hint="eastAsia"/>
          <w:sz w:val="28"/>
          <w:szCs w:val="16"/>
        </w:rPr>
        <w:t>商赴中國大陸投</w:t>
      </w:r>
      <w:r w:rsidR="002F2FF7" w:rsidRPr="003D6A39">
        <w:rPr>
          <w:rFonts w:eastAsia="標楷體" w:hint="eastAsia"/>
          <w:sz w:val="28"/>
          <w:szCs w:val="16"/>
        </w:rPr>
        <w:t>資共計</w:t>
      </w:r>
      <w:r w:rsidR="002F2FF7" w:rsidRPr="0011183B">
        <w:rPr>
          <w:rFonts w:eastAsia="標楷體" w:hint="eastAsia"/>
          <w:sz w:val="28"/>
          <w:szCs w:val="16"/>
        </w:rPr>
        <w:t>1,581.2</w:t>
      </w:r>
      <w:r w:rsidR="002F2FF7" w:rsidRPr="003D6A39">
        <w:rPr>
          <w:rFonts w:eastAsia="標楷體" w:hint="eastAsia"/>
          <w:sz w:val="28"/>
          <w:szCs w:val="16"/>
        </w:rPr>
        <w:t>億美元。（以上件數及金額均含經核准補辦案件）</w:t>
      </w:r>
    </w:p>
    <w:p w:rsidR="00095F07" w:rsidRPr="002F2FF7" w:rsidRDefault="00095F07" w:rsidP="00095F07">
      <w:pPr>
        <w:snapToGrid w:val="0"/>
        <w:spacing w:beforeLines="50" w:before="180" w:line="320" w:lineRule="exact"/>
        <w:ind w:right="-573"/>
        <w:jc w:val="center"/>
        <w:rPr>
          <w:rFonts w:eastAsia="標楷體"/>
          <w:b/>
          <w:bCs/>
          <w:sz w:val="28"/>
        </w:rPr>
      </w:pPr>
      <w:r w:rsidRPr="002F2FF7">
        <w:rPr>
          <w:rFonts w:eastAsia="標楷體"/>
          <w:b/>
          <w:bCs/>
          <w:sz w:val="28"/>
        </w:rPr>
        <w:t>表</w:t>
      </w:r>
      <w:r w:rsidRPr="002F2FF7">
        <w:rPr>
          <w:rFonts w:eastAsia="標楷體"/>
          <w:b/>
          <w:bCs/>
          <w:sz w:val="28"/>
        </w:rPr>
        <w:t xml:space="preserve">4-1  </w:t>
      </w:r>
      <w:proofErr w:type="gramStart"/>
      <w:r w:rsidRPr="002F2FF7">
        <w:rPr>
          <w:rFonts w:eastAsia="標楷體" w:hint="eastAsia"/>
          <w:b/>
          <w:bCs/>
          <w:sz w:val="28"/>
        </w:rPr>
        <w:t>臺</w:t>
      </w:r>
      <w:proofErr w:type="gramEnd"/>
      <w:r w:rsidRPr="002F2FF7">
        <w:rPr>
          <w:rFonts w:eastAsia="標楷體"/>
          <w:b/>
          <w:bCs/>
          <w:sz w:val="28"/>
        </w:rPr>
        <w:t>商赴中國大陸投資概況</w:t>
      </w:r>
    </w:p>
    <w:tbl>
      <w:tblPr>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48"/>
        <w:gridCol w:w="1394"/>
        <w:gridCol w:w="1521"/>
        <w:gridCol w:w="1521"/>
        <w:gridCol w:w="1521"/>
        <w:gridCol w:w="1783"/>
      </w:tblGrid>
      <w:tr w:rsidR="002F2FF7" w:rsidRPr="003D6A39" w:rsidTr="002F2FF7">
        <w:trPr>
          <w:cantSplit/>
        </w:trPr>
        <w:tc>
          <w:tcPr>
            <w:tcW w:w="1648" w:type="dxa"/>
            <w:vMerge w:val="restart"/>
            <w:tcBorders>
              <w:left w:val="nil"/>
            </w:tcBorders>
          </w:tcPr>
          <w:p w:rsidR="002F2FF7" w:rsidRPr="003D6A39" w:rsidRDefault="002F2FF7" w:rsidP="002F2FF7">
            <w:pPr>
              <w:adjustRightInd w:val="0"/>
              <w:snapToGrid w:val="0"/>
              <w:jc w:val="center"/>
              <w:rPr>
                <w:rFonts w:eastAsia="標楷體"/>
              </w:rPr>
            </w:pPr>
            <w:r w:rsidRPr="003D6A39">
              <w:rPr>
                <w:rFonts w:eastAsia="標楷體" w:hint="eastAsia"/>
              </w:rPr>
              <w:t>年</w:t>
            </w:r>
            <w:r w:rsidRPr="003D6A39">
              <w:rPr>
                <w:rFonts w:eastAsia="標楷體" w:hint="eastAsia"/>
              </w:rPr>
              <w:t>(</w:t>
            </w:r>
            <w:r w:rsidRPr="003D6A39">
              <w:rPr>
                <w:rFonts w:eastAsia="標楷體" w:hint="eastAsia"/>
              </w:rPr>
              <w:t>月</w:t>
            </w:r>
            <w:r w:rsidRPr="003D6A39">
              <w:rPr>
                <w:rFonts w:eastAsia="標楷體" w:hint="eastAsia"/>
              </w:rPr>
              <w:t>)</w:t>
            </w:r>
            <w:r w:rsidRPr="003D6A39">
              <w:rPr>
                <w:rFonts w:eastAsia="標楷體" w:hint="eastAsia"/>
              </w:rPr>
              <w:t>別</w:t>
            </w:r>
          </w:p>
        </w:tc>
        <w:tc>
          <w:tcPr>
            <w:tcW w:w="4436" w:type="dxa"/>
            <w:gridSpan w:val="3"/>
          </w:tcPr>
          <w:p w:rsidR="002F2FF7" w:rsidRPr="003D6A39" w:rsidRDefault="002F2FF7" w:rsidP="002F2FF7">
            <w:pPr>
              <w:adjustRightInd w:val="0"/>
              <w:snapToGrid w:val="0"/>
              <w:jc w:val="center"/>
              <w:rPr>
                <w:rFonts w:eastAsia="標楷體"/>
                <w:b/>
                <w:bCs/>
                <w:sz w:val="28"/>
              </w:rPr>
            </w:pPr>
            <w:r w:rsidRPr="003D6A39">
              <w:rPr>
                <w:rFonts w:eastAsia="標楷體" w:hint="eastAsia"/>
              </w:rPr>
              <w:t>經濟部核准資料</w:t>
            </w:r>
          </w:p>
        </w:tc>
        <w:tc>
          <w:tcPr>
            <w:tcW w:w="3304" w:type="dxa"/>
            <w:gridSpan w:val="2"/>
            <w:tcBorders>
              <w:right w:val="nil"/>
            </w:tcBorders>
          </w:tcPr>
          <w:p w:rsidR="002F2FF7" w:rsidRPr="003D6A39" w:rsidRDefault="002F2FF7" w:rsidP="002F2FF7">
            <w:pPr>
              <w:adjustRightInd w:val="0"/>
              <w:snapToGrid w:val="0"/>
              <w:jc w:val="center"/>
              <w:rPr>
                <w:rFonts w:eastAsia="標楷體"/>
                <w:b/>
                <w:bCs/>
                <w:sz w:val="28"/>
              </w:rPr>
            </w:pPr>
            <w:r w:rsidRPr="003D6A39">
              <w:rPr>
                <w:rFonts w:eastAsia="標楷體" w:hint="eastAsia"/>
              </w:rPr>
              <w:t>中國大陸對外宣布</w:t>
            </w:r>
          </w:p>
        </w:tc>
      </w:tr>
      <w:tr w:rsidR="002F2FF7" w:rsidRPr="003D6A39" w:rsidTr="002F2FF7">
        <w:trPr>
          <w:cantSplit/>
        </w:trPr>
        <w:tc>
          <w:tcPr>
            <w:tcW w:w="1648" w:type="dxa"/>
            <w:vMerge/>
            <w:tcBorders>
              <w:left w:val="nil"/>
            </w:tcBorders>
          </w:tcPr>
          <w:p w:rsidR="002F2FF7" w:rsidRPr="003D6A39" w:rsidRDefault="002F2FF7" w:rsidP="002F2FF7">
            <w:pPr>
              <w:adjustRightInd w:val="0"/>
              <w:snapToGrid w:val="0"/>
              <w:jc w:val="center"/>
              <w:rPr>
                <w:rFonts w:eastAsia="標楷體"/>
                <w:b/>
                <w:bCs/>
                <w:sz w:val="28"/>
              </w:rPr>
            </w:pPr>
          </w:p>
        </w:tc>
        <w:tc>
          <w:tcPr>
            <w:tcW w:w="1394" w:type="dxa"/>
            <w:vMerge w:val="restart"/>
          </w:tcPr>
          <w:p w:rsidR="002F2FF7" w:rsidRPr="003D6A39" w:rsidRDefault="002F2FF7" w:rsidP="002F2FF7">
            <w:pPr>
              <w:adjustRightInd w:val="0"/>
              <w:snapToGrid w:val="0"/>
              <w:spacing w:line="240" w:lineRule="exact"/>
              <w:jc w:val="center"/>
              <w:rPr>
                <w:rFonts w:eastAsia="標楷體"/>
                <w:sz w:val="22"/>
              </w:rPr>
            </w:pPr>
            <w:r w:rsidRPr="003D6A39">
              <w:rPr>
                <w:rFonts w:eastAsia="標楷體" w:hint="eastAsia"/>
                <w:sz w:val="22"/>
              </w:rPr>
              <w:t>數量</w:t>
            </w:r>
            <w:r w:rsidRPr="003D6A39">
              <w:rPr>
                <w:rFonts w:eastAsia="標楷體" w:hint="eastAsia"/>
                <w:sz w:val="22"/>
              </w:rPr>
              <w:t>*</w:t>
            </w:r>
          </w:p>
          <w:p w:rsidR="002F2FF7" w:rsidRPr="003D6A39" w:rsidRDefault="002F2FF7" w:rsidP="002F2FF7">
            <w:pPr>
              <w:adjustRightInd w:val="0"/>
              <w:snapToGrid w:val="0"/>
              <w:spacing w:line="240" w:lineRule="exact"/>
              <w:jc w:val="center"/>
              <w:rPr>
                <w:rFonts w:eastAsia="標楷體"/>
                <w:b/>
                <w:bCs/>
                <w:sz w:val="28"/>
              </w:rPr>
            </w:pPr>
            <w:r w:rsidRPr="003D6A39">
              <w:rPr>
                <w:rFonts w:eastAsia="標楷體" w:hint="eastAsia"/>
                <w:sz w:val="22"/>
              </w:rPr>
              <w:t>（件）</w:t>
            </w:r>
          </w:p>
        </w:tc>
        <w:tc>
          <w:tcPr>
            <w:tcW w:w="1521" w:type="dxa"/>
            <w:vMerge w:val="restart"/>
          </w:tcPr>
          <w:p w:rsidR="002F2FF7" w:rsidRPr="003D6A39" w:rsidRDefault="002F2FF7" w:rsidP="002F2FF7">
            <w:pPr>
              <w:adjustRightInd w:val="0"/>
              <w:snapToGrid w:val="0"/>
              <w:spacing w:line="240" w:lineRule="exact"/>
              <w:jc w:val="center"/>
              <w:rPr>
                <w:rFonts w:eastAsia="標楷體"/>
                <w:sz w:val="22"/>
              </w:rPr>
            </w:pPr>
            <w:r w:rsidRPr="003D6A39">
              <w:rPr>
                <w:rFonts w:eastAsia="標楷體" w:hint="eastAsia"/>
                <w:sz w:val="22"/>
              </w:rPr>
              <w:t>金額</w:t>
            </w:r>
            <w:r w:rsidRPr="003D6A39">
              <w:rPr>
                <w:rFonts w:eastAsia="標楷體" w:hint="eastAsia"/>
                <w:sz w:val="22"/>
              </w:rPr>
              <w:t>*</w:t>
            </w:r>
          </w:p>
          <w:p w:rsidR="002F2FF7" w:rsidRPr="003D6A39" w:rsidRDefault="002F2FF7" w:rsidP="002F2FF7">
            <w:pPr>
              <w:adjustRightInd w:val="0"/>
              <w:snapToGrid w:val="0"/>
              <w:spacing w:line="240" w:lineRule="exact"/>
              <w:jc w:val="center"/>
              <w:rPr>
                <w:rFonts w:eastAsia="標楷體"/>
                <w:b/>
                <w:bCs/>
                <w:sz w:val="28"/>
              </w:rPr>
            </w:pPr>
            <w:r w:rsidRPr="003D6A39">
              <w:rPr>
                <w:rFonts w:eastAsia="標楷體" w:hint="eastAsia"/>
                <w:sz w:val="22"/>
              </w:rPr>
              <w:t>（億美元）</w:t>
            </w:r>
          </w:p>
        </w:tc>
        <w:tc>
          <w:tcPr>
            <w:tcW w:w="1521" w:type="dxa"/>
            <w:vMerge w:val="restart"/>
          </w:tcPr>
          <w:p w:rsidR="002F2FF7" w:rsidRPr="003D6A39" w:rsidRDefault="002F2FF7" w:rsidP="002F2FF7">
            <w:pPr>
              <w:adjustRightInd w:val="0"/>
              <w:snapToGrid w:val="0"/>
              <w:spacing w:line="240" w:lineRule="exact"/>
              <w:jc w:val="center"/>
              <w:rPr>
                <w:rFonts w:eastAsia="標楷體"/>
                <w:sz w:val="22"/>
              </w:rPr>
            </w:pPr>
            <w:r w:rsidRPr="003D6A39">
              <w:rPr>
                <w:rFonts w:eastAsia="標楷體" w:hint="eastAsia"/>
                <w:sz w:val="22"/>
              </w:rPr>
              <w:t>平均投資</w:t>
            </w:r>
            <w:r w:rsidRPr="003D6A39">
              <w:rPr>
                <w:rFonts w:eastAsia="標楷體" w:hint="eastAsia"/>
                <w:sz w:val="16"/>
              </w:rPr>
              <w:t>**</w:t>
            </w:r>
          </w:p>
          <w:p w:rsidR="002F2FF7" w:rsidRPr="003D6A39" w:rsidRDefault="002F2FF7" w:rsidP="002F2FF7">
            <w:pPr>
              <w:adjustRightInd w:val="0"/>
              <w:snapToGrid w:val="0"/>
              <w:spacing w:line="240" w:lineRule="exact"/>
              <w:jc w:val="center"/>
              <w:rPr>
                <w:rFonts w:eastAsia="標楷體"/>
                <w:b/>
                <w:bCs/>
                <w:sz w:val="28"/>
              </w:rPr>
            </w:pPr>
            <w:r w:rsidRPr="003D6A39">
              <w:rPr>
                <w:rFonts w:eastAsia="標楷體" w:hint="eastAsia"/>
                <w:sz w:val="22"/>
              </w:rPr>
              <w:t>規模（萬美元）</w:t>
            </w:r>
          </w:p>
        </w:tc>
        <w:tc>
          <w:tcPr>
            <w:tcW w:w="3304" w:type="dxa"/>
            <w:gridSpan w:val="2"/>
            <w:tcBorders>
              <w:bottom w:val="nil"/>
              <w:right w:val="nil"/>
            </w:tcBorders>
          </w:tcPr>
          <w:p w:rsidR="002F2FF7" w:rsidRPr="003D6A39" w:rsidRDefault="002F2FF7" w:rsidP="002F2FF7">
            <w:pPr>
              <w:adjustRightInd w:val="0"/>
              <w:snapToGrid w:val="0"/>
              <w:spacing w:line="240" w:lineRule="exact"/>
              <w:jc w:val="center"/>
              <w:rPr>
                <w:rFonts w:eastAsia="標楷體"/>
                <w:b/>
                <w:bCs/>
                <w:sz w:val="28"/>
              </w:rPr>
            </w:pPr>
            <w:r w:rsidRPr="003D6A39">
              <w:rPr>
                <w:rFonts w:eastAsia="標楷體" w:hint="eastAsia"/>
                <w:sz w:val="22"/>
              </w:rPr>
              <w:t>實際金額（億美元）</w:t>
            </w:r>
          </w:p>
        </w:tc>
      </w:tr>
      <w:tr w:rsidR="002F2FF7" w:rsidRPr="003D6A39" w:rsidTr="002F2FF7">
        <w:trPr>
          <w:cantSplit/>
          <w:trHeight w:hRule="exact" w:val="318"/>
        </w:trPr>
        <w:tc>
          <w:tcPr>
            <w:tcW w:w="1648" w:type="dxa"/>
            <w:vMerge/>
            <w:tcBorders>
              <w:left w:val="nil"/>
              <w:bottom w:val="single" w:sz="4" w:space="0" w:color="auto"/>
            </w:tcBorders>
          </w:tcPr>
          <w:p w:rsidR="002F2FF7" w:rsidRPr="003D6A39" w:rsidRDefault="002F2FF7" w:rsidP="002F2FF7">
            <w:pPr>
              <w:adjustRightInd w:val="0"/>
              <w:snapToGrid w:val="0"/>
              <w:jc w:val="center"/>
              <w:rPr>
                <w:rFonts w:eastAsia="標楷體"/>
                <w:b/>
                <w:bCs/>
                <w:sz w:val="28"/>
              </w:rPr>
            </w:pPr>
          </w:p>
        </w:tc>
        <w:tc>
          <w:tcPr>
            <w:tcW w:w="1394" w:type="dxa"/>
            <w:vMerge/>
            <w:tcBorders>
              <w:bottom w:val="single" w:sz="4" w:space="0" w:color="auto"/>
            </w:tcBorders>
          </w:tcPr>
          <w:p w:rsidR="002F2FF7" w:rsidRPr="003D6A39" w:rsidRDefault="002F2FF7" w:rsidP="002F2FF7">
            <w:pPr>
              <w:adjustRightInd w:val="0"/>
              <w:snapToGrid w:val="0"/>
              <w:spacing w:line="240" w:lineRule="exact"/>
              <w:jc w:val="center"/>
              <w:rPr>
                <w:rFonts w:eastAsia="標楷體"/>
                <w:b/>
                <w:bCs/>
                <w:sz w:val="28"/>
              </w:rPr>
            </w:pPr>
          </w:p>
        </w:tc>
        <w:tc>
          <w:tcPr>
            <w:tcW w:w="1521" w:type="dxa"/>
            <w:vMerge/>
            <w:tcBorders>
              <w:bottom w:val="single" w:sz="4" w:space="0" w:color="auto"/>
            </w:tcBorders>
          </w:tcPr>
          <w:p w:rsidR="002F2FF7" w:rsidRPr="003D6A39" w:rsidRDefault="002F2FF7" w:rsidP="002F2FF7">
            <w:pPr>
              <w:adjustRightInd w:val="0"/>
              <w:snapToGrid w:val="0"/>
              <w:spacing w:line="240" w:lineRule="exact"/>
              <w:jc w:val="center"/>
              <w:rPr>
                <w:rFonts w:eastAsia="標楷體"/>
                <w:b/>
                <w:bCs/>
                <w:sz w:val="28"/>
              </w:rPr>
            </w:pPr>
          </w:p>
        </w:tc>
        <w:tc>
          <w:tcPr>
            <w:tcW w:w="1521" w:type="dxa"/>
            <w:vMerge/>
            <w:tcBorders>
              <w:bottom w:val="single" w:sz="4" w:space="0" w:color="auto"/>
            </w:tcBorders>
          </w:tcPr>
          <w:p w:rsidR="002F2FF7" w:rsidRPr="003D6A39" w:rsidRDefault="002F2FF7" w:rsidP="002F2FF7">
            <w:pPr>
              <w:adjustRightInd w:val="0"/>
              <w:snapToGrid w:val="0"/>
              <w:spacing w:line="240" w:lineRule="exact"/>
              <w:jc w:val="center"/>
              <w:rPr>
                <w:rFonts w:eastAsia="標楷體"/>
                <w:b/>
                <w:bCs/>
                <w:sz w:val="28"/>
              </w:rPr>
            </w:pPr>
          </w:p>
        </w:tc>
        <w:tc>
          <w:tcPr>
            <w:tcW w:w="1521" w:type="dxa"/>
            <w:tcBorders>
              <w:top w:val="nil"/>
              <w:bottom w:val="single" w:sz="4" w:space="0" w:color="auto"/>
            </w:tcBorders>
          </w:tcPr>
          <w:p w:rsidR="002F2FF7" w:rsidRPr="003D6A39" w:rsidRDefault="002F2FF7" w:rsidP="002F2FF7">
            <w:pPr>
              <w:adjustRightInd w:val="0"/>
              <w:snapToGrid w:val="0"/>
              <w:spacing w:line="240" w:lineRule="exact"/>
              <w:jc w:val="center"/>
              <w:rPr>
                <w:rFonts w:eastAsia="標楷體"/>
                <w:b/>
                <w:bCs/>
                <w:sz w:val="28"/>
              </w:rPr>
            </w:pPr>
          </w:p>
        </w:tc>
        <w:tc>
          <w:tcPr>
            <w:tcW w:w="1783" w:type="dxa"/>
            <w:tcBorders>
              <w:bottom w:val="single" w:sz="4" w:space="0" w:color="auto"/>
              <w:right w:val="nil"/>
            </w:tcBorders>
          </w:tcPr>
          <w:p w:rsidR="002F2FF7" w:rsidRPr="003D6A39" w:rsidRDefault="002F2FF7" w:rsidP="002F2FF7">
            <w:pPr>
              <w:adjustRightInd w:val="0"/>
              <w:snapToGrid w:val="0"/>
              <w:spacing w:line="240" w:lineRule="exact"/>
              <w:jc w:val="center"/>
              <w:rPr>
                <w:rFonts w:eastAsia="標楷體"/>
                <w:b/>
                <w:bCs/>
                <w:sz w:val="28"/>
              </w:rPr>
            </w:pPr>
            <w:r w:rsidRPr="003D6A39">
              <w:rPr>
                <w:rFonts w:eastAsia="標楷體" w:hint="eastAsia"/>
                <w:spacing w:val="-24"/>
                <w:sz w:val="22"/>
              </w:rPr>
              <w:t>占外資比重（</w:t>
            </w:r>
            <w:r>
              <w:rPr>
                <w:rFonts w:eastAsia="標楷體" w:hint="eastAsia"/>
                <w:spacing w:val="-24"/>
                <w:sz w:val="22"/>
              </w:rPr>
              <w:t>%</w:t>
            </w:r>
            <w:r w:rsidRPr="003D6A39">
              <w:rPr>
                <w:rFonts w:eastAsia="標楷體" w:hint="eastAsia"/>
                <w:spacing w:val="-24"/>
                <w:sz w:val="22"/>
              </w:rPr>
              <w:t>）</w:t>
            </w:r>
          </w:p>
        </w:tc>
      </w:tr>
      <w:tr w:rsidR="002F2FF7" w:rsidRPr="003D6A39" w:rsidTr="002F2FF7">
        <w:trPr>
          <w:trHeight w:val="356"/>
        </w:trPr>
        <w:tc>
          <w:tcPr>
            <w:tcW w:w="1648" w:type="dxa"/>
            <w:tcBorders>
              <w:top w:val="nil"/>
              <w:left w:val="nil"/>
              <w:bottom w:val="nil"/>
            </w:tcBorders>
            <w:vAlign w:val="center"/>
          </w:tcPr>
          <w:p w:rsidR="002F2FF7" w:rsidRPr="003D6A39" w:rsidRDefault="002F2FF7" w:rsidP="002F2FF7">
            <w:pPr>
              <w:adjustRightInd w:val="0"/>
              <w:snapToGrid w:val="0"/>
              <w:spacing w:line="240" w:lineRule="exact"/>
              <w:jc w:val="center"/>
              <w:rPr>
                <w:rFonts w:eastAsia="標楷體"/>
              </w:rPr>
            </w:pPr>
            <w:r w:rsidRPr="003D6A39">
              <w:rPr>
                <w:rFonts w:eastAsia="標楷體" w:hint="eastAsia"/>
              </w:rPr>
              <w:t>2011</w:t>
            </w:r>
            <w:r w:rsidRPr="003D6A39">
              <w:rPr>
                <w:rFonts w:eastAsia="標楷體" w:hint="eastAsia"/>
              </w:rPr>
              <w:t>年</w:t>
            </w:r>
          </w:p>
        </w:tc>
        <w:tc>
          <w:tcPr>
            <w:tcW w:w="1394" w:type="dxa"/>
            <w:tcBorders>
              <w:top w:val="nil"/>
              <w:bottom w:val="nil"/>
              <w:right w:val="nil"/>
            </w:tcBorders>
            <w:vAlign w:val="center"/>
          </w:tcPr>
          <w:p w:rsidR="002F2FF7" w:rsidRPr="003D6A39" w:rsidRDefault="002F2FF7" w:rsidP="002F2FF7">
            <w:pPr>
              <w:adjustRightInd w:val="0"/>
              <w:snapToGrid w:val="0"/>
              <w:spacing w:line="240" w:lineRule="exact"/>
              <w:jc w:val="center"/>
              <w:rPr>
                <w:rFonts w:eastAsia="標楷體"/>
                <w:b/>
                <w:bCs/>
                <w:sz w:val="28"/>
              </w:rPr>
            </w:pPr>
            <w:r w:rsidRPr="003D6A39">
              <w:rPr>
                <w:rFonts w:eastAsia="標楷體" w:hint="eastAsia"/>
                <w:sz w:val="22"/>
              </w:rPr>
              <w:t>887</w:t>
            </w:r>
          </w:p>
        </w:tc>
        <w:tc>
          <w:tcPr>
            <w:tcW w:w="1521" w:type="dxa"/>
            <w:tcBorders>
              <w:top w:val="nil"/>
              <w:left w:val="nil"/>
              <w:bottom w:val="nil"/>
              <w:right w:val="nil"/>
            </w:tcBorders>
            <w:vAlign w:val="center"/>
          </w:tcPr>
          <w:p w:rsidR="002F2FF7" w:rsidRPr="003D6A39" w:rsidRDefault="002F2FF7" w:rsidP="002F2FF7">
            <w:pPr>
              <w:adjustRightInd w:val="0"/>
              <w:snapToGrid w:val="0"/>
              <w:spacing w:line="240" w:lineRule="exact"/>
              <w:jc w:val="center"/>
              <w:rPr>
                <w:rFonts w:eastAsia="標楷體"/>
                <w:b/>
                <w:bCs/>
                <w:sz w:val="28"/>
              </w:rPr>
            </w:pPr>
            <w:r w:rsidRPr="003D6A39">
              <w:rPr>
                <w:rFonts w:eastAsia="標楷體" w:hint="eastAsia"/>
                <w:sz w:val="22"/>
              </w:rPr>
              <w:t>143.8</w:t>
            </w:r>
          </w:p>
        </w:tc>
        <w:tc>
          <w:tcPr>
            <w:tcW w:w="1521" w:type="dxa"/>
            <w:tcBorders>
              <w:top w:val="nil"/>
              <w:left w:val="nil"/>
              <w:bottom w:val="nil"/>
              <w:right w:val="nil"/>
            </w:tcBorders>
            <w:vAlign w:val="center"/>
          </w:tcPr>
          <w:p w:rsidR="002F2FF7" w:rsidRPr="003D6A39" w:rsidRDefault="002F2FF7" w:rsidP="002F2FF7">
            <w:pPr>
              <w:adjustRightInd w:val="0"/>
              <w:snapToGrid w:val="0"/>
              <w:spacing w:line="240" w:lineRule="exact"/>
              <w:jc w:val="center"/>
              <w:rPr>
                <w:rFonts w:eastAsia="標楷體"/>
                <w:b/>
                <w:bCs/>
                <w:sz w:val="28"/>
              </w:rPr>
            </w:pPr>
            <w:r w:rsidRPr="003D6A39">
              <w:rPr>
                <w:rFonts w:eastAsia="標楷體" w:hint="eastAsia"/>
                <w:sz w:val="22"/>
              </w:rPr>
              <w:t>2,278.3</w:t>
            </w:r>
          </w:p>
        </w:tc>
        <w:tc>
          <w:tcPr>
            <w:tcW w:w="1521" w:type="dxa"/>
            <w:tcBorders>
              <w:top w:val="nil"/>
              <w:left w:val="nil"/>
              <w:bottom w:val="nil"/>
              <w:right w:val="nil"/>
            </w:tcBorders>
            <w:vAlign w:val="center"/>
          </w:tcPr>
          <w:p w:rsidR="002F2FF7" w:rsidRPr="003D6A39" w:rsidRDefault="002F2FF7" w:rsidP="002F2FF7">
            <w:pPr>
              <w:adjustRightInd w:val="0"/>
              <w:snapToGrid w:val="0"/>
              <w:spacing w:line="240" w:lineRule="exact"/>
              <w:jc w:val="center"/>
              <w:rPr>
                <w:rFonts w:eastAsia="標楷體"/>
                <w:sz w:val="22"/>
              </w:rPr>
            </w:pPr>
            <w:r w:rsidRPr="003D6A39">
              <w:rPr>
                <w:rFonts w:eastAsia="標楷體" w:hint="eastAsia"/>
                <w:sz w:val="22"/>
              </w:rPr>
              <w:t>19.5</w:t>
            </w:r>
          </w:p>
        </w:tc>
        <w:tc>
          <w:tcPr>
            <w:tcW w:w="1783" w:type="dxa"/>
            <w:tcBorders>
              <w:top w:val="nil"/>
              <w:left w:val="nil"/>
              <w:bottom w:val="nil"/>
              <w:right w:val="nil"/>
            </w:tcBorders>
            <w:vAlign w:val="center"/>
          </w:tcPr>
          <w:p w:rsidR="002F2FF7" w:rsidRPr="003D6A39" w:rsidRDefault="002F2FF7" w:rsidP="002F2FF7">
            <w:pPr>
              <w:adjustRightInd w:val="0"/>
              <w:snapToGrid w:val="0"/>
              <w:spacing w:line="240" w:lineRule="exact"/>
              <w:jc w:val="center"/>
              <w:rPr>
                <w:rFonts w:eastAsia="標楷體"/>
                <w:sz w:val="22"/>
              </w:rPr>
            </w:pPr>
            <w:r w:rsidRPr="003D6A39">
              <w:rPr>
                <w:rFonts w:eastAsia="標楷體" w:hint="eastAsia"/>
                <w:sz w:val="22"/>
              </w:rPr>
              <w:t>1.9</w:t>
            </w:r>
          </w:p>
        </w:tc>
      </w:tr>
      <w:tr w:rsidR="002F2FF7" w:rsidRPr="003D6A39" w:rsidTr="002F2FF7">
        <w:trPr>
          <w:trHeight w:val="356"/>
        </w:trPr>
        <w:tc>
          <w:tcPr>
            <w:tcW w:w="1648" w:type="dxa"/>
            <w:tcBorders>
              <w:top w:val="nil"/>
              <w:left w:val="nil"/>
              <w:bottom w:val="nil"/>
            </w:tcBorders>
            <w:vAlign w:val="center"/>
          </w:tcPr>
          <w:p w:rsidR="002F2FF7" w:rsidRPr="003D6A39" w:rsidRDefault="002F2FF7" w:rsidP="002F2FF7">
            <w:pPr>
              <w:adjustRightInd w:val="0"/>
              <w:snapToGrid w:val="0"/>
              <w:spacing w:line="240" w:lineRule="exact"/>
              <w:jc w:val="center"/>
              <w:rPr>
                <w:rFonts w:eastAsia="標楷體"/>
                <w:color w:val="000000"/>
              </w:rPr>
            </w:pPr>
            <w:r w:rsidRPr="003D6A39">
              <w:rPr>
                <w:rFonts w:eastAsia="標楷體" w:hint="eastAsia"/>
                <w:color w:val="000000"/>
              </w:rPr>
              <w:t>2012</w:t>
            </w:r>
            <w:r w:rsidRPr="003D6A39">
              <w:rPr>
                <w:rFonts w:eastAsia="標楷體" w:hint="eastAsia"/>
                <w:color w:val="000000"/>
              </w:rPr>
              <w:t>年</w:t>
            </w:r>
          </w:p>
        </w:tc>
        <w:tc>
          <w:tcPr>
            <w:tcW w:w="1394" w:type="dxa"/>
            <w:tcBorders>
              <w:top w:val="nil"/>
              <w:bottom w:val="nil"/>
              <w:right w:val="nil"/>
            </w:tcBorders>
            <w:vAlign w:val="center"/>
          </w:tcPr>
          <w:p w:rsidR="002F2FF7" w:rsidRPr="003D6A39" w:rsidRDefault="002F2FF7" w:rsidP="002F2FF7">
            <w:pPr>
              <w:adjustRightInd w:val="0"/>
              <w:snapToGrid w:val="0"/>
              <w:spacing w:line="240" w:lineRule="exact"/>
              <w:jc w:val="center"/>
              <w:rPr>
                <w:rFonts w:eastAsia="標楷體"/>
                <w:color w:val="000000"/>
                <w:sz w:val="22"/>
              </w:rPr>
            </w:pPr>
            <w:r w:rsidRPr="003D6A39">
              <w:rPr>
                <w:rFonts w:eastAsia="標楷體" w:hint="eastAsia"/>
                <w:color w:val="000000"/>
                <w:sz w:val="22"/>
              </w:rPr>
              <w:t>636</w:t>
            </w:r>
          </w:p>
        </w:tc>
        <w:tc>
          <w:tcPr>
            <w:tcW w:w="1521" w:type="dxa"/>
            <w:tcBorders>
              <w:top w:val="nil"/>
              <w:left w:val="nil"/>
              <w:bottom w:val="nil"/>
              <w:right w:val="nil"/>
            </w:tcBorders>
            <w:vAlign w:val="center"/>
          </w:tcPr>
          <w:p w:rsidR="002F2FF7" w:rsidRPr="003D6A39" w:rsidRDefault="002F2FF7" w:rsidP="002F2FF7">
            <w:pPr>
              <w:adjustRightInd w:val="0"/>
              <w:snapToGrid w:val="0"/>
              <w:spacing w:line="240" w:lineRule="exact"/>
              <w:jc w:val="center"/>
              <w:rPr>
                <w:rFonts w:eastAsia="標楷體"/>
                <w:color w:val="000000"/>
                <w:sz w:val="22"/>
              </w:rPr>
            </w:pPr>
            <w:r w:rsidRPr="003D6A39">
              <w:rPr>
                <w:rFonts w:eastAsia="標楷體" w:hint="eastAsia"/>
                <w:color w:val="000000"/>
                <w:sz w:val="22"/>
              </w:rPr>
              <w:t>127.9</w:t>
            </w:r>
          </w:p>
        </w:tc>
        <w:tc>
          <w:tcPr>
            <w:tcW w:w="1521" w:type="dxa"/>
            <w:tcBorders>
              <w:top w:val="nil"/>
              <w:left w:val="nil"/>
              <w:bottom w:val="nil"/>
              <w:right w:val="nil"/>
            </w:tcBorders>
            <w:vAlign w:val="center"/>
          </w:tcPr>
          <w:p w:rsidR="002F2FF7" w:rsidRPr="003D6A39" w:rsidRDefault="002F2FF7" w:rsidP="002F2FF7">
            <w:pPr>
              <w:adjustRightInd w:val="0"/>
              <w:snapToGrid w:val="0"/>
              <w:spacing w:line="240" w:lineRule="exact"/>
              <w:jc w:val="center"/>
              <w:rPr>
                <w:rFonts w:eastAsia="標楷體"/>
                <w:color w:val="000000"/>
                <w:sz w:val="22"/>
                <w:szCs w:val="22"/>
              </w:rPr>
            </w:pPr>
            <w:r w:rsidRPr="003D6A39">
              <w:rPr>
                <w:rFonts w:eastAsia="標楷體" w:hint="eastAsia"/>
                <w:color w:val="000000"/>
                <w:sz w:val="22"/>
                <w:szCs w:val="22"/>
              </w:rPr>
              <w:t>2,406.3</w:t>
            </w:r>
          </w:p>
        </w:tc>
        <w:tc>
          <w:tcPr>
            <w:tcW w:w="1521" w:type="dxa"/>
            <w:tcBorders>
              <w:top w:val="nil"/>
              <w:left w:val="nil"/>
              <w:bottom w:val="nil"/>
              <w:right w:val="nil"/>
            </w:tcBorders>
            <w:vAlign w:val="center"/>
          </w:tcPr>
          <w:p w:rsidR="002F2FF7" w:rsidRPr="003D6A39" w:rsidRDefault="002F2FF7" w:rsidP="002F2FF7">
            <w:pPr>
              <w:adjustRightInd w:val="0"/>
              <w:snapToGrid w:val="0"/>
              <w:spacing w:line="240" w:lineRule="exact"/>
              <w:jc w:val="center"/>
              <w:rPr>
                <w:rFonts w:eastAsia="標楷體"/>
                <w:color w:val="000000"/>
                <w:sz w:val="22"/>
              </w:rPr>
            </w:pPr>
            <w:r w:rsidRPr="003D6A39">
              <w:rPr>
                <w:rFonts w:eastAsia="標楷體" w:hint="eastAsia"/>
                <w:color w:val="000000"/>
                <w:sz w:val="22"/>
              </w:rPr>
              <w:t>25.6</w:t>
            </w:r>
          </w:p>
        </w:tc>
        <w:tc>
          <w:tcPr>
            <w:tcW w:w="1783" w:type="dxa"/>
            <w:tcBorders>
              <w:top w:val="nil"/>
              <w:left w:val="nil"/>
              <w:bottom w:val="nil"/>
              <w:right w:val="nil"/>
            </w:tcBorders>
            <w:vAlign w:val="center"/>
          </w:tcPr>
          <w:p w:rsidR="002F2FF7" w:rsidRPr="003D6A39" w:rsidRDefault="002F2FF7" w:rsidP="002F2FF7">
            <w:pPr>
              <w:adjustRightInd w:val="0"/>
              <w:snapToGrid w:val="0"/>
              <w:spacing w:line="240" w:lineRule="exact"/>
              <w:jc w:val="center"/>
              <w:rPr>
                <w:rFonts w:eastAsia="標楷體"/>
                <w:color w:val="000000"/>
                <w:sz w:val="22"/>
              </w:rPr>
            </w:pPr>
            <w:r w:rsidRPr="003D6A39">
              <w:rPr>
                <w:rFonts w:eastAsia="標楷體" w:hint="eastAsia"/>
                <w:color w:val="000000"/>
                <w:sz w:val="22"/>
              </w:rPr>
              <w:t>2.6</w:t>
            </w:r>
          </w:p>
        </w:tc>
      </w:tr>
      <w:tr w:rsidR="002F2FF7" w:rsidRPr="003D6A39" w:rsidTr="002F2FF7">
        <w:trPr>
          <w:trHeight w:val="356"/>
        </w:trPr>
        <w:tc>
          <w:tcPr>
            <w:tcW w:w="1648" w:type="dxa"/>
            <w:tcBorders>
              <w:top w:val="nil"/>
              <w:left w:val="nil"/>
              <w:bottom w:val="nil"/>
            </w:tcBorders>
            <w:vAlign w:val="center"/>
          </w:tcPr>
          <w:p w:rsidR="002F2FF7" w:rsidRPr="003D6A39" w:rsidRDefault="002F2FF7" w:rsidP="002F2FF7">
            <w:pPr>
              <w:adjustRightInd w:val="0"/>
              <w:snapToGrid w:val="0"/>
              <w:spacing w:line="240" w:lineRule="exact"/>
              <w:jc w:val="center"/>
              <w:rPr>
                <w:rFonts w:eastAsia="標楷體"/>
                <w:color w:val="000000"/>
              </w:rPr>
            </w:pPr>
            <w:r w:rsidRPr="003D6A39">
              <w:rPr>
                <w:rFonts w:eastAsia="標楷體" w:hint="eastAsia"/>
                <w:color w:val="000000"/>
              </w:rPr>
              <w:t>2013</w:t>
            </w:r>
            <w:r w:rsidRPr="003D6A39">
              <w:rPr>
                <w:rFonts w:eastAsia="標楷體" w:hint="eastAsia"/>
                <w:color w:val="000000"/>
              </w:rPr>
              <w:t>年</w:t>
            </w:r>
          </w:p>
        </w:tc>
        <w:tc>
          <w:tcPr>
            <w:tcW w:w="1394" w:type="dxa"/>
            <w:tcBorders>
              <w:top w:val="nil"/>
              <w:bottom w:val="nil"/>
              <w:right w:val="nil"/>
            </w:tcBorders>
            <w:vAlign w:val="center"/>
          </w:tcPr>
          <w:p w:rsidR="002F2FF7" w:rsidRPr="003D6A39" w:rsidRDefault="002F2FF7" w:rsidP="002F2FF7">
            <w:pPr>
              <w:adjustRightInd w:val="0"/>
              <w:snapToGrid w:val="0"/>
              <w:spacing w:line="240" w:lineRule="exact"/>
              <w:jc w:val="center"/>
              <w:rPr>
                <w:rFonts w:eastAsia="標楷體"/>
                <w:sz w:val="22"/>
              </w:rPr>
            </w:pPr>
            <w:r w:rsidRPr="003D6A39">
              <w:rPr>
                <w:rFonts w:eastAsia="標楷體" w:hint="eastAsia"/>
                <w:sz w:val="22"/>
              </w:rPr>
              <w:t>554</w:t>
            </w:r>
          </w:p>
        </w:tc>
        <w:tc>
          <w:tcPr>
            <w:tcW w:w="1521" w:type="dxa"/>
            <w:tcBorders>
              <w:top w:val="nil"/>
              <w:left w:val="nil"/>
              <w:bottom w:val="nil"/>
              <w:right w:val="nil"/>
            </w:tcBorders>
            <w:vAlign w:val="center"/>
          </w:tcPr>
          <w:p w:rsidR="002F2FF7" w:rsidRPr="003D6A39" w:rsidRDefault="002F2FF7" w:rsidP="002F2FF7">
            <w:pPr>
              <w:adjustRightInd w:val="0"/>
              <w:snapToGrid w:val="0"/>
              <w:spacing w:line="240" w:lineRule="exact"/>
              <w:jc w:val="center"/>
              <w:rPr>
                <w:rFonts w:eastAsia="標楷體"/>
                <w:sz w:val="22"/>
              </w:rPr>
            </w:pPr>
            <w:r w:rsidRPr="003D6A39">
              <w:rPr>
                <w:rFonts w:eastAsia="標楷體" w:hint="eastAsia"/>
                <w:sz w:val="22"/>
              </w:rPr>
              <w:t>91.9</w:t>
            </w:r>
          </w:p>
        </w:tc>
        <w:tc>
          <w:tcPr>
            <w:tcW w:w="1521" w:type="dxa"/>
            <w:tcBorders>
              <w:top w:val="nil"/>
              <w:left w:val="nil"/>
              <w:bottom w:val="nil"/>
              <w:right w:val="nil"/>
            </w:tcBorders>
            <w:vAlign w:val="center"/>
          </w:tcPr>
          <w:p w:rsidR="002F2FF7" w:rsidRPr="003D6A39" w:rsidRDefault="002F2FF7" w:rsidP="002F2FF7">
            <w:pPr>
              <w:adjustRightInd w:val="0"/>
              <w:snapToGrid w:val="0"/>
              <w:spacing w:line="240" w:lineRule="exact"/>
              <w:jc w:val="center"/>
              <w:rPr>
                <w:rFonts w:eastAsia="標楷體"/>
                <w:sz w:val="22"/>
                <w:szCs w:val="22"/>
              </w:rPr>
            </w:pPr>
            <w:r w:rsidRPr="003D6A39">
              <w:rPr>
                <w:rFonts w:eastAsia="標楷體" w:hint="eastAsia"/>
                <w:sz w:val="22"/>
                <w:szCs w:val="22"/>
              </w:rPr>
              <w:t>1,658.8</w:t>
            </w:r>
          </w:p>
        </w:tc>
        <w:tc>
          <w:tcPr>
            <w:tcW w:w="1521" w:type="dxa"/>
            <w:tcBorders>
              <w:top w:val="nil"/>
              <w:left w:val="nil"/>
              <w:bottom w:val="nil"/>
              <w:right w:val="nil"/>
            </w:tcBorders>
            <w:vAlign w:val="center"/>
          </w:tcPr>
          <w:p w:rsidR="002F2FF7" w:rsidRPr="003D6A39" w:rsidRDefault="002F2FF7" w:rsidP="002F2FF7">
            <w:pPr>
              <w:adjustRightInd w:val="0"/>
              <w:snapToGrid w:val="0"/>
              <w:spacing w:line="240" w:lineRule="exact"/>
              <w:jc w:val="center"/>
              <w:rPr>
                <w:rFonts w:eastAsia="標楷體"/>
                <w:sz w:val="22"/>
              </w:rPr>
            </w:pPr>
            <w:r w:rsidRPr="003D6A39">
              <w:rPr>
                <w:rFonts w:eastAsia="標楷體" w:hint="eastAsia"/>
                <w:sz w:val="22"/>
              </w:rPr>
              <w:t>17.1</w:t>
            </w:r>
          </w:p>
        </w:tc>
        <w:tc>
          <w:tcPr>
            <w:tcW w:w="1783" w:type="dxa"/>
            <w:tcBorders>
              <w:top w:val="nil"/>
              <w:left w:val="nil"/>
              <w:bottom w:val="nil"/>
              <w:right w:val="nil"/>
            </w:tcBorders>
            <w:vAlign w:val="center"/>
          </w:tcPr>
          <w:p w:rsidR="002F2FF7" w:rsidRPr="003D6A39" w:rsidRDefault="002F2FF7" w:rsidP="002F2FF7">
            <w:pPr>
              <w:adjustRightInd w:val="0"/>
              <w:snapToGrid w:val="0"/>
              <w:spacing w:line="240" w:lineRule="exact"/>
              <w:jc w:val="center"/>
              <w:rPr>
                <w:rFonts w:eastAsia="標楷體"/>
                <w:sz w:val="22"/>
              </w:rPr>
            </w:pPr>
            <w:r w:rsidRPr="003D6A39">
              <w:rPr>
                <w:rFonts w:eastAsia="標楷體" w:hint="eastAsia"/>
                <w:sz w:val="22"/>
              </w:rPr>
              <w:t>1.8</w:t>
            </w:r>
          </w:p>
        </w:tc>
      </w:tr>
      <w:tr w:rsidR="002F2FF7" w:rsidRPr="003D6A39" w:rsidTr="002F2FF7">
        <w:trPr>
          <w:trHeight w:val="356"/>
        </w:trPr>
        <w:tc>
          <w:tcPr>
            <w:tcW w:w="1648" w:type="dxa"/>
            <w:tcBorders>
              <w:top w:val="nil"/>
              <w:left w:val="nil"/>
              <w:bottom w:val="nil"/>
            </w:tcBorders>
            <w:vAlign w:val="center"/>
          </w:tcPr>
          <w:p w:rsidR="002F2FF7" w:rsidRPr="003D6A39" w:rsidRDefault="002F2FF7" w:rsidP="002F2FF7">
            <w:pPr>
              <w:adjustRightInd w:val="0"/>
              <w:snapToGrid w:val="0"/>
              <w:spacing w:line="240" w:lineRule="exact"/>
              <w:jc w:val="center"/>
              <w:rPr>
                <w:rFonts w:eastAsia="標楷體"/>
                <w:color w:val="000000"/>
              </w:rPr>
            </w:pPr>
            <w:r w:rsidRPr="003D6A39">
              <w:rPr>
                <w:rFonts w:eastAsia="標楷體" w:hint="eastAsia"/>
                <w:color w:val="000000"/>
              </w:rPr>
              <w:t>2014</w:t>
            </w:r>
            <w:r w:rsidRPr="003D6A39">
              <w:rPr>
                <w:rFonts w:eastAsia="標楷體" w:hint="eastAsia"/>
                <w:color w:val="000000"/>
              </w:rPr>
              <w:t>年</w:t>
            </w:r>
          </w:p>
        </w:tc>
        <w:tc>
          <w:tcPr>
            <w:tcW w:w="1394" w:type="dxa"/>
            <w:tcBorders>
              <w:top w:val="nil"/>
              <w:bottom w:val="nil"/>
              <w:right w:val="nil"/>
            </w:tcBorders>
            <w:vAlign w:val="center"/>
          </w:tcPr>
          <w:p w:rsidR="002F2FF7" w:rsidRPr="003D6A39" w:rsidRDefault="002F2FF7" w:rsidP="002F2FF7">
            <w:pPr>
              <w:adjustRightInd w:val="0"/>
              <w:snapToGrid w:val="0"/>
              <w:spacing w:line="240" w:lineRule="exact"/>
              <w:jc w:val="center"/>
              <w:rPr>
                <w:rFonts w:eastAsia="標楷體"/>
                <w:sz w:val="22"/>
              </w:rPr>
            </w:pPr>
            <w:r w:rsidRPr="003D6A39">
              <w:rPr>
                <w:rFonts w:eastAsia="標楷體" w:hint="eastAsia"/>
                <w:sz w:val="22"/>
              </w:rPr>
              <w:t>497</w:t>
            </w:r>
          </w:p>
        </w:tc>
        <w:tc>
          <w:tcPr>
            <w:tcW w:w="1521" w:type="dxa"/>
            <w:tcBorders>
              <w:top w:val="nil"/>
              <w:left w:val="nil"/>
              <w:bottom w:val="nil"/>
              <w:right w:val="nil"/>
            </w:tcBorders>
            <w:vAlign w:val="center"/>
          </w:tcPr>
          <w:p w:rsidR="002F2FF7" w:rsidRPr="003D6A39" w:rsidRDefault="002F2FF7" w:rsidP="002F2FF7">
            <w:pPr>
              <w:adjustRightInd w:val="0"/>
              <w:snapToGrid w:val="0"/>
              <w:spacing w:line="240" w:lineRule="exact"/>
              <w:jc w:val="center"/>
              <w:rPr>
                <w:rFonts w:eastAsia="標楷體"/>
                <w:sz w:val="22"/>
              </w:rPr>
            </w:pPr>
            <w:r w:rsidRPr="003D6A39">
              <w:rPr>
                <w:rFonts w:eastAsia="標楷體" w:hint="eastAsia"/>
                <w:sz w:val="22"/>
              </w:rPr>
              <w:t>102.8</w:t>
            </w:r>
          </w:p>
        </w:tc>
        <w:tc>
          <w:tcPr>
            <w:tcW w:w="1521" w:type="dxa"/>
            <w:tcBorders>
              <w:top w:val="nil"/>
              <w:left w:val="nil"/>
              <w:bottom w:val="nil"/>
              <w:right w:val="nil"/>
            </w:tcBorders>
            <w:vAlign w:val="center"/>
          </w:tcPr>
          <w:p w:rsidR="002F2FF7" w:rsidRPr="003D6A39" w:rsidRDefault="002F2FF7" w:rsidP="002F2FF7">
            <w:pPr>
              <w:adjustRightInd w:val="0"/>
              <w:snapToGrid w:val="0"/>
              <w:spacing w:line="240" w:lineRule="exact"/>
              <w:jc w:val="center"/>
              <w:rPr>
                <w:rFonts w:eastAsia="標楷體"/>
                <w:sz w:val="22"/>
                <w:szCs w:val="22"/>
              </w:rPr>
            </w:pPr>
            <w:r w:rsidRPr="003D6A39">
              <w:rPr>
                <w:rFonts w:eastAsia="標楷體" w:hint="eastAsia"/>
                <w:sz w:val="22"/>
                <w:szCs w:val="22"/>
              </w:rPr>
              <w:t>2,533.5</w:t>
            </w:r>
          </w:p>
        </w:tc>
        <w:tc>
          <w:tcPr>
            <w:tcW w:w="1521" w:type="dxa"/>
            <w:tcBorders>
              <w:top w:val="nil"/>
              <w:left w:val="nil"/>
              <w:bottom w:val="nil"/>
              <w:right w:val="nil"/>
            </w:tcBorders>
            <w:vAlign w:val="center"/>
          </w:tcPr>
          <w:p w:rsidR="002F2FF7" w:rsidRPr="003D6A39" w:rsidRDefault="002F2FF7" w:rsidP="002F2FF7">
            <w:pPr>
              <w:adjustRightInd w:val="0"/>
              <w:snapToGrid w:val="0"/>
              <w:spacing w:line="240" w:lineRule="exact"/>
              <w:jc w:val="center"/>
              <w:rPr>
                <w:rFonts w:eastAsia="標楷體"/>
                <w:sz w:val="22"/>
              </w:rPr>
            </w:pPr>
            <w:r w:rsidRPr="003D6A39">
              <w:rPr>
                <w:rFonts w:eastAsia="標楷體" w:hint="eastAsia"/>
                <w:sz w:val="22"/>
              </w:rPr>
              <w:t>20.2</w:t>
            </w:r>
          </w:p>
        </w:tc>
        <w:tc>
          <w:tcPr>
            <w:tcW w:w="1783" w:type="dxa"/>
            <w:tcBorders>
              <w:top w:val="nil"/>
              <w:left w:val="nil"/>
              <w:bottom w:val="nil"/>
              <w:right w:val="nil"/>
            </w:tcBorders>
            <w:vAlign w:val="center"/>
          </w:tcPr>
          <w:p w:rsidR="002F2FF7" w:rsidRPr="003D6A39" w:rsidRDefault="002F2FF7" w:rsidP="002F2FF7">
            <w:pPr>
              <w:adjustRightInd w:val="0"/>
              <w:snapToGrid w:val="0"/>
              <w:spacing w:line="240" w:lineRule="exact"/>
              <w:jc w:val="center"/>
              <w:rPr>
                <w:rFonts w:eastAsia="標楷體"/>
                <w:sz w:val="22"/>
              </w:rPr>
            </w:pPr>
            <w:r w:rsidRPr="003D6A39">
              <w:rPr>
                <w:rFonts w:eastAsia="標楷體" w:hint="eastAsia"/>
                <w:sz w:val="22"/>
              </w:rPr>
              <w:t>1.7</w:t>
            </w:r>
          </w:p>
        </w:tc>
      </w:tr>
      <w:tr w:rsidR="002F2FF7" w:rsidRPr="003D6A39" w:rsidTr="002F2FF7">
        <w:trPr>
          <w:trHeight w:val="356"/>
        </w:trPr>
        <w:tc>
          <w:tcPr>
            <w:tcW w:w="1648" w:type="dxa"/>
            <w:tcBorders>
              <w:top w:val="nil"/>
              <w:left w:val="nil"/>
              <w:bottom w:val="nil"/>
            </w:tcBorders>
            <w:vAlign w:val="center"/>
          </w:tcPr>
          <w:p w:rsidR="002F2FF7" w:rsidRPr="003D6A39" w:rsidRDefault="002F2FF7" w:rsidP="002F2FF7">
            <w:pPr>
              <w:adjustRightInd w:val="0"/>
              <w:snapToGrid w:val="0"/>
              <w:spacing w:line="240" w:lineRule="exact"/>
              <w:jc w:val="center"/>
              <w:rPr>
                <w:rFonts w:eastAsia="標楷體"/>
                <w:color w:val="000000"/>
              </w:rPr>
            </w:pPr>
            <w:r w:rsidRPr="003D6A39">
              <w:rPr>
                <w:rFonts w:eastAsia="標楷體" w:hint="eastAsia"/>
                <w:color w:val="000000"/>
              </w:rPr>
              <w:t>2015</w:t>
            </w:r>
            <w:r w:rsidRPr="003D6A39">
              <w:rPr>
                <w:rFonts w:eastAsia="標楷體" w:hint="eastAsia"/>
                <w:color w:val="000000"/>
              </w:rPr>
              <w:t>年</w:t>
            </w:r>
          </w:p>
        </w:tc>
        <w:tc>
          <w:tcPr>
            <w:tcW w:w="1394" w:type="dxa"/>
            <w:tcBorders>
              <w:top w:val="nil"/>
              <w:bottom w:val="nil"/>
              <w:right w:val="nil"/>
            </w:tcBorders>
            <w:vAlign w:val="center"/>
          </w:tcPr>
          <w:p w:rsidR="002F2FF7" w:rsidRPr="00F7232C" w:rsidRDefault="002F2FF7" w:rsidP="002F2FF7">
            <w:pPr>
              <w:adjustRightInd w:val="0"/>
              <w:snapToGrid w:val="0"/>
              <w:spacing w:line="240" w:lineRule="exact"/>
              <w:jc w:val="center"/>
              <w:rPr>
                <w:rFonts w:eastAsia="標楷體"/>
                <w:sz w:val="22"/>
              </w:rPr>
            </w:pPr>
            <w:r>
              <w:rPr>
                <w:rFonts w:eastAsia="標楷體" w:hint="eastAsia"/>
                <w:sz w:val="22"/>
              </w:rPr>
              <w:t>427</w:t>
            </w:r>
          </w:p>
        </w:tc>
        <w:tc>
          <w:tcPr>
            <w:tcW w:w="1521" w:type="dxa"/>
            <w:tcBorders>
              <w:top w:val="nil"/>
              <w:left w:val="nil"/>
              <w:bottom w:val="nil"/>
              <w:right w:val="nil"/>
            </w:tcBorders>
            <w:vAlign w:val="center"/>
          </w:tcPr>
          <w:p w:rsidR="002F2FF7" w:rsidRPr="00F7232C" w:rsidRDefault="002F2FF7" w:rsidP="002F2FF7">
            <w:pPr>
              <w:adjustRightInd w:val="0"/>
              <w:snapToGrid w:val="0"/>
              <w:spacing w:line="240" w:lineRule="exact"/>
              <w:jc w:val="center"/>
              <w:rPr>
                <w:rFonts w:eastAsia="標楷體"/>
                <w:sz w:val="22"/>
              </w:rPr>
            </w:pPr>
            <w:r>
              <w:rPr>
                <w:rFonts w:eastAsia="標楷體" w:hint="eastAsia"/>
                <w:sz w:val="22"/>
              </w:rPr>
              <w:t>109.7</w:t>
            </w:r>
          </w:p>
        </w:tc>
        <w:tc>
          <w:tcPr>
            <w:tcW w:w="1521" w:type="dxa"/>
            <w:tcBorders>
              <w:top w:val="nil"/>
              <w:left w:val="nil"/>
              <w:bottom w:val="nil"/>
              <w:right w:val="nil"/>
            </w:tcBorders>
            <w:vAlign w:val="center"/>
          </w:tcPr>
          <w:p w:rsidR="002F2FF7" w:rsidRPr="00F7232C" w:rsidRDefault="002F2FF7" w:rsidP="002F2FF7">
            <w:pPr>
              <w:adjustRightInd w:val="0"/>
              <w:snapToGrid w:val="0"/>
              <w:spacing w:line="240" w:lineRule="exact"/>
              <w:jc w:val="center"/>
              <w:rPr>
                <w:rFonts w:eastAsia="標楷體"/>
                <w:sz w:val="22"/>
                <w:szCs w:val="22"/>
              </w:rPr>
            </w:pPr>
            <w:r>
              <w:rPr>
                <w:rFonts w:eastAsia="標楷體" w:hint="eastAsia"/>
                <w:sz w:val="22"/>
                <w:szCs w:val="22"/>
              </w:rPr>
              <w:t>3,239.3</w:t>
            </w:r>
          </w:p>
        </w:tc>
        <w:tc>
          <w:tcPr>
            <w:tcW w:w="1521" w:type="dxa"/>
            <w:tcBorders>
              <w:top w:val="nil"/>
              <w:left w:val="nil"/>
              <w:bottom w:val="nil"/>
              <w:right w:val="nil"/>
            </w:tcBorders>
            <w:vAlign w:val="center"/>
          </w:tcPr>
          <w:p w:rsidR="002F2FF7" w:rsidRPr="002172BB" w:rsidRDefault="002F2FF7" w:rsidP="002F2FF7">
            <w:pPr>
              <w:adjustRightInd w:val="0"/>
              <w:snapToGrid w:val="0"/>
              <w:spacing w:line="240" w:lineRule="exact"/>
              <w:jc w:val="center"/>
              <w:rPr>
                <w:rFonts w:eastAsia="標楷體"/>
                <w:sz w:val="22"/>
              </w:rPr>
            </w:pPr>
            <w:r w:rsidRPr="002172BB">
              <w:rPr>
                <w:rFonts w:eastAsia="標楷體" w:hint="eastAsia"/>
                <w:sz w:val="22"/>
              </w:rPr>
              <w:t>1</w:t>
            </w:r>
            <w:r>
              <w:rPr>
                <w:rFonts w:eastAsia="標楷體" w:hint="eastAsia"/>
                <w:sz w:val="22"/>
              </w:rPr>
              <w:t>5</w:t>
            </w:r>
            <w:r w:rsidRPr="002172BB">
              <w:rPr>
                <w:rFonts w:eastAsia="標楷體" w:hint="eastAsia"/>
                <w:sz w:val="22"/>
              </w:rPr>
              <w:t>.4</w:t>
            </w:r>
          </w:p>
        </w:tc>
        <w:tc>
          <w:tcPr>
            <w:tcW w:w="1783" w:type="dxa"/>
            <w:tcBorders>
              <w:top w:val="nil"/>
              <w:left w:val="nil"/>
              <w:bottom w:val="nil"/>
              <w:right w:val="nil"/>
            </w:tcBorders>
            <w:vAlign w:val="center"/>
          </w:tcPr>
          <w:p w:rsidR="002F2FF7" w:rsidRPr="002172BB" w:rsidRDefault="002F2FF7" w:rsidP="002F2FF7">
            <w:pPr>
              <w:adjustRightInd w:val="0"/>
              <w:snapToGrid w:val="0"/>
              <w:spacing w:line="240" w:lineRule="exact"/>
              <w:jc w:val="center"/>
              <w:rPr>
                <w:rFonts w:eastAsia="標楷體"/>
                <w:sz w:val="22"/>
              </w:rPr>
            </w:pPr>
            <w:r>
              <w:rPr>
                <w:rFonts w:eastAsia="標楷體" w:hint="eastAsia"/>
                <w:sz w:val="22"/>
              </w:rPr>
              <w:t>1.2</w:t>
            </w:r>
          </w:p>
        </w:tc>
      </w:tr>
      <w:tr w:rsidR="002F2FF7" w:rsidRPr="003D6A39" w:rsidTr="002F2FF7">
        <w:trPr>
          <w:trHeight w:val="356"/>
        </w:trPr>
        <w:tc>
          <w:tcPr>
            <w:tcW w:w="1648" w:type="dxa"/>
            <w:tcBorders>
              <w:top w:val="nil"/>
              <w:left w:val="nil"/>
              <w:bottom w:val="nil"/>
            </w:tcBorders>
            <w:vAlign w:val="center"/>
          </w:tcPr>
          <w:p w:rsidR="002F2FF7" w:rsidRDefault="002F2FF7" w:rsidP="002F2FF7">
            <w:pPr>
              <w:adjustRightInd w:val="0"/>
              <w:snapToGrid w:val="0"/>
              <w:spacing w:line="240" w:lineRule="exact"/>
              <w:jc w:val="center"/>
              <w:rPr>
                <w:rFonts w:eastAsia="標楷體"/>
                <w:color w:val="000000"/>
              </w:rPr>
            </w:pPr>
            <w:r>
              <w:rPr>
                <w:rFonts w:eastAsia="標楷體" w:hint="eastAsia"/>
                <w:color w:val="000000"/>
              </w:rPr>
              <w:t>4</w:t>
            </w:r>
            <w:r>
              <w:rPr>
                <w:rFonts w:eastAsia="標楷體" w:hint="eastAsia"/>
                <w:color w:val="000000"/>
              </w:rPr>
              <w:t>月</w:t>
            </w:r>
          </w:p>
        </w:tc>
        <w:tc>
          <w:tcPr>
            <w:tcW w:w="1394" w:type="dxa"/>
            <w:tcBorders>
              <w:top w:val="nil"/>
              <w:bottom w:val="nil"/>
              <w:right w:val="nil"/>
            </w:tcBorders>
            <w:vAlign w:val="center"/>
          </w:tcPr>
          <w:p w:rsidR="002F2FF7" w:rsidRPr="00F7232C" w:rsidRDefault="002F2FF7" w:rsidP="002F2FF7">
            <w:pPr>
              <w:adjustRightInd w:val="0"/>
              <w:snapToGrid w:val="0"/>
              <w:spacing w:line="240" w:lineRule="exact"/>
              <w:jc w:val="center"/>
              <w:rPr>
                <w:rFonts w:eastAsia="標楷體"/>
                <w:sz w:val="22"/>
              </w:rPr>
            </w:pPr>
            <w:r w:rsidRPr="00F7232C">
              <w:rPr>
                <w:rFonts w:eastAsia="標楷體" w:hint="eastAsia"/>
                <w:sz w:val="22"/>
              </w:rPr>
              <w:t>42</w:t>
            </w:r>
          </w:p>
        </w:tc>
        <w:tc>
          <w:tcPr>
            <w:tcW w:w="1521" w:type="dxa"/>
            <w:tcBorders>
              <w:top w:val="nil"/>
              <w:left w:val="nil"/>
              <w:bottom w:val="nil"/>
              <w:right w:val="nil"/>
            </w:tcBorders>
            <w:vAlign w:val="center"/>
          </w:tcPr>
          <w:p w:rsidR="002F2FF7" w:rsidRPr="00F7232C" w:rsidRDefault="002F2FF7" w:rsidP="002F2FF7">
            <w:pPr>
              <w:adjustRightInd w:val="0"/>
              <w:snapToGrid w:val="0"/>
              <w:spacing w:line="240" w:lineRule="exact"/>
              <w:jc w:val="center"/>
              <w:rPr>
                <w:rFonts w:eastAsia="標楷體"/>
                <w:sz w:val="22"/>
              </w:rPr>
            </w:pPr>
            <w:r w:rsidRPr="00F7232C">
              <w:rPr>
                <w:rFonts w:eastAsia="標楷體" w:hint="eastAsia"/>
                <w:sz w:val="22"/>
              </w:rPr>
              <w:t>8.9</w:t>
            </w:r>
          </w:p>
        </w:tc>
        <w:tc>
          <w:tcPr>
            <w:tcW w:w="1521" w:type="dxa"/>
            <w:tcBorders>
              <w:top w:val="nil"/>
              <w:left w:val="nil"/>
              <w:bottom w:val="nil"/>
              <w:right w:val="nil"/>
            </w:tcBorders>
            <w:vAlign w:val="center"/>
          </w:tcPr>
          <w:p w:rsidR="002F2FF7" w:rsidRPr="00F7232C" w:rsidRDefault="002F2FF7" w:rsidP="002F2FF7">
            <w:pPr>
              <w:adjustRightInd w:val="0"/>
              <w:snapToGrid w:val="0"/>
              <w:spacing w:line="240" w:lineRule="exact"/>
              <w:jc w:val="center"/>
              <w:rPr>
                <w:rFonts w:eastAsia="標楷體"/>
                <w:sz w:val="22"/>
                <w:szCs w:val="22"/>
              </w:rPr>
            </w:pPr>
            <w:r w:rsidRPr="00F7232C">
              <w:rPr>
                <w:rFonts w:eastAsia="標楷體" w:hint="eastAsia"/>
                <w:sz w:val="22"/>
                <w:szCs w:val="22"/>
              </w:rPr>
              <w:t>2,834.2</w:t>
            </w:r>
          </w:p>
        </w:tc>
        <w:tc>
          <w:tcPr>
            <w:tcW w:w="1521" w:type="dxa"/>
            <w:tcBorders>
              <w:top w:val="nil"/>
              <w:left w:val="nil"/>
              <w:bottom w:val="nil"/>
              <w:right w:val="nil"/>
            </w:tcBorders>
            <w:vAlign w:val="center"/>
          </w:tcPr>
          <w:p w:rsidR="002F2FF7" w:rsidRPr="00681F39" w:rsidRDefault="002F2FF7" w:rsidP="002F2FF7">
            <w:pPr>
              <w:adjustRightInd w:val="0"/>
              <w:snapToGrid w:val="0"/>
              <w:spacing w:line="240" w:lineRule="exact"/>
              <w:jc w:val="center"/>
              <w:rPr>
                <w:rFonts w:eastAsia="標楷體"/>
                <w:sz w:val="22"/>
              </w:rPr>
            </w:pPr>
            <w:r w:rsidRPr="00681F39">
              <w:rPr>
                <w:rFonts w:eastAsia="標楷體" w:hint="eastAsia"/>
                <w:sz w:val="22"/>
              </w:rPr>
              <w:t>2.0</w:t>
            </w:r>
          </w:p>
        </w:tc>
        <w:tc>
          <w:tcPr>
            <w:tcW w:w="1783" w:type="dxa"/>
            <w:tcBorders>
              <w:top w:val="nil"/>
              <w:left w:val="nil"/>
              <w:bottom w:val="nil"/>
              <w:right w:val="nil"/>
            </w:tcBorders>
            <w:vAlign w:val="center"/>
          </w:tcPr>
          <w:p w:rsidR="002F2FF7" w:rsidRPr="00681F39" w:rsidRDefault="002F2FF7" w:rsidP="002F2FF7">
            <w:pPr>
              <w:adjustRightInd w:val="0"/>
              <w:snapToGrid w:val="0"/>
              <w:spacing w:line="240" w:lineRule="exact"/>
              <w:jc w:val="center"/>
              <w:rPr>
                <w:rFonts w:eastAsia="標楷體"/>
                <w:sz w:val="22"/>
              </w:rPr>
            </w:pPr>
            <w:r w:rsidRPr="00681F39">
              <w:rPr>
                <w:rFonts w:eastAsia="標楷體" w:hint="eastAsia"/>
                <w:sz w:val="22"/>
              </w:rPr>
              <w:t>2.1</w:t>
            </w:r>
          </w:p>
        </w:tc>
      </w:tr>
      <w:tr w:rsidR="002F2FF7" w:rsidRPr="003D6A39" w:rsidTr="002F2FF7">
        <w:trPr>
          <w:trHeight w:val="356"/>
        </w:trPr>
        <w:tc>
          <w:tcPr>
            <w:tcW w:w="1648" w:type="dxa"/>
            <w:tcBorders>
              <w:top w:val="nil"/>
              <w:left w:val="nil"/>
              <w:bottom w:val="nil"/>
            </w:tcBorders>
            <w:vAlign w:val="center"/>
          </w:tcPr>
          <w:p w:rsidR="002F2FF7" w:rsidRDefault="002F2FF7" w:rsidP="002F2FF7">
            <w:pPr>
              <w:adjustRightInd w:val="0"/>
              <w:snapToGrid w:val="0"/>
              <w:spacing w:line="240" w:lineRule="exact"/>
              <w:jc w:val="center"/>
              <w:rPr>
                <w:rFonts w:eastAsia="標楷體"/>
                <w:color w:val="000000"/>
              </w:rPr>
            </w:pPr>
            <w:r>
              <w:rPr>
                <w:rFonts w:eastAsia="標楷體" w:hint="eastAsia"/>
                <w:color w:val="000000"/>
              </w:rPr>
              <w:t>5</w:t>
            </w:r>
            <w:r>
              <w:rPr>
                <w:rFonts w:eastAsia="標楷體" w:hint="eastAsia"/>
                <w:color w:val="000000"/>
              </w:rPr>
              <w:t>月</w:t>
            </w:r>
          </w:p>
        </w:tc>
        <w:tc>
          <w:tcPr>
            <w:tcW w:w="1394" w:type="dxa"/>
            <w:tcBorders>
              <w:top w:val="nil"/>
              <w:bottom w:val="nil"/>
              <w:right w:val="nil"/>
            </w:tcBorders>
            <w:vAlign w:val="center"/>
          </w:tcPr>
          <w:p w:rsidR="002F2FF7" w:rsidRPr="00F7232C" w:rsidRDefault="002F2FF7" w:rsidP="002F2FF7">
            <w:pPr>
              <w:adjustRightInd w:val="0"/>
              <w:snapToGrid w:val="0"/>
              <w:spacing w:line="240" w:lineRule="exact"/>
              <w:jc w:val="center"/>
              <w:rPr>
                <w:rFonts w:eastAsia="標楷體"/>
                <w:sz w:val="22"/>
              </w:rPr>
            </w:pPr>
            <w:r w:rsidRPr="00F7232C">
              <w:rPr>
                <w:rFonts w:eastAsia="標楷體" w:hint="eastAsia"/>
                <w:sz w:val="22"/>
              </w:rPr>
              <w:t>34</w:t>
            </w:r>
          </w:p>
        </w:tc>
        <w:tc>
          <w:tcPr>
            <w:tcW w:w="1521" w:type="dxa"/>
            <w:tcBorders>
              <w:top w:val="nil"/>
              <w:left w:val="nil"/>
              <w:bottom w:val="nil"/>
              <w:right w:val="nil"/>
            </w:tcBorders>
            <w:vAlign w:val="center"/>
          </w:tcPr>
          <w:p w:rsidR="002F2FF7" w:rsidRPr="00F7232C" w:rsidRDefault="002F2FF7" w:rsidP="002F2FF7">
            <w:pPr>
              <w:adjustRightInd w:val="0"/>
              <w:snapToGrid w:val="0"/>
              <w:spacing w:line="240" w:lineRule="exact"/>
              <w:jc w:val="center"/>
              <w:rPr>
                <w:rFonts w:eastAsia="標楷體"/>
                <w:sz w:val="22"/>
              </w:rPr>
            </w:pPr>
            <w:r w:rsidRPr="00F7232C">
              <w:rPr>
                <w:rFonts w:eastAsia="標楷體" w:hint="eastAsia"/>
                <w:sz w:val="22"/>
              </w:rPr>
              <w:t>4.0</w:t>
            </w:r>
          </w:p>
        </w:tc>
        <w:tc>
          <w:tcPr>
            <w:tcW w:w="1521" w:type="dxa"/>
            <w:tcBorders>
              <w:top w:val="nil"/>
              <w:left w:val="nil"/>
              <w:bottom w:val="nil"/>
              <w:right w:val="nil"/>
            </w:tcBorders>
            <w:vAlign w:val="center"/>
          </w:tcPr>
          <w:p w:rsidR="002F2FF7" w:rsidRPr="00F7232C" w:rsidRDefault="002F2FF7" w:rsidP="002F2FF7">
            <w:pPr>
              <w:adjustRightInd w:val="0"/>
              <w:snapToGrid w:val="0"/>
              <w:spacing w:line="240" w:lineRule="exact"/>
              <w:jc w:val="center"/>
              <w:rPr>
                <w:rFonts w:eastAsia="標楷體"/>
                <w:sz w:val="22"/>
                <w:szCs w:val="22"/>
              </w:rPr>
            </w:pPr>
            <w:r w:rsidRPr="00F7232C">
              <w:rPr>
                <w:rFonts w:eastAsia="標楷體" w:hint="eastAsia"/>
                <w:sz w:val="22"/>
                <w:szCs w:val="22"/>
              </w:rPr>
              <w:t>1,496.1</w:t>
            </w:r>
          </w:p>
        </w:tc>
        <w:tc>
          <w:tcPr>
            <w:tcW w:w="1521" w:type="dxa"/>
            <w:tcBorders>
              <w:top w:val="nil"/>
              <w:left w:val="nil"/>
              <w:bottom w:val="nil"/>
              <w:right w:val="nil"/>
            </w:tcBorders>
            <w:vAlign w:val="center"/>
          </w:tcPr>
          <w:p w:rsidR="002F2FF7" w:rsidRPr="00681F39" w:rsidRDefault="002F2FF7" w:rsidP="002F2FF7">
            <w:pPr>
              <w:adjustRightInd w:val="0"/>
              <w:snapToGrid w:val="0"/>
              <w:spacing w:line="240" w:lineRule="exact"/>
              <w:jc w:val="center"/>
              <w:rPr>
                <w:rFonts w:eastAsia="標楷體"/>
                <w:sz w:val="22"/>
              </w:rPr>
            </w:pPr>
            <w:r w:rsidRPr="00681F39">
              <w:rPr>
                <w:rFonts w:eastAsia="標楷體" w:hint="eastAsia"/>
                <w:sz w:val="22"/>
              </w:rPr>
              <w:t>0.9</w:t>
            </w:r>
          </w:p>
        </w:tc>
        <w:tc>
          <w:tcPr>
            <w:tcW w:w="1783" w:type="dxa"/>
            <w:tcBorders>
              <w:top w:val="nil"/>
              <w:left w:val="nil"/>
              <w:bottom w:val="nil"/>
              <w:right w:val="nil"/>
            </w:tcBorders>
            <w:vAlign w:val="center"/>
          </w:tcPr>
          <w:p w:rsidR="002F2FF7" w:rsidRPr="00681F39" w:rsidRDefault="002F2FF7" w:rsidP="002F2FF7">
            <w:pPr>
              <w:adjustRightInd w:val="0"/>
              <w:snapToGrid w:val="0"/>
              <w:spacing w:line="240" w:lineRule="exact"/>
              <w:jc w:val="center"/>
              <w:rPr>
                <w:rFonts w:eastAsia="標楷體"/>
                <w:sz w:val="22"/>
              </w:rPr>
            </w:pPr>
            <w:r w:rsidRPr="00681F39">
              <w:rPr>
                <w:rFonts w:eastAsia="標楷體" w:hint="eastAsia"/>
                <w:sz w:val="22"/>
              </w:rPr>
              <w:t>1.0</w:t>
            </w:r>
          </w:p>
        </w:tc>
      </w:tr>
      <w:tr w:rsidR="002F2FF7" w:rsidRPr="003D6A39" w:rsidTr="002F2FF7">
        <w:trPr>
          <w:trHeight w:val="356"/>
        </w:trPr>
        <w:tc>
          <w:tcPr>
            <w:tcW w:w="1648" w:type="dxa"/>
            <w:tcBorders>
              <w:top w:val="nil"/>
              <w:left w:val="nil"/>
              <w:bottom w:val="nil"/>
            </w:tcBorders>
            <w:vAlign w:val="center"/>
          </w:tcPr>
          <w:p w:rsidR="002F2FF7" w:rsidRDefault="002F2FF7" w:rsidP="002F2FF7">
            <w:pPr>
              <w:adjustRightInd w:val="0"/>
              <w:snapToGrid w:val="0"/>
              <w:spacing w:line="240" w:lineRule="exact"/>
              <w:jc w:val="center"/>
              <w:rPr>
                <w:rFonts w:eastAsia="標楷體"/>
                <w:color w:val="000000"/>
              </w:rPr>
            </w:pPr>
            <w:r>
              <w:rPr>
                <w:rFonts w:eastAsia="標楷體" w:hint="eastAsia"/>
                <w:color w:val="000000"/>
              </w:rPr>
              <w:t>6</w:t>
            </w:r>
            <w:r>
              <w:rPr>
                <w:rFonts w:eastAsia="標楷體" w:hint="eastAsia"/>
                <w:color w:val="000000"/>
              </w:rPr>
              <w:t>月</w:t>
            </w:r>
          </w:p>
        </w:tc>
        <w:tc>
          <w:tcPr>
            <w:tcW w:w="1394" w:type="dxa"/>
            <w:tcBorders>
              <w:top w:val="nil"/>
              <w:bottom w:val="nil"/>
              <w:right w:val="nil"/>
            </w:tcBorders>
            <w:vAlign w:val="center"/>
          </w:tcPr>
          <w:p w:rsidR="002F2FF7" w:rsidRPr="00F7232C" w:rsidRDefault="002F2FF7" w:rsidP="002F2FF7">
            <w:pPr>
              <w:adjustRightInd w:val="0"/>
              <w:snapToGrid w:val="0"/>
              <w:spacing w:line="240" w:lineRule="exact"/>
              <w:jc w:val="center"/>
              <w:rPr>
                <w:rFonts w:eastAsia="標楷體"/>
                <w:sz w:val="22"/>
              </w:rPr>
            </w:pPr>
            <w:r w:rsidRPr="00F7232C">
              <w:rPr>
                <w:rFonts w:eastAsia="標楷體" w:hint="eastAsia"/>
                <w:sz w:val="22"/>
              </w:rPr>
              <w:t>38</w:t>
            </w:r>
          </w:p>
        </w:tc>
        <w:tc>
          <w:tcPr>
            <w:tcW w:w="1521" w:type="dxa"/>
            <w:tcBorders>
              <w:top w:val="nil"/>
              <w:left w:val="nil"/>
              <w:bottom w:val="nil"/>
              <w:right w:val="nil"/>
            </w:tcBorders>
            <w:vAlign w:val="center"/>
          </w:tcPr>
          <w:p w:rsidR="002F2FF7" w:rsidRPr="00F7232C" w:rsidRDefault="002F2FF7" w:rsidP="002F2FF7">
            <w:pPr>
              <w:adjustRightInd w:val="0"/>
              <w:snapToGrid w:val="0"/>
              <w:spacing w:line="240" w:lineRule="exact"/>
              <w:jc w:val="center"/>
              <w:rPr>
                <w:rFonts w:eastAsia="標楷體"/>
                <w:sz w:val="22"/>
              </w:rPr>
            </w:pPr>
            <w:r w:rsidRPr="00F7232C">
              <w:rPr>
                <w:rFonts w:eastAsia="標楷體" w:hint="eastAsia"/>
                <w:sz w:val="22"/>
              </w:rPr>
              <w:t>11.8</w:t>
            </w:r>
          </w:p>
        </w:tc>
        <w:tc>
          <w:tcPr>
            <w:tcW w:w="1521" w:type="dxa"/>
            <w:tcBorders>
              <w:top w:val="nil"/>
              <w:left w:val="nil"/>
              <w:bottom w:val="nil"/>
              <w:right w:val="nil"/>
            </w:tcBorders>
            <w:vAlign w:val="center"/>
          </w:tcPr>
          <w:p w:rsidR="002F2FF7" w:rsidRPr="00F7232C" w:rsidRDefault="002F2FF7" w:rsidP="002F2FF7">
            <w:pPr>
              <w:adjustRightInd w:val="0"/>
              <w:snapToGrid w:val="0"/>
              <w:spacing w:line="240" w:lineRule="exact"/>
              <w:jc w:val="center"/>
              <w:rPr>
                <w:rFonts w:eastAsia="標楷體"/>
                <w:sz w:val="22"/>
                <w:szCs w:val="22"/>
              </w:rPr>
            </w:pPr>
            <w:r w:rsidRPr="00F7232C">
              <w:rPr>
                <w:rFonts w:eastAsia="標楷體" w:hint="eastAsia"/>
                <w:sz w:val="22"/>
                <w:szCs w:val="22"/>
              </w:rPr>
              <w:t>4,278.6</w:t>
            </w:r>
          </w:p>
        </w:tc>
        <w:tc>
          <w:tcPr>
            <w:tcW w:w="1521" w:type="dxa"/>
            <w:tcBorders>
              <w:top w:val="nil"/>
              <w:left w:val="nil"/>
              <w:bottom w:val="nil"/>
              <w:right w:val="nil"/>
            </w:tcBorders>
            <w:vAlign w:val="center"/>
          </w:tcPr>
          <w:p w:rsidR="002F2FF7" w:rsidRPr="00681F39" w:rsidRDefault="002F2FF7" w:rsidP="002F2FF7">
            <w:pPr>
              <w:adjustRightInd w:val="0"/>
              <w:snapToGrid w:val="0"/>
              <w:spacing w:line="240" w:lineRule="exact"/>
              <w:jc w:val="center"/>
              <w:rPr>
                <w:rFonts w:eastAsia="標楷體"/>
                <w:sz w:val="22"/>
              </w:rPr>
            </w:pPr>
            <w:r w:rsidRPr="00681F39">
              <w:rPr>
                <w:rFonts w:eastAsia="標楷體" w:hint="eastAsia"/>
                <w:sz w:val="22"/>
              </w:rPr>
              <w:t>1.4</w:t>
            </w:r>
          </w:p>
        </w:tc>
        <w:tc>
          <w:tcPr>
            <w:tcW w:w="1783" w:type="dxa"/>
            <w:tcBorders>
              <w:top w:val="nil"/>
              <w:left w:val="nil"/>
              <w:bottom w:val="nil"/>
              <w:right w:val="nil"/>
            </w:tcBorders>
            <w:vAlign w:val="center"/>
          </w:tcPr>
          <w:p w:rsidR="002F2FF7" w:rsidRPr="00681F39" w:rsidRDefault="002F2FF7" w:rsidP="002F2FF7">
            <w:pPr>
              <w:adjustRightInd w:val="0"/>
              <w:snapToGrid w:val="0"/>
              <w:spacing w:line="240" w:lineRule="exact"/>
              <w:jc w:val="center"/>
              <w:rPr>
                <w:rFonts w:eastAsia="標楷體"/>
                <w:sz w:val="22"/>
              </w:rPr>
            </w:pPr>
            <w:r w:rsidRPr="00681F39">
              <w:rPr>
                <w:rFonts w:eastAsia="標楷體" w:hint="eastAsia"/>
                <w:sz w:val="22"/>
              </w:rPr>
              <w:t>1.0</w:t>
            </w:r>
          </w:p>
        </w:tc>
      </w:tr>
      <w:tr w:rsidR="002F2FF7" w:rsidRPr="003D6A39" w:rsidTr="002F2FF7">
        <w:trPr>
          <w:trHeight w:val="356"/>
        </w:trPr>
        <w:tc>
          <w:tcPr>
            <w:tcW w:w="1648" w:type="dxa"/>
            <w:tcBorders>
              <w:top w:val="nil"/>
              <w:left w:val="nil"/>
              <w:bottom w:val="nil"/>
            </w:tcBorders>
            <w:vAlign w:val="center"/>
          </w:tcPr>
          <w:p w:rsidR="002F2FF7" w:rsidRDefault="002F2FF7" w:rsidP="002F2FF7">
            <w:pPr>
              <w:adjustRightInd w:val="0"/>
              <w:snapToGrid w:val="0"/>
              <w:spacing w:line="240" w:lineRule="exact"/>
              <w:jc w:val="center"/>
              <w:rPr>
                <w:rFonts w:eastAsia="標楷體"/>
                <w:color w:val="000000"/>
              </w:rPr>
            </w:pPr>
            <w:r>
              <w:rPr>
                <w:rFonts w:eastAsia="標楷體" w:hint="eastAsia"/>
                <w:color w:val="000000"/>
              </w:rPr>
              <w:t>7</w:t>
            </w:r>
            <w:r>
              <w:rPr>
                <w:rFonts w:eastAsia="標楷體" w:hint="eastAsia"/>
                <w:color w:val="000000"/>
              </w:rPr>
              <w:t>月</w:t>
            </w:r>
          </w:p>
        </w:tc>
        <w:tc>
          <w:tcPr>
            <w:tcW w:w="1394" w:type="dxa"/>
            <w:tcBorders>
              <w:top w:val="nil"/>
              <w:bottom w:val="nil"/>
              <w:right w:val="nil"/>
            </w:tcBorders>
            <w:vAlign w:val="center"/>
          </w:tcPr>
          <w:p w:rsidR="002F2FF7" w:rsidRPr="00F7232C" w:rsidRDefault="002F2FF7" w:rsidP="002F2FF7">
            <w:pPr>
              <w:adjustRightInd w:val="0"/>
              <w:snapToGrid w:val="0"/>
              <w:spacing w:line="240" w:lineRule="exact"/>
              <w:jc w:val="center"/>
              <w:rPr>
                <w:rFonts w:eastAsia="標楷體"/>
                <w:sz w:val="22"/>
              </w:rPr>
            </w:pPr>
            <w:r w:rsidRPr="00F7232C">
              <w:rPr>
                <w:rFonts w:eastAsia="標楷體" w:hint="eastAsia"/>
                <w:sz w:val="22"/>
              </w:rPr>
              <w:t>44</w:t>
            </w:r>
          </w:p>
        </w:tc>
        <w:tc>
          <w:tcPr>
            <w:tcW w:w="1521" w:type="dxa"/>
            <w:tcBorders>
              <w:top w:val="nil"/>
              <w:left w:val="nil"/>
              <w:bottom w:val="nil"/>
              <w:right w:val="nil"/>
            </w:tcBorders>
            <w:vAlign w:val="center"/>
          </w:tcPr>
          <w:p w:rsidR="002F2FF7" w:rsidRPr="00F7232C" w:rsidRDefault="002F2FF7" w:rsidP="002F2FF7">
            <w:pPr>
              <w:adjustRightInd w:val="0"/>
              <w:snapToGrid w:val="0"/>
              <w:spacing w:line="240" w:lineRule="exact"/>
              <w:jc w:val="center"/>
              <w:rPr>
                <w:rFonts w:eastAsia="標楷體"/>
                <w:sz w:val="22"/>
              </w:rPr>
            </w:pPr>
            <w:r w:rsidRPr="00F7232C">
              <w:rPr>
                <w:rFonts w:eastAsia="標楷體" w:hint="eastAsia"/>
                <w:sz w:val="22"/>
              </w:rPr>
              <w:t>11.5</w:t>
            </w:r>
          </w:p>
        </w:tc>
        <w:tc>
          <w:tcPr>
            <w:tcW w:w="1521" w:type="dxa"/>
            <w:tcBorders>
              <w:top w:val="nil"/>
              <w:left w:val="nil"/>
              <w:bottom w:val="nil"/>
              <w:right w:val="nil"/>
            </w:tcBorders>
            <w:vAlign w:val="center"/>
          </w:tcPr>
          <w:p w:rsidR="002F2FF7" w:rsidRPr="00F7232C" w:rsidRDefault="002F2FF7" w:rsidP="002F2FF7">
            <w:pPr>
              <w:adjustRightInd w:val="0"/>
              <w:snapToGrid w:val="0"/>
              <w:spacing w:line="240" w:lineRule="exact"/>
              <w:jc w:val="center"/>
              <w:rPr>
                <w:rFonts w:eastAsia="標楷體"/>
                <w:sz w:val="22"/>
                <w:szCs w:val="22"/>
              </w:rPr>
            </w:pPr>
            <w:r w:rsidRPr="00F7232C">
              <w:rPr>
                <w:rFonts w:eastAsia="標楷體" w:hint="eastAsia"/>
                <w:sz w:val="22"/>
                <w:szCs w:val="22"/>
              </w:rPr>
              <w:t>2,651.9</w:t>
            </w:r>
          </w:p>
        </w:tc>
        <w:tc>
          <w:tcPr>
            <w:tcW w:w="1521" w:type="dxa"/>
            <w:tcBorders>
              <w:top w:val="nil"/>
              <w:left w:val="nil"/>
              <w:bottom w:val="nil"/>
              <w:right w:val="nil"/>
            </w:tcBorders>
            <w:vAlign w:val="center"/>
          </w:tcPr>
          <w:p w:rsidR="002F2FF7" w:rsidRPr="00681F39" w:rsidRDefault="002F2FF7" w:rsidP="002F2FF7">
            <w:pPr>
              <w:adjustRightInd w:val="0"/>
              <w:snapToGrid w:val="0"/>
              <w:spacing w:line="240" w:lineRule="exact"/>
              <w:jc w:val="center"/>
              <w:rPr>
                <w:rFonts w:eastAsia="標楷體"/>
                <w:sz w:val="22"/>
              </w:rPr>
            </w:pPr>
            <w:r w:rsidRPr="00681F39">
              <w:rPr>
                <w:rFonts w:eastAsia="標楷體" w:hint="eastAsia"/>
                <w:sz w:val="22"/>
              </w:rPr>
              <w:t>0.3</w:t>
            </w:r>
          </w:p>
        </w:tc>
        <w:tc>
          <w:tcPr>
            <w:tcW w:w="1783" w:type="dxa"/>
            <w:tcBorders>
              <w:top w:val="nil"/>
              <w:left w:val="nil"/>
              <w:bottom w:val="nil"/>
              <w:right w:val="nil"/>
            </w:tcBorders>
            <w:vAlign w:val="center"/>
          </w:tcPr>
          <w:p w:rsidR="002F2FF7" w:rsidRPr="00681F39" w:rsidRDefault="002F2FF7" w:rsidP="002F2FF7">
            <w:pPr>
              <w:adjustRightInd w:val="0"/>
              <w:snapToGrid w:val="0"/>
              <w:spacing w:line="240" w:lineRule="exact"/>
              <w:jc w:val="center"/>
              <w:rPr>
                <w:rFonts w:eastAsia="標楷體"/>
                <w:sz w:val="22"/>
              </w:rPr>
            </w:pPr>
            <w:r w:rsidRPr="00681F39">
              <w:rPr>
                <w:rFonts w:eastAsia="標楷體" w:hint="eastAsia"/>
                <w:sz w:val="22"/>
              </w:rPr>
              <w:t>0.4</w:t>
            </w:r>
          </w:p>
        </w:tc>
      </w:tr>
      <w:tr w:rsidR="002F2FF7" w:rsidRPr="003D6A39" w:rsidTr="002F2FF7">
        <w:trPr>
          <w:trHeight w:val="356"/>
        </w:trPr>
        <w:tc>
          <w:tcPr>
            <w:tcW w:w="1648" w:type="dxa"/>
            <w:tcBorders>
              <w:top w:val="nil"/>
              <w:left w:val="nil"/>
              <w:bottom w:val="nil"/>
            </w:tcBorders>
            <w:vAlign w:val="center"/>
          </w:tcPr>
          <w:p w:rsidR="002F2FF7" w:rsidRDefault="002F2FF7" w:rsidP="002F2FF7">
            <w:pPr>
              <w:adjustRightInd w:val="0"/>
              <w:snapToGrid w:val="0"/>
              <w:spacing w:line="240" w:lineRule="exact"/>
              <w:jc w:val="center"/>
              <w:rPr>
                <w:rFonts w:eastAsia="標楷體"/>
                <w:color w:val="000000"/>
              </w:rPr>
            </w:pPr>
            <w:r>
              <w:rPr>
                <w:rFonts w:eastAsia="標楷體" w:hint="eastAsia"/>
                <w:color w:val="000000"/>
              </w:rPr>
              <w:t>8</w:t>
            </w:r>
            <w:r>
              <w:rPr>
                <w:rFonts w:eastAsia="標楷體" w:hint="eastAsia"/>
                <w:color w:val="000000"/>
              </w:rPr>
              <w:t>月</w:t>
            </w:r>
          </w:p>
        </w:tc>
        <w:tc>
          <w:tcPr>
            <w:tcW w:w="1394" w:type="dxa"/>
            <w:tcBorders>
              <w:top w:val="nil"/>
              <w:bottom w:val="nil"/>
              <w:right w:val="nil"/>
            </w:tcBorders>
            <w:vAlign w:val="center"/>
          </w:tcPr>
          <w:p w:rsidR="002F2FF7" w:rsidRDefault="002F2FF7" w:rsidP="002F2FF7">
            <w:pPr>
              <w:adjustRightInd w:val="0"/>
              <w:snapToGrid w:val="0"/>
              <w:spacing w:line="240" w:lineRule="exact"/>
              <w:jc w:val="center"/>
              <w:rPr>
                <w:rFonts w:eastAsia="標楷體"/>
                <w:color w:val="000000"/>
                <w:sz w:val="22"/>
              </w:rPr>
            </w:pPr>
            <w:r>
              <w:rPr>
                <w:rFonts w:eastAsia="標楷體" w:hint="eastAsia"/>
                <w:color w:val="000000"/>
                <w:sz w:val="22"/>
              </w:rPr>
              <w:t>41</w:t>
            </w:r>
          </w:p>
        </w:tc>
        <w:tc>
          <w:tcPr>
            <w:tcW w:w="1521" w:type="dxa"/>
            <w:tcBorders>
              <w:top w:val="nil"/>
              <w:left w:val="nil"/>
              <w:bottom w:val="nil"/>
              <w:right w:val="nil"/>
            </w:tcBorders>
            <w:vAlign w:val="center"/>
          </w:tcPr>
          <w:p w:rsidR="002F2FF7" w:rsidRDefault="002F2FF7" w:rsidP="002F2FF7">
            <w:pPr>
              <w:adjustRightInd w:val="0"/>
              <w:snapToGrid w:val="0"/>
              <w:spacing w:line="240" w:lineRule="exact"/>
              <w:jc w:val="center"/>
              <w:rPr>
                <w:rFonts w:eastAsia="標楷體"/>
                <w:color w:val="000000"/>
                <w:sz w:val="22"/>
              </w:rPr>
            </w:pPr>
            <w:r>
              <w:rPr>
                <w:rFonts w:eastAsia="標楷體" w:hint="eastAsia"/>
                <w:color w:val="000000"/>
                <w:sz w:val="22"/>
              </w:rPr>
              <w:t>6.8</w:t>
            </w:r>
          </w:p>
        </w:tc>
        <w:tc>
          <w:tcPr>
            <w:tcW w:w="1521" w:type="dxa"/>
            <w:tcBorders>
              <w:top w:val="nil"/>
              <w:left w:val="nil"/>
              <w:bottom w:val="nil"/>
              <w:right w:val="nil"/>
            </w:tcBorders>
            <w:vAlign w:val="center"/>
          </w:tcPr>
          <w:p w:rsidR="002F2FF7" w:rsidRDefault="002F2FF7" w:rsidP="002F2FF7">
            <w:pPr>
              <w:adjustRightInd w:val="0"/>
              <w:snapToGrid w:val="0"/>
              <w:spacing w:line="240" w:lineRule="exact"/>
              <w:jc w:val="center"/>
              <w:rPr>
                <w:rFonts w:eastAsia="標楷體"/>
                <w:color w:val="000000"/>
                <w:sz w:val="22"/>
                <w:szCs w:val="22"/>
              </w:rPr>
            </w:pPr>
            <w:r>
              <w:rPr>
                <w:rFonts w:eastAsia="標楷體" w:hint="eastAsia"/>
                <w:color w:val="000000"/>
                <w:sz w:val="22"/>
                <w:szCs w:val="22"/>
              </w:rPr>
              <w:t>2,190.9</w:t>
            </w:r>
          </w:p>
        </w:tc>
        <w:tc>
          <w:tcPr>
            <w:tcW w:w="1521" w:type="dxa"/>
            <w:tcBorders>
              <w:top w:val="nil"/>
              <w:left w:val="nil"/>
              <w:bottom w:val="nil"/>
              <w:right w:val="nil"/>
            </w:tcBorders>
            <w:vAlign w:val="center"/>
          </w:tcPr>
          <w:p w:rsidR="002F2FF7" w:rsidRPr="00681F39" w:rsidRDefault="002F2FF7" w:rsidP="002F2FF7">
            <w:pPr>
              <w:adjustRightInd w:val="0"/>
              <w:snapToGrid w:val="0"/>
              <w:spacing w:line="240" w:lineRule="exact"/>
              <w:jc w:val="center"/>
              <w:rPr>
                <w:rFonts w:eastAsia="標楷體"/>
                <w:sz w:val="22"/>
              </w:rPr>
            </w:pPr>
            <w:r w:rsidRPr="00681F39">
              <w:rPr>
                <w:rFonts w:eastAsia="標楷體" w:hint="eastAsia"/>
                <w:sz w:val="22"/>
              </w:rPr>
              <w:t>1.7</w:t>
            </w:r>
          </w:p>
        </w:tc>
        <w:tc>
          <w:tcPr>
            <w:tcW w:w="1783" w:type="dxa"/>
            <w:tcBorders>
              <w:top w:val="nil"/>
              <w:left w:val="nil"/>
              <w:bottom w:val="nil"/>
              <w:right w:val="nil"/>
            </w:tcBorders>
            <w:vAlign w:val="center"/>
          </w:tcPr>
          <w:p w:rsidR="002F2FF7" w:rsidRPr="00681F39" w:rsidRDefault="002F2FF7" w:rsidP="002F2FF7">
            <w:pPr>
              <w:adjustRightInd w:val="0"/>
              <w:snapToGrid w:val="0"/>
              <w:spacing w:line="240" w:lineRule="exact"/>
              <w:jc w:val="center"/>
              <w:rPr>
                <w:rFonts w:eastAsia="標楷體"/>
                <w:sz w:val="22"/>
              </w:rPr>
            </w:pPr>
            <w:r w:rsidRPr="00681F39">
              <w:rPr>
                <w:rFonts w:eastAsia="標楷體" w:hint="eastAsia"/>
                <w:sz w:val="22"/>
              </w:rPr>
              <w:t>2.0</w:t>
            </w:r>
          </w:p>
        </w:tc>
      </w:tr>
      <w:tr w:rsidR="002F2FF7" w:rsidRPr="003D6A39" w:rsidTr="002F2FF7">
        <w:trPr>
          <w:trHeight w:val="356"/>
        </w:trPr>
        <w:tc>
          <w:tcPr>
            <w:tcW w:w="1648" w:type="dxa"/>
            <w:tcBorders>
              <w:top w:val="nil"/>
              <w:left w:val="nil"/>
              <w:bottom w:val="nil"/>
            </w:tcBorders>
            <w:vAlign w:val="center"/>
          </w:tcPr>
          <w:p w:rsidR="002F2FF7" w:rsidRDefault="002F2FF7" w:rsidP="002F2FF7">
            <w:pPr>
              <w:adjustRightInd w:val="0"/>
              <w:snapToGrid w:val="0"/>
              <w:spacing w:line="240" w:lineRule="exact"/>
              <w:jc w:val="center"/>
              <w:rPr>
                <w:rFonts w:eastAsia="標楷體"/>
                <w:color w:val="000000"/>
              </w:rPr>
            </w:pPr>
            <w:r>
              <w:rPr>
                <w:rFonts w:eastAsia="標楷體" w:hint="eastAsia"/>
                <w:color w:val="000000"/>
              </w:rPr>
              <w:t>9</w:t>
            </w:r>
            <w:r>
              <w:rPr>
                <w:rFonts w:eastAsia="標楷體" w:hint="eastAsia"/>
                <w:color w:val="000000"/>
              </w:rPr>
              <w:t>月</w:t>
            </w:r>
          </w:p>
        </w:tc>
        <w:tc>
          <w:tcPr>
            <w:tcW w:w="1394" w:type="dxa"/>
            <w:tcBorders>
              <w:top w:val="nil"/>
              <w:bottom w:val="nil"/>
              <w:right w:val="nil"/>
            </w:tcBorders>
            <w:vAlign w:val="center"/>
          </w:tcPr>
          <w:p w:rsidR="002F2FF7" w:rsidRDefault="002F2FF7" w:rsidP="002F2FF7">
            <w:pPr>
              <w:adjustRightInd w:val="0"/>
              <w:snapToGrid w:val="0"/>
              <w:spacing w:line="240" w:lineRule="exact"/>
              <w:jc w:val="center"/>
              <w:rPr>
                <w:rFonts w:eastAsia="標楷體"/>
                <w:color w:val="000000"/>
                <w:sz w:val="22"/>
              </w:rPr>
            </w:pPr>
            <w:r>
              <w:rPr>
                <w:rFonts w:eastAsia="標楷體" w:hint="eastAsia"/>
                <w:color w:val="000000"/>
                <w:sz w:val="22"/>
              </w:rPr>
              <w:t>34</w:t>
            </w:r>
          </w:p>
        </w:tc>
        <w:tc>
          <w:tcPr>
            <w:tcW w:w="1521" w:type="dxa"/>
            <w:tcBorders>
              <w:top w:val="nil"/>
              <w:left w:val="nil"/>
              <w:bottom w:val="nil"/>
              <w:right w:val="nil"/>
            </w:tcBorders>
            <w:vAlign w:val="center"/>
          </w:tcPr>
          <w:p w:rsidR="002F2FF7" w:rsidRDefault="002F2FF7" w:rsidP="002F2FF7">
            <w:pPr>
              <w:adjustRightInd w:val="0"/>
              <w:snapToGrid w:val="0"/>
              <w:spacing w:line="240" w:lineRule="exact"/>
              <w:jc w:val="center"/>
              <w:rPr>
                <w:rFonts w:eastAsia="標楷體"/>
                <w:color w:val="000000"/>
                <w:sz w:val="22"/>
              </w:rPr>
            </w:pPr>
            <w:r>
              <w:rPr>
                <w:rFonts w:eastAsia="標楷體" w:hint="eastAsia"/>
                <w:color w:val="000000"/>
                <w:sz w:val="22"/>
              </w:rPr>
              <w:t>5.8</w:t>
            </w:r>
          </w:p>
        </w:tc>
        <w:tc>
          <w:tcPr>
            <w:tcW w:w="1521" w:type="dxa"/>
            <w:tcBorders>
              <w:top w:val="nil"/>
              <w:left w:val="nil"/>
              <w:bottom w:val="nil"/>
              <w:right w:val="nil"/>
            </w:tcBorders>
            <w:vAlign w:val="center"/>
          </w:tcPr>
          <w:p w:rsidR="002F2FF7" w:rsidRDefault="002F2FF7" w:rsidP="002F2FF7">
            <w:pPr>
              <w:adjustRightInd w:val="0"/>
              <w:snapToGrid w:val="0"/>
              <w:spacing w:line="240" w:lineRule="exact"/>
              <w:jc w:val="center"/>
              <w:rPr>
                <w:rFonts w:eastAsia="標楷體"/>
                <w:color w:val="000000"/>
                <w:sz w:val="22"/>
                <w:szCs w:val="22"/>
              </w:rPr>
            </w:pPr>
            <w:r>
              <w:rPr>
                <w:rFonts w:eastAsia="標楷體" w:hint="eastAsia"/>
                <w:color w:val="000000"/>
                <w:sz w:val="22"/>
                <w:szCs w:val="22"/>
              </w:rPr>
              <w:t>1,845.2</w:t>
            </w:r>
          </w:p>
        </w:tc>
        <w:tc>
          <w:tcPr>
            <w:tcW w:w="1521" w:type="dxa"/>
            <w:tcBorders>
              <w:top w:val="nil"/>
              <w:left w:val="nil"/>
              <w:bottom w:val="nil"/>
              <w:right w:val="nil"/>
            </w:tcBorders>
            <w:vAlign w:val="center"/>
          </w:tcPr>
          <w:p w:rsidR="002F2FF7" w:rsidRPr="00681F39" w:rsidRDefault="002F2FF7" w:rsidP="002F2FF7">
            <w:pPr>
              <w:adjustRightInd w:val="0"/>
              <w:snapToGrid w:val="0"/>
              <w:spacing w:line="240" w:lineRule="exact"/>
              <w:jc w:val="center"/>
              <w:rPr>
                <w:rFonts w:eastAsia="標楷體"/>
                <w:sz w:val="22"/>
              </w:rPr>
            </w:pPr>
            <w:r w:rsidRPr="00681F39">
              <w:rPr>
                <w:rFonts w:eastAsia="標楷體" w:hint="eastAsia"/>
                <w:sz w:val="22"/>
              </w:rPr>
              <w:t>0.9</w:t>
            </w:r>
          </w:p>
        </w:tc>
        <w:tc>
          <w:tcPr>
            <w:tcW w:w="1783" w:type="dxa"/>
            <w:tcBorders>
              <w:top w:val="nil"/>
              <w:left w:val="nil"/>
              <w:bottom w:val="nil"/>
              <w:right w:val="nil"/>
            </w:tcBorders>
            <w:vAlign w:val="center"/>
          </w:tcPr>
          <w:p w:rsidR="002F2FF7" w:rsidRPr="00681F39" w:rsidRDefault="002F2FF7" w:rsidP="002F2FF7">
            <w:pPr>
              <w:adjustRightInd w:val="0"/>
              <w:snapToGrid w:val="0"/>
              <w:spacing w:line="240" w:lineRule="exact"/>
              <w:jc w:val="center"/>
              <w:rPr>
                <w:rFonts w:eastAsia="標楷體"/>
                <w:sz w:val="22"/>
              </w:rPr>
            </w:pPr>
            <w:r w:rsidRPr="00681F39">
              <w:rPr>
                <w:rFonts w:eastAsia="標楷體" w:hint="eastAsia"/>
                <w:sz w:val="22"/>
              </w:rPr>
              <w:t>0.9</w:t>
            </w:r>
          </w:p>
        </w:tc>
      </w:tr>
      <w:tr w:rsidR="002F2FF7" w:rsidRPr="003D6A39" w:rsidTr="002F2FF7">
        <w:trPr>
          <w:trHeight w:val="356"/>
        </w:trPr>
        <w:tc>
          <w:tcPr>
            <w:tcW w:w="1648" w:type="dxa"/>
            <w:tcBorders>
              <w:top w:val="nil"/>
              <w:left w:val="nil"/>
              <w:bottom w:val="nil"/>
            </w:tcBorders>
            <w:vAlign w:val="center"/>
          </w:tcPr>
          <w:p w:rsidR="002F2FF7" w:rsidRDefault="002F2FF7" w:rsidP="002F2FF7">
            <w:pPr>
              <w:adjustRightInd w:val="0"/>
              <w:snapToGrid w:val="0"/>
              <w:spacing w:line="240" w:lineRule="exact"/>
              <w:jc w:val="center"/>
              <w:rPr>
                <w:rFonts w:eastAsia="標楷體"/>
                <w:color w:val="000000"/>
              </w:rPr>
            </w:pPr>
            <w:r>
              <w:rPr>
                <w:rFonts w:eastAsia="標楷體" w:hint="eastAsia"/>
                <w:color w:val="000000"/>
              </w:rPr>
              <w:t>10</w:t>
            </w:r>
            <w:r>
              <w:rPr>
                <w:rFonts w:eastAsia="標楷體" w:hint="eastAsia"/>
                <w:color w:val="000000"/>
              </w:rPr>
              <w:t>月</w:t>
            </w:r>
          </w:p>
        </w:tc>
        <w:tc>
          <w:tcPr>
            <w:tcW w:w="1394" w:type="dxa"/>
            <w:tcBorders>
              <w:top w:val="nil"/>
              <w:bottom w:val="nil"/>
              <w:right w:val="nil"/>
            </w:tcBorders>
            <w:vAlign w:val="center"/>
          </w:tcPr>
          <w:p w:rsidR="002F2FF7" w:rsidRDefault="002F2FF7" w:rsidP="002F2FF7">
            <w:pPr>
              <w:adjustRightInd w:val="0"/>
              <w:snapToGrid w:val="0"/>
              <w:spacing w:line="240" w:lineRule="exact"/>
              <w:jc w:val="center"/>
              <w:rPr>
                <w:rFonts w:eastAsia="標楷體"/>
                <w:color w:val="000000"/>
                <w:sz w:val="22"/>
              </w:rPr>
            </w:pPr>
            <w:r>
              <w:rPr>
                <w:rFonts w:eastAsia="標楷體" w:hint="eastAsia"/>
                <w:color w:val="000000"/>
                <w:sz w:val="22"/>
              </w:rPr>
              <w:t>34</w:t>
            </w:r>
          </w:p>
        </w:tc>
        <w:tc>
          <w:tcPr>
            <w:tcW w:w="1521" w:type="dxa"/>
            <w:tcBorders>
              <w:top w:val="nil"/>
              <w:left w:val="nil"/>
              <w:bottom w:val="nil"/>
              <w:right w:val="nil"/>
            </w:tcBorders>
            <w:vAlign w:val="center"/>
          </w:tcPr>
          <w:p w:rsidR="002F2FF7" w:rsidRDefault="002F2FF7" w:rsidP="002F2FF7">
            <w:pPr>
              <w:adjustRightInd w:val="0"/>
              <w:snapToGrid w:val="0"/>
              <w:spacing w:line="240" w:lineRule="exact"/>
              <w:jc w:val="center"/>
              <w:rPr>
                <w:rFonts w:eastAsia="標楷體"/>
                <w:color w:val="000000"/>
                <w:sz w:val="22"/>
              </w:rPr>
            </w:pPr>
            <w:r>
              <w:rPr>
                <w:rFonts w:eastAsia="標楷體" w:hint="eastAsia"/>
                <w:color w:val="000000"/>
                <w:sz w:val="22"/>
              </w:rPr>
              <w:t>18.6</w:t>
            </w:r>
          </w:p>
        </w:tc>
        <w:tc>
          <w:tcPr>
            <w:tcW w:w="1521" w:type="dxa"/>
            <w:tcBorders>
              <w:top w:val="nil"/>
              <w:left w:val="nil"/>
              <w:bottom w:val="nil"/>
              <w:right w:val="nil"/>
            </w:tcBorders>
            <w:vAlign w:val="center"/>
          </w:tcPr>
          <w:p w:rsidR="002F2FF7" w:rsidRDefault="002F2FF7" w:rsidP="002F2FF7">
            <w:pPr>
              <w:adjustRightInd w:val="0"/>
              <w:snapToGrid w:val="0"/>
              <w:spacing w:line="240" w:lineRule="exact"/>
              <w:jc w:val="center"/>
              <w:rPr>
                <w:rFonts w:eastAsia="標楷體"/>
                <w:color w:val="000000"/>
                <w:sz w:val="22"/>
                <w:szCs w:val="22"/>
              </w:rPr>
            </w:pPr>
            <w:r>
              <w:rPr>
                <w:rFonts w:eastAsia="標楷體" w:hint="eastAsia"/>
                <w:color w:val="000000"/>
                <w:sz w:val="22"/>
                <w:szCs w:val="22"/>
              </w:rPr>
              <w:t>8,010.9</w:t>
            </w:r>
          </w:p>
        </w:tc>
        <w:tc>
          <w:tcPr>
            <w:tcW w:w="1521" w:type="dxa"/>
            <w:tcBorders>
              <w:top w:val="nil"/>
              <w:left w:val="nil"/>
              <w:bottom w:val="nil"/>
              <w:right w:val="nil"/>
            </w:tcBorders>
            <w:vAlign w:val="center"/>
          </w:tcPr>
          <w:p w:rsidR="002F2FF7" w:rsidRPr="00681F39" w:rsidRDefault="002F2FF7" w:rsidP="002F2FF7">
            <w:pPr>
              <w:adjustRightInd w:val="0"/>
              <w:snapToGrid w:val="0"/>
              <w:spacing w:line="240" w:lineRule="exact"/>
              <w:jc w:val="center"/>
              <w:rPr>
                <w:rFonts w:eastAsia="標楷體"/>
                <w:sz w:val="22"/>
              </w:rPr>
            </w:pPr>
            <w:r>
              <w:rPr>
                <w:rFonts w:eastAsia="標楷體" w:hint="eastAsia"/>
                <w:sz w:val="22"/>
              </w:rPr>
              <w:t>0.6</w:t>
            </w:r>
          </w:p>
        </w:tc>
        <w:tc>
          <w:tcPr>
            <w:tcW w:w="1783" w:type="dxa"/>
            <w:tcBorders>
              <w:top w:val="nil"/>
              <w:left w:val="nil"/>
              <w:bottom w:val="nil"/>
              <w:right w:val="nil"/>
            </w:tcBorders>
            <w:vAlign w:val="center"/>
          </w:tcPr>
          <w:p w:rsidR="002F2FF7" w:rsidRPr="00681F39" w:rsidRDefault="002F2FF7" w:rsidP="002F2FF7">
            <w:pPr>
              <w:adjustRightInd w:val="0"/>
              <w:snapToGrid w:val="0"/>
              <w:spacing w:line="240" w:lineRule="exact"/>
              <w:jc w:val="center"/>
              <w:rPr>
                <w:rFonts w:eastAsia="標楷體"/>
                <w:sz w:val="22"/>
              </w:rPr>
            </w:pPr>
            <w:r>
              <w:rPr>
                <w:rFonts w:eastAsia="標楷體" w:hint="eastAsia"/>
                <w:sz w:val="22"/>
              </w:rPr>
              <w:t>0.7</w:t>
            </w:r>
          </w:p>
        </w:tc>
      </w:tr>
      <w:tr w:rsidR="002F2FF7" w:rsidRPr="003D6A39" w:rsidTr="002F2FF7">
        <w:trPr>
          <w:trHeight w:val="356"/>
        </w:trPr>
        <w:tc>
          <w:tcPr>
            <w:tcW w:w="1648" w:type="dxa"/>
            <w:tcBorders>
              <w:top w:val="nil"/>
              <w:left w:val="nil"/>
              <w:bottom w:val="nil"/>
            </w:tcBorders>
            <w:vAlign w:val="center"/>
          </w:tcPr>
          <w:p w:rsidR="002F2FF7" w:rsidRDefault="002F2FF7" w:rsidP="002F2FF7">
            <w:pPr>
              <w:adjustRightInd w:val="0"/>
              <w:snapToGrid w:val="0"/>
              <w:spacing w:line="240" w:lineRule="exact"/>
              <w:jc w:val="center"/>
              <w:rPr>
                <w:rFonts w:eastAsia="標楷體"/>
                <w:color w:val="000000"/>
              </w:rPr>
            </w:pPr>
            <w:r>
              <w:rPr>
                <w:rFonts w:eastAsia="標楷體" w:hint="eastAsia"/>
                <w:color w:val="000000"/>
              </w:rPr>
              <w:t>11</w:t>
            </w:r>
            <w:r>
              <w:rPr>
                <w:rFonts w:eastAsia="標楷體" w:hint="eastAsia"/>
                <w:color w:val="000000"/>
              </w:rPr>
              <w:t>月</w:t>
            </w:r>
          </w:p>
        </w:tc>
        <w:tc>
          <w:tcPr>
            <w:tcW w:w="1394" w:type="dxa"/>
            <w:tcBorders>
              <w:top w:val="nil"/>
              <w:bottom w:val="nil"/>
              <w:right w:val="nil"/>
            </w:tcBorders>
            <w:vAlign w:val="center"/>
          </w:tcPr>
          <w:p w:rsidR="002F2FF7" w:rsidRDefault="002F2FF7" w:rsidP="002F2FF7">
            <w:pPr>
              <w:adjustRightInd w:val="0"/>
              <w:snapToGrid w:val="0"/>
              <w:spacing w:line="240" w:lineRule="exact"/>
              <w:jc w:val="center"/>
              <w:rPr>
                <w:rFonts w:eastAsia="標楷體"/>
                <w:color w:val="000000"/>
                <w:sz w:val="22"/>
              </w:rPr>
            </w:pPr>
            <w:r>
              <w:rPr>
                <w:rFonts w:eastAsia="標楷體" w:hint="eastAsia"/>
                <w:color w:val="000000"/>
                <w:sz w:val="22"/>
              </w:rPr>
              <w:t>19</w:t>
            </w:r>
          </w:p>
        </w:tc>
        <w:tc>
          <w:tcPr>
            <w:tcW w:w="1521" w:type="dxa"/>
            <w:tcBorders>
              <w:top w:val="nil"/>
              <w:left w:val="nil"/>
              <w:bottom w:val="nil"/>
              <w:right w:val="nil"/>
            </w:tcBorders>
            <w:vAlign w:val="center"/>
          </w:tcPr>
          <w:p w:rsidR="002F2FF7" w:rsidRDefault="002F2FF7" w:rsidP="002F2FF7">
            <w:pPr>
              <w:adjustRightInd w:val="0"/>
              <w:snapToGrid w:val="0"/>
              <w:spacing w:line="240" w:lineRule="exact"/>
              <w:jc w:val="center"/>
              <w:rPr>
                <w:rFonts w:eastAsia="標楷體"/>
                <w:color w:val="000000"/>
                <w:sz w:val="22"/>
              </w:rPr>
            </w:pPr>
            <w:r>
              <w:rPr>
                <w:rFonts w:eastAsia="標楷體" w:hint="eastAsia"/>
                <w:color w:val="000000"/>
                <w:sz w:val="22"/>
              </w:rPr>
              <w:t>7.0</w:t>
            </w:r>
          </w:p>
        </w:tc>
        <w:tc>
          <w:tcPr>
            <w:tcW w:w="1521" w:type="dxa"/>
            <w:tcBorders>
              <w:top w:val="nil"/>
              <w:left w:val="nil"/>
              <w:bottom w:val="nil"/>
              <w:right w:val="nil"/>
            </w:tcBorders>
            <w:vAlign w:val="center"/>
          </w:tcPr>
          <w:p w:rsidR="002F2FF7" w:rsidRDefault="002F2FF7" w:rsidP="002F2FF7">
            <w:pPr>
              <w:adjustRightInd w:val="0"/>
              <w:snapToGrid w:val="0"/>
              <w:spacing w:line="240" w:lineRule="exact"/>
              <w:jc w:val="center"/>
              <w:rPr>
                <w:rFonts w:eastAsia="標楷體"/>
                <w:color w:val="000000"/>
                <w:sz w:val="22"/>
                <w:szCs w:val="22"/>
              </w:rPr>
            </w:pPr>
            <w:r>
              <w:rPr>
                <w:rFonts w:eastAsia="標楷體" w:hint="eastAsia"/>
                <w:color w:val="000000"/>
                <w:sz w:val="22"/>
                <w:szCs w:val="22"/>
              </w:rPr>
              <w:t>5,243.5</w:t>
            </w:r>
          </w:p>
        </w:tc>
        <w:tc>
          <w:tcPr>
            <w:tcW w:w="1521" w:type="dxa"/>
            <w:tcBorders>
              <w:top w:val="nil"/>
              <w:left w:val="nil"/>
              <w:bottom w:val="nil"/>
              <w:right w:val="nil"/>
            </w:tcBorders>
            <w:vAlign w:val="center"/>
          </w:tcPr>
          <w:p w:rsidR="002F2FF7" w:rsidRPr="00681F39" w:rsidRDefault="002F2FF7" w:rsidP="002F2FF7">
            <w:pPr>
              <w:adjustRightInd w:val="0"/>
              <w:snapToGrid w:val="0"/>
              <w:spacing w:line="240" w:lineRule="exact"/>
              <w:jc w:val="center"/>
              <w:rPr>
                <w:rFonts w:eastAsia="標楷體"/>
                <w:sz w:val="22"/>
              </w:rPr>
            </w:pPr>
            <w:r>
              <w:rPr>
                <w:rFonts w:eastAsia="標楷體" w:hint="eastAsia"/>
                <w:sz w:val="22"/>
              </w:rPr>
              <w:t>1.8</w:t>
            </w:r>
          </w:p>
        </w:tc>
        <w:tc>
          <w:tcPr>
            <w:tcW w:w="1783" w:type="dxa"/>
            <w:tcBorders>
              <w:top w:val="nil"/>
              <w:left w:val="nil"/>
              <w:bottom w:val="nil"/>
              <w:right w:val="nil"/>
            </w:tcBorders>
            <w:vAlign w:val="center"/>
          </w:tcPr>
          <w:p w:rsidR="002F2FF7" w:rsidRPr="00681F39" w:rsidRDefault="002F2FF7" w:rsidP="002F2FF7">
            <w:pPr>
              <w:adjustRightInd w:val="0"/>
              <w:snapToGrid w:val="0"/>
              <w:spacing w:line="240" w:lineRule="exact"/>
              <w:jc w:val="center"/>
              <w:rPr>
                <w:rFonts w:eastAsia="標楷體"/>
                <w:sz w:val="22"/>
              </w:rPr>
            </w:pPr>
            <w:r>
              <w:rPr>
                <w:rFonts w:eastAsia="標楷體" w:hint="eastAsia"/>
                <w:sz w:val="22"/>
              </w:rPr>
              <w:t>1.7</w:t>
            </w:r>
          </w:p>
        </w:tc>
      </w:tr>
      <w:tr w:rsidR="002F2FF7" w:rsidRPr="003D6A39" w:rsidTr="002F2FF7">
        <w:trPr>
          <w:trHeight w:val="356"/>
        </w:trPr>
        <w:tc>
          <w:tcPr>
            <w:tcW w:w="1648" w:type="dxa"/>
            <w:tcBorders>
              <w:top w:val="nil"/>
              <w:left w:val="nil"/>
              <w:bottom w:val="nil"/>
            </w:tcBorders>
            <w:vAlign w:val="center"/>
          </w:tcPr>
          <w:p w:rsidR="002F2FF7" w:rsidRDefault="002F2FF7" w:rsidP="002F2FF7">
            <w:pPr>
              <w:adjustRightInd w:val="0"/>
              <w:snapToGrid w:val="0"/>
              <w:spacing w:line="240" w:lineRule="exact"/>
              <w:jc w:val="center"/>
              <w:rPr>
                <w:rFonts w:eastAsia="標楷體"/>
                <w:color w:val="000000"/>
              </w:rPr>
            </w:pPr>
            <w:r>
              <w:rPr>
                <w:rFonts w:eastAsia="標楷體" w:hint="eastAsia"/>
                <w:color w:val="000000"/>
              </w:rPr>
              <w:t>12</w:t>
            </w:r>
            <w:r>
              <w:rPr>
                <w:rFonts w:eastAsia="標楷體" w:hint="eastAsia"/>
                <w:color w:val="000000"/>
              </w:rPr>
              <w:t>月</w:t>
            </w:r>
          </w:p>
        </w:tc>
        <w:tc>
          <w:tcPr>
            <w:tcW w:w="1394" w:type="dxa"/>
            <w:tcBorders>
              <w:top w:val="nil"/>
              <w:bottom w:val="nil"/>
              <w:right w:val="nil"/>
            </w:tcBorders>
            <w:vAlign w:val="center"/>
          </w:tcPr>
          <w:p w:rsidR="002F2FF7" w:rsidRDefault="002F2FF7" w:rsidP="002F2FF7">
            <w:pPr>
              <w:adjustRightInd w:val="0"/>
              <w:snapToGrid w:val="0"/>
              <w:spacing w:line="240" w:lineRule="exact"/>
              <w:jc w:val="center"/>
              <w:rPr>
                <w:rFonts w:eastAsia="標楷體"/>
                <w:color w:val="000000"/>
                <w:sz w:val="22"/>
              </w:rPr>
            </w:pPr>
            <w:r>
              <w:rPr>
                <w:rFonts w:eastAsia="標楷體" w:hint="eastAsia"/>
                <w:color w:val="000000"/>
                <w:sz w:val="22"/>
              </w:rPr>
              <w:t>45</w:t>
            </w:r>
          </w:p>
        </w:tc>
        <w:tc>
          <w:tcPr>
            <w:tcW w:w="1521" w:type="dxa"/>
            <w:tcBorders>
              <w:top w:val="nil"/>
              <w:left w:val="nil"/>
              <w:bottom w:val="nil"/>
              <w:right w:val="nil"/>
            </w:tcBorders>
            <w:vAlign w:val="center"/>
          </w:tcPr>
          <w:p w:rsidR="002F2FF7" w:rsidRDefault="002F2FF7" w:rsidP="002F2FF7">
            <w:pPr>
              <w:adjustRightInd w:val="0"/>
              <w:snapToGrid w:val="0"/>
              <w:spacing w:line="240" w:lineRule="exact"/>
              <w:jc w:val="center"/>
              <w:rPr>
                <w:rFonts w:eastAsia="標楷體"/>
                <w:color w:val="000000"/>
                <w:sz w:val="22"/>
              </w:rPr>
            </w:pPr>
            <w:r>
              <w:rPr>
                <w:rFonts w:eastAsia="標楷體" w:hint="eastAsia"/>
                <w:color w:val="000000"/>
                <w:sz w:val="22"/>
              </w:rPr>
              <w:t>10.7</w:t>
            </w:r>
          </w:p>
        </w:tc>
        <w:tc>
          <w:tcPr>
            <w:tcW w:w="1521" w:type="dxa"/>
            <w:tcBorders>
              <w:top w:val="nil"/>
              <w:left w:val="nil"/>
              <w:bottom w:val="nil"/>
              <w:right w:val="nil"/>
            </w:tcBorders>
            <w:vAlign w:val="center"/>
          </w:tcPr>
          <w:p w:rsidR="002F2FF7" w:rsidRDefault="002F2FF7" w:rsidP="002F2FF7">
            <w:pPr>
              <w:adjustRightInd w:val="0"/>
              <w:snapToGrid w:val="0"/>
              <w:spacing w:line="240" w:lineRule="exact"/>
              <w:jc w:val="center"/>
              <w:rPr>
                <w:rFonts w:eastAsia="標楷體"/>
                <w:color w:val="000000"/>
                <w:sz w:val="22"/>
                <w:szCs w:val="22"/>
              </w:rPr>
            </w:pPr>
            <w:r>
              <w:rPr>
                <w:rFonts w:eastAsia="標楷體" w:hint="eastAsia"/>
                <w:color w:val="000000"/>
                <w:sz w:val="22"/>
                <w:szCs w:val="22"/>
              </w:rPr>
              <w:t>3,105.9</w:t>
            </w:r>
          </w:p>
        </w:tc>
        <w:tc>
          <w:tcPr>
            <w:tcW w:w="1521" w:type="dxa"/>
            <w:tcBorders>
              <w:top w:val="nil"/>
              <w:left w:val="nil"/>
              <w:bottom w:val="nil"/>
              <w:right w:val="nil"/>
            </w:tcBorders>
            <w:vAlign w:val="center"/>
          </w:tcPr>
          <w:p w:rsidR="002F2FF7" w:rsidRPr="00681F39" w:rsidRDefault="002F2FF7" w:rsidP="002F2FF7">
            <w:pPr>
              <w:adjustRightInd w:val="0"/>
              <w:snapToGrid w:val="0"/>
              <w:spacing w:line="240" w:lineRule="exact"/>
              <w:jc w:val="center"/>
              <w:rPr>
                <w:rFonts w:eastAsia="標楷體"/>
                <w:sz w:val="22"/>
              </w:rPr>
            </w:pPr>
            <w:r>
              <w:rPr>
                <w:rFonts w:eastAsia="標楷體" w:hint="eastAsia"/>
                <w:sz w:val="22"/>
              </w:rPr>
              <w:t>0.9</w:t>
            </w:r>
          </w:p>
        </w:tc>
        <w:tc>
          <w:tcPr>
            <w:tcW w:w="1783" w:type="dxa"/>
            <w:tcBorders>
              <w:top w:val="nil"/>
              <w:left w:val="nil"/>
              <w:bottom w:val="nil"/>
              <w:right w:val="nil"/>
            </w:tcBorders>
            <w:vAlign w:val="center"/>
          </w:tcPr>
          <w:p w:rsidR="002F2FF7" w:rsidRPr="00681F39" w:rsidRDefault="002F2FF7" w:rsidP="002F2FF7">
            <w:pPr>
              <w:adjustRightInd w:val="0"/>
              <w:snapToGrid w:val="0"/>
              <w:spacing w:line="240" w:lineRule="exact"/>
              <w:jc w:val="center"/>
              <w:rPr>
                <w:rFonts w:eastAsia="標楷體"/>
                <w:sz w:val="22"/>
              </w:rPr>
            </w:pPr>
            <w:r>
              <w:rPr>
                <w:rFonts w:eastAsia="標楷體" w:hint="eastAsia"/>
                <w:sz w:val="22"/>
              </w:rPr>
              <w:t>0.7</w:t>
            </w:r>
          </w:p>
        </w:tc>
      </w:tr>
      <w:tr w:rsidR="002F2FF7" w:rsidRPr="003D6A39" w:rsidTr="002F2FF7">
        <w:trPr>
          <w:trHeight w:val="356"/>
        </w:trPr>
        <w:tc>
          <w:tcPr>
            <w:tcW w:w="1648" w:type="dxa"/>
            <w:tcBorders>
              <w:top w:val="nil"/>
              <w:left w:val="nil"/>
              <w:bottom w:val="nil"/>
            </w:tcBorders>
            <w:vAlign w:val="center"/>
          </w:tcPr>
          <w:p w:rsidR="002F2FF7" w:rsidRDefault="002F2FF7" w:rsidP="002F2FF7">
            <w:pPr>
              <w:adjustRightInd w:val="0"/>
              <w:snapToGrid w:val="0"/>
              <w:spacing w:line="240" w:lineRule="exact"/>
              <w:jc w:val="center"/>
              <w:rPr>
                <w:rFonts w:eastAsia="標楷體"/>
                <w:color w:val="000000"/>
              </w:rPr>
            </w:pPr>
            <w:r>
              <w:rPr>
                <w:rFonts w:eastAsia="標楷體" w:hint="eastAsia"/>
                <w:color w:val="000000"/>
              </w:rPr>
              <w:t>2016</w:t>
            </w:r>
            <w:r>
              <w:rPr>
                <w:rFonts w:eastAsia="標楷體" w:hint="eastAsia"/>
                <w:color w:val="000000"/>
              </w:rPr>
              <w:t>年</w:t>
            </w:r>
          </w:p>
        </w:tc>
        <w:tc>
          <w:tcPr>
            <w:tcW w:w="1394" w:type="dxa"/>
            <w:tcBorders>
              <w:top w:val="nil"/>
              <w:bottom w:val="nil"/>
              <w:right w:val="nil"/>
            </w:tcBorders>
            <w:vAlign w:val="center"/>
          </w:tcPr>
          <w:p w:rsidR="002F2FF7" w:rsidRDefault="002F2FF7" w:rsidP="002F2FF7">
            <w:pPr>
              <w:adjustRightInd w:val="0"/>
              <w:snapToGrid w:val="0"/>
              <w:spacing w:line="240" w:lineRule="exact"/>
              <w:jc w:val="center"/>
              <w:rPr>
                <w:rFonts w:eastAsia="標楷體"/>
                <w:color w:val="000000"/>
                <w:sz w:val="22"/>
              </w:rPr>
            </w:pPr>
            <w:r>
              <w:rPr>
                <w:rFonts w:eastAsia="標楷體" w:hint="eastAsia"/>
                <w:color w:val="000000"/>
                <w:sz w:val="22"/>
              </w:rPr>
              <w:t>105</w:t>
            </w:r>
          </w:p>
        </w:tc>
        <w:tc>
          <w:tcPr>
            <w:tcW w:w="1521" w:type="dxa"/>
            <w:tcBorders>
              <w:top w:val="nil"/>
              <w:left w:val="nil"/>
              <w:bottom w:val="nil"/>
              <w:right w:val="nil"/>
            </w:tcBorders>
            <w:vAlign w:val="center"/>
          </w:tcPr>
          <w:p w:rsidR="002F2FF7" w:rsidRDefault="002F2FF7" w:rsidP="002F2FF7">
            <w:pPr>
              <w:adjustRightInd w:val="0"/>
              <w:snapToGrid w:val="0"/>
              <w:spacing w:line="240" w:lineRule="exact"/>
              <w:jc w:val="center"/>
              <w:rPr>
                <w:rFonts w:eastAsia="標楷體"/>
                <w:color w:val="000000"/>
                <w:sz w:val="22"/>
              </w:rPr>
            </w:pPr>
            <w:r>
              <w:rPr>
                <w:rFonts w:eastAsia="標楷體" w:hint="eastAsia"/>
                <w:color w:val="000000"/>
                <w:sz w:val="22"/>
              </w:rPr>
              <w:t>31.9</w:t>
            </w:r>
          </w:p>
        </w:tc>
        <w:tc>
          <w:tcPr>
            <w:tcW w:w="1521" w:type="dxa"/>
            <w:tcBorders>
              <w:top w:val="nil"/>
              <w:left w:val="nil"/>
              <w:bottom w:val="nil"/>
              <w:right w:val="nil"/>
            </w:tcBorders>
            <w:vAlign w:val="center"/>
          </w:tcPr>
          <w:p w:rsidR="002F2FF7" w:rsidRDefault="002F2FF7" w:rsidP="002F2FF7">
            <w:pPr>
              <w:adjustRightInd w:val="0"/>
              <w:snapToGrid w:val="0"/>
              <w:spacing w:line="240" w:lineRule="exact"/>
              <w:jc w:val="center"/>
              <w:rPr>
                <w:rFonts w:eastAsia="標楷體"/>
                <w:color w:val="000000"/>
                <w:sz w:val="22"/>
                <w:szCs w:val="22"/>
              </w:rPr>
            </w:pPr>
            <w:r>
              <w:rPr>
                <w:rFonts w:eastAsia="標楷體" w:hint="eastAsia"/>
                <w:color w:val="000000"/>
                <w:sz w:val="22"/>
                <w:szCs w:val="22"/>
              </w:rPr>
              <w:t>3,943.9</w:t>
            </w:r>
          </w:p>
        </w:tc>
        <w:tc>
          <w:tcPr>
            <w:tcW w:w="1521" w:type="dxa"/>
            <w:tcBorders>
              <w:top w:val="nil"/>
              <w:left w:val="nil"/>
              <w:bottom w:val="nil"/>
              <w:right w:val="nil"/>
            </w:tcBorders>
            <w:vAlign w:val="center"/>
          </w:tcPr>
          <w:p w:rsidR="002F2FF7" w:rsidRPr="00DF5D7F" w:rsidRDefault="002F2FF7" w:rsidP="002F2FF7">
            <w:pPr>
              <w:adjustRightInd w:val="0"/>
              <w:snapToGrid w:val="0"/>
              <w:spacing w:line="240" w:lineRule="exact"/>
              <w:jc w:val="center"/>
              <w:rPr>
                <w:rFonts w:eastAsia="標楷體"/>
                <w:sz w:val="22"/>
              </w:rPr>
            </w:pPr>
            <w:r w:rsidRPr="00DF5D7F">
              <w:rPr>
                <w:rFonts w:eastAsia="標楷體" w:hint="eastAsia"/>
                <w:sz w:val="22"/>
              </w:rPr>
              <w:t>6.1</w:t>
            </w:r>
          </w:p>
        </w:tc>
        <w:tc>
          <w:tcPr>
            <w:tcW w:w="1783" w:type="dxa"/>
            <w:tcBorders>
              <w:top w:val="nil"/>
              <w:left w:val="nil"/>
              <w:bottom w:val="nil"/>
              <w:right w:val="nil"/>
            </w:tcBorders>
            <w:vAlign w:val="center"/>
          </w:tcPr>
          <w:p w:rsidR="002F2FF7" w:rsidRPr="00DF5D7F" w:rsidRDefault="002F2FF7" w:rsidP="002F2FF7">
            <w:pPr>
              <w:adjustRightInd w:val="0"/>
              <w:snapToGrid w:val="0"/>
              <w:spacing w:line="240" w:lineRule="exact"/>
              <w:jc w:val="center"/>
              <w:rPr>
                <w:rFonts w:eastAsia="標楷體"/>
                <w:sz w:val="22"/>
              </w:rPr>
            </w:pPr>
            <w:r w:rsidRPr="00DF5D7F">
              <w:rPr>
                <w:rFonts w:eastAsia="標楷體" w:hint="eastAsia"/>
                <w:sz w:val="22"/>
              </w:rPr>
              <w:t>1.7</w:t>
            </w:r>
          </w:p>
        </w:tc>
      </w:tr>
      <w:tr w:rsidR="002F2FF7" w:rsidRPr="003D6A39" w:rsidTr="002F2FF7">
        <w:trPr>
          <w:trHeight w:val="356"/>
        </w:trPr>
        <w:tc>
          <w:tcPr>
            <w:tcW w:w="1648" w:type="dxa"/>
            <w:tcBorders>
              <w:top w:val="nil"/>
              <w:left w:val="nil"/>
              <w:bottom w:val="nil"/>
            </w:tcBorders>
            <w:vAlign w:val="center"/>
          </w:tcPr>
          <w:p w:rsidR="002F2FF7" w:rsidRDefault="002F2FF7" w:rsidP="002F2FF7">
            <w:pPr>
              <w:adjustRightInd w:val="0"/>
              <w:snapToGrid w:val="0"/>
              <w:spacing w:line="240" w:lineRule="exact"/>
              <w:jc w:val="center"/>
              <w:rPr>
                <w:rFonts w:eastAsia="標楷體"/>
                <w:color w:val="000000"/>
              </w:rPr>
            </w:pPr>
            <w:r>
              <w:rPr>
                <w:rFonts w:eastAsia="標楷體" w:hint="eastAsia"/>
                <w:color w:val="000000"/>
              </w:rPr>
              <w:t>1</w:t>
            </w:r>
            <w:r>
              <w:rPr>
                <w:rFonts w:eastAsia="標楷體" w:hint="eastAsia"/>
                <w:color w:val="000000"/>
              </w:rPr>
              <w:t>月</w:t>
            </w:r>
          </w:p>
        </w:tc>
        <w:tc>
          <w:tcPr>
            <w:tcW w:w="1394" w:type="dxa"/>
            <w:tcBorders>
              <w:top w:val="nil"/>
              <w:bottom w:val="nil"/>
              <w:right w:val="nil"/>
            </w:tcBorders>
            <w:vAlign w:val="center"/>
          </w:tcPr>
          <w:p w:rsidR="002F2FF7" w:rsidRDefault="002F2FF7" w:rsidP="002F2FF7">
            <w:pPr>
              <w:adjustRightInd w:val="0"/>
              <w:snapToGrid w:val="0"/>
              <w:spacing w:line="240" w:lineRule="exact"/>
              <w:jc w:val="center"/>
              <w:rPr>
                <w:rFonts w:eastAsia="標楷體"/>
                <w:color w:val="000000"/>
                <w:sz w:val="22"/>
              </w:rPr>
            </w:pPr>
            <w:r>
              <w:rPr>
                <w:rFonts w:eastAsia="標楷體" w:hint="eastAsia"/>
                <w:color w:val="000000"/>
                <w:sz w:val="22"/>
              </w:rPr>
              <w:t>30</w:t>
            </w:r>
          </w:p>
        </w:tc>
        <w:tc>
          <w:tcPr>
            <w:tcW w:w="1521" w:type="dxa"/>
            <w:tcBorders>
              <w:top w:val="nil"/>
              <w:left w:val="nil"/>
              <w:bottom w:val="nil"/>
              <w:right w:val="nil"/>
            </w:tcBorders>
            <w:vAlign w:val="center"/>
          </w:tcPr>
          <w:p w:rsidR="002F2FF7" w:rsidRDefault="002F2FF7" w:rsidP="002F2FF7">
            <w:pPr>
              <w:adjustRightInd w:val="0"/>
              <w:snapToGrid w:val="0"/>
              <w:spacing w:line="240" w:lineRule="exact"/>
              <w:jc w:val="center"/>
              <w:rPr>
                <w:rFonts w:eastAsia="標楷體"/>
                <w:color w:val="000000"/>
                <w:sz w:val="22"/>
              </w:rPr>
            </w:pPr>
            <w:r>
              <w:rPr>
                <w:rFonts w:eastAsia="標楷體" w:hint="eastAsia"/>
                <w:color w:val="000000"/>
                <w:sz w:val="22"/>
              </w:rPr>
              <w:t>3.6</w:t>
            </w:r>
          </w:p>
        </w:tc>
        <w:tc>
          <w:tcPr>
            <w:tcW w:w="1521" w:type="dxa"/>
            <w:tcBorders>
              <w:top w:val="nil"/>
              <w:left w:val="nil"/>
              <w:bottom w:val="nil"/>
              <w:right w:val="nil"/>
            </w:tcBorders>
            <w:vAlign w:val="center"/>
          </w:tcPr>
          <w:p w:rsidR="002F2FF7" w:rsidRDefault="002F2FF7" w:rsidP="002F2FF7">
            <w:pPr>
              <w:adjustRightInd w:val="0"/>
              <w:snapToGrid w:val="0"/>
              <w:spacing w:line="240" w:lineRule="exact"/>
              <w:jc w:val="center"/>
              <w:rPr>
                <w:rFonts w:eastAsia="標楷體"/>
                <w:color w:val="000000"/>
                <w:sz w:val="22"/>
                <w:szCs w:val="22"/>
              </w:rPr>
            </w:pPr>
            <w:r>
              <w:rPr>
                <w:rFonts w:eastAsia="標楷體" w:hint="eastAsia"/>
                <w:color w:val="000000"/>
                <w:sz w:val="22"/>
                <w:szCs w:val="22"/>
              </w:rPr>
              <w:t>1,640.0</w:t>
            </w:r>
          </w:p>
        </w:tc>
        <w:tc>
          <w:tcPr>
            <w:tcW w:w="1521" w:type="dxa"/>
            <w:tcBorders>
              <w:top w:val="nil"/>
              <w:left w:val="nil"/>
              <w:bottom w:val="nil"/>
              <w:right w:val="nil"/>
            </w:tcBorders>
            <w:vAlign w:val="center"/>
          </w:tcPr>
          <w:p w:rsidR="002F2FF7" w:rsidRPr="00DF5D7F" w:rsidRDefault="002F2FF7" w:rsidP="002F2FF7">
            <w:pPr>
              <w:adjustRightInd w:val="0"/>
              <w:snapToGrid w:val="0"/>
              <w:spacing w:line="240" w:lineRule="exact"/>
              <w:jc w:val="center"/>
              <w:rPr>
                <w:rFonts w:eastAsia="標楷體"/>
                <w:sz w:val="22"/>
              </w:rPr>
            </w:pPr>
            <w:r w:rsidRPr="00DF5D7F">
              <w:rPr>
                <w:rFonts w:eastAsia="標楷體" w:hint="eastAsia"/>
                <w:sz w:val="22"/>
              </w:rPr>
              <w:t>2.1</w:t>
            </w:r>
          </w:p>
        </w:tc>
        <w:tc>
          <w:tcPr>
            <w:tcW w:w="1783" w:type="dxa"/>
            <w:tcBorders>
              <w:top w:val="nil"/>
              <w:left w:val="nil"/>
              <w:bottom w:val="nil"/>
              <w:right w:val="nil"/>
            </w:tcBorders>
            <w:vAlign w:val="center"/>
          </w:tcPr>
          <w:p w:rsidR="002F2FF7" w:rsidRPr="00DF5D7F" w:rsidRDefault="002F2FF7" w:rsidP="002F2FF7">
            <w:pPr>
              <w:adjustRightInd w:val="0"/>
              <w:snapToGrid w:val="0"/>
              <w:spacing w:line="240" w:lineRule="exact"/>
              <w:jc w:val="center"/>
              <w:rPr>
                <w:rFonts w:eastAsia="標楷體"/>
                <w:sz w:val="22"/>
              </w:rPr>
            </w:pPr>
            <w:r w:rsidRPr="00DF5D7F">
              <w:rPr>
                <w:rFonts w:eastAsia="標楷體" w:hint="eastAsia"/>
                <w:sz w:val="22"/>
              </w:rPr>
              <w:t>1.5</w:t>
            </w:r>
          </w:p>
        </w:tc>
      </w:tr>
      <w:tr w:rsidR="002F2FF7" w:rsidRPr="003D6A39" w:rsidTr="002F2FF7">
        <w:trPr>
          <w:trHeight w:val="356"/>
        </w:trPr>
        <w:tc>
          <w:tcPr>
            <w:tcW w:w="1648" w:type="dxa"/>
            <w:tcBorders>
              <w:top w:val="nil"/>
              <w:left w:val="nil"/>
              <w:bottom w:val="nil"/>
            </w:tcBorders>
            <w:vAlign w:val="center"/>
          </w:tcPr>
          <w:p w:rsidR="002F2FF7" w:rsidRDefault="002F2FF7" w:rsidP="002F2FF7">
            <w:pPr>
              <w:adjustRightInd w:val="0"/>
              <w:snapToGrid w:val="0"/>
              <w:spacing w:line="240" w:lineRule="exact"/>
              <w:jc w:val="center"/>
              <w:rPr>
                <w:rFonts w:eastAsia="標楷體"/>
                <w:color w:val="000000"/>
              </w:rPr>
            </w:pPr>
            <w:r>
              <w:rPr>
                <w:rFonts w:eastAsia="標楷體" w:hint="eastAsia"/>
                <w:color w:val="000000"/>
              </w:rPr>
              <w:t>2</w:t>
            </w:r>
            <w:r>
              <w:rPr>
                <w:rFonts w:eastAsia="標楷體" w:hint="eastAsia"/>
                <w:color w:val="000000"/>
              </w:rPr>
              <w:t>月</w:t>
            </w:r>
          </w:p>
        </w:tc>
        <w:tc>
          <w:tcPr>
            <w:tcW w:w="1394" w:type="dxa"/>
            <w:tcBorders>
              <w:top w:val="nil"/>
              <w:bottom w:val="nil"/>
              <w:right w:val="nil"/>
            </w:tcBorders>
            <w:vAlign w:val="center"/>
          </w:tcPr>
          <w:p w:rsidR="002F2FF7" w:rsidRDefault="002F2FF7" w:rsidP="002F2FF7">
            <w:pPr>
              <w:adjustRightInd w:val="0"/>
              <w:snapToGrid w:val="0"/>
              <w:spacing w:line="240" w:lineRule="exact"/>
              <w:jc w:val="center"/>
              <w:rPr>
                <w:rFonts w:eastAsia="標楷體"/>
                <w:color w:val="000000"/>
                <w:sz w:val="22"/>
              </w:rPr>
            </w:pPr>
            <w:r>
              <w:rPr>
                <w:rFonts w:eastAsia="標楷體" w:hint="eastAsia"/>
                <w:color w:val="000000"/>
                <w:sz w:val="22"/>
              </w:rPr>
              <w:t>19</w:t>
            </w:r>
          </w:p>
        </w:tc>
        <w:tc>
          <w:tcPr>
            <w:tcW w:w="1521" w:type="dxa"/>
            <w:tcBorders>
              <w:top w:val="nil"/>
              <w:left w:val="nil"/>
              <w:bottom w:val="nil"/>
              <w:right w:val="nil"/>
            </w:tcBorders>
            <w:vAlign w:val="center"/>
          </w:tcPr>
          <w:p w:rsidR="002F2FF7" w:rsidRDefault="002F2FF7" w:rsidP="002F2FF7">
            <w:pPr>
              <w:adjustRightInd w:val="0"/>
              <w:snapToGrid w:val="0"/>
              <w:spacing w:line="240" w:lineRule="exact"/>
              <w:jc w:val="center"/>
              <w:rPr>
                <w:rFonts w:eastAsia="標楷體"/>
                <w:color w:val="000000"/>
                <w:sz w:val="22"/>
              </w:rPr>
            </w:pPr>
            <w:r>
              <w:rPr>
                <w:rFonts w:eastAsia="標楷體" w:hint="eastAsia"/>
                <w:color w:val="000000"/>
                <w:sz w:val="22"/>
              </w:rPr>
              <w:t>16.4</w:t>
            </w:r>
          </w:p>
        </w:tc>
        <w:tc>
          <w:tcPr>
            <w:tcW w:w="1521" w:type="dxa"/>
            <w:tcBorders>
              <w:top w:val="nil"/>
              <w:left w:val="nil"/>
              <w:bottom w:val="nil"/>
              <w:right w:val="nil"/>
            </w:tcBorders>
            <w:vAlign w:val="center"/>
          </w:tcPr>
          <w:p w:rsidR="002F2FF7" w:rsidRDefault="002F2FF7" w:rsidP="002F2FF7">
            <w:pPr>
              <w:adjustRightInd w:val="0"/>
              <w:snapToGrid w:val="0"/>
              <w:spacing w:line="240" w:lineRule="exact"/>
              <w:jc w:val="center"/>
              <w:rPr>
                <w:rFonts w:eastAsia="標楷體"/>
                <w:color w:val="000000"/>
                <w:sz w:val="22"/>
                <w:szCs w:val="22"/>
              </w:rPr>
            </w:pPr>
            <w:r>
              <w:rPr>
                <w:rFonts w:eastAsia="標楷體" w:hint="eastAsia"/>
                <w:color w:val="000000"/>
                <w:sz w:val="22"/>
                <w:szCs w:val="22"/>
              </w:rPr>
              <w:t>9,603.3</w:t>
            </w:r>
          </w:p>
        </w:tc>
        <w:tc>
          <w:tcPr>
            <w:tcW w:w="1521" w:type="dxa"/>
            <w:tcBorders>
              <w:top w:val="nil"/>
              <w:left w:val="nil"/>
              <w:bottom w:val="nil"/>
              <w:right w:val="nil"/>
            </w:tcBorders>
            <w:vAlign w:val="center"/>
          </w:tcPr>
          <w:p w:rsidR="002F2FF7" w:rsidRPr="00DF5D7F" w:rsidRDefault="002F2FF7" w:rsidP="002F2FF7">
            <w:pPr>
              <w:adjustRightInd w:val="0"/>
              <w:snapToGrid w:val="0"/>
              <w:spacing w:line="240" w:lineRule="exact"/>
              <w:jc w:val="center"/>
              <w:rPr>
                <w:rFonts w:eastAsia="標楷體"/>
                <w:sz w:val="22"/>
              </w:rPr>
            </w:pPr>
            <w:r w:rsidRPr="00DF5D7F">
              <w:rPr>
                <w:rFonts w:eastAsia="標楷體" w:hint="eastAsia"/>
                <w:sz w:val="22"/>
              </w:rPr>
              <w:t>2.2</w:t>
            </w:r>
          </w:p>
        </w:tc>
        <w:tc>
          <w:tcPr>
            <w:tcW w:w="1783" w:type="dxa"/>
            <w:tcBorders>
              <w:top w:val="nil"/>
              <w:left w:val="nil"/>
              <w:bottom w:val="nil"/>
              <w:right w:val="nil"/>
            </w:tcBorders>
            <w:vAlign w:val="center"/>
          </w:tcPr>
          <w:p w:rsidR="002F2FF7" w:rsidRPr="00DF5D7F" w:rsidRDefault="002F2FF7" w:rsidP="002F2FF7">
            <w:pPr>
              <w:adjustRightInd w:val="0"/>
              <w:snapToGrid w:val="0"/>
              <w:spacing w:line="240" w:lineRule="exact"/>
              <w:jc w:val="center"/>
              <w:rPr>
                <w:rFonts w:eastAsia="標楷體"/>
                <w:sz w:val="22"/>
              </w:rPr>
            </w:pPr>
            <w:r w:rsidRPr="00DF5D7F">
              <w:rPr>
                <w:rFonts w:eastAsia="標楷體" w:hint="eastAsia"/>
                <w:sz w:val="22"/>
              </w:rPr>
              <w:t>2.6</w:t>
            </w:r>
          </w:p>
        </w:tc>
      </w:tr>
      <w:tr w:rsidR="002F2FF7" w:rsidRPr="003D6A39" w:rsidTr="002F2FF7">
        <w:trPr>
          <w:trHeight w:val="356"/>
        </w:trPr>
        <w:tc>
          <w:tcPr>
            <w:tcW w:w="1648" w:type="dxa"/>
            <w:tcBorders>
              <w:top w:val="nil"/>
              <w:left w:val="nil"/>
              <w:bottom w:val="nil"/>
            </w:tcBorders>
            <w:vAlign w:val="center"/>
          </w:tcPr>
          <w:p w:rsidR="002F2FF7" w:rsidRDefault="002F2FF7" w:rsidP="002F2FF7">
            <w:pPr>
              <w:adjustRightInd w:val="0"/>
              <w:snapToGrid w:val="0"/>
              <w:spacing w:line="240" w:lineRule="exact"/>
              <w:jc w:val="center"/>
              <w:rPr>
                <w:rFonts w:eastAsia="標楷體"/>
                <w:color w:val="000000"/>
              </w:rPr>
            </w:pPr>
            <w:r>
              <w:rPr>
                <w:rFonts w:eastAsia="標楷體" w:hint="eastAsia"/>
                <w:color w:val="000000"/>
              </w:rPr>
              <w:t>3</w:t>
            </w:r>
            <w:r>
              <w:rPr>
                <w:rFonts w:eastAsia="標楷體" w:hint="eastAsia"/>
                <w:color w:val="000000"/>
              </w:rPr>
              <w:t>月</w:t>
            </w:r>
          </w:p>
        </w:tc>
        <w:tc>
          <w:tcPr>
            <w:tcW w:w="1394" w:type="dxa"/>
            <w:tcBorders>
              <w:top w:val="nil"/>
              <w:bottom w:val="nil"/>
              <w:right w:val="nil"/>
            </w:tcBorders>
            <w:vAlign w:val="center"/>
          </w:tcPr>
          <w:p w:rsidR="002F2FF7" w:rsidRDefault="002F2FF7" w:rsidP="002F2FF7">
            <w:pPr>
              <w:adjustRightInd w:val="0"/>
              <w:snapToGrid w:val="0"/>
              <w:spacing w:line="240" w:lineRule="exact"/>
              <w:jc w:val="center"/>
              <w:rPr>
                <w:rFonts w:eastAsia="標楷體"/>
                <w:color w:val="000000"/>
                <w:sz w:val="22"/>
              </w:rPr>
            </w:pPr>
            <w:r>
              <w:rPr>
                <w:rFonts w:eastAsia="標楷體" w:hint="eastAsia"/>
                <w:color w:val="000000"/>
                <w:sz w:val="22"/>
              </w:rPr>
              <w:t>31</w:t>
            </w:r>
          </w:p>
        </w:tc>
        <w:tc>
          <w:tcPr>
            <w:tcW w:w="1521" w:type="dxa"/>
            <w:tcBorders>
              <w:top w:val="nil"/>
              <w:left w:val="nil"/>
              <w:bottom w:val="nil"/>
              <w:right w:val="nil"/>
            </w:tcBorders>
            <w:vAlign w:val="center"/>
          </w:tcPr>
          <w:p w:rsidR="002F2FF7" w:rsidRDefault="002F2FF7" w:rsidP="002F2FF7">
            <w:pPr>
              <w:adjustRightInd w:val="0"/>
              <w:snapToGrid w:val="0"/>
              <w:spacing w:line="240" w:lineRule="exact"/>
              <w:jc w:val="center"/>
              <w:rPr>
                <w:rFonts w:eastAsia="標楷體"/>
                <w:color w:val="000000"/>
                <w:sz w:val="22"/>
              </w:rPr>
            </w:pPr>
            <w:r>
              <w:rPr>
                <w:rFonts w:eastAsia="標楷體" w:hint="eastAsia"/>
                <w:color w:val="000000"/>
                <w:sz w:val="22"/>
              </w:rPr>
              <w:t>6.6</w:t>
            </w:r>
          </w:p>
        </w:tc>
        <w:tc>
          <w:tcPr>
            <w:tcW w:w="1521" w:type="dxa"/>
            <w:tcBorders>
              <w:top w:val="nil"/>
              <w:left w:val="nil"/>
              <w:bottom w:val="nil"/>
              <w:right w:val="nil"/>
            </w:tcBorders>
            <w:vAlign w:val="center"/>
          </w:tcPr>
          <w:p w:rsidR="002F2FF7" w:rsidRDefault="002F2FF7" w:rsidP="002F2FF7">
            <w:pPr>
              <w:adjustRightInd w:val="0"/>
              <w:snapToGrid w:val="0"/>
              <w:spacing w:line="240" w:lineRule="exact"/>
              <w:jc w:val="center"/>
              <w:rPr>
                <w:rFonts w:eastAsia="標楷體"/>
                <w:color w:val="000000"/>
                <w:sz w:val="22"/>
                <w:szCs w:val="22"/>
              </w:rPr>
            </w:pPr>
            <w:r>
              <w:rPr>
                <w:rFonts w:eastAsia="標楷體" w:hint="eastAsia"/>
                <w:color w:val="000000"/>
                <w:sz w:val="22"/>
                <w:szCs w:val="22"/>
              </w:rPr>
              <w:t>2,534.6</w:t>
            </w:r>
          </w:p>
        </w:tc>
        <w:tc>
          <w:tcPr>
            <w:tcW w:w="1521" w:type="dxa"/>
            <w:tcBorders>
              <w:top w:val="nil"/>
              <w:left w:val="nil"/>
              <w:bottom w:val="nil"/>
              <w:right w:val="nil"/>
            </w:tcBorders>
            <w:vAlign w:val="center"/>
          </w:tcPr>
          <w:p w:rsidR="002F2FF7" w:rsidRPr="00DF5D7F" w:rsidRDefault="002F2FF7" w:rsidP="002F2FF7">
            <w:pPr>
              <w:adjustRightInd w:val="0"/>
              <w:snapToGrid w:val="0"/>
              <w:spacing w:line="240" w:lineRule="exact"/>
              <w:jc w:val="center"/>
              <w:rPr>
                <w:rFonts w:eastAsia="標楷體"/>
                <w:sz w:val="22"/>
              </w:rPr>
            </w:pPr>
            <w:r w:rsidRPr="00DF5D7F">
              <w:rPr>
                <w:rFonts w:eastAsia="標楷體" w:hint="eastAsia"/>
                <w:sz w:val="22"/>
              </w:rPr>
              <w:t>1.8</w:t>
            </w:r>
          </w:p>
        </w:tc>
        <w:tc>
          <w:tcPr>
            <w:tcW w:w="1783" w:type="dxa"/>
            <w:tcBorders>
              <w:top w:val="nil"/>
              <w:left w:val="nil"/>
              <w:bottom w:val="nil"/>
              <w:right w:val="nil"/>
            </w:tcBorders>
            <w:vAlign w:val="center"/>
          </w:tcPr>
          <w:p w:rsidR="002F2FF7" w:rsidRPr="00DF5D7F" w:rsidRDefault="002F2FF7" w:rsidP="002F2FF7">
            <w:pPr>
              <w:adjustRightInd w:val="0"/>
              <w:snapToGrid w:val="0"/>
              <w:spacing w:line="240" w:lineRule="exact"/>
              <w:jc w:val="center"/>
              <w:rPr>
                <w:rFonts w:eastAsia="標楷體"/>
                <w:sz w:val="22"/>
              </w:rPr>
            </w:pPr>
            <w:r w:rsidRPr="00DF5D7F">
              <w:rPr>
                <w:rFonts w:eastAsia="標楷體" w:hint="eastAsia"/>
                <w:sz w:val="22"/>
              </w:rPr>
              <w:t>1.4</w:t>
            </w:r>
          </w:p>
        </w:tc>
      </w:tr>
      <w:tr w:rsidR="002F2FF7" w:rsidRPr="003D6A39" w:rsidTr="002F2FF7">
        <w:trPr>
          <w:trHeight w:val="356"/>
        </w:trPr>
        <w:tc>
          <w:tcPr>
            <w:tcW w:w="1648" w:type="dxa"/>
            <w:tcBorders>
              <w:top w:val="nil"/>
              <w:left w:val="nil"/>
              <w:bottom w:val="nil"/>
            </w:tcBorders>
            <w:vAlign w:val="center"/>
          </w:tcPr>
          <w:p w:rsidR="002F2FF7" w:rsidRDefault="002F2FF7" w:rsidP="002F2FF7">
            <w:pPr>
              <w:adjustRightInd w:val="0"/>
              <w:snapToGrid w:val="0"/>
              <w:spacing w:line="240" w:lineRule="exact"/>
              <w:jc w:val="center"/>
              <w:rPr>
                <w:rFonts w:eastAsia="標楷體"/>
                <w:color w:val="000000"/>
              </w:rPr>
            </w:pPr>
            <w:r>
              <w:rPr>
                <w:rFonts w:eastAsia="標楷體" w:hint="eastAsia"/>
                <w:color w:val="000000"/>
              </w:rPr>
              <w:t>4</w:t>
            </w:r>
            <w:r>
              <w:rPr>
                <w:rFonts w:eastAsia="標楷體" w:hint="eastAsia"/>
                <w:color w:val="000000"/>
              </w:rPr>
              <w:t>月</w:t>
            </w:r>
          </w:p>
        </w:tc>
        <w:tc>
          <w:tcPr>
            <w:tcW w:w="1394" w:type="dxa"/>
            <w:tcBorders>
              <w:top w:val="nil"/>
              <w:bottom w:val="nil"/>
              <w:right w:val="nil"/>
            </w:tcBorders>
            <w:vAlign w:val="center"/>
          </w:tcPr>
          <w:p w:rsidR="002F2FF7" w:rsidRDefault="002F2FF7" w:rsidP="002F2FF7">
            <w:pPr>
              <w:adjustRightInd w:val="0"/>
              <w:snapToGrid w:val="0"/>
              <w:spacing w:line="240" w:lineRule="exact"/>
              <w:jc w:val="center"/>
              <w:rPr>
                <w:rFonts w:eastAsia="標楷體"/>
                <w:color w:val="000000"/>
                <w:sz w:val="22"/>
              </w:rPr>
            </w:pPr>
            <w:r>
              <w:rPr>
                <w:rFonts w:eastAsia="標楷體" w:hint="eastAsia"/>
                <w:color w:val="000000"/>
                <w:sz w:val="22"/>
              </w:rPr>
              <w:t>25</w:t>
            </w:r>
          </w:p>
        </w:tc>
        <w:tc>
          <w:tcPr>
            <w:tcW w:w="1521" w:type="dxa"/>
            <w:tcBorders>
              <w:top w:val="nil"/>
              <w:left w:val="nil"/>
              <w:bottom w:val="nil"/>
              <w:right w:val="nil"/>
            </w:tcBorders>
            <w:vAlign w:val="center"/>
          </w:tcPr>
          <w:p w:rsidR="002F2FF7" w:rsidRDefault="002F2FF7" w:rsidP="002F2FF7">
            <w:pPr>
              <w:adjustRightInd w:val="0"/>
              <w:snapToGrid w:val="0"/>
              <w:spacing w:line="240" w:lineRule="exact"/>
              <w:jc w:val="center"/>
              <w:rPr>
                <w:rFonts w:eastAsia="標楷體"/>
                <w:color w:val="000000"/>
                <w:sz w:val="22"/>
              </w:rPr>
            </w:pPr>
            <w:r>
              <w:rPr>
                <w:rFonts w:eastAsia="標楷體" w:hint="eastAsia"/>
                <w:color w:val="000000"/>
                <w:sz w:val="22"/>
              </w:rPr>
              <w:t>5.4</w:t>
            </w:r>
          </w:p>
        </w:tc>
        <w:tc>
          <w:tcPr>
            <w:tcW w:w="1521" w:type="dxa"/>
            <w:tcBorders>
              <w:top w:val="nil"/>
              <w:left w:val="nil"/>
              <w:bottom w:val="nil"/>
              <w:right w:val="nil"/>
            </w:tcBorders>
            <w:vAlign w:val="center"/>
          </w:tcPr>
          <w:p w:rsidR="002F2FF7" w:rsidRDefault="002F2FF7" w:rsidP="002F2FF7">
            <w:pPr>
              <w:adjustRightInd w:val="0"/>
              <w:snapToGrid w:val="0"/>
              <w:spacing w:line="240" w:lineRule="exact"/>
              <w:jc w:val="center"/>
              <w:rPr>
                <w:rFonts w:eastAsia="標楷體"/>
                <w:color w:val="000000"/>
                <w:sz w:val="22"/>
                <w:szCs w:val="22"/>
              </w:rPr>
            </w:pPr>
            <w:r>
              <w:rPr>
                <w:rFonts w:eastAsia="標楷體" w:hint="eastAsia"/>
                <w:color w:val="000000"/>
                <w:sz w:val="22"/>
                <w:szCs w:val="22"/>
              </w:rPr>
              <w:t>2,959.5</w:t>
            </w:r>
          </w:p>
        </w:tc>
        <w:tc>
          <w:tcPr>
            <w:tcW w:w="1521" w:type="dxa"/>
            <w:tcBorders>
              <w:top w:val="nil"/>
              <w:left w:val="nil"/>
              <w:bottom w:val="nil"/>
              <w:right w:val="nil"/>
            </w:tcBorders>
            <w:vAlign w:val="center"/>
          </w:tcPr>
          <w:p w:rsidR="002F2FF7" w:rsidRPr="00DF5D7F" w:rsidRDefault="002F2FF7" w:rsidP="002F2FF7">
            <w:pPr>
              <w:adjustRightInd w:val="0"/>
              <w:snapToGrid w:val="0"/>
              <w:spacing w:line="240" w:lineRule="exact"/>
              <w:jc w:val="center"/>
              <w:rPr>
                <w:rFonts w:eastAsia="標楷體"/>
                <w:sz w:val="22"/>
              </w:rPr>
            </w:pPr>
            <w:proofErr w:type="gramStart"/>
            <w:r w:rsidRPr="00DF5D7F">
              <w:rPr>
                <w:rFonts w:eastAsia="標楷體" w:hint="eastAsia"/>
                <w:sz w:val="22"/>
              </w:rPr>
              <w:t>—</w:t>
            </w:r>
            <w:proofErr w:type="gramEnd"/>
          </w:p>
        </w:tc>
        <w:tc>
          <w:tcPr>
            <w:tcW w:w="1783" w:type="dxa"/>
            <w:tcBorders>
              <w:top w:val="nil"/>
              <w:left w:val="nil"/>
              <w:bottom w:val="nil"/>
              <w:right w:val="nil"/>
            </w:tcBorders>
            <w:vAlign w:val="center"/>
          </w:tcPr>
          <w:p w:rsidR="002F2FF7" w:rsidRPr="00DF5D7F" w:rsidRDefault="002F2FF7" w:rsidP="002F2FF7">
            <w:pPr>
              <w:adjustRightInd w:val="0"/>
              <w:snapToGrid w:val="0"/>
              <w:spacing w:line="240" w:lineRule="exact"/>
              <w:jc w:val="center"/>
              <w:rPr>
                <w:rFonts w:eastAsia="標楷體"/>
                <w:sz w:val="22"/>
              </w:rPr>
            </w:pPr>
            <w:proofErr w:type="gramStart"/>
            <w:r w:rsidRPr="00DF5D7F">
              <w:rPr>
                <w:rFonts w:eastAsia="標楷體" w:hint="eastAsia"/>
                <w:sz w:val="22"/>
              </w:rPr>
              <w:t>—</w:t>
            </w:r>
            <w:proofErr w:type="gramEnd"/>
          </w:p>
        </w:tc>
      </w:tr>
      <w:tr w:rsidR="002F2FF7" w:rsidRPr="002F2FF7" w:rsidTr="002F2FF7">
        <w:trPr>
          <w:trHeight w:val="356"/>
        </w:trPr>
        <w:tc>
          <w:tcPr>
            <w:tcW w:w="1648" w:type="dxa"/>
            <w:tcBorders>
              <w:top w:val="nil"/>
              <w:left w:val="nil"/>
            </w:tcBorders>
            <w:vAlign w:val="center"/>
          </w:tcPr>
          <w:p w:rsidR="002F2FF7" w:rsidRPr="002F2FF7" w:rsidRDefault="002F2FF7" w:rsidP="002F2FF7">
            <w:pPr>
              <w:adjustRightInd w:val="0"/>
              <w:snapToGrid w:val="0"/>
              <w:spacing w:line="240" w:lineRule="exact"/>
              <w:jc w:val="center"/>
              <w:rPr>
                <w:rFonts w:eastAsia="標楷體"/>
              </w:rPr>
            </w:pPr>
            <w:r w:rsidRPr="002F2FF7">
              <w:rPr>
                <w:rFonts w:eastAsia="標楷體" w:hint="eastAsia"/>
              </w:rPr>
              <w:t>1991</w:t>
            </w:r>
            <w:r w:rsidRPr="002F2FF7">
              <w:rPr>
                <w:rFonts w:eastAsia="標楷體" w:hint="eastAsia"/>
              </w:rPr>
              <w:t>年以來</w:t>
            </w:r>
          </w:p>
        </w:tc>
        <w:tc>
          <w:tcPr>
            <w:tcW w:w="1394" w:type="dxa"/>
            <w:tcBorders>
              <w:top w:val="nil"/>
              <w:right w:val="nil"/>
            </w:tcBorders>
            <w:vAlign w:val="center"/>
          </w:tcPr>
          <w:p w:rsidR="002F2FF7" w:rsidRPr="002F2FF7" w:rsidRDefault="002F2FF7" w:rsidP="002F2FF7">
            <w:pPr>
              <w:adjustRightInd w:val="0"/>
              <w:snapToGrid w:val="0"/>
              <w:spacing w:line="240" w:lineRule="exact"/>
              <w:jc w:val="center"/>
              <w:rPr>
                <w:rFonts w:eastAsia="標楷體"/>
                <w:sz w:val="22"/>
              </w:rPr>
            </w:pPr>
            <w:r w:rsidRPr="002F2FF7">
              <w:rPr>
                <w:rFonts w:eastAsia="標楷體" w:hint="eastAsia"/>
                <w:sz w:val="22"/>
              </w:rPr>
              <w:t>4</w:t>
            </w:r>
            <w:r w:rsidRPr="002F2FF7">
              <w:rPr>
                <w:rFonts w:eastAsia="標楷體"/>
                <w:sz w:val="22"/>
              </w:rPr>
              <w:t>1,</w:t>
            </w:r>
            <w:r w:rsidRPr="002F2FF7">
              <w:rPr>
                <w:rFonts w:eastAsia="標楷體" w:hint="eastAsia"/>
                <w:sz w:val="22"/>
              </w:rPr>
              <w:t>791</w:t>
            </w:r>
          </w:p>
        </w:tc>
        <w:tc>
          <w:tcPr>
            <w:tcW w:w="1521" w:type="dxa"/>
            <w:tcBorders>
              <w:top w:val="nil"/>
              <w:left w:val="nil"/>
              <w:right w:val="nil"/>
            </w:tcBorders>
            <w:vAlign w:val="center"/>
          </w:tcPr>
          <w:p w:rsidR="002F2FF7" w:rsidRPr="002F2FF7" w:rsidRDefault="002F2FF7" w:rsidP="002F2FF7">
            <w:pPr>
              <w:adjustRightInd w:val="0"/>
              <w:snapToGrid w:val="0"/>
              <w:spacing w:line="240" w:lineRule="exact"/>
              <w:jc w:val="center"/>
              <w:rPr>
                <w:rFonts w:eastAsia="標楷體"/>
                <w:sz w:val="22"/>
              </w:rPr>
            </w:pPr>
            <w:r w:rsidRPr="002F2FF7">
              <w:rPr>
                <w:rFonts w:eastAsia="標楷體" w:hint="eastAsia"/>
                <w:sz w:val="22"/>
              </w:rPr>
              <w:t>1,581.2</w:t>
            </w:r>
          </w:p>
        </w:tc>
        <w:tc>
          <w:tcPr>
            <w:tcW w:w="1521" w:type="dxa"/>
            <w:tcBorders>
              <w:top w:val="nil"/>
              <w:left w:val="nil"/>
              <w:right w:val="nil"/>
            </w:tcBorders>
            <w:vAlign w:val="center"/>
          </w:tcPr>
          <w:p w:rsidR="002F2FF7" w:rsidRPr="002F2FF7" w:rsidRDefault="002F2FF7" w:rsidP="002F2FF7">
            <w:pPr>
              <w:adjustRightInd w:val="0"/>
              <w:snapToGrid w:val="0"/>
              <w:spacing w:line="240" w:lineRule="exact"/>
              <w:jc w:val="center"/>
              <w:rPr>
                <w:rFonts w:eastAsia="標楷體"/>
                <w:sz w:val="22"/>
                <w:highlight w:val="yellow"/>
              </w:rPr>
            </w:pPr>
            <w:r w:rsidRPr="002F2FF7">
              <w:rPr>
                <w:rFonts w:eastAsia="標楷體" w:hint="eastAsia"/>
                <w:sz w:val="22"/>
                <w:szCs w:val="22"/>
              </w:rPr>
              <w:t>378.4*</w:t>
            </w:r>
          </w:p>
        </w:tc>
        <w:tc>
          <w:tcPr>
            <w:tcW w:w="1521" w:type="dxa"/>
            <w:tcBorders>
              <w:top w:val="nil"/>
              <w:left w:val="nil"/>
              <w:right w:val="nil"/>
            </w:tcBorders>
            <w:vAlign w:val="center"/>
          </w:tcPr>
          <w:p w:rsidR="002F2FF7" w:rsidRPr="002F2FF7" w:rsidRDefault="002F2FF7" w:rsidP="002F2FF7">
            <w:pPr>
              <w:adjustRightInd w:val="0"/>
              <w:snapToGrid w:val="0"/>
              <w:spacing w:line="240" w:lineRule="exact"/>
              <w:jc w:val="center"/>
              <w:rPr>
                <w:rFonts w:eastAsia="標楷體"/>
                <w:sz w:val="22"/>
                <w:u w:val="single"/>
              </w:rPr>
            </w:pPr>
            <w:r w:rsidRPr="002F2FF7">
              <w:rPr>
                <w:rFonts w:eastAsia="標楷體" w:hint="eastAsia"/>
                <w:sz w:val="22"/>
              </w:rPr>
              <w:t>632.9</w:t>
            </w:r>
            <w:r w:rsidRPr="002F2FF7">
              <w:rPr>
                <w:rFonts w:ascii="標楷體" w:eastAsia="標楷體" w:hAnsi="標楷體" w:hint="eastAsia"/>
                <w:sz w:val="22"/>
                <w:vertAlign w:val="superscript"/>
              </w:rPr>
              <w:t>△</w:t>
            </w:r>
          </w:p>
        </w:tc>
        <w:tc>
          <w:tcPr>
            <w:tcW w:w="1783" w:type="dxa"/>
            <w:tcBorders>
              <w:top w:val="nil"/>
              <w:left w:val="nil"/>
              <w:right w:val="nil"/>
            </w:tcBorders>
            <w:vAlign w:val="center"/>
          </w:tcPr>
          <w:p w:rsidR="002F2FF7" w:rsidRPr="002F2FF7" w:rsidRDefault="002F2FF7" w:rsidP="002F2FF7">
            <w:pPr>
              <w:adjustRightInd w:val="0"/>
              <w:snapToGrid w:val="0"/>
              <w:spacing w:line="240" w:lineRule="exact"/>
              <w:jc w:val="center"/>
              <w:rPr>
                <w:rFonts w:eastAsia="標楷體"/>
                <w:sz w:val="22"/>
              </w:rPr>
            </w:pPr>
            <w:r w:rsidRPr="002F2FF7">
              <w:rPr>
                <w:rFonts w:eastAsia="標楷體" w:hint="eastAsia"/>
                <w:sz w:val="22"/>
              </w:rPr>
              <w:t>3.8</w:t>
            </w:r>
          </w:p>
        </w:tc>
      </w:tr>
    </w:tbl>
    <w:p w:rsidR="00095F07" w:rsidRPr="002F2FF7" w:rsidRDefault="00095F07" w:rsidP="00095F07">
      <w:pPr>
        <w:snapToGrid w:val="0"/>
        <w:spacing w:line="200" w:lineRule="exact"/>
        <w:ind w:right="-777"/>
        <w:jc w:val="both"/>
        <w:rPr>
          <w:rFonts w:eastAsia="標楷體"/>
          <w:sz w:val="22"/>
          <w:szCs w:val="22"/>
        </w:rPr>
      </w:pPr>
      <w:proofErr w:type="gramStart"/>
      <w:r w:rsidRPr="002F2FF7">
        <w:rPr>
          <w:rFonts w:eastAsia="標楷體"/>
          <w:sz w:val="22"/>
          <w:szCs w:val="22"/>
        </w:rPr>
        <w:t>註</w:t>
      </w:r>
      <w:proofErr w:type="gramEnd"/>
      <w:r w:rsidRPr="002F2FF7">
        <w:rPr>
          <w:rFonts w:eastAsia="標楷體"/>
          <w:sz w:val="22"/>
          <w:szCs w:val="22"/>
        </w:rPr>
        <w:t>：</w:t>
      </w:r>
      <w:r w:rsidRPr="002F2FF7">
        <w:rPr>
          <w:rFonts w:eastAsia="標楷體"/>
          <w:sz w:val="22"/>
          <w:szCs w:val="22"/>
        </w:rPr>
        <w:t>1.</w:t>
      </w:r>
      <w:proofErr w:type="gramStart"/>
      <w:r w:rsidRPr="002F2FF7">
        <w:rPr>
          <w:rFonts w:eastAsia="標楷體"/>
          <w:sz w:val="22"/>
          <w:szCs w:val="22"/>
        </w:rPr>
        <w:t>＊含補</w:t>
      </w:r>
      <w:proofErr w:type="gramEnd"/>
      <w:r w:rsidRPr="002F2FF7">
        <w:rPr>
          <w:rFonts w:eastAsia="標楷體"/>
          <w:sz w:val="22"/>
          <w:szCs w:val="22"/>
        </w:rPr>
        <w:t>辦許可案件及金額。</w:t>
      </w:r>
    </w:p>
    <w:p w:rsidR="00095F07" w:rsidRPr="002F2FF7" w:rsidRDefault="00095F07" w:rsidP="00095F07">
      <w:pPr>
        <w:tabs>
          <w:tab w:val="left" w:pos="426"/>
        </w:tabs>
        <w:snapToGrid w:val="0"/>
        <w:spacing w:line="240" w:lineRule="exact"/>
        <w:ind w:right="-777"/>
        <w:jc w:val="both"/>
        <w:rPr>
          <w:rFonts w:eastAsia="標楷體"/>
          <w:sz w:val="22"/>
          <w:szCs w:val="22"/>
        </w:rPr>
      </w:pPr>
      <w:r w:rsidRPr="002F2FF7">
        <w:rPr>
          <w:rFonts w:eastAsia="標楷體" w:hint="eastAsia"/>
          <w:sz w:val="22"/>
          <w:szCs w:val="22"/>
        </w:rPr>
        <w:t xml:space="preserve">    </w:t>
      </w:r>
      <w:r w:rsidRPr="002F2FF7">
        <w:rPr>
          <w:rFonts w:eastAsia="標楷體"/>
          <w:sz w:val="22"/>
          <w:szCs w:val="22"/>
        </w:rPr>
        <w:t>2.</w:t>
      </w:r>
      <w:proofErr w:type="gramStart"/>
      <w:r w:rsidRPr="002F2FF7">
        <w:rPr>
          <w:rFonts w:eastAsia="標楷體"/>
          <w:sz w:val="22"/>
          <w:szCs w:val="22"/>
        </w:rPr>
        <w:t>＊＊</w:t>
      </w:r>
      <w:proofErr w:type="gramEnd"/>
      <w:r w:rsidRPr="002F2FF7">
        <w:rPr>
          <w:rFonts w:eastAsia="標楷體"/>
          <w:sz w:val="22"/>
          <w:szCs w:val="22"/>
        </w:rPr>
        <w:t>及我對中國大陸投資</w:t>
      </w:r>
      <w:r w:rsidRPr="002F2FF7">
        <w:rPr>
          <w:rFonts w:eastAsia="標楷體" w:hint="eastAsia"/>
          <w:sz w:val="22"/>
          <w:szCs w:val="22"/>
        </w:rPr>
        <w:t>變動</w:t>
      </w:r>
      <w:proofErr w:type="gramStart"/>
      <w:r w:rsidRPr="002F2FF7">
        <w:rPr>
          <w:rFonts w:eastAsia="標楷體"/>
          <w:sz w:val="22"/>
          <w:szCs w:val="22"/>
        </w:rPr>
        <w:t>圖不含補</w:t>
      </w:r>
      <w:proofErr w:type="gramEnd"/>
      <w:r w:rsidRPr="002F2FF7">
        <w:rPr>
          <w:rFonts w:eastAsia="標楷體"/>
          <w:sz w:val="22"/>
          <w:szCs w:val="22"/>
        </w:rPr>
        <w:t>辦許可部分。</w:t>
      </w:r>
    </w:p>
    <w:p w:rsidR="00095F07" w:rsidRPr="002F2FF7" w:rsidRDefault="00095F07" w:rsidP="00095F07">
      <w:pPr>
        <w:tabs>
          <w:tab w:val="left" w:pos="426"/>
        </w:tabs>
        <w:snapToGrid w:val="0"/>
        <w:spacing w:line="240" w:lineRule="exact"/>
        <w:ind w:leftChars="177" w:left="425" w:right="-777"/>
        <w:jc w:val="both"/>
        <w:rPr>
          <w:rFonts w:eastAsia="標楷體"/>
          <w:sz w:val="22"/>
          <w:szCs w:val="22"/>
        </w:rPr>
      </w:pPr>
      <w:r w:rsidRPr="002F2FF7">
        <w:rPr>
          <w:rFonts w:eastAsia="標楷體"/>
          <w:sz w:val="22"/>
          <w:szCs w:val="22"/>
        </w:rPr>
        <w:t>3.</w:t>
      </w:r>
      <w:r w:rsidRPr="002F2FF7">
        <w:rPr>
          <w:rFonts w:ascii="Cambria Math" w:eastAsia="標楷體" w:hAnsi="Cambria Math" w:cs="Cambria Math"/>
          <w:sz w:val="22"/>
          <w:szCs w:val="22"/>
        </w:rPr>
        <w:t>△</w:t>
      </w:r>
      <w:r w:rsidRPr="002F2FF7">
        <w:rPr>
          <w:rFonts w:eastAsia="標楷體"/>
          <w:sz w:val="22"/>
          <w:szCs w:val="22"/>
        </w:rPr>
        <w:t>為自</w:t>
      </w:r>
      <w:r w:rsidRPr="002F2FF7">
        <w:rPr>
          <w:rFonts w:eastAsia="標楷體"/>
          <w:sz w:val="22"/>
          <w:szCs w:val="22"/>
        </w:rPr>
        <w:t>1989</w:t>
      </w:r>
      <w:r w:rsidRPr="002F2FF7">
        <w:rPr>
          <w:rFonts w:eastAsia="標楷體"/>
          <w:sz w:val="22"/>
          <w:szCs w:val="22"/>
        </w:rPr>
        <w:t>年以來之統計資料。</w:t>
      </w:r>
    </w:p>
    <w:p w:rsidR="00095F07" w:rsidRPr="002F2FF7" w:rsidRDefault="00095F07" w:rsidP="00095F07">
      <w:pPr>
        <w:tabs>
          <w:tab w:val="left" w:pos="709"/>
        </w:tabs>
        <w:snapToGrid w:val="0"/>
        <w:spacing w:line="240" w:lineRule="exact"/>
        <w:ind w:leftChars="177" w:left="566" w:right="-631" w:hangingChars="64" w:hanging="141"/>
        <w:jc w:val="both"/>
        <w:rPr>
          <w:rFonts w:eastAsia="標楷體"/>
          <w:sz w:val="22"/>
          <w:szCs w:val="22"/>
        </w:rPr>
      </w:pPr>
      <w:r w:rsidRPr="002F2FF7">
        <w:rPr>
          <w:rFonts w:eastAsia="標楷體"/>
          <w:sz w:val="22"/>
          <w:szCs w:val="22"/>
        </w:rPr>
        <w:t>4.</w:t>
      </w:r>
      <w:r w:rsidRPr="002F2FF7">
        <w:rPr>
          <w:rFonts w:eastAsia="標楷體" w:hint="eastAsia"/>
          <w:sz w:val="22"/>
          <w:szCs w:val="22"/>
        </w:rPr>
        <w:t>中國大陸對外宣布數據不包括臺灣透過維京、開</w:t>
      </w:r>
      <w:proofErr w:type="gramStart"/>
      <w:r w:rsidRPr="002F2FF7">
        <w:rPr>
          <w:rFonts w:eastAsia="標楷體" w:hint="eastAsia"/>
          <w:sz w:val="22"/>
          <w:szCs w:val="22"/>
        </w:rPr>
        <w:t>曼</w:t>
      </w:r>
      <w:proofErr w:type="gramEnd"/>
      <w:r w:rsidRPr="002F2FF7">
        <w:rPr>
          <w:rFonts w:eastAsia="標楷體" w:hint="eastAsia"/>
          <w:sz w:val="22"/>
          <w:szCs w:val="22"/>
        </w:rPr>
        <w:t>群島、薩摩亞、模里西斯等自由港對中國大陸投資之金額。</w:t>
      </w:r>
    </w:p>
    <w:p w:rsidR="00F70C24" w:rsidRPr="008B379D" w:rsidRDefault="00095F07" w:rsidP="00095F07">
      <w:pPr>
        <w:tabs>
          <w:tab w:val="left" w:pos="709"/>
        </w:tabs>
        <w:snapToGrid w:val="0"/>
        <w:spacing w:line="200" w:lineRule="exact"/>
        <w:ind w:left="565" w:right="-631" w:hangingChars="257" w:hanging="565"/>
        <w:jc w:val="both"/>
        <w:rPr>
          <w:b/>
          <w:bCs/>
          <w:color w:val="FF0000"/>
          <w:sz w:val="32"/>
        </w:rPr>
      </w:pPr>
      <w:r w:rsidRPr="002F2FF7">
        <w:rPr>
          <w:rFonts w:eastAsia="標楷體"/>
          <w:sz w:val="22"/>
          <w:szCs w:val="22"/>
        </w:rPr>
        <w:t>資料來源：經濟部投審會、中國大陸商務部。</w:t>
      </w:r>
      <w:r w:rsidR="00F70C24" w:rsidRPr="008B379D">
        <w:rPr>
          <w:b/>
          <w:bCs/>
          <w:color w:val="FF0000"/>
          <w:sz w:val="32"/>
        </w:rPr>
        <w:br w:type="page"/>
      </w:r>
    </w:p>
    <w:p w:rsidR="005446F7" w:rsidRPr="002F2FF7" w:rsidRDefault="002F2FF7" w:rsidP="005446F7">
      <w:pPr>
        <w:pStyle w:val="k3a"/>
        <w:spacing w:beforeLines="0" w:before="0" w:line="276" w:lineRule="auto"/>
        <w:ind w:leftChars="0" w:left="0" w:firstLineChars="0" w:firstLine="0"/>
      </w:pPr>
      <w:r w:rsidRPr="0090711B">
        <w:rPr>
          <w:noProof/>
        </w:rPr>
        <w:lastRenderedPageBreak/>
        <w:drawing>
          <wp:anchor distT="0" distB="0" distL="114300" distR="114300" simplePos="0" relativeHeight="252412416" behindDoc="0" locked="0" layoutInCell="1" allowOverlap="1" wp14:anchorId="65B50E72" wp14:editId="6DF80F37">
            <wp:simplePos x="0" y="0"/>
            <wp:positionH relativeFrom="column">
              <wp:posOffset>3048635</wp:posOffset>
            </wp:positionH>
            <wp:positionV relativeFrom="paragraph">
              <wp:posOffset>34925</wp:posOffset>
            </wp:positionV>
            <wp:extent cx="3408680" cy="2753360"/>
            <wp:effectExtent l="0" t="0" r="1270" b="0"/>
            <wp:wrapSquare wrapText="bothSides"/>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08680" cy="2753360"/>
                    </a:xfrm>
                    <a:prstGeom prst="rect">
                      <a:avLst/>
                    </a:prstGeom>
                    <a:noFill/>
                    <a:ln>
                      <a:noFill/>
                    </a:ln>
                  </pic:spPr>
                </pic:pic>
              </a:graphicData>
            </a:graphic>
            <wp14:sizeRelH relativeFrom="page">
              <wp14:pctWidth>0</wp14:pctWidth>
            </wp14:sizeRelH>
            <wp14:sizeRelV relativeFrom="page">
              <wp14:pctHeight>0</wp14:pctHeight>
            </wp14:sizeRelV>
          </wp:anchor>
        </w:drawing>
      </w:r>
      <w:r w:rsidR="005446F7" w:rsidRPr="002F2FF7">
        <w:rPr>
          <w:b/>
          <w:bCs/>
          <w:sz w:val="32"/>
        </w:rPr>
        <w:t>２、中國大陸對我投資</w:t>
      </w:r>
    </w:p>
    <w:p w:rsidR="005446F7" w:rsidRPr="002F2FF7" w:rsidRDefault="005446F7" w:rsidP="005446F7">
      <w:pPr>
        <w:pStyle w:val="k3a"/>
        <w:spacing w:beforeLines="0" w:before="0"/>
        <w:ind w:leftChars="119" w:left="569" w:right="0" w:hangingChars="101" w:hanging="283"/>
        <w:rPr>
          <w:szCs w:val="16"/>
        </w:rPr>
      </w:pPr>
      <w:r w:rsidRPr="002F2FF7">
        <w:rPr>
          <w:szCs w:val="16"/>
        </w:rPr>
        <w:t>－</w:t>
      </w:r>
      <w:r w:rsidR="002F2FF7" w:rsidRPr="002F2FF7">
        <w:rPr>
          <w:rFonts w:hint="eastAsia"/>
          <w:szCs w:val="16"/>
        </w:rPr>
        <w:t>2016</w:t>
      </w:r>
      <w:r w:rsidR="002F2FF7" w:rsidRPr="002F2FF7">
        <w:rPr>
          <w:rFonts w:hint="eastAsia"/>
          <w:szCs w:val="16"/>
        </w:rPr>
        <w:t>年</w:t>
      </w:r>
      <w:r w:rsidR="002F2FF7" w:rsidRPr="002F2FF7">
        <w:rPr>
          <w:rFonts w:hint="eastAsia"/>
          <w:szCs w:val="16"/>
        </w:rPr>
        <w:t>1</w:t>
      </w:r>
      <w:r w:rsidR="002F2FF7" w:rsidRPr="002F2FF7">
        <w:rPr>
          <w:rFonts w:hint="eastAsia"/>
          <w:szCs w:val="16"/>
        </w:rPr>
        <w:t>至</w:t>
      </w:r>
      <w:r w:rsidR="002F2FF7" w:rsidRPr="002F2FF7">
        <w:rPr>
          <w:rFonts w:hint="eastAsia"/>
          <w:szCs w:val="16"/>
        </w:rPr>
        <w:t>4</w:t>
      </w:r>
      <w:r w:rsidR="002F2FF7" w:rsidRPr="002F2FF7">
        <w:rPr>
          <w:rFonts w:hint="eastAsia"/>
          <w:szCs w:val="16"/>
        </w:rPr>
        <w:t>月陸資來</w:t>
      </w:r>
      <w:proofErr w:type="gramStart"/>
      <w:r w:rsidR="002F2FF7" w:rsidRPr="002F2FF7">
        <w:rPr>
          <w:rFonts w:hint="eastAsia"/>
          <w:szCs w:val="16"/>
        </w:rPr>
        <w:t>臺</w:t>
      </w:r>
      <w:proofErr w:type="gramEnd"/>
      <w:r w:rsidR="002F2FF7" w:rsidRPr="002F2FF7">
        <w:rPr>
          <w:rFonts w:hint="eastAsia"/>
          <w:szCs w:val="16"/>
        </w:rPr>
        <w:t>投資件數為</w:t>
      </w:r>
      <w:r w:rsidR="002F2FF7" w:rsidRPr="002F2FF7">
        <w:rPr>
          <w:rFonts w:hint="eastAsia"/>
          <w:szCs w:val="16"/>
        </w:rPr>
        <w:t>49</w:t>
      </w:r>
      <w:r w:rsidR="002F2FF7" w:rsidRPr="002F2FF7">
        <w:rPr>
          <w:rFonts w:hint="eastAsia"/>
          <w:szCs w:val="16"/>
        </w:rPr>
        <w:t>件，金額為</w:t>
      </w:r>
      <w:r w:rsidR="002F2FF7" w:rsidRPr="002F2FF7">
        <w:rPr>
          <w:rFonts w:hint="eastAsia"/>
          <w:szCs w:val="16"/>
        </w:rPr>
        <w:t>4</w:t>
      </w:r>
      <w:r w:rsidR="002F2FF7" w:rsidRPr="002F2FF7">
        <w:rPr>
          <w:szCs w:val="16"/>
        </w:rPr>
        <w:t>,</w:t>
      </w:r>
      <w:r w:rsidR="002F2FF7" w:rsidRPr="002F2FF7">
        <w:rPr>
          <w:rFonts w:hint="eastAsia"/>
          <w:szCs w:val="16"/>
        </w:rPr>
        <w:t>194.8</w:t>
      </w:r>
      <w:r w:rsidR="002F2FF7" w:rsidRPr="002F2FF7">
        <w:rPr>
          <w:rFonts w:hint="eastAsia"/>
          <w:szCs w:val="16"/>
        </w:rPr>
        <w:t>萬美元。累計</w:t>
      </w:r>
      <w:r w:rsidR="002F2FF7" w:rsidRPr="002F2FF7">
        <w:rPr>
          <w:rFonts w:hint="eastAsia"/>
          <w:szCs w:val="16"/>
        </w:rPr>
        <w:t>2009</w:t>
      </w:r>
      <w:r w:rsidR="002F2FF7" w:rsidRPr="002F2FF7">
        <w:rPr>
          <w:rFonts w:hint="eastAsia"/>
          <w:szCs w:val="16"/>
        </w:rPr>
        <w:t>年</w:t>
      </w:r>
      <w:r w:rsidR="002F2FF7" w:rsidRPr="002F2FF7">
        <w:rPr>
          <w:rFonts w:hint="eastAsia"/>
          <w:szCs w:val="16"/>
        </w:rPr>
        <w:t>6</w:t>
      </w:r>
      <w:r w:rsidR="002F2FF7" w:rsidRPr="002F2FF7">
        <w:rPr>
          <w:rFonts w:hint="eastAsia"/>
          <w:szCs w:val="16"/>
        </w:rPr>
        <w:t>月</w:t>
      </w:r>
      <w:r w:rsidR="002F2FF7" w:rsidRPr="002F2FF7">
        <w:rPr>
          <w:rFonts w:hint="eastAsia"/>
          <w:szCs w:val="16"/>
        </w:rPr>
        <w:t>30</w:t>
      </w:r>
      <w:r w:rsidR="002F2FF7" w:rsidRPr="002F2FF7">
        <w:rPr>
          <w:rFonts w:hint="eastAsia"/>
          <w:szCs w:val="16"/>
        </w:rPr>
        <w:t>日至</w:t>
      </w:r>
      <w:r w:rsidR="002F2FF7" w:rsidRPr="002F2FF7">
        <w:rPr>
          <w:rFonts w:hint="eastAsia"/>
          <w:szCs w:val="16"/>
        </w:rPr>
        <w:t>2016</w:t>
      </w:r>
      <w:r w:rsidR="002F2FF7" w:rsidRPr="002F2FF7">
        <w:rPr>
          <w:rFonts w:hint="eastAsia"/>
          <w:szCs w:val="16"/>
        </w:rPr>
        <w:t>年</w:t>
      </w:r>
      <w:r w:rsidR="002F2FF7" w:rsidRPr="002F2FF7">
        <w:rPr>
          <w:rFonts w:hint="eastAsia"/>
          <w:szCs w:val="16"/>
        </w:rPr>
        <w:t>4</w:t>
      </w:r>
      <w:r w:rsidR="002F2FF7" w:rsidRPr="002F2FF7">
        <w:rPr>
          <w:rFonts w:hint="eastAsia"/>
          <w:szCs w:val="16"/>
        </w:rPr>
        <w:t>月，陸資來</w:t>
      </w:r>
      <w:proofErr w:type="gramStart"/>
      <w:r w:rsidR="002F2FF7" w:rsidRPr="002F2FF7">
        <w:rPr>
          <w:rFonts w:hint="eastAsia"/>
          <w:szCs w:val="16"/>
        </w:rPr>
        <w:t>臺</w:t>
      </w:r>
      <w:proofErr w:type="gramEnd"/>
      <w:r w:rsidR="002F2FF7" w:rsidRPr="002F2FF7">
        <w:rPr>
          <w:rFonts w:hint="eastAsia"/>
          <w:szCs w:val="16"/>
        </w:rPr>
        <w:t>投資計</w:t>
      </w:r>
      <w:r w:rsidR="002F2FF7" w:rsidRPr="002F2FF7">
        <w:rPr>
          <w:rFonts w:hint="eastAsia"/>
          <w:szCs w:val="16"/>
        </w:rPr>
        <w:t>838</w:t>
      </w:r>
      <w:r w:rsidR="002F2FF7" w:rsidRPr="002F2FF7">
        <w:rPr>
          <w:rFonts w:hint="eastAsia"/>
          <w:szCs w:val="16"/>
        </w:rPr>
        <w:t>件，金額為</w:t>
      </w:r>
      <w:r w:rsidR="002F2FF7" w:rsidRPr="002F2FF7">
        <w:rPr>
          <w:rFonts w:hint="eastAsia"/>
          <w:szCs w:val="16"/>
        </w:rPr>
        <w:t>14.9</w:t>
      </w:r>
      <w:r w:rsidR="002F2FF7" w:rsidRPr="002F2FF7">
        <w:rPr>
          <w:rFonts w:hint="eastAsia"/>
          <w:szCs w:val="16"/>
        </w:rPr>
        <w:t>億美元。</w:t>
      </w:r>
    </w:p>
    <w:p w:rsidR="005446F7" w:rsidRPr="002F2FF7" w:rsidRDefault="005446F7" w:rsidP="005446F7">
      <w:pPr>
        <w:pStyle w:val="k3a"/>
        <w:spacing w:beforeLines="0" w:before="0"/>
        <w:ind w:leftChars="119" w:left="569" w:right="0" w:hangingChars="101" w:hanging="283"/>
        <w:rPr>
          <w:b/>
          <w:bCs/>
          <w:sz w:val="32"/>
        </w:rPr>
      </w:pPr>
      <w:r w:rsidRPr="002F2FF7">
        <w:rPr>
          <w:szCs w:val="16"/>
        </w:rPr>
        <w:t>－</w:t>
      </w:r>
      <w:r w:rsidR="002F2FF7" w:rsidRPr="002F2FF7">
        <w:rPr>
          <w:rFonts w:hint="eastAsia"/>
          <w:szCs w:val="16"/>
        </w:rPr>
        <w:t>2009</w:t>
      </w:r>
      <w:r w:rsidR="002F2FF7" w:rsidRPr="002F2FF7">
        <w:rPr>
          <w:rFonts w:hint="eastAsia"/>
          <w:szCs w:val="16"/>
        </w:rPr>
        <w:t>年</w:t>
      </w:r>
      <w:r w:rsidR="002F2FF7" w:rsidRPr="002F2FF7">
        <w:rPr>
          <w:rFonts w:hint="eastAsia"/>
          <w:szCs w:val="16"/>
        </w:rPr>
        <w:t>6</w:t>
      </w:r>
      <w:r w:rsidR="002F2FF7" w:rsidRPr="002F2FF7">
        <w:rPr>
          <w:rFonts w:hint="eastAsia"/>
          <w:szCs w:val="16"/>
        </w:rPr>
        <w:t>月</w:t>
      </w:r>
      <w:r w:rsidR="002F2FF7" w:rsidRPr="002F2FF7">
        <w:rPr>
          <w:rFonts w:hint="eastAsia"/>
          <w:szCs w:val="16"/>
        </w:rPr>
        <w:t>30</w:t>
      </w:r>
      <w:r w:rsidR="002F2FF7" w:rsidRPr="002F2FF7">
        <w:rPr>
          <w:rFonts w:hint="eastAsia"/>
          <w:szCs w:val="16"/>
        </w:rPr>
        <w:t>日至</w:t>
      </w:r>
      <w:r w:rsidR="002F2FF7" w:rsidRPr="002F2FF7">
        <w:rPr>
          <w:rFonts w:hint="eastAsia"/>
          <w:szCs w:val="16"/>
        </w:rPr>
        <w:t>2016</w:t>
      </w:r>
      <w:r w:rsidR="002F2FF7" w:rsidRPr="002F2FF7">
        <w:rPr>
          <w:rFonts w:hint="eastAsia"/>
          <w:szCs w:val="16"/>
        </w:rPr>
        <w:t>年</w:t>
      </w:r>
      <w:r w:rsidR="002F2FF7" w:rsidRPr="002F2FF7">
        <w:rPr>
          <w:rFonts w:hint="eastAsia"/>
          <w:szCs w:val="16"/>
        </w:rPr>
        <w:t>4</w:t>
      </w:r>
      <w:r w:rsidR="002F2FF7" w:rsidRPr="002F2FF7">
        <w:rPr>
          <w:rFonts w:hint="eastAsia"/>
          <w:szCs w:val="16"/>
        </w:rPr>
        <w:t>月，核准陸資來</w:t>
      </w:r>
      <w:proofErr w:type="gramStart"/>
      <w:r w:rsidR="002F2FF7" w:rsidRPr="002F2FF7">
        <w:rPr>
          <w:rFonts w:hint="eastAsia"/>
          <w:szCs w:val="16"/>
        </w:rPr>
        <w:t>臺</w:t>
      </w:r>
      <w:proofErr w:type="gramEnd"/>
      <w:r w:rsidR="002F2FF7" w:rsidRPr="002F2FF7">
        <w:rPr>
          <w:rFonts w:hint="eastAsia"/>
          <w:szCs w:val="16"/>
        </w:rPr>
        <w:t>投資案件，前</w:t>
      </w:r>
      <w:r w:rsidR="002F2FF7" w:rsidRPr="002F2FF7">
        <w:rPr>
          <w:rFonts w:hint="eastAsia"/>
          <w:szCs w:val="16"/>
        </w:rPr>
        <w:t>3</w:t>
      </w:r>
      <w:r w:rsidR="002F2FF7" w:rsidRPr="002F2FF7">
        <w:rPr>
          <w:rFonts w:hint="eastAsia"/>
          <w:szCs w:val="16"/>
        </w:rPr>
        <w:t>名業別分別為批發及零售業</w:t>
      </w:r>
      <w:r w:rsidR="002F2FF7" w:rsidRPr="002F2FF7">
        <w:rPr>
          <w:rFonts w:hint="eastAsia"/>
          <w:szCs w:val="16"/>
        </w:rPr>
        <w:t>4.56</w:t>
      </w:r>
      <w:r w:rsidR="002F2FF7" w:rsidRPr="002F2FF7">
        <w:rPr>
          <w:rFonts w:hint="eastAsia"/>
          <w:szCs w:val="16"/>
        </w:rPr>
        <w:t>億美元（</w:t>
      </w:r>
      <w:r w:rsidR="002F2FF7" w:rsidRPr="002F2FF7">
        <w:rPr>
          <w:rFonts w:hint="eastAsia"/>
          <w:szCs w:val="16"/>
        </w:rPr>
        <w:t>30.70%</w:t>
      </w:r>
      <w:r w:rsidR="002F2FF7" w:rsidRPr="002F2FF7">
        <w:rPr>
          <w:rFonts w:hint="eastAsia"/>
          <w:szCs w:val="16"/>
        </w:rPr>
        <w:t>）、銀行業</w:t>
      </w:r>
      <w:r w:rsidR="002F2FF7" w:rsidRPr="002F2FF7">
        <w:rPr>
          <w:rFonts w:hint="eastAsia"/>
          <w:szCs w:val="16"/>
        </w:rPr>
        <w:t>2.01</w:t>
      </w:r>
      <w:r w:rsidR="002F2FF7" w:rsidRPr="002F2FF7">
        <w:rPr>
          <w:rFonts w:hint="eastAsia"/>
          <w:szCs w:val="16"/>
        </w:rPr>
        <w:t>億美元（</w:t>
      </w:r>
      <w:r w:rsidR="002F2FF7" w:rsidRPr="002F2FF7">
        <w:rPr>
          <w:rFonts w:hint="eastAsia"/>
          <w:szCs w:val="16"/>
        </w:rPr>
        <w:t>13.56%</w:t>
      </w:r>
      <w:r w:rsidR="002F2FF7" w:rsidRPr="002F2FF7">
        <w:rPr>
          <w:rFonts w:hint="eastAsia"/>
          <w:szCs w:val="16"/>
        </w:rPr>
        <w:t>）及電子零組件製造業</w:t>
      </w:r>
      <w:r w:rsidR="002F2FF7" w:rsidRPr="002F2FF7">
        <w:rPr>
          <w:rFonts w:hint="eastAsia"/>
          <w:szCs w:val="16"/>
        </w:rPr>
        <w:t>1.53</w:t>
      </w:r>
      <w:r w:rsidR="002F2FF7" w:rsidRPr="002F2FF7">
        <w:rPr>
          <w:rFonts w:hint="eastAsia"/>
          <w:szCs w:val="16"/>
        </w:rPr>
        <w:t>億美元（</w:t>
      </w:r>
      <w:r w:rsidR="002F2FF7" w:rsidRPr="002F2FF7">
        <w:rPr>
          <w:rFonts w:hint="eastAsia"/>
          <w:szCs w:val="16"/>
        </w:rPr>
        <w:t>10.28%</w:t>
      </w:r>
      <w:r w:rsidR="002F2FF7" w:rsidRPr="002F2FF7">
        <w:rPr>
          <w:rFonts w:hint="eastAsia"/>
          <w:szCs w:val="16"/>
        </w:rPr>
        <w:t>）。</w:t>
      </w:r>
    </w:p>
    <w:p w:rsidR="005446F7" w:rsidRPr="002F2FF7" w:rsidRDefault="005446F7" w:rsidP="005446F7">
      <w:pPr>
        <w:snapToGrid w:val="0"/>
        <w:spacing w:beforeLines="50" w:before="180" w:line="380" w:lineRule="exact"/>
        <w:ind w:right="-105"/>
        <w:jc w:val="center"/>
        <w:rPr>
          <w:rFonts w:eastAsia="標楷體"/>
          <w:b/>
          <w:bCs/>
          <w:sz w:val="28"/>
        </w:rPr>
      </w:pPr>
      <w:r w:rsidRPr="002F2FF7">
        <w:rPr>
          <w:rFonts w:eastAsia="標楷體"/>
          <w:b/>
          <w:bCs/>
          <w:sz w:val="28"/>
        </w:rPr>
        <w:t>表</w:t>
      </w:r>
      <w:r w:rsidRPr="002F2FF7">
        <w:rPr>
          <w:rFonts w:eastAsia="標楷體"/>
          <w:b/>
          <w:bCs/>
          <w:sz w:val="28"/>
        </w:rPr>
        <w:t xml:space="preserve">4-2  </w:t>
      </w:r>
      <w:r w:rsidRPr="002F2FF7">
        <w:rPr>
          <w:rFonts w:eastAsia="標楷體"/>
          <w:b/>
          <w:bCs/>
          <w:sz w:val="28"/>
        </w:rPr>
        <w:t>陸資來</w:t>
      </w:r>
      <w:proofErr w:type="gramStart"/>
      <w:r w:rsidRPr="002F2FF7">
        <w:rPr>
          <w:rFonts w:eastAsia="標楷體" w:hint="eastAsia"/>
          <w:b/>
          <w:bCs/>
          <w:sz w:val="28"/>
        </w:rPr>
        <w:t>臺</w:t>
      </w:r>
      <w:proofErr w:type="gramEnd"/>
      <w:r w:rsidRPr="002F2FF7">
        <w:rPr>
          <w:rFonts w:eastAsia="標楷體"/>
          <w:b/>
          <w:bCs/>
          <w:sz w:val="28"/>
        </w:rPr>
        <w:t>投資概況</w:t>
      </w:r>
    </w:p>
    <w:tbl>
      <w:tblPr>
        <w:tblW w:w="9340" w:type="dxa"/>
        <w:jc w:val="center"/>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33"/>
        <w:gridCol w:w="1741"/>
        <w:gridCol w:w="1741"/>
        <w:gridCol w:w="1742"/>
        <w:gridCol w:w="2583"/>
      </w:tblGrid>
      <w:tr w:rsidR="002F2FF7" w:rsidRPr="00896C1C" w:rsidTr="002F2FF7">
        <w:trPr>
          <w:cantSplit/>
          <w:trHeight w:val="373"/>
          <w:jc w:val="center"/>
        </w:trPr>
        <w:tc>
          <w:tcPr>
            <w:tcW w:w="1533" w:type="dxa"/>
            <w:tcBorders>
              <w:left w:val="nil"/>
            </w:tcBorders>
          </w:tcPr>
          <w:p w:rsidR="002F2FF7" w:rsidRPr="00896C1C" w:rsidRDefault="002F2FF7" w:rsidP="002F2FF7">
            <w:pPr>
              <w:adjustRightInd w:val="0"/>
              <w:snapToGrid w:val="0"/>
              <w:spacing w:beforeLines="25" w:before="90" w:afterLines="25" w:after="90" w:line="380" w:lineRule="exact"/>
              <w:jc w:val="center"/>
              <w:rPr>
                <w:rFonts w:eastAsia="標楷體"/>
                <w:b/>
                <w:bCs/>
                <w:sz w:val="28"/>
              </w:rPr>
            </w:pPr>
            <w:r w:rsidRPr="00896C1C">
              <w:rPr>
                <w:rFonts w:eastAsia="標楷體" w:hint="eastAsia"/>
              </w:rPr>
              <w:t>年</w:t>
            </w:r>
            <w:r>
              <w:rPr>
                <w:rFonts w:eastAsia="標楷體" w:hint="eastAsia"/>
              </w:rPr>
              <w:t>(</w:t>
            </w:r>
            <w:r w:rsidRPr="00896C1C">
              <w:rPr>
                <w:rFonts w:eastAsia="標楷體" w:hint="eastAsia"/>
              </w:rPr>
              <w:t>月</w:t>
            </w:r>
            <w:r>
              <w:rPr>
                <w:rFonts w:eastAsia="標楷體" w:hint="eastAsia"/>
              </w:rPr>
              <w:t>)</w:t>
            </w:r>
            <w:r w:rsidRPr="00896C1C">
              <w:rPr>
                <w:rFonts w:eastAsia="標楷體" w:hint="eastAsia"/>
              </w:rPr>
              <w:t>別</w:t>
            </w:r>
          </w:p>
        </w:tc>
        <w:tc>
          <w:tcPr>
            <w:tcW w:w="1741" w:type="dxa"/>
          </w:tcPr>
          <w:p w:rsidR="002F2FF7" w:rsidRPr="00202D79" w:rsidRDefault="002F2FF7" w:rsidP="002F2FF7">
            <w:pPr>
              <w:adjustRightInd w:val="0"/>
              <w:snapToGrid w:val="0"/>
              <w:spacing w:beforeLines="25" w:before="90" w:afterLines="25" w:after="90" w:line="380" w:lineRule="exact"/>
              <w:jc w:val="center"/>
              <w:rPr>
                <w:rFonts w:eastAsia="標楷體"/>
              </w:rPr>
            </w:pPr>
            <w:r w:rsidRPr="00202D79">
              <w:rPr>
                <w:rFonts w:eastAsia="標楷體" w:hint="eastAsia"/>
              </w:rPr>
              <w:t>數量（件）</w:t>
            </w:r>
          </w:p>
        </w:tc>
        <w:tc>
          <w:tcPr>
            <w:tcW w:w="1741" w:type="dxa"/>
            <w:tcBorders>
              <w:right w:val="nil"/>
            </w:tcBorders>
          </w:tcPr>
          <w:p w:rsidR="002F2FF7" w:rsidRPr="00202D79" w:rsidRDefault="002F2FF7" w:rsidP="002F2FF7">
            <w:pPr>
              <w:adjustRightInd w:val="0"/>
              <w:snapToGrid w:val="0"/>
              <w:spacing w:beforeLines="25" w:before="90" w:afterLines="25" w:after="90" w:line="380" w:lineRule="exact"/>
              <w:jc w:val="center"/>
              <w:rPr>
                <w:rFonts w:eastAsia="標楷體"/>
              </w:rPr>
            </w:pPr>
            <w:r w:rsidRPr="00202D79">
              <w:rPr>
                <w:rFonts w:eastAsia="標楷體" w:hint="eastAsia"/>
              </w:rPr>
              <w:t>金額（</w:t>
            </w:r>
            <w:r>
              <w:rPr>
                <w:rFonts w:eastAsia="標楷體" w:hint="eastAsia"/>
              </w:rPr>
              <w:t>萬</w:t>
            </w:r>
            <w:r w:rsidRPr="00202D79">
              <w:rPr>
                <w:rFonts w:eastAsia="標楷體" w:hint="eastAsia"/>
              </w:rPr>
              <w:t>美元）</w:t>
            </w:r>
          </w:p>
        </w:tc>
        <w:tc>
          <w:tcPr>
            <w:tcW w:w="1742" w:type="dxa"/>
            <w:tcBorders>
              <w:right w:val="nil"/>
            </w:tcBorders>
          </w:tcPr>
          <w:p w:rsidR="002F2FF7" w:rsidRPr="00202D79" w:rsidRDefault="002F2FF7" w:rsidP="002F2FF7">
            <w:pPr>
              <w:adjustRightInd w:val="0"/>
              <w:snapToGrid w:val="0"/>
              <w:spacing w:beforeLines="25" w:before="90" w:afterLines="25" w:after="90" w:line="380" w:lineRule="exact"/>
              <w:jc w:val="center"/>
              <w:rPr>
                <w:rFonts w:eastAsia="標楷體"/>
              </w:rPr>
            </w:pPr>
            <w:r>
              <w:rPr>
                <w:rFonts w:eastAsia="標楷體" w:hint="eastAsia"/>
              </w:rPr>
              <w:t>變動率（</w:t>
            </w:r>
            <w:r>
              <w:rPr>
                <w:rFonts w:eastAsia="標楷體" w:hint="eastAsia"/>
              </w:rPr>
              <w:t>%</w:t>
            </w:r>
            <w:r>
              <w:rPr>
                <w:rFonts w:eastAsia="標楷體" w:hint="eastAsia"/>
              </w:rPr>
              <w:t>）</w:t>
            </w:r>
          </w:p>
        </w:tc>
        <w:tc>
          <w:tcPr>
            <w:tcW w:w="2583" w:type="dxa"/>
            <w:tcBorders>
              <w:right w:val="nil"/>
            </w:tcBorders>
          </w:tcPr>
          <w:p w:rsidR="002F2FF7" w:rsidRDefault="002F2FF7" w:rsidP="002F2FF7">
            <w:pPr>
              <w:spacing w:beforeLines="25" w:before="90" w:afterLines="25" w:after="90"/>
              <w:rPr>
                <w:rFonts w:eastAsia="標楷體"/>
              </w:rPr>
            </w:pPr>
            <w:r>
              <w:rPr>
                <w:rFonts w:eastAsia="標楷體" w:hint="eastAsia"/>
              </w:rPr>
              <w:t>平均投資規模（萬美元）</w:t>
            </w:r>
          </w:p>
        </w:tc>
      </w:tr>
      <w:tr w:rsidR="002F2FF7" w:rsidRPr="00896C1C" w:rsidTr="002F2FF7">
        <w:trPr>
          <w:trHeight w:val="387"/>
          <w:jc w:val="center"/>
        </w:trPr>
        <w:tc>
          <w:tcPr>
            <w:tcW w:w="1533" w:type="dxa"/>
            <w:tcBorders>
              <w:top w:val="nil"/>
              <w:left w:val="nil"/>
              <w:bottom w:val="nil"/>
            </w:tcBorders>
            <w:vAlign w:val="center"/>
          </w:tcPr>
          <w:p w:rsidR="002F2FF7" w:rsidRPr="00896C1C" w:rsidRDefault="002F2FF7" w:rsidP="002F2FF7">
            <w:pPr>
              <w:adjustRightInd w:val="0"/>
              <w:snapToGrid w:val="0"/>
              <w:spacing w:line="380" w:lineRule="exact"/>
              <w:jc w:val="center"/>
              <w:rPr>
                <w:rFonts w:eastAsia="標楷體"/>
              </w:rPr>
            </w:pPr>
            <w:r w:rsidRPr="00896C1C">
              <w:rPr>
                <w:rFonts w:eastAsia="標楷體" w:hint="eastAsia"/>
              </w:rPr>
              <w:t>2011</w:t>
            </w:r>
            <w:r w:rsidRPr="00896C1C">
              <w:rPr>
                <w:rFonts w:eastAsia="標楷體" w:hint="eastAsia"/>
              </w:rPr>
              <w:t>年</w:t>
            </w:r>
          </w:p>
        </w:tc>
        <w:tc>
          <w:tcPr>
            <w:tcW w:w="1741" w:type="dxa"/>
            <w:tcBorders>
              <w:top w:val="nil"/>
              <w:bottom w:val="nil"/>
              <w:right w:val="nil"/>
            </w:tcBorders>
            <w:vAlign w:val="center"/>
          </w:tcPr>
          <w:p w:rsidR="002F2FF7" w:rsidRPr="00443FFA" w:rsidRDefault="002F2FF7" w:rsidP="002F2FF7">
            <w:pPr>
              <w:adjustRightInd w:val="0"/>
              <w:snapToGrid w:val="0"/>
              <w:spacing w:line="380" w:lineRule="exact"/>
              <w:ind w:rightChars="300" w:right="720"/>
              <w:jc w:val="right"/>
              <w:rPr>
                <w:rFonts w:eastAsia="標楷體"/>
                <w:color w:val="000000"/>
                <w:sz w:val="22"/>
              </w:rPr>
            </w:pPr>
            <w:r w:rsidRPr="00443FFA">
              <w:rPr>
                <w:rFonts w:eastAsia="標楷體" w:hint="eastAsia"/>
                <w:color w:val="000000"/>
                <w:sz w:val="22"/>
              </w:rPr>
              <w:t>10</w:t>
            </w:r>
            <w:r>
              <w:rPr>
                <w:rFonts w:eastAsia="標楷體" w:hint="eastAsia"/>
                <w:color w:val="000000"/>
                <w:sz w:val="22"/>
              </w:rPr>
              <w:t>5</w:t>
            </w:r>
          </w:p>
        </w:tc>
        <w:tc>
          <w:tcPr>
            <w:tcW w:w="1741" w:type="dxa"/>
            <w:tcBorders>
              <w:top w:val="nil"/>
              <w:left w:val="nil"/>
              <w:bottom w:val="nil"/>
              <w:right w:val="nil"/>
            </w:tcBorders>
            <w:vAlign w:val="center"/>
          </w:tcPr>
          <w:p w:rsidR="002F2FF7" w:rsidRPr="00CD3778" w:rsidRDefault="002F2FF7" w:rsidP="002F2FF7">
            <w:pPr>
              <w:adjustRightInd w:val="0"/>
              <w:snapToGrid w:val="0"/>
              <w:spacing w:line="380" w:lineRule="exact"/>
              <w:ind w:rightChars="150" w:right="360"/>
              <w:jc w:val="right"/>
              <w:rPr>
                <w:rFonts w:eastAsia="標楷體"/>
                <w:color w:val="000000"/>
                <w:sz w:val="22"/>
              </w:rPr>
            </w:pPr>
            <w:r>
              <w:rPr>
                <w:rFonts w:eastAsia="標楷體" w:hint="eastAsia"/>
                <w:color w:val="000000"/>
                <w:sz w:val="22"/>
              </w:rPr>
              <w:t>5,162.5</w:t>
            </w:r>
          </w:p>
        </w:tc>
        <w:tc>
          <w:tcPr>
            <w:tcW w:w="1742" w:type="dxa"/>
            <w:tcBorders>
              <w:top w:val="nil"/>
              <w:left w:val="nil"/>
              <w:bottom w:val="nil"/>
              <w:right w:val="nil"/>
            </w:tcBorders>
          </w:tcPr>
          <w:p w:rsidR="002F2FF7" w:rsidRPr="003E5647" w:rsidRDefault="002F2FF7" w:rsidP="002F2FF7">
            <w:pPr>
              <w:adjustRightInd w:val="0"/>
              <w:snapToGrid w:val="0"/>
              <w:spacing w:line="380" w:lineRule="exact"/>
              <w:ind w:rightChars="250" w:right="600"/>
              <w:jc w:val="right"/>
              <w:rPr>
                <w:rFonts w:eastAsia="標楷體"/>
                <w:color w:val="000000"/>
                <w:sz w:val="22"/>
              </w:rPr>
            </w:pPr>
            <w:r w:rsidRPr="003E5647">
              <w:rPr>
                <w:rFonts w:eastAsia="標楷體"/>
                <w:color w:val="000000"/>
                <w:sz w:val="22"/>
              </w:rPr>
              <w:t>-45.3</w:t>
            </w:r>
          </w:p>
        </w:tc>
        <w:tc>
          <w:tcPr>
            <w:tcW w:w="2583" w:type="dxa"/>
            <w:tcBorders>
              <w:top w:val="nil"/>
              <w:left w:val="nil"/>
              <w:bottom w:val="nil"/>
              <w:right w:val="nil"/>
            </w:tcBorders>
          </w:tcPr>
          <w:p w:rsidR="002F2FF7" w:rsidRPr="00C7216C" w:rsidRDefault="002F2FF7" w:rsidP="002F2FF7">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49.2</w:t>
            </w:r>
          </w:p>
        </w:tc>
      </w:tr>
      <w:tr w:rsidR="002F2FF7" w:rsidRPr="00896C1C" w:rsidTr="002F2FF7">
        <w:trPr>
          <w:trHeight w:val="387"/>
          <w:jc w:val="center"/>
        </w:trPr>
        <w:tc>
          <w:tcPr>
            <w:tcW w:w="1533" w:type="dxa"/>
            <w:tcBorders>
              <w:top w:val="nil"/>
              <w:left w:val="nil"/>
              <w:bottom w:val="nil"/>
            </w:tcBorders>
            <w:vAlign w:val="center"/>
          </w:tcPr>
          <w:p w:rsidR="002F2FF7" w:rsidRPr="00CD3778" w:rsidRDefault="002F2FF7" w:rsidP="002F2FF7">
            <w:pPr>
              <w:adjustRightInd w:val="0"/>
              <w:snapToGrid w:val="0"/>
              <w:spacing w:line="380" w:lineRule="exact"/>
              <w:jc w:val="center"/>
              <w:rPr>
                <w:rFonts w:eastAsia="標楷體"/>
                <w:color w:val="000000"/>
              </w:rPr>
            </w:pPr>
            <w:r w:rsidRPr="00CD3778">
              <w:rPr>
                <w:rFonts w:eastAsia="標楷體" w:hint="eastAsia"/>
                <w:color w:val="000000"/>
              </w:rPr>
              <w:t>2012</w:t>
            </w:r>
            <w:r w:rsidRPr="00CD3778">
              <w:rPr>
                <w:rFonts w:eastAsia="標楷體" w:hint="eastAsia"/>
                <w:color w:val="000000"/>
              </w:rPr>
              <w:t>年</w:t>
            </w:r>
          </w:p>
        </w:tc>
        <w:tc>
          <w:tcPr>
            <w:tcW w:w="1741" w:type="dxa"/>
            <w:tcBorders>
              <w:top w:val="nil"/>
              <w:bottom w:val="nil"/>
              <w:right w:val="nil"/>
            </w:tcBorders>
            <w:vAlign w:val="center"/>
          </w:tcPr>
          <w:p w:rsidR="002F2FF7" w:rsidRPr="00CD3778" w:rsidRDefault="002F2FF7" w:rsidP="002F2FF7">
            <w:pPr>
              <w:adjustRightInd w:val="0"/>
              <w:snapToGrid w:val="0"/>
              <w:spacing w:line="380" w:lineRule="exact"/>
              <w:ind w:rightChars="300" w:right="720"/>
              <w:jc w:val="right"/>
              <w:rPr>
                <w:rFonts w:eastAsia="標楷體"/>
                <w:color w:val="000000"/>
                <w:sz w:val="22"/>
              </w:rPr>
            </w:pPr>
            <w:r>
              <w:rPr>
                <w:rFonts w:eastAsia="標楷體" w:hint="eastAsia"/>
                <w:color w:val="000000"/>
                <w:sz w:val="22"/>
              </w:rPr>
              <w:t>138</w:t>
            </w:r>
          </w:p>
        </w:tc>
        <w:tc>
          <w:tcPr>
            <w:tcW w:w="1741" w:type="dxa"/>
            <w:tcBorders>
              <w:top w:val="nil"/>
              <w:left w:val="nil"/>
              <w:bottom w:val="nil"/>
              <w:right w:val="nil"/>
            </w:tcBorders>
            <w:vAlign w:val="center"/>
          </w:tcPr>
          <w:p w:rsidR="002F2FF7" w:rsidRDefault="002F2FF7" w:rsidP="002F2FF7">
            <w:pPr>
              <w:adjustRightInd w:val="0"/>
              <w:snapToGrid w:val="0"/>
              <w:spacing w:line="380" w:lineRule="exact"/>
              <w:ind w:rightChars="150" w:right="360"/>
              <w:jc w:val="right"/>
              <w:rPr>
                <w:rFonts w:eastAsia="標楷體"/>
                <w:color w:val="000000"/>
                <w:sz w:val="22"/>
              </w:rPr>
            </w:pPr>
            <w:r>
              <w:rPr>
                <w:rFonts w:eastAsia="標楷體" w:hint="eastAsia"/>
                <w:color w:val="000000"/>
                <w:sz w:val="22"/>
              </w:rPr>
              <w:t>33,158.3</w:t>
            </w:r>
          </w:p>
        </w:tc>
        <w:tc>
          <w:tcPr>
            <w:tcW w:w="1742" w:type="dxa"/>
            <w:tcBorders>
              <w:top w:val="nil"/>
              <w:left w:val="nil"/>
              <w:bottom w:val="nil"/>
              <w:right w:val="nil"/>
            </w:tcBorders>
          </w:tcPr>
          <w:p w:rsidR="002F2FF7" w:rsidRPr="003E5647" w:rsidRDefault="002F2FF7" w:rsidP="002F2FF7">
            <w:pPr>
              <w:adjustRightInd w:val="0"/>
              <w:snapToGrid w:val="0"/>
              <w:spacing w:line="380" w:lineRule="exact"/>
              <w:ind w:rightChars="250" w:right="600"/>
              <w:jc w:val="right"/>
              <w:rPr>
                <w:rFonts w:eastAsia="標楷體"/>
                <w:color w:val="000000"/>
                <w:sz w:val="22"/>
              </w:rPr>
            </w:pPr>
            <w:r w:rsidRPr="003E5647">
              <w:rPr>
                <w:rFonts w:eastAsia="標楷體"/>
                <w:color w:val="000000"/>
                <w:sz w:val="22"/>
              </w:rPr>
              <w:t>542.3</w:t>
            </w:r>
          </w:p>
        </w:tc>
        <w:tc>
          <w:tcPr>
            <w:tcW w:w="2583" w:type="dxa"/>
            <w:tcBorders>
              <w:top w:val="nil"/>
              <w:left w:val="nil"/>
              <w:bottom w:val="nil"/>
              <w:right w:val="nil"/>
            </w:tcBorders>
          </w:tcPr>
          <w:p w:rsidR="002F2FF7" w:rsidRPr="00C7216C" w:rsidRDefault="002F2FF7" w:rsidP="002F2FF7">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240.3</w:t>
            </w:r>
          </w:p>
        </w:tc>
      </w:tr>
      <w:tr w:rsidR="002F2FF7" w:rsidRPr="00896C1C" w:rsidTr="002F2FF7">
        <w:trPr>
          <w:trHeight w:val="387"/>
          <w:jc w:val="center"/>
        </w:trPr>
        <w:tc>
          <w:tcPr>
            <w:tcW w:w="1533" w:type="dxa"/>
            <w:tcBorders>
              <w:top w:val="nil"/>
              <w:left w:val="nil"/>
              <w:bottom w:val="nil"/>
            </w:tcBorders>
            <w:vAlign w:val="center"/>
          </w:tcPr>
          <w:p w:rsidR="002F2FF7" w:rsidRDefault="002F2FF7" w:rsidP="002F2FF7">
            <w:pPr>
              <w:adjustRightInd w:val="0"/>
              <w:snapToGrid w:val="0"/>
              <w:spacing w:line="380" w:lineRule="exact"/>
              <w:jc w:val="center"/>
              <w:rPr>
                <w:rFonts w:eastAsia="標楷體"/>
                <w:color w:val="000000"/>
              </w:rPr>
            </w:pPr>
            <w:r>
              <w:rPr>
                <w:rFonts w:eastAsia="標楷體" w:hint="eastAsia"/>
                <w:color w:val="000000"/>
              </w:rPr>
              <w:t>2013</w:t>
            </w:r>
            <w:r>
              <w:rPr>
                <w:rFonts w:eastAsia="標楷體" w:hint="eastAsia"/>
                <w:color w:val="000000"/>
              </w:rPr>
              <w:t>年</w:t>
            </w:r>
          </w:p>
        </w:tc>
        <w:tc>
          <w:tcPr>
            <w:tcW w:w="1741" w:type="dxa"/>
            <w:tcBorders>
              <w:top w:val="nil"/>
              <w:bottom w:val="nil"/>
              <w:right w:val="nil"/>
            </w:tcBorders>
            <w:vAlign w:val="center"/>
          </w:tcPr>
          <w:p w:rsidR="002F2FF7" w:rsidRDefault="002F2FF7" w:rsidP="002F2FF7">
            <w:pPr>
              <w:adjustRightInd w:val="0"/>
              <w:snapToGrid w:val="0"/>
              <w:spacing w:line="380" w:lineRule="exact"/>
              <w:ind w:rightChars="300" w:right="720"/>
              <w:jc w:val="right"/>
              <w:rPr>
                <w:rFonts w:eastAsia="標楷體"/>
                <w:color w:val="000000"/>
                <w:sz w:val="22"/>
              </w:rPr>
            </w:pPr>
            <w:r>
              <w:rPr>
                <w:rFonts w:eastAsia="標楷體" w:hint="eastAsia"/>
                <w:color w:val="000000"/>
                <w:sz w:val="22"/>
              </w:rPr>
              <w:t>138</w:t>
            </w:r>
          </w:p>
        </w:tc>
        <w:tc>
          <w:tcPr>
            <w:tcW w:w="1741" w:type="dxa"/>
            <w:tcBorders>
              <w:top w:val="nil"/>
              <w:left w:val="nil"/>
              <w:bottom w:val="nil"/>
              <w:right w:val="nil"/>
            </w:tcBorders>
            <w:vAlign w:val="center"/>
          </w:tcPr>
          <w:p w:rsidR="002F2FF7" w:rsidRDefault="002F2FF7" w:rsidP="002F2FF7">
            <w:pPr>
              <w:adjustRightInd w:val="0"/>
              <w:snapToGrid w:val="0"/>
              <w:spacing w:line="380" w:lineRule="exact"/>
              <w:ind w:rightChars="150" w:right="360"/>
              <w:jc w:val="right"/>
              <w:rPr>
                <w:rFonts w:eastAsia="標楷體"/>
                <w:color w:val="000000"/>
                <w:sz w:val="22"/>
              </w:rPr>
            </w:pPr>
            <w:r>
              <w:rPr>
                <w:rFonts w:eastAsia="標楷體" w:hint="eastAsia"/>
                <w:color w:val="000000"/>
                <w:sz w:val="22"/>
              </w:rPr>
              <w:t>34,947.9</w:t>
            </w:r>
          </w:p>
        </w:tc>
        <w:tc>
          <w:tcPr>
            <w:tcW w:w="1742" w:type="dxa"/>
            <w:tcBorders>
              <w:top w:val="nil"/>
              <w:left w:val="nil"/>
              <w:bottom w:val="nil"/>
              <w:right w:val="nil"/>
            </w:tcBorders>
          </w:tcPr>
          <w:p w:rsidR="002F2FF7" w:rsidRPr="003E5647" w:rsidRDefault="002F2FF7" w:rsidP="002F2FF7">
            <w:pPr>
              <w:adjustRightInd w:val="0"/>
              <w:snapToGrid w:val="0"/>
              <w:spacing w:line="380" w:lineRule="exact"/>
              <w:ind w:rightChars="250" w:right="600"/>
              <w:jc w:val="right"/>
              <w:rPr>
                <w:rFonts w:eastAsia="標楷體"/>
                <w:color w:val="000000"/>
                <w:sz w:val="22"/>
              </w:rPr>
            </w:pPr>
            <w:r w:rsidRPr="003E5647">
              <w:rPr>
                <w:rFonts w:eastAsia="標楷體"/>
                <w:color w:val="000000"/>
                <w:sz w:val="22"/>
              </w:rPr>
              <w:t>5.4</w:t>
            </w:r>
          </w:p>
        </w:tc>
        <w:tc>
          <w:tcPr>
            <w:tcW w:w="2583" w:type="dxa"/>
            <w:tcBorders>
              <w:top w:val="nil"/>
              <w:left w:val="nil"/>
              <w:bottom w:val="nil"/>
              <w:right w:val="nil"/>
            </w:tcBorders>
          </w:tcPr>
          <w:p w:rsidR="002F2FF7" w:rsidRPr="00C7216C" w:rsidRDefault="002F2FF7" w:rsidP="002F2FF7">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253.2</w:t>
            </w:r>
          </w:p>
        </w:tc>
      </w:tr>
      <w:tr w:rsidR="002F2FF7" w:rsidRPr="00896C1C" w:rsidTr="002F2FF7">
        <w:trPr>
          <w:trHeight w:val="387"/>
          <w:jc w:val="center"/>
        </w:trPr>
        <w:tc>
          <w:tcPr>
            <w:tcW w:w="1533" w:type="dxa"/>
            <w:tcBorders>
              <w:top w:val="nil"/>
              <w:left w:val="nil"/>
              <w:bottom w:val="nil"/>
            </w:tcBorders>
            <w:vAlign w:val="center"/>
          </w:tcPr>
          <w:p w:rsidR="002F2FF7" w:rsidRDefault="002F2FF7" w:rsidP="002F2FF7">
            <w:pPr>
              <w:adjustRightInd w:val="0"/>
              <w:snapToGrid w:val="0"/>
              <w:spacing w:line="380" w:lineRule="exact"/>
              <w:jc w:val="center"/>
              <w:rPr>
                <w:rFonts w:eastAsia="標楷體"/>
                <w:color w:val="000000"/>
              </w:rPr>
            </w:pPr>
            <w:r>
              <w:rPr>
                <w:rFonts w:eastAsia="標楷體" w:hint="eastAsia"/>
                <w:color w:val="000000"/>
              </w:rPr>
              <w:t>2014</w:t>
            </w:r>
            <w:r>
              <w:rPr>
                <w:rFonts w:eastAsia="標楷體" w:hint="eastAsia"/>
                <w:color w:val="000000"/>
              </w:rPr>
              <w:t>年</w:t>
            </w:r>
          </w:p>
        </w:tc>
        <w:tc>
          <w:tcPr>
            <w:tcW w:w="1741" w:type="dxa"/>
            <w:tcBorders>
              <w:top w:val="nil"/>
              <w:bottom w:val="nil"/>
              <w:right w:val="nil"/>
            </w:tcBorders>
            <w:vAlign w:val="center"/>
          </w:tcPr>
          <w:p w:rsidR="002F2FF7" w:rsidRPr="00C7216C" w:rsidRDefault="002F2FF7" w:rsidP="002F2FF7">
            <w:pPr>
              <w:adjustRightInd w:val="0"/>
              <w:snapToGrid w:val="0"/>
              <w:spacing w:line="380" w:lineRule="exact"/>
              <w:ind w:rightChars="300" w:right="720"/>
              <w:jc w:val="right"/>
              <w:rPr>
                <w:rFonts w:eastAsia="標楷體"/>
                <w:color w:val="000000"/>
                <w:sz w:val="22"/>
              </w:rPr>
            </w:pPr>
            <w:r w:rsidRPr="00C7216C">
              <w:rPr>
                <w:rFonts w:eastAsia="標楷體" w:hint="eastAsia"/>
                <w:color w:val="000000"/>
                <w:sz w:val="22"/>
              </w:rPr>
              <w:t>136</w:t>
            </w:r>
          </w:p>
        </w:tc>
        <w:tc>
          <w:tcPr>
            <w:tcW w:w="1741" w:type="dxa"/>
            <w:tcBorders>
              <w:top w:val="nil"/>
              <w:left w:val="nil"/>
              <w:bottom w:val="nil"/>
              <w:right w:val="nil"/>
            </w:tcBorders>
            <w:vAlign w:val="center"/>
          </w:tcPr>
          <w:p w:rsidR="002F2FF7" w:rsidRPr="00C7216C" w:rsidRDefault="002F2FF7" w:rsidP="002F2FF7">
            <w:pPr>
              <w:adjustRightInd w:val="0"/>
              <w:snapToGrid w:val="0"/>
              <w:spacing w:line="380" w:lineRule="exact"/>
              <w:ind w:rightChars="150" w:right="360"/>
              <w:jc w:val="right"/>
              <w:rPr>
                <w:rFonts w:eastAsia="標楷體"/>
                <w:color w:val="000000"/>
                <w:sz w:val="22"/>
              </w:rPr>
            </w:pPr>
            <w:r w:rsidRPr="00C7216C">
              <w:rPr>
                <w:rFonts w:eastAsia="標楷體" w:hint="eastAsia"/>
                <w:color w:val="000000"/>
                <w:sz w:val="22"/>
              </w:rPr>
              <w:t>33,463.1</w:t>
            </w:r>
          </w:p>
        </w:tc>
        <w:tc>
          <w:tcPr>
            <w:tcW w:w="1742" w:type="dxa"/>
            <w:tcBorders>
              <w:top w:val="nil"/>
              <w:left w:val="nil"/>
              <w:bottom w:val="nil"/>
              <w:right w:val="nil"/>
            </w:tcBorders>
          </w:tcPr>
          <w:p w:rsidR="002F2FF7" w:rsidRPr="003E5647" w:rsidRDefault="002F2FF7" w:rsidP="002F2FF7">
            <w:pPr>
              <w:adjustRightInd w:val="0"/>
              <w:snapToGrid w:val="0"/>
              <w:spacing w:line="380" w:lineRule="exact"/>
              <w:ind w:rightChars="250" w:right="600"/>
              <w:jc w:val="right"/>
              <w:rPr>
                <w:rFonts w:eastAsia="標楷體"/>
                <w:color w:val="000000"/>
                <w:sz w:val="22"/>
              </w:rPr>
            </w:pPr>
            <w:r w:rsidRPr="003E5647">
              <w:rPr>
                <w:rFonts w:eastAsia="標楷體"/>
                <w:color w:val="000000"/>
                <w:sz w:val="22"/>
              </w:rPr>
              <w:t>-4.2</w:t>
            </w:r>
          </w:p>
        </w:tc>
        <w:tc>
          <w:tcPr>
            <w:tcW w:w="2583" w:type="dxa"/>
            <w:tcBorders>
              <w:top w:val="nil"/>
              <w:left w:val="nil"/>
              <w:bottom w:val="nil"/>
              <w:right w:val="nil"/>
            </w:tcBorders>
          </w:tcPr>
          <w:p w:rsidR="002F2FF7" w:rsidRPr="00C7216C" w:rsidRDefault="002F2FF7" w:rsidP="002F2FF7">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246.1</w:t>
            </w:r>
          </w:p>
        </w:tc>
      </w:tr>
      <w:tr w:rsidR="002F2FF7" w:rsidRPr="00896C1C" w:rsidTr="002F2FF7">
        <w:trPr>
          <w:trHeight w:val="387"/>
          <w:jc w:val="center"/>
        </w:trPr>
        <w:tc>
          <w:tcPr>
            <w:tcW w:w="1533" w:type="dxa"/>
            <w:tcBorders>
              <w:top w:val="nil"/>
              <w:left w:val="nil"/>
              <w:bottom w:val="nil"/>
            </w:tcBorders>
            <w:vAlign w:val="center"/>
          </w:tcPr>
          <w:p w:rsidR="002F2FF7" w:rsidRDefault="002F2FF7" w:rsidP="002F2FF7">
            <w:pPr>
              <w:adjustRightInd w:val="0"/>
              <w:snapToGrid w:val="0"/>
              <w:spacing w:line="380" w:lineRule="exact"/>
              <w:jc w:val="center"/>
              <w:rPr>
                <w:rFonts w:eastAsia="標楷體"/>
                <w:color w:val="000000"/>
              </w:rPr>
            </w:pPr>
            <w:r>
              <w:rPr>
                <w:rFonts w:eastAsia="標楷體" w:hint="eastAsia"/>
                <w:color w:val="000000"/>
              </w:rPr>
              <w:t>2015</w:t>
            </w:r>
            <w:r>
              <w:rPr>
                <w:rFonts w:eastAsia="標楷體" w:hint="eastAsia"/>
                <w:color w:val="000000"/>
              </w:rPr>
              <w:t>年</w:t>
            </w:r>
          </w:p>
        </w:tc>
        <w:tc>
          <w:tcPr>
            <w:tcW w:w="1741" w:type="dxa"/>
            <w:tcBorders>
              <w:top w:val="nil"/>
              <w:bottom w:val="nil"/>
              <w:right w:val="nil"/>
            </w:tcBorders>
            <w:vAlign w:val="center"/>
          </w:tcPr>
          <w:p w:rsidR="002F2FF7" w:rsidRPr="00C7216C" w:rsidRDefault="002F2FF7" w:rsidP="002F2FF7">
            <w:pPr>
              <w:adjustRightInd w:val="0"/>
              <w:snapToGrid w:val="0"/>
              <w:spacing w:line="380" w:lineRule="exact"/>
              <w:ind w:rightChars="300" w:right="720"/>
              <w:jc w:val="right"/>
              <w:rPr>
                <w:rFonts w:eastAsia="標楷體"/>
                <w:color w:val="000000"/>
                <w:sz w:val="22"/>
              </w:rPr>
            </w:pPr>
            <w:r w:rsidRPr="00C7216C">
              <w:rPr>
                <w:rFonts w:eastAsia="標楷體" w:hint="eastAsia"/>
                <w:color w:val="000000"/>
                <w:sz w:val="22"/>
              </w:rPr>
              <w:t>170</w:t>
            </w:r>
          </w:p>
        </w:tc>
        <w:tc>
          <w:tcPr>
            <w:tcW w:w="1741" w:type="dxa"/>
            <w:tcBorders>
              <w:top w:val="nil"/>
              <w:left w:val="nil"/>
              <w:bottom w:val="nil"/>
              <w:right w:val="nil"/>
            </w:tcBorders>
            <w:vAlign w:val="center"/>
          </w:tcPr>
          <w:p w:rsidR="002F2FF7" w:rsidRPr="00C7216C" w:rsidRDefault="002F2FF7" w:rsidP="002F2FF7">
            <w:pPr>
              <w:adjustRightInd w:val="0"/>
              <w:snapToGrid w:val="0"/>
              <w:spacing w:line="380" w:lineRule="exact"/>
              <w:ind w:rightChars="150" w:right="360"/>
              <w:jc w:val="right"/>
              <w:rPr>
                <w:rFonts w:eastAsia="標楷體"/>
                <w:color w:val="000000"/>
                <w:sz w:val="22"/>
              </w:rPr>
            </w:pPr>
            <w:r w:rsidRPr="00C7216C">
              <w:rPr>
                <w:rFonts w:eastAsia="標楷體" w:hint="eastAsia"/>
                <w:color w:val="000000"/>
                <w:sz w:val="22"/>
              </w:rPr>
              <w:t>24</w:t>
            </w:r>
            <w:r w:rsidRPr="00C7216C">
              <w:rPr>
                <w:rFonts w:eastAsia="標楷體"/>
                <w:color w:val="000000"/>
                <w:sz w:val="22"/>
              </w:rPr>
              <w:t>,</w:t>
            </w:r>
            <w:r w:rsidRPr="00C7216C">
              <w:rPr>
                <w:rFonts w:eastAsia="標楷體" w:hint="eastAsia"/>
                <w:color w:val="000000"/>
                <w:sz w:val="22"/>
              </w:rPr>
              <w:t>406.7</w:t>
            </w:r>
          </w:p>
        </w:tc>
        <w:tc>
          <w:tcPr>
            <w:tcW w:w="1742" w:type="dxa"/>
            <w:tcBorders>
              <w:top w:val="nil"/>
              <w:left w:val="nil"/>
              <w:bottom w:val="nil"/>
              <w:right w:val="nil"/>
            </w:tcBorders>
            <w:vAlign w:val="bottom"/>
          </w:tcPr>
          <w:p w:rsidR="002F2FF7" w:rsidRPr="00C7216C" w:rsidRDefault="002F2FF7" w:rsidP="002F2FF7">
            <w:pPr>
              <w:adjustRightInd w:val="0"/>
              <w:snapToGrid w:val="0"/>
              <w:spacing w:line="380" w:lineRule="exact"/>
              <w:ind w:rightChars="250" w:right="600"/>
              <w:jc w:val="right"/>
              <w:rPr>
                <w:rFonts w:eastAsia="標楷體"/>
                <w:color w:val="000000"/>
                <w:sz w:val="22"/>
              </w:rPr>
            </w:pPr>
            <w:r w:rsidRPr="00C7216C">
              <w:rPr>
                <w:rFonts w:eastAsia="標楷體" w:hint="eastAsia"/>
                <w:color w:val="000000"/>
                <w:sz w:val="22"/>
              </w:rPr>
              <w:t>-27.1</w:t>
            </w:r>
          </w:p>
        </w:tc>
        <w:tc>
          <w:tcPr>
            <w:tcW w:w="2583" w:type="dxa"/>
            <w:tcBorders>
              <w:top w:val="nil"/>
              <w:left w:val="nil"/>
              <w:bottom w:val="nil"/>
              <w:right w:val="nil"/>
            </w:tcBorders>
          </w:tcPr>
          <w:p w:rsidR="002F2FF7" w:rsidRPr="00C7216C" w:rsidRDefault="002F2FF7" w:rsidP="002F2FF7">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143.6</w:t>
            </w:r>
          </w:p>
        </w:tc>
      </w:tr>
      <w:tr w:rsidR="002F2FF7" w:rsidRPr="00896C1C" w:rsidTr="002F2FF7">
        <w:trPr>
          <w:trHeight w:val="387"/>
          <w:jc w:val="center"/>
        </w:trPr>
        <w:tc>
          <w:tcPr>
            <w:tcW w:w="1533" w:type="dxa"/>
            <w:tcBorders>
              <w:top w:val="nil"/>
              <w:left w:val="nil"/>
              <w:bottom w:val="nil"/>
            </w:tcBorders>
            <w:vAlign w:val="center"/>
          </w:tcPr>
          <w:p w:rsidR="002F2FF7" w:rsidRDefault="002F2FF7" w:rsidP="002F2FF7">
            <w:pPr>
              <w:adjustRightInd w:val="0"/>
              <w:snapToGrid w:val="0"/>
              <w:spacing w:line="380" w:lineRule="exact"/>
              <w:jc w:val="center"/>
              <w:rPr>
                <w:rFonts w:eastAsia="標楷體"/>
                <w:color w:val="000000"/>
              </w:rPr>
            </w:pPr>
            <w:r>
              <w:rPr>
                <w:rFonts w:eastAsia="標楷體" w:hint="eastAsia"/>
                <w:color w:val="000000"/>
              </w:rPr>
              <w:t>4</w:t>
            </w:r>
            <w:r>
              <w:rPr>
                <w:rFonts w:eastAsia="標楷體" w:hint="eastAsia"/>
                <w:color w:val="000000"/>
              </w:rPr>
              <w:t>月</w:t>
            </w:r>
          </w:p>
        </w:tc>
        <w:tc>
          <w:tcPr>
            <w:tcW w:w="1741" w:type="dxa"/>
            <w:tcBorders>
              <w:top w:val="nil"/>
              <w:bottom w:val="nil"/>
              <w:right w:val="nil"/>
            </w:tcBorders>
            <w:vAlign w:val="center"/>
          </w:tcPr>
          <w:p w:rsidR="002F2FF7" w:rsidRDefault="002F2FF7" w:rsidP="002F2FF7">
            <w:pPr>
              <w:adjustRightInd w:val="0"/>
              <w:snapToGrid w:val="0"/>
              <w:spacing w:line="380" w:lineRule="exact"/>
              <w:ind w:rightChars="300" w:right="720"/>
              <w:jc w:val="right"/>
              <w:rPr>
                <w:rFonts w:eastAsia="標楷體"/>
                <w:color w:val="000000"/>
                <w:sz w:val="22"/>
              </w:rPr>
            </w:pPr>
            <w:r>
              <w:rPr>
                <w:rFonts w:eastAsia="標楷體" w:hint="eastAsia"/>
                <w:color w:val="000000"/>
                <w:sz w:val="22"/>
              </w:rPr>
              <w:t>14</w:t>
            </w:r>
          </w:p>
        </w:tc>
        <w:tc>
          <w:tcPr>
            <w:tcW w:w="1741" w:type="dxa"/>
            <w:tcBorders>
              <w:top w:val="nil"/>
              <w:left w:val="nil"/>
              <w:bottom w:val="nil"/>
              <w:right w:val="nil"/>
            </w:tcBorders>
            <w:vAlign w:val="center"/>
          </w:tcPr>
          <w:p w:rsidR="002F2FF7" w:rsidRDefault="002F2FF7" w:rsidP="002F2FF7">
            <w:pPr>
              <w:adjustRightInd w:val="0"/>
              <w:snapToGrid w:val="0"/>
              <w:spacing w:line="380" w:lineRule="exact"/>
              <w:ind w:rightChars="150" w:right="360"/>
              <w:jc w:val="right"/>
              <w:rPr>
                <w:rFonts w:eastAsia="標楷體"/>
                <w:color w:val="000000"/>
                <w:sz w:val="22"/>
              </w:rPr>
            </w:pPr>
            <w:r>
              <w:rPr>
                <w:rFonts w:eastAsia="標楷體" w:hint="eastAsia"/>
                <w:color w:val="000000"/>
                <w:sz w:val="22"/>
              </w:rPr>
              <w:t>627.3</w:t>
            </w:r>
          </w:p>
        </w:tc>
        <w:tc>
          <w:tcPr>
            <w:tcW w:w="1742" w:type="dxa"/>
            <w:tcBorders>
              <w:top w:val="nil"/>
              <w:left w:val="nil"/>
              <w:bottom w:val="nil"/>
              <w:right w:val="nil"/>
            </w:tcBorders>
            <w:vAlign w:val="bottom"/>
          </w:tcPr>
          <w:p w:rsidR="002F2FF7" w:rsidRPr="003E5647" w:rsidRDefault="002F2FF7" w:rsidP="002F2FF7">
            <w:pPr>
              <w:adjustRightInd w:val="0"/>
              <w:snapToGrid w:val="0"/>
              <w:spacing w:line="380" w:lineRule="exact"/>
              <w:ind w:rightChars="250" w:right="600"/>
              <w:jc w:val="right"/>
              <w:rPr>
                <w:rFonts w:eastAsia="標楷體"/>
                <w:color w:val="000000"/>
                <w:sz w:val="22"/>
              </w:rPr>
            </w:pPr>
            <w:r w:rsidRPr="003E5647">
              <w:rPr>
                <w:rFonts w:eastAsia="標楷體" w:hint="eastAsia"/>
                <w:color w:val="000000"/>
                <w:sz w:val="22"/>
              </w:rPr>
              <w:t>-91.9</w:t>
            </w:r>
          </w:p>
        </w:tc>
        <w:tc>
          <w:tcPr>
            <w:tcW w:w="2583" w:type="dxa"/>
            <w:tcBorders>
              <w:top w:val="nil"/>
              <w:left w:val="nil"/>
              <w:bottom w:val="nil"/>
              <w:right w:val="nil"/>
            </w:tcBorders>
          </w:tcPr>
          <w:p w:rsidR="002F2FF7" w:rsidRPr="00C7216C" w:rsidRDefault="002F2FF7" w:rsidP="002F2FF7">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44.8</w:t>
            </w:r>
          </w:p>
        </w:tc>
      </w:tr>
      <w:tr w:rsidR="002F2FF7" w:rsidRPr="00896C1C" w:rsidTr="002F2FF7">
        <w:trPr>
          <w:trHeight w:val="387"/>
          <w:jc w:val="center"/>
        </w:trPr>
        <w:tc>
          <w:tcPr>
            <w:tcW w:w="1533" w:type="dxa"/>
            <w:tcBorders>
              <w:top w:val="nil"/>
              <w:left w:val="nil"/>
              <w:bottom w:val="nil"/>
            </w:tcBorders>
            <w:vAlign w:val="center"/>
          </w:tcPr>
          <w:p w:rsidR="002F2FF7" w:rsidRDefault="002F2FF7" w:rsidP="002F2FF7">
            <w:pPr>
              <w:adjustRightInd w:val="0"/>
              <w:snapToGrid w:val="0"/>
              <w:spacing w:line="380" w:lineRule="exact"/>
              <w:jc w:val="center"/>
              <w:rPr>
                <w:rFonts w:eastAsia="標楷體"/>
                <w:color w:val="000000"/>
              </w:rPr>
            </w:pPr>
            <w:r>
              <w:rPr>
                <w:rFonts w:eastAsia="標楷體" w:hint="eastAsia"/>
                <w:color w:val="000000"/>
              </w:rPr>
              <w:t>5</w:t>
            </w:r>
            <w:r>
              <w:rPr>
                <w:rFonts w:eastAsia="標楷體" w:hint="eastAsia"/>
                <w:color w:val="000000"/>
              </w:rPr>
              <w:t>月</w:t>
            </w:r>
          </w:p>
        </w:tc>
        <w:tc>
          <w:tcPr>
            <w:tcW w:w="1741" w:type="dxa"/>
            <w:tcBorders>
              <w:top w:val="nil"/>
              <w:bottom w:val="nil"/>
              <w:right w:val="nil"/>
            </w:tcBorders>
            <w:vAlign w:val="center"/>
          </w:tcPr>
          <w:p w:rsidR="002F2FF7" w:rsidRDefault="002F2FF7" w:rsidP="002F2FF7">
            <w:pPr>
              <w:adjustRightInd w:val="0"/>
              <w:snapToGrid w:val="0"/>
              <w:spacing w:line="380" w:lineRule="exact"/>
              <w:ind w:rightChars="300" w:right="720"/>
              <w:jc w:val="right"/>
              <w:rPr>
                <w:rFonts w:eastAsia="標楷體"/>
                <w:color w:val="000000"/>
                <w:sz w:val="22"/>
              </w:rPr>
            </w:pPr>
            <w:r>
              <w:rPr>
                <w:rFonts w:eastAsia="標楷體" w:hint="eastAsia"/>
                <w:color w:val="000000"/>
                <w:sz w:val="22"/>
              </w:rPr>
              <w:t>10</w:t>
            </w:r>
          </w:p>
        </w:tc>
        <w:tc>
          <w:tcPr>
            <w:tcW w:w="1741" w:type="dxa"/>
            <w:tcBorders>
              <w:top w:val="nil"/>
              <w:left w:val="nil"/>
              <w:bottom w:val="nil"/>
              <w:right w:val="nil"/>
            </w:tcBorders>
            <w:vAlign w:val="center"/>
          </w:tcPr>
          <w:p w:rsidR="002F2FF7" w:rsidRDefault="002F2FF7" w:rsidP="002F2FF7">
            <w:pPr>
              <w:adjustRightInd w:val="0"/>
              <w:snapToGrid w:val="0"/>
              <w:spacing w:line="380" w:lineRule="exact"/>
              <w:ind w:rightChars="150" w:right="360"/>
              <w:jc w:val="right"/>
              <w:rPr>
                <w:rFonts w:eastAsia="標楷體"/>
                <w:color w:val="000000"/>
                <w:sz w:val="22"/>
              </w:rPr>
            </w:pPr>
            <w:r>
              <w:rPr>
                <w:rFonts w:eastAsia="標楷體" w:hint="eastAsia"/>
                <w:color w:val="000000"/>
                <w:sz w:val="22"/>
              </w:rPr>
              <w:t>1,967.1</w:t>
            </w:r>
          </w:p>
        </w:tc>
        <w:tc>
          <w:tcPr>
            <w:tcW w:w="1742" w:type="dxa"/>
            <w:tcBorders>
              <w:top w:val="nil"/>
              <w:left w:val="nil"/>
              <w:bottom w:val="nil"/>
              <w:right w:val="nil"/>
            </w:tcBorders>
            <w:vAlign w:val="bottom"/>
          </w:tcPr>
          <w:p w:rsidR="002F2FF7" w:rsidRPr="003E5647" w:rsidRDefault="002F2FF7" w:rsidP="002F2FF7">
            <w:pPr>
              <w:adjustRightInd w:val="0"/>
              <w:snapToGrid w:val="0"/>
              <w:spacing w:line="380" w:lineRule="exact"/>
              <w:ind w:rightChars="250" w:right="600"/>
              <w:jc w:val="right"/>
              <w:rPr>
                <w:rFonts w:eastAsia="標楷體"/>
                <w:color w:val="000000"/>
                <w:sz w:val="22"/>
              </w:rPr>
            </w:pPr>
            <w:r w:rsidRPr="003E5647">
              <w:rPr>
                <w:rFonts w:eastAsia="標楷體" w:hint="eastAsia"/>
                <w:color w:val="000000"/>
                <w:sz w:val="22"/>
              </w:rPr>
              <w:t>-61.9</w:t>
            </w:r>
          </w:p>
        </w:tc>
        <w:tc>
          <w:tcPr>
            <w:tcW w:w="2583" w:type="dxa"/>
            <w:tcBorders>
              <w:top w:val="nil"/>
              <w:left w:val="nil"/>
              <w:bottom w:val="nil"/>
              <w:right w:val="nil"/>
            </w:tcBorders>
          </w:tcPr>
          <w:p w:rsidR="002F2FF7" w:rsidRPr="00C7216C" w:rsidRDefault="002F2FF7" w:rsidP="002F2FF7">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196.7</w:t>
            </w:r>
          </w:p>
        </w:tc>
      </w:tr>
      <w:tr w:rsidR="002F2FF7" w:rsidRPr="00896C1C" w:rsidTr="002F2FF7">
        <w:trPr>
          <w:trHeight w:val="387"/>
          <w:jc w:val="center"/>
        </w:trPr>
        <w:tc>
          <w:tcPr>
            <w:tcW w:w="1533" w:type="dxa"/>
            <w:tcBorders>
              <w:top w:val="nil"/>
              <w:left w:val="nil"/>
              <w:bottom w:val="nil"/>
            </w:tcBorders>
            <w:vAlign w:val="center"/>
          </w:tcPr>
          <w:p w:rsidR="002F2FF7" w:rsidRDefault="002F2FF7" w:rsidP="002F2FF7">
            <w:pPr>
              <w:adjustRightInd w:val="0"/>
              <w:snapToGrid w:val="0"/>
              <w:spacing w:line="380" w:lineRule="exact"/>
              <w:jc w:val="center"/>
              <w:rPr>
                <w:rFonts w:eastAsia="標楷體"/>
                <w:color w:val="000000"/>
              </w:rPr>
            </w:pPr>
            <w:r>
              <w:rPr>
                <w:rFonts w:eastAsia="標楷體" w:hint="eastAsia"/>
                <w:color w:val="000000"/>
              </w:rPr>
              <w:t>6</w:t>
            </w:r>
            <w:r>
              <w:rPr>
                <w:rFonts w:eastAsia="標楷體" w:hint="eastAsia"/>
                <w:color w:val="000000"/>
              </w:rPr>
              <w:t>月</w:t>
            </w:r>
          </w:p>
        </w:tc>
        <w:tc>
          <w:tcPr>
            <w:tcW w:w="1741" w:type="dxa"/>
            <w:tcBorders>
              <w:top w:val="nil"/>
              <w:bottom w:val="nil"/>
              <w:right w:val="nil"/>
            </w:tcBorders>
            <w:vAlign w:val="center"/>
          </w:tcPr>
          <w:p w:rsidR="002F2FF7" w:rsidRDefault="002F2FF7" w:rsidP="002F2FF7">
            <w:pPr>
              <w:adjustRightInd w:val="0"/>
              <w:snapToGrid w:val="0"/>
              <w:spacing w:line="380" w:lineRule="exact"/>
              <w:ind w:rightChars="300" w:right="720"/>
              <w:jc w:val="right"/>
              <w:rPr>
                <w:rFonts w:eastAsia="標楷體"/>
                <w:color w:val="000000"/>
                <w:sz w:val="22"/>
              </w:rPr>
            </w:pPr>
            <w:r>
              <w:rPr>
                <w:rFonts w:eastAsia="標楷體" w:hint="eastAsia"/>
                <w:color w:val="000000"/>
                <w:sz w:val="22"/>
              </w:rPr>
              <w:t>6</w:t>
            </w:r>
          </w:p>
        </w:tc>
        <w:tc>
          <w:tcPr>
            <w:tcW w:w="1741" w:type="dxa"/>
            <w:tcBorders>
              <w:top w:val="nil"/>
              <w:left w:val="nil"/>
              <w:bottom w:val="nil"/>
              <w:right w:val="nil"/>
            </w:tcBorders>
            <w:vAlign w:val="center"/>
          </w:tcPr>
          <w:p w:rsidR="002F2FF7" w:rsidRDefault="002F2FF7" w:rsidP="002F2FF7">
            <w:pPr>
              <w:adjustRightInd w:val="0"/>
              <w:snapToGrid w:val="0"/>
              <w:spacing w:line="380" w:lineRule="exact"/>
              <w:ind w:rightChars="150" w:right="360"/>
              <w:jc w:val="right"/>
              <w:rPr>
                <w:rFonts w:eastAsia="標楷體"/>
                <w:color w:val="000000"/>
                <w:sz w:val="22"/>
              </w:rPr>
            </w:pPr>
            <w:r>
              <w:rPr>
                <w:rFonts w:eastAsia="標楷體" w:hint="eastAsia"/>
                <w:color w:val="000000"/>
                <w:sz w:val="22"/>
              </w:rPr>
              <w:t>44.6</w:t>
            </w:r>
          </w:p>
        </w:tc>
        <w:tc>
          <w:tcPr>
            <w:tcW w:w="1742" w:type="dxa"/>
            <w:tcBorders>
              <w:top w:val="nil"/>
              <w:left w:val="nil"/>
              <w:bottom w:val="nil"/>
              <w:right w:val="nil"/>
            </w:tcBorders>
            <w:vAlign w:val="bottom"/>
          </w:tcPr>
          <w:p w:rsidR="002F2FF7" w:rsidRPr="003E5647" w:rsidRDefault="002F2FF7" w:rsidP="002F2FF7">
            <w:pPr>
              <w:adjustRightInd w:val="0"/>
              <w:snapToGrid w:val="0"/>
              <w:spacing w:line="380" w:lineRule="exact"/>
              <w:ind w:rightChars="250" w:right="600"/>
              <w:jc w:val="right"/>
              <w:rPr>
                <w:rFonts w:eastAsia="標楷體"/>
                <w:color w:val="000000"/>
                <w:sz w:val="22"/>
              </w:rPr>
            </w:pPr>
            <w:r w:rsidRPr="003E5647">
              <w:rPr>
                <w:rFonts w:eastAsia="標楷體" w:hint="eastAsia"/>
                <w:color w:val="000000"/>
                <w:sz w:val="22"/>
              </w:rPr>
              <w:t>-97.4</w:t>
            </w:r>
          </w:p>
        </w:tc>
        <w:tc>
          <w:tcPr>
            <w:tcW w:w="2583" w:type="dxa"/>
            <w:tcBorders>
              <w:top w:val="nil"/>
              <w:left w:val="nil"/>
              <w:bottom w:val="nil"/>
              <w:right w:val="nil"/>
            </w:tcBorders>
          </w:tcPr>
          <w:p w:rsidR="002F2FF7" w:rsidRPr="00C7216C" w:rsidRDefault="002F2FF7" w:rsidP="002F2FF7">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7.4</w:t>
            </w:r>
          </w:p>
        </w:tc>
      </w:tr>
      <w:tr w:rsidR="002F2FF7" w:rsidRPr="00896C1C" w:rsidTr="002F2FF7">
        <w:trPr>
          <w:trHeight w:val="387"/>
          <w:jc w:val="center"/>
        </w:trPr>
        <w:tc>
          <w:tcPr>
            <w:tcW w:w="1533" w:type="dxa"/>
            <w:tcBorders>
              <w:top w:val="nil"/>
              <w:left w:val="nil"/>
              <w:bottom w:val="nil"/>
            </w:tcBorders>
            <w:vAlign w:val="center"/>
          </w:tcPr>
          <w:p w:rsidR="002F2FF7" w:rsidRDefault="002F2FF7" w:rsidP="002F2FF7">
            <w:pPr>
              <w:adjustRightInd w:val="0"/>
              <w:snapToGrid w:val="0"/>
              <w:spacing w:line="380" w:lineRule="exact"/>
              <w:jc w:val="center"/>
              <w:rPr>
                <w:rFonts w:eastAsia="標楷體"/>
                <w:color w:val="000000"/>
              </w:rPr>
            </w:pPr>
            <w:r>
              <w:rPr>
                <w:rFonts w:eastAsia="標楷體" w:hint="eastAsia"/>
                <w:color w:val="000000"/>
              </w:rPr>
              <w:t>7</w:t>
            </w:r>
            <w:r>
              <w:rPr>
                <w:rFonts w:eastAsia="標楷體" w:hint="eastAsia"/>
                <w:color w:val="000000"/>
              </w:rPr>
              <w:t>月</w:t>
            </w:r>
          </w:p>
        </w:tc>
        <w:tc>
          <w:tcPr>
            <w:tcW w:w="1741" w:type="dxa"/>
            <w:tcBorders>
              <w:top w:val="nil"/>
              <w:bottom w:val="nil"/>
              <w:right w:val="nil"/>
            </w:tcBorders>
            <w:vAlign w:val="center"/>
          </w:tcPr>
          <w:p w:rsidR="002F2FF7" w:rsidRDefault="002F2FF7" w:rsidP="002F2FF7">
            <w:pPr>
              <w:adjustRightInd w:val="0"/>
              <w:snapToGrid w:val="0"/>
              <w:spacing w:line="380" w:lineRule="exact"/>
              <w:ind w:rightChars="300" w:right="720"/>
              <w:jc w:val="right"/>
              <w:rPr>
                <w:rFonts w:eastAsia="標楷體"/>
                <w:color w:val="000000"/>
                <w:sz w:val="22"/>
              </w:rPr>
            </w:pPr>
            <w:r>
              <w:rPr>
                <w:rFonts w:eastAsia="標楷體" w:hint="eastAsia"/>
                <w:color w:val="000000"/>
                <w:sz w:val="22"/>
              </w:rPr>
              <w:t>14</w:t>
            </w:r>
          </w:p>
        </w:tc>
        <w:tc>
          <w:tcPr>
            <w:tcW w:w="1741" w:type="dxa"/>
            <w:tcBorders>
              <w:top w:val="nil"/>
              <w:left w:val="nil"/>
              <w:bottom w:val="nil"/>
              <w:right w:val="nil"/>
            </w:tcBorders>
            <w:vAlign w:val="center"/>
          </w:tcPr>
          <w:p w:rsidR="002F2FF7" w:rsidRDefault="002F2FF7" w:rsidP="002F2FF7">
            <w:pPr>
              <w:adjustRightInd w:val="0"/>
              <w:snapToGrid w:val="0"/>
              <w:spacing w:line="380" w:lineRule="exact"/>
              <w:ind w:rightChars="150" w:right="360"/>
              <w:jc w:val="right"/>
              <w:rPr>
                <w:rFonts w:eastAsia="標楷體"/>
                <w:color w:val="000000"/>
                <w:sz w:val="22"/>
              </w:rPr>
            </w:pPr>
            <w:r>
              <w:rPr>
                <w:rFonts w:eastAsia="標楷體" w:hint="eastAsia"/>
                <w:color w:val="000000"/>
                <w:sz w:val="22"/>
              </w:rPr>
              <w:t>2,658.3</w:t>
            </w:r>
          </w:p>
        </w:tc>
        <w:tc>
          <w:tcPr>
            <w:tcW w:w="1742" w:type="dxa"/>
            <w:tcBorders>
              <w:top w:val="nil"/>
              <w:left w:val="nil"/>
              <w:bottom w:val="nil"/>
              <w:right w:val="nil"/>
            </w:tcBorders>
            <w:vAlign w:val="bottom"/>
          </w:tcPr>
          <w:p w:rsidR="002F2FF7" w:rsidRPr="003E5647" w:rsidRDefault="002F2FF7" w:rsidP="002F2FF7">
            <w:pPr>
              <w:adjustRightInd w:val="0"/>
              <w:snapToGrid w:val="0"/>
              <w:spacing w:line="380" w:lineRule="exact"/>
              <w:ind w:rightChars="250" w:right="600"/>
              <w:jc w:val="right"/>
              <w:rPr>
                <w:rFonts w:eastAsia="標楷體"/>
                <w:color w:val="000000"/>
                <w:sz w:val="22"/>
              </w:rPr>
            </w:pPr>
            <w:r w:rsidRPr="003E5647">
              <w:rPr>
                <w:rFonts w:eastAsia="標楷體" w:hint="eastAsia"/>
                <w:color w:val="000000"/>
                <w:sz w:val="22"/>
              </w:rPr>
              <w:t>84.8</w:t>
            </w:r>
          </w:p>
        </w:tc>
        <w:tc>
          <w:tcPr>
            <w:tcW w:w="2583" w:type="dxa"/>
            <w:tcBorders>
              <w:top w:val="nil"/>
              <w:left w:val="nil"/>
              <w:bottom w:val="nil"/>
              <w:right w:val="nil"/>
            </w:tcBorders>
          </w:tcPr>
          <w:p w:rsidR="002F2FF7" w:rsidRPr="00C7216C" w:rsidRDefault="002F2FF7" w:rsidP="002F2FF7">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189.9</w:t>
            </w:r>
          </w:p>
        </w:tc>
      </w:tr>
      <w:tr w:rsidR="002F2FF7" w:rsidRPr="00896C1C" w:rsidTr="002F2FF7">
        <w:trPr>
          <w:trHeight w:val="387"/>
          <w:jc w:val="center"/>
        </w:trPr>
        <w:tc>
          <w:tcPr>
            <w:tcW w:w="1533" w:type="dxa"/>
            <w:tcBorders>
              <w:top w:val="nil"/>
              <w:left w:val="nil"/>
              <w:bottom w:val="nil"/>
            </w:tcBorders>
            <w:vAlign w:val="center"/>
          </w:tcPr>
          <w:p w:rsidR="002F2FF7" w:rsidRDefault="002F2FF7" w:rsidP="002F2FF7">
            <w:pPr>
              <w:adjustRightInd w:val="0"/>
              <w:snapToGrid w:val="0"/>
              <w:spacing w:line="380" w:lineRule="exact"/>
              <w:jc w:val="center"/>
              <w:rPr>
                <w:rFonts w:eastAsia="標楷體"/>
                <w:color w:val="000000"/>
              </w:rPr>
            </w:pPr>
            <w:r>
              <w:rPr>
                <w:rFonts w:eastAsia="標楷體" w:hint="eastAsia"/>
                <w:color w:val="000000"/>
              </w:rPr>
              <w:t>8</w:t>
            </w:r>
            <w:r>
              <w:rPr>
                <w:rFonts w:eastAsia="標楷體" w:hint="eastAsia"/>
                <w:color w:val="000000"/>
              </w:rPr>
              <w:t>月</w:t>
            </w:r>
          </w:p>
        </w:tc>
        <w:tc>
          <w:tcPr>
            <w:tcW w:w="1741" w:type="dxa"/>
            <w:tcBorders>
              <w:top w:val="nil"/>
              <w:bottom w:val="nil"/>
              <w:right w:val="nil"/>
            </w:tcBorders>
            <w:vAlign w:val="center"/>
          </w:tcPr>
          <w:p w:rsidR="002F2FF7" w:rsidRDefault="002F2FF7" w:rsidP="002F2FF7">
            <w:pPr>
              <w:adjustRightInd w:val="0"/>
              <w:snapToGrid w:val="0"/>
              <w:spacing w:line="380" w:lineRule="exact"/>
              <w:ind w:rightChars="300" w:right="720"/>
              <w:jc w:val="right"/>
              <w:rPr>
                <w:rFonts w:eastAsia="標楷體"/>
                <w:color w:val="000000"/>
                <w:sz w:val="22"/>
              </w:rPr>
            </w:pPr>
            <w:r>
              <w:rPr>
                <w:rFonts w:eastAsia="標楷體" w:hint="eastAsia"/>
                <w:color w:val="000000"/>
                <w:sz w:val="22"/>
              </w:rPr>
              <w:t>13</w:t>
            </w:r>
          </w:p>
        </w:tc>
        <w:tc>
          <w:tcPr>
            <w:tcW w:w="1741" w:type="dxa"/>
            <w:tcBorders>
              <w:top w:val="nil"/>
              <w:left w:val="nil"/>
              <w:bottom w:val="nil"/>
              <w:right w:val="nil"/>
            </w:tcBorders>
            <w:vAlign w:val="center"/>
          </w:tcPr>
          <w:p w:rsidR="002F2FF7" w:rsidRDefault="002F2FF7" w:rsidP="002F2FF7">
            <w:pPr>
              <w:adjustRightInd w:val="0"/>
              <w:snapToGrid w:val="0"/>
              <w:spacing w:line="380" w:lineRule="exact"/>
              <w:ind w:rightChars="150" w:right="360"/>
              <w:jc w:val="right"/>
              <w:rPr>
                <w:rFonts w:eastAsia="標楷體"/>
                <w:color w:val="000000"/>
                <w:sz w:val="22"/>
              </w:rPr>
            </w:pPr>
            <w:r>
              <w:rPr>
                <w:rFonts w:eastAsia="標楷體" w:hint="eastAsia"/>
                <w:color w:val="000000"/>
                <w:sz w:val="22"/>
              </w:rPr>
              <w:t>625.2</w:t>
            </w:r>
          </w:p>
        </w:tc>
        <w:tc>
          <w:tcPr>
            <w:tcW w:w="1742" w:type="dxa"/>
            <w:tcBorders>
              <w:top w:val="nil"/>
              <w:left w:val="nil"/>
              <w:bottom w:val="nil"/>
              <w:right w:val="nil"/>
            </w:tcBorders>
            <w:vAlign w:val="bottom"/>
          </w:tcPr>
          <w:p w:rsidR="002F2FF7" w:rsidRPr="003E5647" w:rsidRDefault="002F2FF7" w:rsidP="002F2FF7">
            <w:pPr>
              <w:adjustRightInd w:val="0"/>
              <w:snapToGrid w:val="0"/>
              <w:spacing w:line="380" w:lineRule="exact"/>
              <w:ind w:rightChars="250" w:right="600"/>
              <w:jc w:val="right"/>
              <w:rPr>
                <w:rFonts w:eastAsia="標楷體"/>
                <w:color w:val="000000"/>
                <w:sz w:val="22"/>
              </w:rPr>
            </w:pPr>
            <w:r>
              <w:rPr>
                <w:rFonts w:eastAsia="標楷體" w:hint="eastAsia"/>
                <w:color w:val="000000"/>
                <w:sz w:val="22"/>
              </w:rPr>
              <w:t>-90.5</w:t>
            </w:r>
          </w:p>
        </w:tc>
        <w:tc>
          <w:tcPr>
            <w:tcW w:w="2583" w:type="dxa"/>
            <w:tcBorders>
              <w:top w:val="nil"/>
              <w:left w:val="nil"/>
              <w:bottom w:val="nil"/>
              <w:right w:val="nil"/>
            </w:tcBorders>
          </w:tcPr>
          <w:p w:rsidR="002F2FF7" w:rsidRPr="00C7216C" w:rsidRDefault="002F2FF7" w:rsidP="002F2FF7">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48.1</w:t>
            </w:r>
          </w:p>
        </w:tc>
      </w:tr>
      <w:tr w:rsidR="002F2FF7" w:rsidRPr="00896C1C" w:rsidTr="002F2FF7">
        <w:trPr>
          <w:trHeight w:val="387"/>
          <w:jc w:val="center"/>
        </w:trPr>
        <w:tc>
          <w:tcPr>
            <w:tcW w:w="1533" w:type="dxa"/>
            <w:tcBorders>
              <w:top w:val="nil"/>
              <w:left w:val="nil"/>
              <w:bottom w:val="nil"/>
            </w:tcBorders>
            <w:vAlign w:val="center"/>
          </w:tcPr>
          <w:p w:rsidR="002F2FF7" w:rsidRDefault="002F2FF7" w:rsidP="002F2FF7">
            <w:pPr>
              <w:adjustRightInd w:val="0"/>
              <w:snapToGrid w:val="0"/>
              <w:spacing w:line="380" w:lineRule="exact"/>
              <w:jc w:val="center"/>
              <w:rPr>
                <w:rFonts w:eastAsia="標楷體"/>
                <w:color w:val="000000"/>
              </w:rPr>
            </w:pPr>
            <w:r>
              <w:rPr>
                <w:rFonts w:eastAsia="標楷體" w:hint="eastAsia"/>
                <w:color w:val="000000"/>
              </w:rPr>
              <w:t>9</w:t>
            </w:r>
            <w:r>
              <w:rPr>
                <w:rFonts w:eastAsia="標楷體" w:hint="eastAsia"/>
                <w:color w:val="000000"/>
              </w:rPr>
              <w:t>月</w:t>
            </w:r>
          </w:p>
        </w:tc>
        <w:tc>
          <w:tcPr>
            <w:tcW w:w="1741" w:type="dxa"/>
            <w:tcBorders>
              <w:top w:val="nil"/>
              <w:bottom w:val="nil"/>
              <w:right w:val="nil"/>
            </w:tcBorders>
            <w:vAlign w:val="center"/>
          </w:tcPr>
          <w:p w:rsidR="002F2FF7" w:rsidRDefault="002F2FF7" w:rsidP="002F2FF7">
            <w:pPr>
              <w:adjustRightInd w:val="0"/>
              <w:snapToGrid w:val="0"/>
              <w:spacing w:line="380" w:lineRule="exact"/>
              <w:ind w:rightChars="300" w:right="720"/>
              <w:jc w:val="right"/>
              <w:rPr>
                <w:rFonts w:eastAsia="標楷體"/>
                <w:color w:val="000000"/>
                <w:sz w:val="22"/>
              </w:rPr>
            </w:pPr>
            <w:r>
              <w:rPr>
                <w:rFonts w:eastAsia="標楷體" w:hint="eastAsia"/>
                <w:color w:val="000000"/>
                <w:sz w:val="22"/>
              </w:rPr>
              <w:t>19</w:t>
            </w:r>
          </w:p>
        </w:tc>
        <w:tc>
          <w:tcPr>
            <w:tcW w:w="1741" w:type="dxa"/>
            <w:tcBorders>
              <w:top w:val="nil"/>
              <w:left w:val="nil"/>
              <w:bottom w:val="nil"/>
              <w:right w:val="nil"/>
            </w:tcBorders>
            <w:vAlign w:val="center"/>
          </w:tcPr>
          <w:p w:rsidR="002F2FF7" w:rsidRDefault="002F2FF7" w:rsidP="002F2FF7">
            <w:pPr>
              <w:adjustRightInd w:val="0"/>
              <w:snapToGrid w:val="0"/>
              <w:spacing w:line="380" w:lineRule="exact"/>
              <w:ind w:rightChars="150" w:right="360"/>
              <w:jc w:val="right"/>
              <w:rPr>
                <w:rFonts w:eastAsia="標楷體"/>
                <w:color w:val="000000"/>
                <w:sz w:val="22"/>
              </w:rPr>
            </w:pPr>
            <w:r>
              <w:rPr>
                <w:rFonts w:eastAsia="標楷體" w:hint="eastAsia"/>
                <w:color w:val="000000"/>
                <w:sz w:val="22"/>
              </w:rPr>
              <w:t>2,082.3</w:t>
            </w:r>
          </w:p>
        </w:tc>
        <w:tc>
          <w:tcPr>
            <w:tcW w:w="1742" w:type="dxa"/>
            <w:tcBorders>
              <w:top w:val="nil"/>
              <w:left w:val="nil"/>
              <w:bottom w:val="nil"/>
              <w:right w:val="nil"/>
            </w:tcBorders>
            <w:vAlign w:val="bottom"/>
          </w:tcPr>
          <w:p w:rsidR="002F2FF7" w:rsidRDefault="002F2FF7" w:rsidP="002F2FF7">
            <w:pPr>
              <w:adjustRightInd w:val="0"/>
              <w:snapToGrid w:val="0"/>
              <w:spacing w:line="380" w:lineRule="exact"/>
              <w:ind w:rightChars="250" w:right="600"/>
              <w:jc w:val="right"/>
              <w:rPr>
                <w:rFonts w:eastAsia="標楷體"/>
                <w:color w:val="000000"/>
                <w:sz w:val="22"/>
              </w:rPr>
            </w:pPr>
            <w:r>
              <w:rPr>
                <w:rFonts w:eastAsia="標楷體" w:hint="eastAsia"/>
                <w:color w:val="000000"/>
                <w:sz w:val="22"/>
              </w:rPr>
              <w:t>-16.4</w:t>
            </w:r>
          </w:p>
        </w:tc>
        <w:tc>
          <w:tcPr>
            <w:tcW w:w="2583" w:type="dxa"/>
            <w:tcBorders>
              <w:top w:val="nil"/>
              <w:left w:val="nil"/>
              <w:bottom w:val="nil"/>
              <w:right w:val="nil"/>
            </w:tcBorders>
          </w:tcPr>
          <w:p w:rsidR="002F2FF7" w:rsidRPr="00C7216C" w:rsidRDefault="002F2FF7" w:rsidP="002F2FF7">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109.6</w:t>
            </w:r>
          </w:p>
        </w:tc>
      </w:tr>
      <w:tr w:rsidR="002F2FF7" w:rsidRPr="00896C1C" w:rsidTr="002F2FF7">
        <w:trPr>
          <w:trHeight w:val="387"/>
          <w:jc w:val="center"/>
        </w:trPr>
        <w:tc>
          <w:tcPr>
            <w:tcW w:w="1533" w:type="dxa"/>
            <w:tcBorders>
              <w:top w:val="nil"/>
              <w:left w:val="nil"/>
              <w:bottom w:val="nil"/>
            </w:tcBorders>
            <w:vAlign w:val="center"/>
          </w:tcPr>
          <w:p w:rsidR="002F2FF7" w:rsidRDefault="002F2FF7" w:rsidP="002F2FF7">
            <w:pPr>
              <w:adjustRightInd w:val="0"/>
              <w:snapToGrid w:val="0"/>
              <w:spacing w:line="380" w:lineRule="exact"/>
              <w:jc w:val="center"/>
              <w:rPr>
                <w:rFonts w:eastAsia="標楷體"/>
                <w:color w:val="000000"/>
              </w:rPr>
            </w:pPr>
            <w:r>
              <w:rPr>
                <w:rFonts w:eastAsia="標楷體" w:hint="eastAsia"/>
                <w:color w:val="000000"/>
              </w:rPr>
              <w:t>10</w:t>
            </w:r>
            <w:r>
              <w:rPr>
                <w:rFonts w:eastAsia="標楷體" w:hint="eastAsia"/>
                <w:color w:val="000000"/>
              </w:rPr>
              <w:t>月</w:t>
            </w:r>
          </w:p>
        </w:tc>
        <w:tc>
          <w:tcPr>
            <w:tcW w:w="1741" w:type="dxa"/>
            <w:tcBorders>
              <w:top w:val="nil"/>
              <w:bottom w:val="nil"/>
              <w:right w:val="nil"/>
            </w:tcBorders>
            <w:vAlign w:val="center"/>
          </w:tcPr>
          <w:p w:rsidR="002F2FF7" w:rsidRDefault="002F2FF7" w:rsidP="002F2FF7">
            <w:pPr>
              <w:adjustRightInd w:val="0"/>
              <w:snapToGrid w:val="0"/>
              <w:spacing w:line="380" w:lineRule="exact"/>
              <w:ind w:rightChars="300" w:right="720"/>
              <w:jc w:val="right"/>
              <w:rPr>
                <w:rFonts w:eastAsia="標楷體"/>
                <w:color w:val="000000"/>
                <w:sz w:val="22"/>
              </w:rPr>
            </w:pPr>
            <w:r>
              <w:rPr>
                <w:rFonts w:eastAsia="標楷體" w:hint="eastAsia"/>
                <w:color w:val="000000"/>
                <w:sz w:val="22"/>
              </w:rPr>
              <w:t>25</w:t>
            </w:r>
          </w:p>
        </w:tc>
        <w:tc>
          <w:tcPr>
            <w:tcW w:w="1741" w:type="dxa"/>
            <w:tcBorders>
              <w:top w:val="nil"/>
              <w:left w:val="nil"/>
              <w:bottom w:val="nil"/>
              <w:right w:val="nil"/>
            </w:tcBorders>
            <w:vAlign w:val="center"/>
          </w:tcPr>
          <w:p w:rsidR="002F2FF7" w:rsidRDefault="002F2FF7" w:rsidP="002F2FF7">
            <w:pPr>
              <w:adjustRightInd w:val="0"/>
              <w:snapToGrid w:val="0"/>
              <w:spacing w:line="380" w:lineRule="exact"/>
              <w:ind w:rightChars="150" w:right="360"/>
              <w:jc w:val="right"/>
              <w:rPr>
                <w:rFonts w:eastAsia="標楷體"/>
                <w:color w:val="000000"/>
                <w:sz w:val="22"/>
              </w:rPr>
            </w:pPr>
            <w:r>
              <w:rPr>
                <w:rFonts w:eastAsia="標楷體" w:hint="eastAsia"/>
                <w:color w:val="000000"/>
                <w:sz w:val="22"/>
              </w:rPr>
              <w:t>3,423.8</w:t>
            </w:r>
          </w:p>
        </w:tc>
        <w:tc>
          <w:tcPr>
            <w:tcW w:w="1742" w:type="dxa"/>
            <w:tcBorders>
              <w:top w:val="nil"/>
              <w:left w:val="nil"/>
              <w:bottom w:val="nil"/>
              <w:right w:val="nil"/>
            </w:tcBorders>
            <w:vAlign w:val="bottom"/>
          </w:tcPr>
          <w:p w:rsidR="002F2FF7" w:rsidRDefault="002F2FF7" w:rsidP="002F2FF7">
            <w:pPr>
              <w:adjustRightInd w:val="0"/>
              <w:snapToGrid w:val="0"/>
              <w:spacing w:line="380" w:lineRule="exact"/>
              <w:ind w:rightChars="250" w:right="600"/>
              <w:jc w:val="right"/>
              <w:rPr>
                <w:rFonts w:eastAsia="標楷體"/>
                <w:color w:val="000000"/>
                <w:sz w:val="22"/>
              </w:rPr>
            </w:pPr>
            <w:r>
              <w:rPr>
                <w:rFonts w:eastAsia="標楷體" w:hint="eastAsia"/>
                <w:color w:val="000000"/>
                <w:sz w:val="22"/>
              </w:rPr>
              <w:t>-35.0</w:t>
            </w:r>
          </w:p>
        </w:tc>
        <w:tc>
          <w:tcPr>
            <w:tcW w:w="2583" w:type="dxa"/>
            <w:tcBorders>
              <w:top w:val="nil"/>
              <w:left w:val="nil"/>
              <w:bottom w:val="nil"/>
              <w:right w:val="nil"/>
            </w:tcBorders>
          </w:tcPr>
          <w:p w:rsidR="002F2FF7" w:rsidRPr="00C7216C" w:rsidRDefault="002F2FF7" w:rsidP="002F2FF7">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137.0</w:t>
            </w:r>
          </w:p>
        </w:tc>
      </w:tr>
      <w:tr w:rsidR="002F2FF7" w:rsidRPr="00896C1C" w:rsidTr="002F2FF7">
        <w:trPr>
          <w:trHeight w:val="387"/>
          <w:jc w:val="center"/>
        </w:trPr>
        <w:tc>
          <w:tcPr>
            <w:tcW w:w="1533" w:type="dxa"/>
            <w:tcBorders>
              <w:top w:val="nil"/>
              <w:left w:val="nil"/>
              <w:bottom w:val="nil"/>
            </w:tcBorders>
            <w:vAlign w:val="center"/>
          </w:tcPr>
          <w:p w:rsidR="002F2FF7" w:rsidRDefault="002F2FF7" w:rsidP="002F2FF7">
            <w:pPr>
              <w:adjustRightInd w:val="0"/>
              <w:snapToGrid w:val="0"/>
              <w:spacing w:line="380" w:lineRule="exact"/>
              <w:jc w:val="center"/>
              <w:rPr>
                <w:rFonts w:eastAsia="標楷體"/>
                <w:color w:val="000000"/>
              </w:rPr>
            </w:pPr>
            <w:r>
              <w:rPr>
                <w:rFonts w:eastAsia="標楷體" w:hint="eastAsia"/>
                <w:color w:val="000000"/>
              </w:rPr>
              <w:t>11</w:t>
            </w:r>
            <w:r>
              <w:rPr>
                <w:rFonts w:eastAsia="標楷體" w:hint="eastAsia"/>
                <w:color w:val="000000"/>
              </w:rPr>
              <w:t>月</w:t>
            </w:r>
          </w:p>
        </w:tc>
        <w:tc>
          <w:tcPr>
            <w:tcW w:w="1741" w:type="dxa"/>
            <w:tcBorders>
              <w:top w:val="nil"/>
              <w:bottom w:val="nil"/>
              <w:right w:val="nil"/>
            </w:tcBorders>
            <w:vAlign w:val="center"/>
          </w:tcPr>
          <w:p w:rsidR="002F2FF7" w:rsidRDefault="002F2FF7" w:rsidP="002F2FF7">
            <w:pPr>
              <w:adjustRightInd w:val="0"/>
              <w:snapToGrid w:val="0"/>
              <w:spacing w:line="380" w:lineRule="exact"/>
              <w:ind w:rightChars="300" w:right="720"/>
              <w:jc w:val="right"/>
              <w:rPr>
                <w:rFonts w:eastAsia="標楷體"/>
                <w:color w:val="000000"/>
                <w:sz w:val="22"/>
              </w:rPr>
            </w:pPr>
            <w:r>
              <w:rPr>
                <w:rFonts w:eastAsia="標楷體" w:hint="eastAsia"/>
                <w:color w:val="000000"/>
                <w:sz w:val="22"/>
              </w:rPr>
              <w:t>17</w:t>
            </w:r>
          </w:p>
        </w:tc>
        <w:tc>
          <w:tcPr>
            <w:tcW w:w="1741" w:type="dxa"/>
            <w:tcBorders>
              <w:top w:val="nil"/>
              <w:left w:val="nil"/>
              <w:bottom w:val="nil"/>
              <w:right w:val="nil"/>
            </w:tcBorders>
            <w:vAlign w:val="center"/>
          </w:tcPr>
          <w:p w:rsidR="002F2FF7" w:rsidRDefault="002F2FF7" w:rsidP="002F2FF7">
            <w:pPr>
              <w:adjustRightInd w:val="0"/>
              <w:snapToGrid w:val="0"/>
              <w:spacing w:line="380" w:lineRule="exact"/>
              <w:ind w:rightChars="150" w:right="360"/>
              <w:jc w:val="right"/>
              <w:rPr>
                <w:rFonts w:eastAsia="標楷體"/>
                <w:color w:val="000000"/>
                <w:sz w:val="22"/>
              </w:rPr>
            </w:pPr>
            <w:r>
              <w:rPr>
                <w:rFonts w:eastAsia="標楷體" w:hint="eastAsia"/>
                <w:color w:val="000000"/>
                <w:sz w:val="22"/>
              </w:rPr>
              <w:t>916.1</w:t>
            </w:r>
          </w:p>
        </w:tc>
        <w:tc>
          <w:tcPr>
            <w:tcW w:w="1742" w:type="dxa"/>
            <w:tcBorders>
              <w:top w:val="nil"/>
              <w:left w:val="nil"/>
              <w:bottom w:val="nil"/>
              <w:right w:val="nil"/>
            </w:tcBorders>
            <w:vAlign w:val="bottom"/>
          </w:tcPr>
          <w:p w:rsidR="002F2FF7" w:rsidRDefault="002F2FF7" w:rsidP="002F2FF7">
            <w:pPr>
              <w:adjustRightInd w:val="0"/>
              <w:snapToGrid w:val="0"/>
              <w:spacing w:line="380" w:lineRule="exact"/>
              <w:ind w:rightChars="250" w:right="600"/>
              <w:jc w:val="right"/>
              <w:rPr>
                <w:rFonts w:eastAsia="標楷體"/>
                <w:color w:val="000000"/>
                <w:sz w:val="22"/>
              </w:rPr>
            </w:pPr>
            <w:r>
              <w:rPr>
                <w:rFonts w:eastAsia="標楷體" w:hint="eastAsia"/>
                <w:color w:val="000000"/>
                <w:sz w:val="22"/>
              </w:rPr>
              <w:t>-19.7</w:t>
            </w:r>
          </w:p>
        </w:tc>
        <w:tc>
          <w:tcPr>
            <w:tcW w:w="2583" w:type="dxa"/>
            <w:tcBorders>
              <w:top w:val="nil"/>
              <w:left w:val="nil"/>
              <w:bottom w:val="nil"/>
              <w:right w:val="nil"/>
            </w:tcBorders>
          </w:tcPr>
          <w:p w:rsidR="002F2FF7" w:rsidRPr="00C7216C" w:rsidRDefault="002F2FF7" w:rsidP="002F2FF7">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53.9</w:t>
            </w:r>
          </w:p>
        </w:tc>
      </w:tr>
      <w:tr w:rsidR="002F2FF7" w:rsidRPr="00896C1C" w:rsidTr="002F2FF7">
        <w:trPr>
          <w:trHeight w:val="387"/>
          <w:jc w:val="center"/>
        </w:trPr>
        <w:tc>
          <w:tcPr>
            <w:tcW w:w="1533" w:type="dxa"/>
            <w:tcBorders>
              <w:top w:val="nil"/>
              <w:left w:val="nil"/>
              <w:bottom w:val="nil"/>
            </w:tcBorders>
            <w:vAlign w:val="center"/>
          </w:tcPr>
          <w:p w:rsidR="002F2FF7" w:rsidRDefault="002F2FF7" w:rsidP="002F2FF7">
            <w:pPr>
              <w:adjustRightInd w:val="0"/>
              <w:snapToGrid w:val="0"/>
              <w:spacing w:line="380" w:lineRule="exact"/>
              <w:jc w:val="center"/>
              <w:rPr>
                <w:rFonts w:eastAsia="標楷體"/>
                <w:color w:val="000000"/>
              </w:rPr>
            </w:pPr>
            <w:r>
              <w:rPr>
                <w:rFonts w:eastAsia="標楷體" w:hint="eastAsia"/>
                <w:color w:val="000000"/>
              </w:rPr>
              <w:t>12</w:t>
            </w:r>
            <w:r>
              <w:rPr>
                <w:rFonts w:eastAsia="標楷體" w:hint="eastAsia"/>
                <w:color w:val="000000"/>
              </w:rPr>
              <w:t>月</w:t>
            </w:r>
          </w:p>
        </w:tc>
        <w:tc>
          <w:tcPr>
            <w:tcW w:w="1741" w:type="dxa"/>
            <w:tcBorders>
              <w:top w:val="nil"/>
              <w:bottom w:val="nil"/>
              <w:right w:val="nil"/>
            </w:tcBorders>
            <w:vAlign w:val="center"/>
          </w:tcPr>
          <w:p w:rsidR="002F2FF7" w:rsidRDefault="002F2FF7" w:rsidP="002F2FF7">
            <w:pPr>
              <w:adjustRightInd w:val="0"/>
              <w:snapToGrid w:val="0"/>
              <w:spacing w:line="380" w:lineRule="exact"/>
              <w:ind w:rightChars="300" w:right="720"/>
              <w:jc w:val="right"/>
              <w:rPr>
                <w:rFonts w:eastAsia="標楷體"/>
                <w:color w:val="000000"/>
                <w:sz w:val="22"/>
              </w:rPr>
            </w:pPr>
            <w:r>
              <w:rPr>
                <w:rFonts w:eastAsia="標楷體" w:hint="eastAsia"/>
                <w:color w:val="000000"/>
                <w:sz w:val="22"/>
              </w:rPr>
              <w:t>18</w:t>
            </w:r>
          </w:p>
        </w:tc>
        <w:tc>
          <w:tcPr>
            <w:tcW w:w="1741" w:type="dxa"/>
            <w:tcBorders>
              <w:top w:val="nil"/>
              <w:left w:val="nil"/>
              <w:bottom w:val="nil"/>
              <w:right w:val="nil"/>
            </w:tcBorders>
            <w:vAlign w:val="center"/>
          </w:tcPr>
          <w:p w:rsidR="002F2FF7" w:rsidRDefault="002F2FF7" w:rsidP="002F2FF7">
            <w:pPr>
              <w:adjustRightInd w:val="0"/>
              <w:snapToGrid w:val="0"/>
              <w:spacing w:line="380" w:lineRule="exact"/>
              <w:ind w:rightChars="150" w:right="360"/>
              <w:jc w:val="right"/>
              <w:rPr>
                <w:rFonts w:eastAsia="標楷體"/>
                <w:color w:val="000000"/>
                <w:sz w:val="22"/>
              </w:rPr>
            </w:pPr>
            <w:r>
              <w:rPr>
                <w:rFonts w:eastAsia="標楷體" w:hint="eastAsia"/>
                <w:color w:val="000000"/>
                <w:sz w:val="22"/>
              </w:rPr>
              <w:t>10,063.8</w:t>
            </w:r>
          </w:p>
        </w:tc>
        <w:tc>
          <w:tcPr>
            <w:tcW w:w="1742" w:type="dxa"/>
            <w:tcBorders>
              <w:top w:val="nil"/>
              <w:left w:val="nil"/>
              <w:bottom w:val="nil"/>
              <w:right w:val="nil"/>
            </w:tcBorders>
            <w:vAlign w:val="bottom"/>
          </w:tcPr>
          <w:p w:rsidR="002F2FF7" w:rsidRDefault="002F2FF7" w:rsidP="002F2FF7">
            <w:pPr>
              <w:adjustRightInd w:val="0"/>
              <w:snapToGrid w:val="0"/>
              <w:spacing w:line="380" w:lineRule="exact"/>
              <w:ind w:rightChars="250" w:right="600"/>
              <w:jc w:val="right"/>
              <w:rPr>
                <w:rFonts w:eastAsia="標楷體"/>
                <w:color w:val="000000"/>
                <w:sz w:val="22"/>
              </w:rPr>
            </w:pPr>
            <w:r>
              <w:rPr>
                <w:rFonts w:eastAsia="標楷體" w:hint="eastAsia"/>
                <w:color w:val="000000"/>
                <w:sz w:val="22"/>
              </w:rPr>
              <w:t>1,402</w:t>
            </w:r>
          </w:p>
        </w:tc>
        <w:tc>
          <w:tcPr>
            <w:tcW w:w="2583" w:type="dxa"/>
            <w:tcBorders>
              <w:top w:val="nil"/>
              <w:left w:val="nil"/>
              <w:bottom w:val="nil"/>
              <w:right w:val="nil"/>
            </w:tcBorders>
          </w:tcPr>
          <w:p w:rsidR="002F2FF7" w:rsidRPr="00C7216C" w:rsidRDefault="002F2FF7" w:rsidP="002F2FF7">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559.1</w:t>
            </w:r>
          </w:p>
        </w:tc>
      </w:tr>
      <w:tr w:rsidR="002F2FF7" w:rsidRPr="00896C1C" w:rsidTr="002F2FF7">
        <w:trPr>
          <w:trHeight w:val="387"/>
          <w:jc w:val="center"/>
        </w:trPr>
        <w:tc>
          <w:tcPr>
            <w:tcW w:w="1533" w:type="dxa"/>
            <w:tcBorders>
              <w:top w:val="nil"/>
              <w:left w:val="nil"/>
              <w:bottom w:val="nil"/>
            </w:tcBorders>
            <w:vAlign w:val="center"/>
          </w:tcPr>
          <w:p w:rsidR="002F2FF7" w:rsidRDefault="002F2FF7" w:rsidP="002F2FF7">
            <w:pPr>
              <w:adjustRightInd w:val="0"/>
              <w:snapToGrid w:val="0"/>
              <w:spacing w:line="380" w:lineRule="exact"/>
              <w:jc w:val="center"/>
              <w:rPr>
                <w:rFonts w:eastAsia="標楷體"/>
                <w:color w:val="000000"/>
              </w:rPr>
            </w:pPr>
            <w:r>
              <w:rPr>
                <w:rFonts w:eastAsia="標楷體" w:hint="eastAsia"/>
                <w:color w:val="000000"/>
              </w:rPr>
              <w:t>2016</w:t>
            </w:r>
            <w:r>
              <w:rPr>
                <w:rFonts w:eastAsia="標楷體" w:hint="eastAsia"/>
                <w:color w:val="000000"/>
              </w:rPr>
              <w:t>年</w:t>
            </w:r>
          </w:p>
        </w:tc>
        <w:tc>
          <w:tcPr>
            <w:tcW w:w="1741" w:type="dxa"/>
            <w:tcBorders>
              <w:top w:val="nil"/>
              <w:bottom w:val="nil"/>
              <w:right w:val="nil"/>
            </w:tcBorders>
            <w:vAlign w:val="center"/>
          </w:tcPr>
          <w:p w:rsidR="002F2FF7" w:rsidRDefault="002F2FF7" w:rsidP="002F2FF7">
            <w:pPr>
              <w:adjustRightInd w:val="0"/>
              <w:snapToGrid w:val="0"/>
              <w:spacing w:line="380" w:lineRule="exact"/>
              <w:ind w:rightChars="300" w:right="720"/>
              <w:jc w:val="right"/>
              <w:rPr>
                <w:rFonts w:eastAsia="標楷體"/>
                <w:color w:val="000000"/>
                <w:sz w:val="22"/>
              </w:rPr>
            </w:pPr>
            <w:r>
              <w:rPr>
                <w:rFonts w:eastAsia="標楷體" w:hint="eastAsia"/>
                <w:color w:val="000000"/>
                <w:sz w:val="22"/>
              </w:rPr>
              <w:t>49</w:t>
            </w:r>
          </w:p>
        </w:tc>
        <w:tc>
          <w:tcPr>
            <w:tcW w:w="1741" w:type="dxa"/>
            <w:tcBorders>
              <w:top w:val="nil"/>
              <w:left w:val="nil"/>
              <w:bottom w:val="nil"/>
              <w:right w:val="nil"/>
            </w:tcBorders>
            <w:vAlign w:val="center"/>
          </w:tcPr>
          <w:p w:rsidR="002F2FF7" w:rsidRDefault="002F2FF7" w:rsidP="002F2FF7">
            <w:pPr>
              <w:adjustRightInd w:val="0"/>
              <w:snapToGrid w:val="0"/>
              <w:spacing w:line="380" w:lineRule="exact"/>
              <w:ind w:rightChars="150" w:right="360"/>
              <w:jc w:val="right"/>
              <w:rPr>
                <w:rFonts w:eastAsia="標楷體"/>
                <w:color w:val="000000"/>
                <w:sz w:val="22"/>
              </w:rPr>
            </w:pPr>
            <w:r>
              <w:rPr>
                <w:rFonts w:eastAsia="標楷體" w:hint="eastAsia"/>
                <w:color w:val="000000"/>
                <w:sz w:val="22"/>
              </w:rPr>
              <w:t>4,194.8</w:t>
            </w:r>
          </w:p>
        </w:tc>
        <w:tc>
          <w:tcPr>
            <w:tcW w:w="1742" w:type="dxa"/>
            <w:tcBorders>
              <w:top w:val="nil"/>
              <w:left w:val="nil"/>
              <w:bottom w:val="nil"/>
              <w:right w:val="nil"/>
            </w:tcBorders>
            <w:vAlign w:val="bottom"/>
          </w:tcPr>
          <w:p w:rsidR="002F2FF7" w:rsidRDefault="002F2FF7" w:rsidP="002F2FF7">
            <w:pPr>
              <w:adjustRightInd w:val="0"/>
              <w:snapToGrid w:val="0"/>
              <w:spacing w:line="380" w:lineRule="exact"/>
              <w:ind w:rightChars="250" w:right="600"/>
              <w:jc w:val="right"/>
              <w:rPr>
                <w:rFonts w:eastAsia="標楷體"/>
                <w:color w:val="000000"/>
                <w:sz w:val="22"/>
              </w:rPr>
            </w:pPr>
            <w:r>
              <w:rPr>
                <w:rFonts w:eastAsia="標楷體" w:hint="eastAsia"/>
                <w:color w:val="000000"/>
                <w:sz w:val="22"/>
              </w:rPr>
              <w:t>59.8</w:t>
            </w:r>
          </w:p>
        </w:tc>
        <w:tc>
          <w:tcPr>
            <w:tcW w:w="2583" w:type="dxa"/>
            <w:tcBorders>
              <w:top w:val="nil"/>
              <w:left w:val="nil"/>
              <w:bottom w:val="nil"/>
              <w:right w:val="nil"/>
            </w:tcBorders>
          </w:tcPr>
          <w:p w:rsidR="002F2FF7" w:rsidRPr="00C7216C" w:rsidRDefault="002F2FF7" w:rsidP="002F2FF7">
            <w:pPr>
              <w:adjustRightInd w:val="0"/>
              <w:snapToGrid w:val="0"/>
              <w:spacing w:line="380" w:lineRule="exact"/>
              <w:ind w:rightChars="400" w:right="960"/>
              <w:jc w:val="right"/>
              <w:rPr>
                <w:rFonts w:eastAsia="標楷體"/>
                <w:color w:val="000000"/>
                <w:sz w:val="22"/>
              </w:rPr>
            </w:pPr>
            <w:r>
              <w:rPr>
                <w:rFonts w:eastAsia="標楷體" w:hint="eastAsia"/>
                <w:color w:val="000000"/>
                <w:sz w:val="22"/>
              </w:rPr>
              <w:t>85.6</w:t>
            </w:r>
          </w:p>
        </w:tc>
      </w:tr>
      <w:tr w:rsidR="002F2FF7" w:rsidRPr="00896C1C" w:rsidTr="002F2FF7">
        <w:trPr>
          <w:trHeight w:val="387"/>
          <w:jc w:val="center"/>
        </w:trPr>
        <w:tc>
          <w:tcPr>
            <w:tcW w:w="1533" w:type="dxa"/>
            <w:tcBorders>
              <w:top w:val="nil"/>
              <w:left w:val="nil"/>
              <w:bottom w:val="nil"/>
            </w:tcBorders>
            <w:vAlign w:val="center"/>
          </w:tcPr>
          <w:p w:rsidR="002F2FF7" w:rsidRDefault="002F2FF7" w:rsidP="002F2FF7">
            <w:pPr>
              <w:adjustRightInd w:val="0"/>
              <w:snapToGrid w:val="0"/>
              <w:spacing w:line="380" w:lineRule="exact"/>
              <w:jc w:val="center"/>
              <w:rPr>
                <w:rFonts w:eastAsia="標楷體"/>
                <w:color w:val="000000"/>
              </w:rPr>
            </w:pPr>
            <w:r>
              <w:rPr>
                <w:rFonts w:eastAsia="標楷體" w:hint="eastAsia"/>
                <w:color w:val="000000"/>
              </w:rPr>
              <w:t>1</w:t>
            </w:r>
            <w:r>
              <w:rPr>
                <w:rFonts w:eastAsia="標楷體" w:hint="eastAsia"/>
                <w:color w:val="000000"/>
              </w:rPr>
              <w:t>月</w:t>
            </w:r>
          </w:p>
        </w:tc>
        <w:tc>
          <w:tcPr>
            <w:tcW w:w="1741" w:type="dxa"/>
            <w:tcBorders>
              <w:top w:val="nil"/>
              <w:bottom w:val="nil"/>
              <w:right w:val="nil"/>
            </w:tcBorders>
            <w:vAlign w:val="center"/>
          </w:tcPr>
          <w:p w:rsidR="002F2FF7" w:rsidRDefault="002F2FF7" w:rsidP="002F2FF7">
            <w:pPr>
              <w:adjustRightInd w:val="0"/>
              <w:snapToGrid w:val="0"/>
              <w:spacing w:line="380" w:lineRule="exact"/>
              <w:ind w:rightChars="300" w:right="720"/>
              <w:jc w:val="right"/>
              <w:rPr>
                <w:rFonts w:eastAsia="標楷體"/>
                <w:color w:val="000000"/>
                <w:sz w:val="22"/>
              </w:rPr>
            </w:pPr>
            <w:r>
              <w:rPr>
                <w:rFonts w:eastAsia="標楷體" w:hint="eastAsia"/>
                <w:color w:val="000000"/>
                <w:sz w:val="22"/>
              </w:rPr>
              <w:t>21</w:t>
            </w:r>
          </w:p>
        </w:tc>
        <w:tc>
          <w:tcPr>
            <w:tcW w:w="1741" w:type="dxa"/>
            <w:tcBorders>
              <w:top w:val="nil"/>
              <w:left w:val="nil"/>
              <w:bottom w:val="nil"/>
              <w:right w:val="nil"/>
            </w:tcBorders>
            <w:vAlign w:val="center"/>
          </w:tcPr>
          <w:p w:rsidR="002F2FF7" w:rsidRDefault="002F2FF7" w:rsidP="002F2FF7">
            <w:pPr>
              <w:adjustRightInd w:val="0"/>
              <w:snapToGrid w:val="0"/>
              <w:spacing w:line="380" w:lineRule="exact"/>
              <w:ind w:rightChars="150" w:right="360"/>
              <w:jc w:val="right"/>
              <w:rPr>
                <w:rFonts w:eastAsia="標楷體"/>
                <w:color w:val="000000"/>
                <w:sz w:val="22"/>
              </w:rPr>
            </w:pPr>
            <w:r>
              <w:rPr>
                <w:rFonts w:eastAsia="標楷體" w:hint="eastAsia"/>
                <w:color w:val="000000"/>
                <w:sz w:val="22"/>
              </w:rPr>
              <w:t>640.5</w:t>
            </w:r>
          </w:p>
        </w:tc>
        <w:tc>
          <w:tcPr>
            <w:tcW w:w="1742" w:type="dxa"/>
            <w:tcBorders>
              <w:top w:val="nil"/>
              <w:left w:val="nil"/>
              <w:bottom w:val="nil"/>
              <w:right w:val="nil"/>
            </w:tcBorders>
            <w:vAlign w:val="bottom"/>
          </w:tcPr>
          <w:p w:rsidR="002F2FF7" w:rsidRDefault="002F2FF7" w:rsidP="002F2FF7">
            <w:pPr>
              <w:adjustRightInd w:val="0"/>
              <w:snapToGrid w:val="0"/>
              <w:spacing w:line="380" w:lineRule="exact"/>
              <w:ind w:rightChars="250" w:right="600"/>
              <w:jc w:val="right"/>
              <w:rPr>
                <w:rFonts w:eastAsia="標楷體"/>
                <w:color w:val="000000"/>
                <w:sz w:val="22"/>
              </w:rPr>
            </w:pPr>
            <w:r>
              <w:rPr>
                <w:rFonts w:eastAsia="標楷體" w:hint="eastAsia"/>
                <w:color w:val="000000"/>
                <w:sz w:val="22"/>
              </w:rPr>
              <w:t>37.9</w:t>
            </w:r>
          </w:p>
        </w:tc>
        <w:tc>
          <w:tcPr>
            <w:tcW w:w="2583" w:type="dxa"/>
            <w:tcBorders>
              <w:top w:val="nil"/>
              <w:left w:val="nil"/>
              <w:bottom w:val="nil"/>
              <w:right w:val="nil"/>
            </w:tcBorders>
          </w:tcPr>
          <w:p w:rsidR="002F2FF7" w:rsidRPr="00C7216C" w:rsidRDefault="002F2FF7" w:rsidP="002F2FF7">
            <w:pPr>
              <w:adjustRightInd w:val="0"/>
              <w:snapToGrid w:val="0"/>
              <w:spacing w:line="380" w:lineRule="exact"/>
              <w:ind w:rightChars="400" w:right="960"/>
              <w:jc w:val="right"/>
              <w:rPr>
                <w:rFonts w:eastAsia="標楷體"/>
                <w:color w:val="000000"/>
                <w:sz w:val="22"/>
              </w:rPr>
            </w:pPr>
            <w:r>
              <w:rPr>
                <w:rFonts w:eastAsia="標楷體" w:hint="eastAsia"/>
                <w:color w:val="000000"/>
                <w:sz w:val="22"/>
              </w:rPr>
              <w:t>30.5</w:t>
            </w:r>
          </w:p>
        </w:tc>
      </w:tr>
      <w:tr w:rsidR="002F2FF7" w:rsidRPr="00896C1C" w:rsidTr="002F2FF7">
        <w:trPr>
          <w:trHeight w:val="387"/>
          <w:jc w:val="center"/>
        </w:trPr>
        <w:tc>
          <w:tcPr>
            <w:tcW w:w="1533" w:type="dxa"/>
            <w:tcBorders>
              <w:top w:val="nil"/>
              <w:left w:val="nil"/>
              <w:bottom w:val="nil"/>
            </w:tcBorders>
            <w:vAlign w:val="center"/>
          </w:tcPr>
          <w:p w:rsidR="002F2FF7" w:rsidRDefault="002F2FF7" w:rsidP="002F2FF7">
            <w:pPr>
              <w:adjustRightInd w:val="0"/>
              <w:snapToGrid w:val="0"/>
              <w:spacing w:line="380" w:lineRule="exact"/>
              <w:jc w:val="center"/>
              <w:rPr>
                <w:rFonts w:eastAsia="標楷體"/>
                <w:color w:val="000000"/>
              </w:rPr>
            </w:pPr>
            <w:r>
              <w:rPr>
                <w:rFonts w:eastAsia="標楷體" w:hint="eastAsia"/>
                <w:color w:val="000000"/>
              </w:rPr>
              <w:t>2</w:t>
            </w:r>
            <w:r>
              <w:rPr>
                <w:rFonts w:eastAsia="標楷體" w:hint="eastAsia"/>
                <w:color w:val="000000"/>
              </w:rPr>
              <w:t>月</w:t>
            </w:r>
          </w:p>
        </w:tc>
        <w:tc>
          <w:tcPr>
            <w:tcW w:w="1741" w:type="dxa"/>
            <w:tcBorders>
              <w:top w:val="nil"/>
              <w:bottom w:val="nil"/>
              <w:right w:val="nil"/>
            </w:tcBorders>
            <w:vAlign w:val="center"/>
          </w:tcPr>
          <w:p w:rsidR="002F2FF7" w:rsidRDefault="002F2FF7" w:rsidP="002F2FF7">
            <w:pPr>
              <w:adjustRightInd w:val="0"/>
              <w:snapToGrid w:val="0"/>
              <w:spacing w:line="380" w:lineRule="exact"/>
              <w:ind w:rightChars="300" w:right="720"/>
              <w:jc w:val="right"/>
              <w:rPr>
                <w:rFonts w:eastAsia="標楷體"/>
                <w:color w:val="000000"/>
                <w:sz w:val="22"/>
              </w:rPr>
            </w:pPr>
            <w:r>
              <w:rPr>
                <w:rFonts w:eastAsia="標楷體" w:hint="eastAsia"/>
                <w:color w:val="000000"/>
                <w:sz w:val="22"/>
              </w:rPr>
              <w:t>4</w:t>
            </w:r>
          </w:p>
        </w:tc>
        <w:tc>
          <w:tcPr>
            <w:tcW w:w="1741" w:type="dxa"/>
            <w:tcBorders>
              <w:top w:val="nil"/>
              <w:left w:val="nil"/>
              <w:bottom w:val="nil"/>
              <w:right w:val="nil"/>
            </w:tcBorders>
            <w:vAlign w:val="center"/>
          </w:tcPr>
          <w:p w:rsidR="002F2FF7" w:rsidRDefault="002F2FF7" w:rsidP="002F2FF7">
            <w:pPr>
              <w:adjustRightInd w:val="0"/>
              <w:snapToGrid w:val="0"/>
              <w:spacing w:line="380" w:lineRule="exact"/>
              <w:ind w:rightChars="150" w:right="360"/>
              <w:jc w:val="right"/>
              <w:rPr>
                <w:rFonts w:eastAsia="標楷體"/>
                <w:color w:val="000000"/>
                <w:sz w:val="22"/>
              </w:rPr>
            </w:pPr>
            <w:r>
              <w:rPr>
                <w:rFonts w:eastAsia="標楷體" w:hint="eastAsia"/>
                <w:color w:val="000000"/>
                <w:sz w:val="22"/>
              </w:rPr>
              <w:t>548.5</w:t>
            </w:r>
          </w:p>
        </w:tc>
        <w:tc>
          <w:tcPr>
            <w:tcW w:w="1742" w:type="dxa"/>
            <w:tcBorders>
              <w:top w:val="nil"/>
              <w:left w:val="nil"/>
              <w:bottom w:val="nil"/>
              <w:right w:val="nil"/>
            </w:tcBorders>
            <w:vAlign w:val="bottom"/>
          </w:tcPr>
          <w:p w:rsidR="002F2FF7" w:rsidRDefault="002F2FF7" w:rsidP="002F2FF7">
            <w:pPr>
              <w:adjustRightInd w:val="0"/>
              <w:snapToGrid w:val="0"/>
              <w:spacing w:line="380" w:lineRule="exact"/>
              <w:ind w:rightChars="250" w:right="600"/>
              <w:jc w:val="right"/>
              <w:rPr>
                <w:rFonts w:eastAsia="標楷體"/>
                <w:color w:val="000000"/>
                <w:sz w:val="22"/>
              </w:rPr>
            </w:pPr>
            <w:r>
              <w:rPr>
                <w:rFonts w:eastAsia="標楷體" w:hint="eastAsia"/>
                <w:color w:val="000000"/>
                <w:sz w:val="22"/>
              </w:rPr>
              <w:t>9.1</w:t>
            </w:r>
          </w:p>
        </w:tc>
        <w:tc>
          <w:tcPr>
            <w:tcW w:w="2583" w:type="dxa"/>
            <w:tcBorders>
              <w:top w:val="nil"/>
              <w:left w:val="nil"/>
              <w:bottom w:val="nil"/>
              <w:right w:val="nil"/>
            </w:tcBorders>
          </w:tcPr>
          <w:p w:rsidR="002F2FF7" w:rsidRDefault="002F2FF7" w:rsidP="002F2FF7">
            <w:pPr>
              <w:adjustRightInd w:val="0"/>
              <w:snapToGrid w:val="0"/>
              <w:spacing w:line="380" w:lineRule="exact"/>
              <w:ind w:rightChars="400" w:right="960"/>
              <w:jc w:val="right"/>
              <w:rPr>
                <w:rFonts w:eastAsia="標楷體"/>
                <w:color w:val="000000"/>
                <w:sz w:val="22"/>
              </w:rPr>
            </w:pPr>
            <w:r>
              <w:rPr>
                <w:rFonts w:eastAsia="標楷體" w:hint="eastAsia"/>
                <w:color w:val="000000"/>
                <w:sz w:val="22"/>
              </w:rPr>
              <w:t>137.1</w:t>
            </w:r>
          </w:p>
        </w:tc>
      </w:tr>
      <w:tr w:rsidR="002F2FF7" w:rsidRPr="00896C1C" w:rsidTr="002F2FF7">
        <w:trPr>
          <w:trHeight w:val="387"/>
          <w:jc w:val="center"/>
        </w:trPr>
        <w:tc>
          <w:tcPr>
            <w:tcW w:w="1533" w:type="dxa"/>
            <w:tcBorders>
              <w:top w:val="nil"/>
              <w:left w:val="nil"/>
              <w:bottom w:val="nil"/>
            </w:tcBorders>
            <w:vAlign w:val="center"/>
          </w:tcPr>
          <w:p w:rsidR="002F2FF7" w:rsidRDefault="002F2FF7" w:rsidP="002F2FF7">
            <w:pPr>
              <w:adjustRightInd w:val="0"/>
              <w:snapToGrid w:val="0"/>
              <w:spacing w:line="380" w:lineRule="exact"/>
              <w:jc w:val="center"/>
              <w:rPr>
                <w:rFonts w:eastAsia="標楷體"/>
                <w:color w:val="000000"/>
              </w:rPr>
            </w:pPr>
            <w:r>
              <w:rPr>
                <w:rFonts w:eastAsia="標楷體" w:hint="eastAsia"/>
                <w:color w:val="000000"/>
              </w:rPr>
              <w:t>3</w:t>
            </w:r>
            <w:r>
              <w:rPr>
                <w:rFonts w:eastAsia="標楷體" w:hint="eastAsia"/>
                <w:color w:val="000000"/>
              </w:rPr>
              <w:t>月</w:t>
            </w:r>
          </w:p>
        </w:tc>
        <w:tc>
          <w:tcPr>
            <w:tcW w:w="1741" w:type="dxa"/>
            <w:tcBorders>
              <w:top w:val="nil"/>
              <w:bottom w:val="nil"/>
              <w:right w:val="nil"/>
            </w:tcBorders>
            <w:vAlign w:val="center"/>
          </w:tcPr>
          <w:p w:rsidR="002F2FF7" w:rsidRDefault="002F2FF7" w:rsidP="002F2FF7">
            <w:pPr>
              <w:adjustRightInd w:val="0"/>
              <w:snapToGrid w:val="0"/>
              <w:spacing w:line="380" w:lineRule="exact"/>
              <w:ind w:rightChars="300" w:right="720"/>
              <w:jc w:val="right"/>
              <w:rPr>
                <w:rFonts w:eastAsia="標楷體"/>
                <w:color w:val="000000"/>
                <w:sz w:val="22"/>
              </w:rPr>
            </w:pPr>
            <w:r>
              <w:rPr>
                <w:rFonts w:eastAsia="標楷體" w:hint="eastAsia"/>
                <w:color w:val="000000"/>
                <w:sz w:val="22"/>
              </w:rPr>
              <w:t>16</w:t>
            </w:r>
          </w:p>
        </w:tc>
        <w:tc>
          <w:tcPr>
            <w:tcW w:w="1741" w:type="dxa"/>
            <w:tcBorders>
              <w:top w:val="nil"/>
              <w:left w:val="nil"/>
              <w:bottom w:val="nil"/>
              <w:right w:val="nil"/>
            </w:tcBorders>
            <w:vAlign w:val="center"/>
          </w:tcPr>
          <w:p w:rsidR="002F2FF7" w:rsidRDefault="002F2FF7" w:rsidP="002F2FF7">
            <w:pPr>
              <w:adjustRightInd w:val="0"/>
              <w:snapToGrid w:val="0"/>
              <w:spacing w:line="380" w:lineRule="exact"/>
              <w:ind w:rightChars="150" w:right="360"/>
              <w:jc w:val="right"/>
              <w:rPr>
                <w:rFonts w:eastAsia="標楷體"/>
                <w:color w:val="000000"/>
                <w:sz w:val="22"/>
              </w:rPr>
            </w:pPr>
            <w:r>
              <w:rPr>
                <w:rFonts w:eastAsia="標楷體" w:hint="eastAsia"/>
                <w:color w:val="000000"/>
                <w:sz w:val="22"/>
              </w:rPr>
              <w:t>2,201.0</w:t>
            </w:r>
          </w:p>
        </w:tc>
        <w:tc>
          <w:tcPr>
            <w:tcW w:w="1742" w:type="dxa"/>
            <w:tcBorders>
              <w:top w:val="nil"/>
              <w:left w:val="nil"/>
              <w:bottom w:val="nil"/>
              <w:right w:val="nil"/>
            </w:tcBorders>
            <w:vAlign w:val="bottom"/>
          </w:tcPr>
          <w:p w:rsidR="002F2FF7" w:rsidRDefault="002F2FF7" w:rsidP="002F2FF7">
            <w:pPr>
              <w:adjustRightInd w:val="0"/>
              <w:snapToGrid w:val="0"/>
              <w:spacing w:line="380" w:lineRule="exact"/>
              <w:ind w:rightChars="250" w:right="600"/>
              <w:jc w:val="right"/>
              <w:rPr>
                <w:rFonts w:eastAsia="標楷體"/>
                <w:color w:val="000000"/>
                <w:sz w:val="22"/>
              </w:rPr>
            </w:pPr>
            <w:r>
              <w:rPr>
                <w:rFonts w:eastAsia="標楷體" w:hint="eastAsia"/>
                <w:color w:val="000000"/>
                <w:sz w:val="22"/>
              </w:rPr>
              <w:t>113.5</w:t>
            </w:r>
          </w:p>
        </w:tc>
        <w:tc>
          <w:tcPr>
            <w:tcW w:w="2583" w:type="dxa"/>
            <w:tcBorders>
              <w:top w:val="nil"/>
              <w:left w:val="nil"/>
              <w:bottom w:val="nil"/>
              <w:right w:val="nil"/>
            </w:tcBorders>
          </w:tcPr>
          <w:p w:rsidR="002F2FF7" w:rsidRDefault="002F2FF7" w:rsidP="002F2FF7">
            <w:pPr>
              <w:adjustRightInd w:val="0"/>
              <w:snapToGrid w:val="0"/>
              <w:spacing w:line="380" w:lineRule="exact"/>
              <w:ind w:rightChars="400" w:right="960"/>
              <w:jc w:val="right"/>
              <w:rPr>
                <w:rFonts w:eastAsia="標楷體"/>
                <w:color w:val="000000"/>
                <w:sz w:val="22"/>
              </w:rPr>
            </w:pPr>
            <w:r>
              <w:rPr>
                <w:rFonts w:eastAsia="標楷體" w:hint="eastAsia"/>
                <w:color w:val="000000"/>
                <w:sz w:val="22"/>
              </w:rPr>
              <w:t>137.6</w:t>
            </w:r>
          </w:p>
        </w:tc>
      </w:tr>
      <w:tr w:rsidR="002F2FF7" w:rsidRPr="00896C1C" w:rsidTr="002F2FF7">
        <w:trPr>
          <w:trHeight w:val="387"/>
          <w:jc w:val="center"/>
        </w:trPr>
        <w:tc>
          <w:tcPr>
            <w:tcW w:w="1533" w:type="dxa"/>
            <w:tcBorders>
              <w:top w:val="nil"/>
              <w:left w:val="nil"/>
              <w:bottom w:val="nil"/>
            </w:tcBorders>
            <w:vAlign w:val="center"/>
          </w:tcPr>
          <w:p w:rsidR="002F2FF7" w:rsidRDefault="002F2FF7" w:rsidP="002F2FF7">
            <w:pPr>
              <w:adjustRightInd w:val="0"/>
              <w:snapToGrid w:val="0"/>
              <w:spacing w:line="380" w:lineRule="exact"/>
              <w:jc w:val="center"/>
              <w:rPr>
                <w:rFonts w:eastAsia="標楷體"/>
                <w:color w:val="000000"/>
              </w:rPr>
            </w:pPr>
            <w:r>
              <w:rPr>
                <w:rFonts w:eastAsia="標楷體" w:hint="eastAsia"/>
                <w:color w:val="000000"/>
              </w:rPr>
              <w:t>4</w:t>
            </w:r>
            <w:r>
              <w:rPr>
                <w:rFonts w:eastAsia="標楷體" w:hint="eastAsia"/>
                <w:color w:val="000000"/>
              </w:rPr>
              <w:t>月</w:t>
            </w:r>
          </w:p>
        </w:tc>
        <w:tc>
          <w:tcPr>
            <w:tcW w:w="1741" w:type="dxa"/>
            <w:tcBorders>
              <w:top w:val="nil"/>
              <w:bottom w:val="nil"/>
              <w:right w:val="nil"/>
            </w:tcBorders>
            <w:vAlign w:val="center"/>
          </w:tcPr>
          <w:p w:rsidR="002F2FF7" w:rsidRDefault="002F2FF7" w:rsidP="002F2FF7">
            <w:pPr>
              <w:adjustRightInd w:val="0"/>
              <w:snapToGrid w:val="0"/>
              <w:spacing w:line="380" w:lineRule="exact"/>
              <w:ind w:rightChars="300" w:right="720"/>
              <w:jc w:val="right"/>
              <w:rPr>
                <w:rFonts w:eastAsia="標楷體"/>
                <w:color w:val="000000"/>
                <w:sz w:val="22"/>
              </w:rPr>
            </w:pPr>
            <w:r>
              <w:rPr>
                <w:rFonts w:eastAsia="標楷體" w:hint="eastAsia"/>
                <w:color w:val="000000"/>
                <w:sz w:val="22"/>
              </w:rPr>
              <w:t>8</w:t>
            </w:r>
          </w:p>
        </w:tc>
        <w:tc>
          <w:tcPr>
            <w:tcW w:w="1741" w:type="dxa"/>
            <w:tcBorders>
              <w:top w:val="nil"/>
              <w:left w:val="nil"/>
              <w:bottom w:val="nil"/>
              <w:right w:val="nil"/>
            </w:tcBorders>
            <w:vAlign w:val="center"/>
          </w:tcPr>
          <w:p w:rsidR="002F2FF7" w:rsidRDefault="002F2FF7" w:rsidP="002F2FF7">
            <w:pPr>
              <w:adjustRightInd w:val="0"/>
              <w:snapToGrid w:val="0"/>
              <w:spacing w:line="380" w:lineRule="exact"/>
              <w:ind w:rightChars="150" w:right="360"/>
              <w:jc w:val="right"/>
              <w:rPr>
                <w:rFonts w:eastAsia="標楷體"/>
                <w:color w:val="000000"/>
                <w:sz w:val="22"/>
              </w:rPr>
            </w:pPr>
            <w:r>
              <w:rPr>
                <w:rFonts w:eastAsia="標楷體" w:hint="eastAsia"/>
                <w:color w:val="000000"/>
                <w:sz w:val="22"/>
              </w:rPr>
              <w:t>804.8</w:t>
            </w:r>
          </w:p>
        </w:tc>
        <w:tc>
          <w:tcPr>
            <w:tcW w:w="1742" w:type="dxa"/>
            <w:tcBorders>
              <w:top w:val="nil"/>
              <w:left w:val="nil"/>
              <w:bottom w:val="nil"/>
              <w:right w:val="nil"/>
            </w:tcBorders>
            <w:vAlign w:val="bottom"/>
          </w:tcPr>
          <w:p w:rsidR="002F2FF7" w:rsidRDefault="002F2FF7" w:rsidP="002F2FF7">
            <w:pPr>
              <w:adjustRightInd w:val="0"/>
              <w:snapToGrid w:val="0"/>
              <w:spacing w:line="380" w:lineRule="exact"/>
              <w:ind w:rightChars="250" w:right="600"/>
              <w:jc w:val="right"/>
              <w:rPr>
                <w:rFonts w:eastAsia="標楷體"/>
                <w:color w:val="000000"/>
                <w:sz w:val="22"/>
              </w:rPr>
            </w:pPr>
            <w:r>
              <w:rPr>
                <w:rFonts w:eastAsia="標楷體" w:hint="eastAsia"/>
                <w:color w:val="000000"/>
                <w:sz w:val="22"/>
              </w:rPr>
              <w:t>28.3</w:t>
            </w:r>
          </w:p>
        </w:tc>
        <w:tc>
          <w:tcPr>
            <w:tcW w:w="2583" w:type="dxa"/>
            <w:tcBorders>
              <w:top w:val="nil"/>
              <w:left w:val="nil"/>
              <w:bottom w:val="nil"/>
              <w:right w:val="nil"/>
            </w:tcBorders>
          </w:tcPr>
          <w:p w:rsidR="002F2FF7" w:rsidRDefault="002F2FF7" w:rsidP="002F2FF7">
            <w:pPr>
              <w:adjustRightInd w:val="0"/>
              <w:snapToGrid w:val="0"/>
              <w:spacing w:line="380" w:lineRule="exact"/>
              <w:ind w:rightChars="400" w:right="960"/>
              <w:jc w:val="right"/>
              <w:rPr>
                <w:rFonts w:eastAsia="標楷體"/>
                <w:color w:val="000000"/>
                <w:sz w:val="22"/>
              </w:rPr>
            </w:pPr>
            <w:r>
              <w:rPr>
                <w:rFonts w:eastAsia="標楷體" w:hint="eastAsia"/>
                <w:color w:val="000000"/>
                <w:sz w:val="22"/>
              </w:rPr>
              <w:t>100.6</w:t>
            </w:r>
          </w:p>
        </w:tc>
      </w:tr>
      <w:tr w:rsidR="002F2FF7" w:rsidRPr="00896C1C" w:rsidTr="002F2FF7">
        <w:trPr>
          <w:trHeight w:val="387"/>
          <w:jc w:val="center"/>
        </w:trPr>
        <w:tc>
          <w:tcPr>
            <w:tcW w:w="1533" w:type="dxa"/>
            <w:tcBorders>
              <w:top w:val="nil"/>
              <w:left w:val="nil"/>
            </w:tcBorders>
            <w:vAlign w:val="center"/>
          </w:tcPr>
          <w:p w:rsidR="002F2FF7" w:rsidRPr="00CD3778" w:rsidRDefault="002F2FF7" w:rsidP="002F2FF7">
            <w:pPr>
              <w:adjustRightInd w:val="0"/>
              <w:snapToGrid w:val="0"/>
              <w:spacing w:line="380" w:lineRule="exact"/>
              <w:jc w:val="center"/>
              <w:rPr>
                <w:rFonts w:eastAsia="標楷體"/>
                <w:color w:val="000000"/>
              </w:rPr>
            </w:pPr>
            <w:r>
              <w:rPr>
                <w:rFonts w:eastAsia="標楷體" w:hint="eastAsia"/>
                <w:color w:val="000000"/>
              </w:rPr>
              <w:t>2009</w:t>
            </w:r>
            <w:r w:rsidRPr="00CD3778">
              <w:rPr>
                <w:rFonts w:eastAsia="標楷體" w:hint="eastAsia"/>
                <w:color w:val="000000"/>
              </w:rPr>
              <w:t>年以來</w:t>
            </w:r>
          </w:p>
        </w:tc>
        <w:tc>
          <w:tcPr>
            <w:tcW w:w="1741" w:type="dxa"/>
            <w:tcBorders>
              <w:top w:val="nil"/>
              <w:right w:val="nil"/>
            </w:tcBorders>
            <w:vAlign w:val="center"/>
          </w:tcPr>
          <w:p w:rsidR="002F2FF7" w:rsidRPr="00C7216C" w:rsidRDefault="002F2FF7" w:rsidP="002F2FF7">
            <w:pPr>
              <w:adjustRightInd w:val="0"/>
              <w:snapToGrid w:val="0"/>
              <w:spacing w:line="380" w:lineRule="exact"/>
              <w:ind w:rightChars="300" w:right="720"/>
              <w:jc w:val="right"/>
              <w:rPr>
                <w:rFonts w:eastAsia="標楷體"/>
                <w:color w:val="000000"/>
                <w:sz w:val="22"/>
              </w:rPr>
            </w:pPr>
            <w:r w:rsidRPr="00C7216C">
              <w:rPr>
                <w:rFonts w:eastAsia="標楷體" w:hint="eastAsia"/>
                <w:color w:val="000000"/>
                <w:sz w:val="22"/>
              </w:rPr>
              <w:t>8</w:t>
            </w:r>
            <w:r>
              <w:rPr>
                <w:rFonts w:eastAsia="標楷體" w:hint="eastAsia"/>
                <w:color w:val="000000"/>
                <w:sz w:val="22"/>
              </w:rPr>
              <w:t>38</w:t>
            </w:r>
          </w:p>
        </w:tc>
        <w:tc>
          <w:tcPr>
            <w:tcW w:w="1741" w:type="dxa"/>
            <w:tcBorders>
              <w:top w:val="nil"/>
              <w:left w:val="nil"/>
              <w:right w:val="nil"/>
            </w:tcBorders>
            <w:vAlign w:val="center"/>
          </w:tcPr>
          <w:p w:rsidR="002F2FF7" w:rsidRPr="00C7216C" w:rsidRDefault="002F2FF7" w:rsidP="002F2FF7">
            <w:pPr>
              <w:adjustRightInd w:val="0"/>
              <w:snapToGrid w:val="0"/>
              <w:spacing w:line="380" w:lineRule="exact"/>
              <w:ind w:rightChars="150" w:right="360"/>
              <w:jc w:val="right"/>
              <w:rPr>
                <w:rFonts w:eastAsia="標楷體"/>
                <w:color w:val="000000"/>
                <w:sz w:val="22"/>
              </w:rPr>
            </w:pPr>
            <w:r w:rsidRPr="00C7216C">
              <w:rPr>
                <w:rFonts w:eastAsia="標楷體" w:hint="eastAsia"/>
                <w:color w:val="000000"/>
                <w:sz w:val="22"/>
              </w:rPr>
              <w:t>14</w:t>
            </w:r>
            <w:r>
              <w:rPr>
                <w:rFonts w:eastAsia="標楷體" w:hint="eastAsia"/>
                <w:color w:val="000000"/>
                <w:sz w:val="22"/>
              </w:rPr>
              <w:t>8</w:t>
            </w:r>
            <w:r w:rsidRPr="00C7216C">
              <w:rPr>
                <w:rFonts w:eastAsia="標楷體" w:hint="eastAsia"/>
                <w:color w:val="000000"/>
                <w:sz w:val="22"/>
              </w:rPr>
              <w:t>,</w:t>
            </w:r>
            <w:r>
              <w:rPr>
                <w:rFonts w:eastAsia="標楷體" w:hint="eastAsia"/>
                <w:color w:val="000000"/>
                <w:sz w:val="22"/>
              </w:rPr>
              <w:t>516.4</w:t>
            </w:r>
          </w:p>
        </w:tc>
        <w:tc>
          <w:tcPr>
            <w:tcW w:w="1742" w:type="dxa"/>
            <w:tcBorders>
              <w:top w:val="nil"/>
              <w:left w:val="nil"/>
              <w:right w:val="nil"/>
            </w:tcBorders>
          </w:tcPr>
          <w:p w:rsidR="002F2FF7" w:rsidRPr="00C7216C" w:rsidRDefault="002F2FF7" w:rsidP="002F2FF7">
            <w:pPr>
              <w:adjustRightInd w:val="0"/>
              <w:snapToGrid w:val="0"/>
              <w:spacing w:line="380" w:lineRule="exact"/>
              <w:ind w:rightChars="250" w:right="600"/>
              <w:jc w:val="right"/>
              <w:rPr>
                <w:rFonts w:eastAsia="標楷體"/>
                <w:color w:val="000000"/>
                <w:sz w:val="22"/>
              </w:rPr>
            </w:pPr>
            <w:proofErr w:type="gramStart"/>
            <w:r w:rsidRPr="00C7216C">
              <w:rPr>
                <w:rFonts w:eastAsia="標楷體" w:hint="eastAsia"/>
                <w:color w:val="000000"/>
                <w:sz w:val="22"/>
              </w:rPr>
              <w:t>—</w:t>
            </w:r>
            <w:proofErr w:type="gramEnd"/>
          </w:p>
        </w:tc>
        <w:tc>
          <w:tcPr>
            <w:tcW w:w="2583" w:type="dxa"/>
            <w:tcBorders>
              <w:top w:val="nil"/>
              <w:left w:val="nil"/>
              <w:right w:val="nil"/>
            </w:tcBorders>
          </w:tcPr>
          <w:p w:rsidR="002F2FF7" w:rsidRPr="00C7216C" w:rsidRDefault="002F2FF7" w:rsidP="002F2FF7">
            <w:pPr>
              <w:adjustRightInd w:val="0"/>
              <w:snapToGrid w:val="0"/>
              <w:spacing w:line="380" w:lineRule="exact"/>
              <w:ind w:rightChars="400" w:right="960"/>
              <w:jc w:val="right"/>
              <w:rPr>
                <w:rFonts w:eastAsia="標楷體"/>
                <w:color w:val="000000"/>
                <w:sz w:val="22"/>
              </w:rPr>
            </w:pPr>
            <w:r>
              <w:rPr>
                <w:rFonts w:eastAsia="標楷體" w:hint="eastAsia"/>
                <w:color w:val="000000"/>
                <w:sz w:val="22"/>
              </w:rPr>
              <w:t>177.2</w:t>
            </w:r>
          </w:p>
        </w:tc>
      </w:tr>
    </w:tbl>
    <w:p w:rsidR="00F70C24" w:rsidRPr="002F2FF7" w:rsidRDefault="005446F7" w:rsidP="00F70C24">
      <w:pPr>
        <w:pStyle w:val="k3a"/>
        <w:spacing w:beforeLines="0" w:before="0" w:line="300" w:lineRule="auto"/>
        <w:ind w:leftChars="118" w:left="283" w:firstLineChars="0" w:firstLine="0"/>
        <w:rPr>
          <w:kern w:val="2"/>
          <w:sz w:val="22"/>
          <w:szCs w:val="22"/>
        </w:rPr>
      </w:pPr>
      <w:r w:rsidRPr="002F2FF7">
        <w:rPr>
          <w:kern w:val="2"/>
          <w:sz w:val="22"/>
          <w:szCs w:val="22"/>
        </w:rPr>
        <w:t>資料來源：經濟部投審會。</w:t>
      </w:r>
    </w:p>
    <w:p w:rsidR="002001D7" w:rsidRPr="008B379D" w:rsidRDefault="002001D7" w:rsidP="002001D7">
      <w:pPr>
        <w:pStyle w:val="2"/>
        <w:spacing w:afterLines="50" w:after="180"/>
        <w:rPr>
          <w:color w:val="FF0000"/>
        </w:rPr>
      </w:pPr>
      <w:bookmarkStart w:id="165" w:name="_Toc415126228"/>
      <w:bookmarkStart w:id="166" w:name="_Toc446679808"/>
      <w:bookmarkEnd w:id="161"/>
      <w:bookmarkEnd w:id="162"/>
      <w:r w:rsidRPr="002F2FF7">
        <w:rPr>
          <w:sz w:val="32"/>
        </w:rPr>
        <w:lastRenderedPageBreak/>
        <w:t>（二）兩岸貿易</w:t>
      </w:r>
      <w:bookmarkEnd w:id="165"/>
      <w:bookmarkEnd w:id="166"/>
    </w:p>
    <w:p w:rsidR="002001D7" w:rsidRPr="008B379D" w:rsidRDefault="002001D7" w:rsidP="002001D7">
      <w:pPr>
        <w:pStyle w:val="af3"/>
        <w:widowControl w:val="0"/>
        <w:tabs>
          <w:tab w:val="left" w:pos="567"/>
          <w:tab w:val="left" w:pos="3119"/>
        </w:tabs>
        <w:overflowPunct w:val="0"/>
        <w:ind w:leftChars="50" w:left="400" w:rightChars="2225" w:right="5340" w:hangingChars="100" w:hanging="280"/>
        <w:jc w:val="both"/>
        <w:rPr>
          <w:color w:val="FF0000"/>
          <w:sz w:val="28"/>
          <w:szCs w:val="16"/>
          <w:u w:val="single"/>
        </w:rPr>
      </w:pPr>
      <w:r w:rsidRPr="002F2FF7">
        <w:rPr>
          <w:sz w:val="28"/>
          <w:szCs w:val="16"/>
        </w:rPr>
        <w:t>－</w:t>
      </w:r>
      <w:r w:rsidR="002F2FF7" w:rsidRPr="002F2FF7">
        <w:rPr>
          <w:rFonts w:hint="eastAsia"/>
          <w:noProof w:val="0"/>
          <w:kern w:val="2"/>
          <w:sz w:val="28"/>
          <w:szCs w:val="16"/>
          <w:lang w:bidi="ar-SA"/>
        </w:rPr>
        <w:t>2</w:t>
      </w:r>
      <w:r w:rsidR="002F2FF7" w:rsidRPr="00403EF1">
        <w:rPr>
          <w:rFonts w:hint="eastAsia"/>
          <w:noProof w:val="0"/>
          <w:kern w:val="2"/>
          <w:sz w:val="28"/>
          <w:szCs w:val="16"/>
          <w:lang w:bidi="ar-SA"/>
        </w:rPr>
        <w:t>01</w:t>
      </w:r>
      <w:r w:rsidR="002F2FF7">
        <w:rPr>
          <w:rFonts w:hint="eastAsia"/>
          <w:noProof w:val="0"/>
          <w:kern w:val="2"/>
          <w:sz w:val="28"/>
          <w:szCs w:val="16"/>
          <w:lang w:bidi="ar-SA"/>
        </w:rPr>
        <w:t>6</w:t>
      </w:r>
      <w:r w:rsidR="002F2FF7" w:rsidRPr="00403EF1">
        <w:rPr>
          <w:rFonts w:hint="eastAsia"/>
          <w:noProof w:val="0"/>
          <w:kern w:val="2"/>
          <w:sz w:val="28"/>
          <w:szCs w:val="16"/>
          <w:lang w:bidi="ar-SA"/>
        </w:rPr>
        <w:t>年</w:t>
      </w:r>
      <w:r w:rsidR="002F2FF7">
        <w:rPr>
          <w:rFonts w:hint="eastAsia"/>
          <w:noProof w:val="0"/>
          <w:kern w:val="2"/>
          <w:sz w:val="28"/>
          <w:szCs w:val="16"/>
          <w:lang w:bidi="ar-SA"/>
        </w:rPr>
        <w:t>1</w:t>
      </w:r>
      <w:r w:rsidR="002F2FF7">
        <w:rPr>
          <w:rFonts w:hint="eastAsia"/>
          <w:noProof w:val="0"/>
          <w:kern w:val="2"/>
          <w:sz w:val="28"/>
          <w:szCs w:val="16"/>
          <w:lang w:bidi="ar-SA"/>
        </w:rPr>
        <w:t>至</w:t>
      </w:r>
      <w:r w:rsidR="002F2FF7">
        <w:rPr>
          <w:rFonts w:hint="eastAsia"/>
          <w:noProof w:val="0"/>
          <w:kern w:val="2"/>
          <w:sz w:val="28"/>
          <w:szCs w:val="16"/>
          <w:lang w:bidi="ar-SA"/>
        </w:rPr>
        <w:t>4</w:t>
      </w:r>
      <w:r w:rsidR="002F2FF7">
        <w:rPr>
          <w:rFonts w:hint="eastAsia"/>
          <w:noProof w:val="0"/>
          <w:kern w:val="2"/>
          <w:sz w:val="28"/>
          <w:szCs w:val="16"/>
          <w:lang w:bidi="ar-SA"/>
        </w:rPr>
        <w:t>月</w:t>
      </w:r>
      <w:r w:rsidR="002F2FF7" w:rsidRPr="00403EF1">
        <w:rPr>
          <w:rFonts w:hint="eastAsia"/>
          <w:noProof w:val="0"/>
          <w:kern w:val="2"/>
          <w:sz w:val="28"/>
          <w:szCs w:val="16"/>
          <w:lang w:bidi="ar-SA"/>
        </w:rPr>
        <w:t>我對</w:t>
      </w:r>
      <w:r w:rsidR="002F2FF7">
        <w:rPr>
          <w:lang w:bidi="ar-SA"/>
        </w:rPr>
        <w:drawing>
          <wp:anchor distT="0" distB="0" distL="180340" distR="114300" simplePos="0" relativeHeight="252414464" behindDoc="0" locked="1" layoutInCell="1" allowOverlap="1" wp14:anchorId="606CAF15" wp14:editId="4485AD71">
            <wp:simplePos x="0" y="0"/>
            <wp:positionH relativeFrom="column">
              <wp:posOffset>2157095</wp:posOffset>
            </wp:positionH>
            <wp:positionV relativeFrom="page">
              <wp:posOffset>1121410</wp:posOffset>
            </wp:positionV>
            <wp:extent cx="4152900" cy="2564130"/>
            <wp:effectExtent l="0" t="0" r="0" b="7620"/>
            <wp:wrapSquare wrapText="bothSides"/>
            <wp:docPr id="11" name="圖表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002F2FF7" w:rsidRPr="00403EF1">
        <w:rPr>
          <w:rFonts w:hint="eastAsia"/>
          <w:noProof w:val="0"/>
          <w:kern w:val="2"/>
          <w:sz w:val="28"/>
          <w:szCs w:val="16"/>
          <w:lang w:bidi="ar-SA"/>
        </w:rPr>
        <w:t>中國大陸</w:t>
      </w:r>
      <w:r w:rsidR="002F2FF7">
        <w:rPr>
          <w:rFonts w:hint="eastAsia"/>
          <w:noProof w:val="0"/>
          <w:kern w:val="2"/>
          <w:sz w:val="28"/>
          <w:szCs w:val="16"/>
          <w:lang w:bidi="ar-SA"/>
        </w:rPr>
        <w:t>（</w:t>
      </w:r>
      <w:r w:rsidR="002F2FF7" w:rsidRPr="00403EF1">
        <w:rPr>
          <w:rFonts w:hint="eastAsia"/>
          <w:noProof w:val="0"/>
          <w:kern w:val="2"/>
          <w:sz w:val="28"/>
          <w:szCs w:val="16"/>
          <w:lang w:bidi="ar-SA"/>
        </w:rPr>
        <w:t>含香港</w:t>
      </w:r>
      <w:r w:rsidR="002F2FF7">
        <w:rPr>
          <w:rFonts w:hint="eastAsia"/>
          <w:noProof w:val="0"/>
          <w:kern w:val="2"/>
          <w:sz w:val="28"/>
          <w:szCs w:val="16"/>
          <w:lang w:bidi="ar-SA"/>
        </w:rPr>
        <w:t>）</w:t>
      </w:r>
      <w:r w:rsidR="002F2FF7" w:rsidRPr="00403EF1">
        <w:rPr>
          <w:rFonts w:hint="eastAsia"/>
          <w:noProof w:val="0"/>
          <w:kern w:val="2"/>
          <w:sz w:val="28"/>
          <w:szCs w:val="16"/>
          <w:lang w:bidi="ar-SA"/>
        </w:rPr>
        <w:t>貿易總額為</w:t>
      </w:r>
      <w:r w:rsidR="002F2FF7" w:rsidRPr="00063461">
        <w:rPr>
          <w:rFonts w:hint="eastAsia"/>
          <w:noProof w:val="0"/>
          <w:kern w:val="2"/>
          <w:sz w:val="28"/>
          <w:szCs w:val="16"/>
          <w:lang w:bidi="ar-SA"/>
        </w:rPr>
        <w:t>461.4</w:t>
      </w:r>
      <w:r w:rsidR="002F2FF7" w:rsidRPr="00063461">
        <w:rPr>
          <w:rFonts w:hint="eastAsia"/>
          <w:noProof w:val="0"/>
          <w:kern w:val="2"/>
          <w:sz w:val="28"/>
          <w:szCs w:val="16"/>
          <w:lang w:bidi="ar-SA"/>
        </w:rPr>
        <w:t>億美元，較上年同期減少</w:t>
      </w:r>
      <w:r w:rsidR="002F2FF7" w:rsidRPr="00063461">
        <w:rPr>
          <w:rFonts w:hint="eastAsia"/>
          <w:noProof w:val="0"/>
          <w:kern w:val="2"/>
          <w:sz w:val="28"/>
          <w:szCs w:val="16"/>
          <w:lang w:bidi="ar-SA"/>
        </w:rPr>
        <w:t>12.4%</w:t>
      </w:r>
      <w:r w:rsidR="002F2FF7" w:rsidRPr="00063461">
        <w:rPr>
          <w:rFonts w:hint="eastAsia"/>
          <w:noProof w:val="0"/>
          <w:kern w:val="2"/>
          <w:sz w:val="28"/>
          <w:szCs w:val="16"/>
          <w:lang w:bidi="ar-SA"/>
        </w:rPr>
        <w:t>；其中出口額為</w:t>
      </w:r>
      <w:r w:rsidR="002F2FF7" w:rsidRPr="00063461">
        <w:rPr>
          <w:rFonts w:hint="eastAsia"/>
          <w:noProof w:val="0"/>
          <w:kern w:val="2"/>
          <w:sz w:val="28"/>
          <w:szCs w:val="16"/>
          <w:lang w:bidi="ar-SA"/>
        </w:rPr>
        <w:t>323.5</w:t>
      </w:r>
      <w:r w:rsidR="002F2FF7" w:rsidRPr="00063461">
        <w:rPr>
          <w:rFonts w:hint="eastAsia"/>
          <w:noProof w:val="0"/>
          <w:kern w:val="2"/>
          <w:sz w:val="28"/>
          <w:szCs w:val="16"/>
          <w:lang w:bidi="ar-SA"/>
        </w:rPr>
        <w:t>億美元，減少</w:t>
      </w:r>
      <w:r w:rsidR="002F2FF7" w:rsidRPr="00063461">
        <w:rPr>
          <w:rFonts w:hint="eastAsia"/>
          <w:noProof w:val="0"/>
          <w:kern w:val="2"/>
          <w:sz w:val="28"/>
          <w:szCs w:val="16"/>
          <w:lang w:bidi="ar-SA"/>
        </w:rPr>
        <w:t>13.6%</w:t>
      </w:r>
      <w:r w:rsidR="002F2FF7" w:rsidRPr="00063461">
        <w:rPr>
          <w:rFonts w:hint="eastAsia"/>
          <w:noProof w:val="0"/>
          <w:kern w:val="2"/>
          <w:sz w:val="28"/>
          <w:szCs w:val="16"/>
          <w:lang w:bidi="ar-SA"/>
        </w:rPr>
        <w:t>；進</w:t>
      </w:r>
      <w:r w:rsidR="002F2FF7" w:rsidRPr="00403EF1">
        <w:rPr>
          <w:rFonts w:hint="eastAsia"/>
          <w:noProof w:val="0"/>
          <w:kern w:val="2"/>
          <w:sz w:val="28"/>
          <w:szCs w:val="16"/>
          <w:lang w:bidi="ar-SA"/>
        </w:rPr>
        <w:t>口額為</w:t>
      </w:r>
      <w:r w:rsidR="002F2FF7" w:rsidRPr="00063461">
        <w:rPr>
          <w:rFonts w:hint="eastAsia"/>
          <w:noProof w:val="0"/>
          <w:kern w:val="2"/>
          <w:sz w:val="28"/>
          <w:szCs w:val="16"/>
          <w:lang w:bidi="ar-SA"/>
        </w:rPr>
        <w:t>137.9</w:t>
      </w:r>
      <w:r w:rsidR="002F2FF7" w:rsidRPr="00063461">
        <w:rPr>
          <w:rFonts w:hint="eastAsia"/>
          <w:noProof w:val="0"/>
          <w:kern w:val="2"/>
          <w:sz w:val="28"/>
          <w:szCs w:val="16"/>
          <w:lang w:bidi="ar-SA"/>
        </w:rPr>
        <w:t>億美元，減少</w:t>
      </w:r>
      <w:r w:rsidR="002F2FF7" w:rsidRPr="00063461">
        <w:rPr>
          <w:rFonts w:hint="eastAsia"/>
          <w:noProof w:val="0"/>
          <w:kern w:val="2"/>
          <w:sz w:val="28"/>
          <w:szCs w:val="16"/>
          <w:lang w:bidi="ar-SA"/>
        </w:rPr>
        <w:t>9.6%</w:t>
      </w:r>
      <w:r w:rsidR="002F2FF7" w:rsidRPr="00063461">
        <w:rPr>
          <w:rFonts w:hint="eastAsia"/>
          <w:noProof w:val="0"/>
          <w:kern w:val="2"/>
          <w:sz w:val="28"/>
          <w:szCs w:val="16"/>
          <w:lang w:bidi="ar-SA"/>
        </w:rPr>
        <w:t>；貿易出超為</w:t>
      </w:r>
      <w:r w:rsidR="002F2FF7" w:rsidRPr="00063461">
        <w:rPr>
          <w:rFonts w:hint="eastAsia"/>
          <w:noProof w:val="0"/>
          <w:kern w:val="2"/>
          <w:sz w:val="28"/>
          <w:szCs w:val="16"/>
          <w:lang w:bidi="ar-SA"/>
        </w:rPr>
        <w:t>185.6</w:t>
      </w:r>
      <w:r w:rsidR="002F2FF7" w:rsidRPr="00063461">
        <w:rPr>
          <w:rFonts w:hint="eastAsia"/>
          <w:noProof w:val="0"/>
          <w:kern w:val="2"/>
          <w:sz w:val="28"/>
          <w:szCs w:val="16"/>
          <w:lang w:bidi="ar-SA"/>
        </w:rPr>
        <w:t>億美元，減少</w:t>
      </w:r>
      <w:r w:rsidR="002F2FF7" w:rsidRPr="00063461">
        <w:rPr>
          <w:rFonts w:hint="eastAsia"/>
          <w:noProof w:val="0"/>
          <w:kern w:val="2"/>
          <w:sz w:val="28"/>
          <w:szCs w:val="16"/>
          <w:lang w:bidi="ar-SA"/>
        </w:rPr>
        <w:t>16.2%</w:t>
      </w:r>
      <w:r w:rsidR="002F2FF7" w:rsidRPr="00063461">
        <w:rPr>
          <w:rFonts w:hint="eastAsia"/>
          <w:noProof w:val="0"/>
          <w:kern w:val="2"/>
          <w:sz w:val="28"/>
          <w:szCs w:val="16"/>
          <w:lang w:bidi="ar-SA"/>
        </w:rPr>
        <w:t>。</w:t>
      </w:r>
    </w:p>
    <w:p w:rsidR="002001D7" w:rsidRPr="002F2FF7" w:rsidRDefault="002001D7" w:rsidP="002001D7">
      <w:pPr>
        <w:pStyle w:val="k3a"/>
        <w:spacing w:beforeLines="0" w:before="0" w:line="300" w:lineRule="auto"/>
        <w:ind w:leftChars="0" w:left="0" w:firstLineChars="0" w:firstLine="0"/>
        <w:rPr>
          <w:vanish/>
        </w:rPr>
      </w:pPr>
    </w:p>
    <w:p w:rsidR="002001D7" w:rsidRPr="002F2FF7" w:rsidRDefault="002001D7" w:rsidP="002001D7">
      <w:pPr>
        <w:rPr>
          <w:rFonts w:eastAsia="標楷體"/>
          <w:vanish/>
          <w:sz w:val="28"/>
        </w:rPr>
      </w:pPr>
    </w:p>
    <w:p w:rsidR="002001D7" w:rsidRPr="002F2FF7" w:rsidRDefault="002001D7" w:rsidP="002001D7">
      <w:pPr>
        <w:rPr>
          <w:rFonts w:eastAsia="標楷體"/>
          <w:vanish/>
          <w:sz w:val="28"/>
        </w:rPr>
      </w:pPr>
    </w:p>
    <w:p w:rsidR="002001D7" w:rsidRPr="002F2FF7" w:rsidRDefault="002001D7" w:rsidP="002001D7">
      <w:pPr>
        <w:rPr>
          <w:rFonts w:eastAsia="標楷體"/>
          <w:vanish/>
          <w:sz w:val="28"/>
        </w:rPr>
      </w:pPr>
    </w:p>
    <w:p w:rsidR="002001D7" w:rsidRPr="002F2FF7" w:rsidRDefault="002001D7" w:rsidP="002001D7">
      <w:pPr>
        <w:rPr>
          <w:rFonts w:eastAsia="標楷體"/>
          <w:vanish/>
          <w:sz w:val="28"/>
        </w:rPr>
      </w:pPr>
    </w:p>
    <w:p w:rsidR="002001D7" w:rsidRPr="002F2FF7" w:rsidRDefault="002001D7" w:rsidP="002001D7">
      <w:pPr>
        <w:pStyle w:val="z-"/>
        <w:pBdr>
          <w:top w:val="none" w:sz="0" w:space="0" w:color="auto"/>
        </w:pBdr>
        <w:rPr>
          <w:rFonts w:ascii="Times New Roman" w:eastAsia="標楷體" w:hAnsi="Times New Roman" w:cs="Times New Roman"/>
          <w:color w:val="auto"/>
          <w:sz w:val="28"/>
        </w:rPr>
      </w:pPr>
      <w:r w:rsidRPr="002F2FF7">
        <w:rPr>
          <w:rFonts w:ascii="Times New Roman" w:eastAsia="標楷體" w:hAnsi="Times New Roman" w:cs="Times New Roman"/>
          <w:color w:val="auto"/>
          <w:sz w:val="28"/>
        </w:rPr>
        <w:t>表單的底部</w:t>
      </w:r>
    </w:p>
    <w:p w:rsidR="002001D7" w:rsidRPr="002F2FF7" w:rsidRDefault="002001D7" w:rsidP="002001D7">
      <w:pPr>
        <w:rPr>
          <w:rFonts w:eastAsia="標楷體"/>
          <w:vanish/>
          <w:sz w:val="28"/>
        </w:rPr>
      </w:pPr>
    </w:p>
    <w:p w:rsidR="002001D7" w:rsidRPr="002F2FF7" w:rsidRDefault="002001D7" w:rsidP="002001D7">
      <w:pPr>
        <w:rPr>
          <w:rFonts w:eastAsia="標楷體"/>
          <w:vanish/>
          <w:sz w:val="28"/>
        </w:rPr>
      </w:pPr>
    </w:p>
    <w:p w:rsidR="002001D7" w:rsidRPr="002F2FF7" w:rsidRDefault="002001D7" w:rsidP="002001D7">
      <w:pPr>
        <w:rPr>
          <w:rFonts w:eastAsia="標楷體"/>
          <w:vanish/>
          <w:sz w:val="28"/>
        </w:rPr>
      </w:pPr>
    </w:p>
    <w:p w:rsidR="002001D7" w:rsidRPr="002F2FF7" w:rsidRDefault="002001D7" w:rsidP="002001D7">
      <w:pPr>
        <w:pStyle w:val="z-"/>
        <w:pBdr>
          <w:top w:val="none" w:sz="0" w:space="0" w:color="auto"/>
        </w:pBdr>
        <w:rPr>
          <w:rFonts w:ascii="Times New Roman" w:eastAsia="標楷體" w:hAnsi="Times New Roman" w:cs="Times New Roman"/>
          <w:color w:val="auto"/>
          <w:sz w:val="28"/>
        </w:rPr>
      </w:pPr>
      <w:r w:rsidRPr="002F2FF7">
        <w:rPr>
          <w:rFonts w:ascii="Times New Roman" w:eastAsia="標楷體" w:hAnsi="Times New Roman" w:cs="Times New Roman"/>
          <w:color w:val="auto"/>
          <w:sz w:val="28"/>
        </w:rPr>
        <w:t>表單的底部</w:t>
      </w:r>
    </w:p>
    <w:p w:rsidR="002001D7" w:rsidRPr="002F2FF7" w:rsidRDefault="002001D7" w:rsidP="002001D7">
      <w:pPr>
        <w:snapToGrid w:val="0"/>
        <w:spacing w:afterLines="50" w:after="180" w:line="400" w:lineRule="exact"/>
        <w:ind w:right="-573"/>
        <w:jc w:val="right"/>
        <w:rPr>
          <w:rFonts w:eastAsia="標楷體"/>
        </w:rPr>
      </w:pPr>
      <w:r w:rsidRPr="002F2FF7">
        <w:rPr>
          <w:rFonts w:eastAsia="標楷體"/>
          <w:noProof/>
          <w:spacing w:val="-4"/>
          <w:sz w:val="28"/>
        </w:rPr>
        <mc:AlternateContent>
          <mc:Choice Requires="wpg">
            <w:drawing>
              <wp:anchor distT="0" distB="0" distL="114300" distR="114300" simplePos="0" relativeHeight="252365312" behindDoc="0" locked="0" layoutInCell="1" allowOverlap="1" wp14:anchorId="575BA8B5" wp14:editId="72640DBB">
                <wp:simplePos x="0" y="0"/>
                <wp:positionH relativeFrom="column">
                  <wp:posOffset>-2880360</wp:posOffset>
                </wp:positionH>
                <wp:positionV relativeFrom="paragraph">
                  <wp:posOffset>552450</wp:posOffset>
                </wp:positionV>
                <wp:extent cx="571500" cy="342900"/>
                <wp:effectExtent l="0" t="0" r="3810" b="38100"/>
                <wp:wrapNone/>
                <wp:docPr id="487" name="群組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8064" y="2608"/>
                          <a:chExt cx="879" cy="731"/>
                        </a:xfrm>
                      </wpg:grpSpPr>
                      <wps:wsp>
                        <wps:cNvPr id="488" name="Text Box 3"/>
                        <wps:cNvSpPr txBox="1">
                          <a:spLocks noChangeArrowheads="1"/>
                        </wps:cNvSpPr>
                        <wps:spPr bwMode="auto">
                          <a:xfrm>
                            <a:off x="8064" y="2608"/>
                            <a:ext cx="879"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77E6" w:rsidRDefault="008577E6" w:rsidP="002001D7">
                              <w:pPr>
                                <w:spacing w:line="200" w:lineRule="exact"/>
                                <w:rPr>
                                  <w:b/>
                                  <w:bCs/>
                                  <w:color w:val="000000"/>
                                  <w:sz w:val="16"/>
                                </w:rPr>
                              </w:pPr>
                              <w:r>
                                <w:rPr>
                                  <w:rFonts w:hint="eastAsia"/>
                                  <w:b/>
                                  <w:bCs/>
                                  <w:color w:val="000000"/>
                                  <w:sz w:val="16"/>
                                </w:rPr>
                                <w:t>進口成長率</w:t>
                              </w:r>
                            </w:p>
                            <w:p w:rsidR="008577E6" w:rsidRDefault="008577E6" w:rsidP="002001D7">
                              <w:pPr>
                                <w:spacing w:line="200" w:lineRule="exact"/>
                                <w:rPr>
                                  <w:sz w:val="14"/>
                                </w:rPr>
                              </w:pPr>
                            </w:p>
                          </w:txbxContent>
                        </wps:txbx>
                        <wps:bodyPr rot="0" vert="horz" wrap="square" lIns="0" tIns="0" rIns="0" bIns="0" anchor="t" anchorCtr="0" upright="1">
                          <a:noAutofit/>
                        </wps:bodyPr>
                      </wps:wsp>
                      <wps:wsp>
                        <wps:cNvPr id="489" name="Line 4"/>
                        <wps:cNvCnPr/>
                        <wps:spPr bwMode="auto">
                          <a:xfrm>
                            <a:off x="8640" y="2799"/>
                            <a:ext cx="18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487" o:spid="_x0000_s1037" style="position:absolute;left:0;text-align:left;margin-left:-226.8pt;margin-top:43.5pt;width:45pt;height:27pt;z-index:252365312" coordorigin="8064,2608" coordsize="87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">
                <v:shape id="Text Box 3" o:spid="_x0000_s1038" type="#_x0000_t202" style="position:absolute;left:8064;top:2608;width:87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wa08IA&#10;AADcAAAADwAAAGRycy9kb3ducmV2LnhtbERPz2vCMBS+D/Y/hDfwMmaqjCKdUdQq7OAOOvH8aN7a&#10;YvNSktS2/705CDt+fL+X68E04k7O15YVzKYJCOLC6ppLBZffw8cChA/IGhvLpGAkD+vV68sSM217&#10;PtH9HEoRQ9hnqKAKoc2k9EVFBv3UtsSR+7POYIjQlVI77GO4aeQ8SVJpsObYUGFLu4qK27kzCtLc&#10;df2Jd+/5ZX/En7acX7fjVanJ27D5AhFoCP/ip/tbK/hcxLXxTD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rBrTwgAAANwAAAAPAAAAAAAAAAAAAAAAAJgCAABkcnMvZG93&#10;bnJldi54bWxQSwUGAAAAAAQABAD1AAAAhwMAAAAA&#10;" stroked="f">
                  <v:textbox inset="0,0,0,0">
                    <w:txbxContent>
                      <w:p w:rsidR="008577E6" w:rsidRDefault="008577E6" w:rsidP="002001D7">
                        <w:pPr>
                          <w:spacing w:line="200" w:lineRule="exact"/>
                          <w:rPr>
                            <w:b/>
                            <w:bCs/>
                            <w:color w:val="000000"/>
                            <w:sz w:val="16"/>
                          </w:rPr>
                        </w:pPr>
                        <w:r>
                          <w:rPr>
                            <w:rFonts w:hint="eastAsia"/>
                            <w:b/>
                            <w:bCs/>
                            <w:color w:val="000000"/>
                            <w:sz w:val="16"/>
                          </w:rPr>
                          <w:t>進口成長率</w:t>
                        </w:r>
                      </w:p>
                      <w:p w:rsidR="008577E6" w:rsidRDefault="008577E6" w:rsidP="002001D7">
                        <w:pPr>
                          <w:spacing w:line="200" w:lineRule="exact"/>
                          <w:rPr>
                            <w:sz w:val="14"/>
                          </w:rPr>
                        </w:pPr>
                      </w:p>
                    </w:txbxContent>
                  </v:textbox>
                </v:shape>
                <v:line id="Line 4" o:spid="_x0000_s1039" style="position:absolute;visibility:visible;mso-wrap-style:square" from="8640,2799" to="8820,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D7HsIAAADcAAAADwAAAGRycy9kb3ducmV2LnhtbESPwWrDMBBE74X+g9hCb7XcYkzqWgml&#10;oeCcgh1/wGJtbRNrZSQldv8+KhRyHGbmDVPuVjOJKzk/WlbwmqQgiDurR+4VtKfvlw0IH5A1TpZJ&#10;wS952G0fH0ostF24pmsTehEh7AtUMIQwF1L6biCDPrEzcfR+rDMYonS91A6XCDeTfEvTXBocOS4M&#10;ONPXQN25uRgFdbuY45of0sDUyG6fZ+fMVUo9P62fHyACreEe/m9XWkG2eYe/M/EIyO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uD7HsIAAADcAAAADwAAAAAAAAAAAAAA&#10;AAChAgAAZHJzL2Rvd25yZXYueG1sUEsFBgAAAAAEAAQA+QAAAJADAAAAAA==&#10;">
                  <v:stroke endarrow="classic"/>
                </v:line>
              </v:group>
            </w:pict>
          </mc:Fallback>
        </mc:AlternateContent>
      </w:r>
      <w:r w:rsidRPr="002F2FF7">
        <w:rPr>
          <w:rFonts w:eastAsia="標楷體"/>
          <w:b/>
          <w:bCs/>
          <w:sz w:val="28"/>
        </w:rPr>
        <w:t xml:space="preserve">                  </w:t>
      </w:r>
      <w:r w:rsidRPr="002F2FF7">
        <w:rPr>
          <w:rFonts w:eastAsia="標楷體"/>
          <w:b/>
          <w:bCs/>
          <w:sz w:val="28"/>
        </w:rPr>
        <w:t>表</w:t>
      </w:r>
      <w:r w:rsidRPr="002F2FF7">
        <w:rPr>
          <w:rFonts w:eastAsia="標楷體"/>
          <w:b/>
          <w:bCs/>
          <w:sz w:val="28"/>
        </w:rPr>
        <w:t xml:space="preserve">4-3 </w:t>
      </w:r>
      <w:r w:rsidRPr="002F2FF7">
        <w:rPr>
          <w:rFonts w:eastAsia="標楷體"/>
          <w:b/>
          <w:bCs/>
          <w:sz w:val="28"/>
        </w:rPr>
        <w:t>兩岸貿易概況</w:t>
      </w:r>
      <w:r w:rsidRPr="002F2FF7">
        <w:rPr>
          <w:rFonts w:eastAsia="標楷體"/>
          <w:b/>
          <w:bCs/>
          <w:sz w:val="28"/>
        </w:rPr>
        <w:t xml:space="preserve">             </w:t>
      </w:r>
      <w:r w:rsidRPr="002F2FF7">
        <w:rPr>
          <w:rFonts w:eastAsia="標楷體"/>
        </w:rPr>
        <w:t>單位：億美元；</w:t>
      </w:r>
      <w:r w:rsidRPr="002F2FF7">
        <w:rPr>
          <w:rFonts w:eastAsia="標楷體"/>
        </w:rPr>
        <w:t>%</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895"/>
        <w:gridCol w:w="840"/>
        <w:gridCol w:w="699"/>
        <w:gridCol w:w="782"/>
        <w:gridCol w:w="859"/>
        <w:gridCol w:w="720"/>
        <w:gridCol w:w="772"/>
        <w:gridCol w:w="848"/>
      </w:tblGrid>
      <w:tr w:rsidR="002F2FF7" w:rsidRPr="00896C1C" w:rsidTr="002F2FF7">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tcPr>
          <w:p w:rsidR="002F2FF7" w:rsidRPr="00896C1C" w:rsidRDefault="002F2FF7" w:rsidP="002F2FF7">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spacing w:val="0"/>
                <w:szCs w:val="24"/>
              </w:rPr>
            </w:pPr>
            <w:r w:rsidRPr="00896C1C">
              <w:rPr>
                <w:rFonts w:ascii="標楷體" w:eastAsia="標楷體" w:hAnsi="標楷體" w:hint="eastAsia"/>
                <w:spacing w:val="0"/>
                <w:szCs w:val="24"/>
              </w:rPr>
              <w:t>年</w:t>
            </w:r>
            <w:r>
              <w:rPr>
                <w:rFonts w:ascii="標楷體" w:eastAsia="標楷體" w:hAnsi="標楷體" w:hint="eastAsia"/>
                <w:spacing w:val="0"/>
                <w:szCs w:val="24"/>
              </w:rPr>
              <w:t>(</w:t>
            </w:r>
            <w:r w:rsidRPr="00896C1C">
              <w:rPr>
                <w:rFonts w:ascii="標楷體" w:eastAsia="標楷體" w:hAnsi="標楷體" w:hint="eastAsia"/>
                <w:spacing w:val="0"/>
                <w:szCs w:val="24"/>
              </w:rPr>
              <w:t>月</w:t>
            </w:r>
            <w:r>
              <w:rPr>
                <w:rFonts w:ascii="標楷體" w:eastAsia="標楷體" w:hAnsi="標楷體" w:hint="eastAsia"/>
                <w:spacing w:val="0"/>
                <w:szCs w:val="24"/>
              </w:rPr>
              <w:t>)</w:t>
            </w:r>
            <w:r w:rsidRPr="00896C1C">
              <w:rPr>
                <w:rFonts w:ascii="標楷體" w:eastAsia="標楷體" w:hAnsi="標楷體" w:hint="eastAsia"/>
                <w:spacing w:val="0"/>
                <w:szCs w:val="24"/>
              </w:rPr>
              <w:t>別</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F2FF7" w:rsidRPr="00896C1C" w:rsidRDefault="002F2FF7" w:rsidP="002F2FF7">
            <w:pPr>
              <w:jc w:val="center"/>
              <w:rPr>
                <w:rFonts w:ascii="新細明體" w:hAnsi="新細明體" w:cs="Arial Unicode MS"/>
              </w:rPr>
            </w:pPr>
            <w:r w:rsidRPr="00896C1C">
              <w:rPr>
                <w:rFonts w:ascii="標楷體" w:eastAsia="標楷體" w:hAnsi="標楷體" w:hint="eastAsia"/>
              </w:rPr>
              <w:t xml:space="preserve">貿 </w:t>
            </w:r>
            <w:r w:rsidRPr="00896C1C">
              <w:rPr>
                <w:rFonts w:ascii="標楷體" w:eastAsia="標楷體" w:hAnsi="標楷體"/>
              </w:rPr>
              <w:t>易</w:t>
            </w:r>
            <w:r w:rsidRPr="00896C1C">
              <w:rPr>
                <w:rFonts w:ascii="標楷體" w:eastAsia="標楷體" w:hAnsi="標楷體" w:hint="eastAsia"/>
              </w:rPr>
              <w:t xml:space="preserve"> 總 </w:t>
            </w:r>
            <w:r w:rsidRPr="00896C1C">
              <w:rPr>
                <w:rFonts w:ascii="標楷體" w:eastAsia="標楷體" w:hAnsi="標楷體"/>
              </w:rPr>
              <w:t>額</w:t>
            </w:r>
          </w:p>
        </w:tc>
        <w:tc>
          <w:tcPr>
            <w:tcW w:w="243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2F2FF7" w:rsidRPr="00896C1C" w:rsidRDefault="002F2FF7" w:rsidP="002F2FF7">
            <w:pPr>
              <w:jc w:val="center"/>
              <w:rPr>
                <w:rFonts w:ascii="標楷體" w:eastAsia="標楷體" w:hAnsi="標楷體" w:cs="Arial Unicode MS"/>
              </w:rPr>
            </w:pPr>
            <w:r w:rsidRPr="00896C1C">
              <w:rPr>
                <w:rFonts w:ascii="標楷體" w:eastAsia="標楷體" w:hAnsi="標楷體" w:hint="eastAsia"/>
              </w:rPr>
              <w:t>對中國大陸</w:t>
            </w:r>
            <w:r w:rsidRPr="00896C1C">
              <w:rPr>
                <w:rFonts w:ascii="標楷體" w:eastAsia="標楷體" w:hAnsi="標楷體"/>
              </w:rPr>
              <w:br/>
              <w:t>（</w:t>
            </w:r>
            <w:r w:rsidRPr="00896C1C">
              <w:rPr>
                <w:rFonts w:ascii="標楷體" w:eastAsia="標楷體" w:hAnsi="標楷體" w:hint="eastAsia"/>
              </w:rPr>
              <w:t>含香港</w:t>
            </w:r>
            <w:r w:rsidRPr="00896C1C">
              <w:rPr>
                <w:rFonts w:ascii="標楷體" w:eastAsia="標楷體" w:hAnsi="標楷體"/>
              </w:rPr>
              <w:t>）</w:t>
            </w:r>
            <w:r w:rsidRPr="00896C1C">
              <w:rPr>
                <w:rFonts w:ascii="標楷體" w:eastAsia="標楷體" w:hAnsi="標楷體" w:hint="eastAsia"/>
              </w:rPr>
              <w:t>出口</w:t>
            </w:r>
          </w:p>
        </w:tc>
        <w:tc>
          <w:tcPr>
            <w:tcW w:w="236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2F2FF7" w:rsidRPr="00896C1C" w:rsidRDefault="002F2FF7" w:rsidP="002F2FF7">
            <w:pPr>
              <w:jc w:val="center"/>
              <w:rPr>
                <w:rFonts w:ascii="標楷體" w:eastAsia="標楷體" w:hAnsi="標楷體" w:cs="Arial Unicode MS"/>
              </w:rPr>
            </w:pPr>
            <w:r w:rsidRPr="00896C1C">
              <w:rPr>
                <w:rFonts w:ascii="標楷體" w:eastAsia="標楷體" w:hAnsi="標楷體" w:hint="eastAsia"/>
              </w:rPr>
              <w:t>自中國大陸</w:t>
            </w:r>
            <w:r w:rsidRPr="00896C1C">
              <w:rPr>
                <w:rFonts w:ascii="標楷體" w:eastAsia="標楷體" w:hAnsi="標楷體"/>
              </w:rPr>
              <w:br/>
              <w:t>（</w:t>
            </w:r>
            <w:r w:rsidRPr="00896C1C">
              <w:rPr>
                <w:rFonts w:ascii="標楷體" w:eastAsia="標楷體" w:hAnsi="標楷體" w:hint="eastAsia"/>
              </w:rPr>
              <w:t>含香港</w:t>
            </w:r>
            <w:r w:rsidRPr="00896C1C">
              <w:rPr>
                <w:rFonts w:ascii="標楷體" w:eastAsia="標楷體" w:hAnsi="標楷體"/>
              </w:rPr>
              <w:t>）</w:t>
            </w:r>
            <w:r w:rsidRPr="00896C1C">
              <w:rPr>
                <w:rFonts w:ascii="標楷體" w:eastAsia="標楷體" w:hAnsi="標楷體" w:hint="eastAsia"/>
              </w:rPr>
              <w:t>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vAlign w:val="center"/>
          </w:tcPr>
          <w:p w:rsidR="002F2FF7" w:rsidRPr="00896C1C" w:rsidRDefault="002F2FF7" w:rsidP="002F2FF7">
            <w:pPr>
              <w:jc w:val="center"/>
              <w:rPr>
                <w:rFonts w:ascii="標楷體" w:eastAsia="標楷體" w:hAnsi="標楷體" w:cs="Arial Unicode MS"/>
              </w:rPr>
            </w:pPr>
            <w:r>
              <w:rPr>
                <w:rFonts w:ascii="標楷體" w:eastAsia="標楷體" w:hAnsi="標楷體" w:hint="eastAsia"/>
              </w:rPr>
              <w:t>出入超</w:t>
            </w:r>
          </w:p>
        </w:tc>
      </w:tr>
      <w:tr w:rsidR="002F2FF7" w:rsidRPr="00896C1C" w:rsidTr="002F2FF7">
        <w:trPr>
          <w:cantSplit/>
          <w:trHeight w:val="496"/>
        </w:trPr>
        <w:tc>
          <w:tcPr>
            <w:tcW w:w="1800" w:type="dxa"/>
            <w:vMerge/>
            <w:tcBorders>
              <w:top w:val="single" w:sz="4" w:space="0" w:color="auto"/>
              <w:left w:val="nil"/>
              <w:bottom w:val="single" w:sz="4" w:space="0" w:color="000000"/>
              <w:right w:val="single" w:sz="4" w:space="0" w:color="000000"/>
            </w:tcBorders>
            <w:vAlign w:val="center"/>
          </w:tcPr>
          <w:p w:rsidR="002F2FF7" w:rsidRPr="00896C1C" w:rsidRDefault="002F2FF7" w:rsidP="002F2FF7">
            <w:pPr>
              <w:rPr>
                <w:rFonts w:ascii="標楷體" w:eastAsia="標楷體" w:hAnsi="標楷體" w:cs="Arial Unicode MS"/>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F2FF7" w:rsidRPr="00BD25E6" w:rsidRDefault="002F2FF7" w:rsidP="002F2FF7">
            <w:pPr>
              <w:jc w:val="center"/>
              <w:rPr>
                <w:rFonts w:ascii="標楷體" w:eastAsia="標楷體" w:hAnsi="標楷體" w:cs="Arial Unicode MS"/>
                <w:sz w:val="22"/>
                <w:szCs w:val="22"/>
              </w:rPr>
            </w:pPr>
            <w:r w:rsidRPr="00BD25E6">
              <w:rPr>
                <w:rFonts w:ascii="標楷體" w:eastAsia="標楷體" w:hAnsi="標楷體" w:hint="eastAsia"/>
                <w:sz w:val="22"/>
                <w:szCs w:val="22"/>
              </w:rPr>
              <w:t>金</w:t>
            </w:r>
            <w:r w:rsidRPr="00BD25E6">
              <w:rPr>
                <w:rFonts w:ascii="標楷體" w:eastAsia="標楷體" w:hAnsi="標楷體"/>
                <w:sz w:val="22"/>
                <w:szCs w:val="22"/>
              </w:rPr>
              <w:t xml:space="preserve">  </w:t>
            </w:r>
            <w:r w:rsidRPr="00BD25E6">
              <w:rPr>
                <w:rFonts w:ascii="標楷體" w:eastAsia="標楷體" w:hAnsi="標楷體" w:hint="eastAsia"/>
                <w:sz w:val="22"/>
                <w:szCs w:val="22"/>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F2FF7" w:rsidRPr="00BD25E6" w:rsidRDefault="002F2FF7" w:rsidP="002F2FF7">
            <w:pPr>
              <w:jc w:val="center"/>
              <w:rPr>
                <w:rFonts w:ascii="標楷體" w:eastAsia="標楷體" w:hAnsi="標楷體" w:cs="Arial Unicode MS"/>
                <w:sz w:val="22"/>
                <w:szCs w:val="22"/>
              </w:rPr>
            </w:pPr>
            <w:r w:rsidRPr="00BD25E6">
              <w:rPr>
                <w:rFonts w:ascii="標楷體" w:eastAsia="標楷體" w:hAnsi="標楷體" w:hint="eastAsia"/>
                <w:sz w:val="22"/>
                <w:szCs w:val="22"/>
              </w:rPr>
              <w:t>年增率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F2FF7" w:rsidRPr="00BD25E6" w:rsidRDefault="002F2FF7" w:rsidP="002F2FF7">
            <w:pPr>
              <w:jc w:val="center"/>
              <w:rPr>
                <w:rFonts w:ascii="標楷體" w:eastAsia="標楷體" w:hAnsi="標楷體" w:cs="Arial Unicode MS"/>
                <w:sz w:val="22"/>
                <w:szCs w:val="22"/>
              </w:rPr>
            </w:pPr>
            <w:r w:rsidRPr="00BD25E6">
              <w:rPr>
                <w:rFonts w:ascii="標楷體" w:eastAsia="標楷體" w:hAnsi="標楷體" w:hint="eastAsia"/>
                <w:sz w:val="22"/>
                <w:szCs w:val="22"/>
              </w:rPr>
              <w:t>比</w:t>
            </w:r>
            <w:r w:rsidRPr="00BD25E6">
              <w:rPr>
                <w:rFonts w:ascii="標楷體" w:eastAsia="標楷體" w:hAnsi="標楷體"/>
                <w:sz w:val="22"/>
                <w:szCs w:val="22"/>
              </w:rPr>
              <w:t xml:space="preserve"> </w:t>
            </w:r>
            <w:r w:rsidRPr="00BD25E6">
              <w:rPr>
                <w:rFonts w:ascii="標楷體" w:eastAsia="標楷體" w:hAnsi="標楷體" w:hint="eastAsia"/>
                <w:sz w:val="22"/>
                <w:szCs w:val="22"/>
              </w:rPr>
              <w:t>重</w:t>
            </w:r>
          </w:p>
        </w:tc>
        <w:tc>
          <w:tcPr>
            <w:tcW w:w="895" w:type="dxa"/>
            <w:tcBorders>
              <w:top w:val="nil"/>
              <w:left w:val="nil"/>
              <w:bottom w:val="single" w:sz="4" w:space="0" w:color="auto"/>
              <w:right w:val="single" w:sz="4" w:space="0" w:color="auto"/>
            </w:tcBorders>
            <w:tcMar>
              <w:top w:w="15" w:type="dxa"/>
              <w:left w:w="15" w:type="dxa"/>
              <w:bottom w:w="0" w:type="dxa"/>
              <w:right w:w="15" w:type="dxa"/>
            </w:tcMar>
            <w:vAlign w:val="center"/>
          </w:tcPr>
          <w:p w:rsidR="002F2FF7" w:rsidRPr="00BD25E6" w:rsidRDefault="002F2FF7" w:rsidP="002F2FF7">
            <w:pPr>
              <w:jc w:val="center"/>
              <w:rPr>
                <w:rFonts w:ascii="標楷體" w:eastAsia="標楷體" w:hAnsi="標楷體" w:cs="Arial Unicode MS"/>
                <w:sz w:val="22"/>
                <w:szCs w:val="22"/>
              </w:rPr>
            </w:pPr>
            <w:r w:rsidRPr="00BD25E6">
              <w:rPr>
                <w:rFonts w:ascii="標楷體" w:eastAsia="標楷體" w:hAnsi="標楷體" w:hint="eastAsia"/>
                <w:sz w:val="22"/>
                <w:szCs w:val="22"/>
              </w:rPr>
              <w:t>金</w:t>
            </w:r>
            <w:r w:rsidRPr="00BD25E6">
              <w:rPr>
                <w:rFonts w:ascii="標楷體" w:eastAsia="標楷體" w:hAnsi="標楷體"/>
                <w:sz w:val="22"/>
                <w:szCs w:val="22"/>
              </w:rPr>
              <w:t xml:space="preserve"> </w:t>
            </w:r>
            <w:r w:rsidRPr="00BD25E6">
              <w:rPr>
                <w:rFonts w:ascii="標楷體" w:eastAsia="標楷體" w:hAnsi="標楷體" w:hint="eastAsia"/>
                <w:sz w:val="22"/>
                <w:szCs w:val="22"/>
              </w:rPr>
              <w:t>額</w:t>
            </w:r>
          </w:p>
        </w:tc>
        <w:tc>
          <w:tcPr>
            <w:tcW w:w="840" w:type="dxa"/>
            <w:tcBorders>
              <w:top w:val="nil"/>
              <w:left w:val="nil"/>
              <w:bottom w:val="single" w:sz="4" w:space="0" w:color="auto"/>
              <w:right w:val="single" w:sz="4" w:space="0" w:color="auto"/>
            </w:tcBorders>
            <w:tcMar>
              <w:top w:w="15" w:type="dxa"/>
              <w:left w:w="15" w:type="dxa"/>
              <w:bottom w:w="0" w:type="dxa"/>
              <w:right w:w="15" w:type="dxa"/>
            </w:tcMar>
            <w:vAlign w:val="center"/>
          </w:tcPr>
          <w:p w:rsidR="002F2FF7" w:rsidRPr="00BD25E6" w:rsidRDefault="002F2FF7" w:rsidP="002F2FF7">
            <w:pPr>
              <w:jc w:val="center"/>
              <w:rPr>
                <w:rFonts w:ascii="標楷體" w:eastAsia="標楷體" w:hAnsi="標楷體" w:cs="Arial Unicode MS"/>
                <w:sz w:val="22"/>
                <w:szCs w:val="22"/>
              </w:rPr>
            </w:pPr>
            <w:r w:rsidRPr="00BD25E6">
              <w:rPr>
                <w:rFonts w:ascii="標楷體" w:eastAsia="標楷體" w:hAnsi="標楷體" w:hint="eastAsia"/>
                <w:sz w:val="22"/>
                <w:szCs w:val="22"/>
              </w:rPr>
              <w:t>年增率</w:t>
            </w:r>
          </w:p>
        </w:tc>
        <w:tc>
          <w:tcPr>
            <w:tcW w:w="699" w:type="dxa"/>
            <w:tcBorders>
              <w:top w:val="nil"/>
              <w:left w:val="nil"/>
              <w:bottom w:val="single" w:sz="4" w:space="0" w:color="auto"/>
              <w:right w:val="single" w:sz="4" w:space="0" w:color="auto"/>
            </w:tcBorders>
            <w:tcMar>
              <w:top w:w="15" w:type="dxa"/>
              <w:left w:w="15" w:type="dxa"/>
              <w:bottom w:w="0" w:type="dxa"/>
              <w:right w:w="15" w:type="dxa"/>
            </w:tcMar>
            <w:vAlign w:val="center"/>
          </w:tcPr>
          <w:p w:rsidR="002F2FF7" w:rsidRPr="00BD25E6" w:rsidRDefault="002F2FF7" w:rsidP="002F2FF7">
            <w:pPr>
              <w:jc w:val="center"/>
              <w:rPr>
                <w:rFonts w:ascii="標楷體" w:eastAsia="標楷體" w:hAnsi="標楷體" w:cs="Arial Unicode MS"/>
                <w:sz w:val="22"/>
                <w:szCs w:val="22"/>
              </w:rPr>
            </w:pPr>
            <w:r w:rsidRPr="00BD25E6">
              <w:rPr>
                <w:rFonts w:ascii="標楷體" w:eastAsia="標楷體" w:hAnsi="標楷體" w:hint="eastAsia"/>
                <w:sz w:val="22"/>
                <w:szCs w:val="22"/>
              </w:rPr>
              <w:t>比</w:t>
            </w:r>
            <w:r w:rsidRPr="00BD25E6">
              <w:rPr>
                <w:rFonts w:ascii="標楷體" w:eastAsia="標楷體" w:hAnsi="標楷體"/>
                <w:sz w:val="22"/>
                <w:szCs w:val="22"/>
              </w:rPr>
              <w:t xml:space="preserve"> </w:t>
            </w:r>
            <w:r w:rsidRPr="00BD25E6">
              <w:rPr>
                <w:rFonts w:ascii="標楷體" w:eastAsia="標楷體" w:hAnsi="標楷體" w:hint="eastAsia"/>
                <w:sz w:val="22"/>
                <w:szCs w:val="22"/>
              </w:rPr>
              <w:t>重</w:t>
            </w:r>
          </w:p>
        </w:tc>
        <w:tc>
          <w:tcPr>
            <w:tcW w:w="782" w:type="dxa"/>
            <w:tcBorders>
              <w:top w:val="nil"/>
              <w:left w:val="nil"/>
              <w:bottom w:val="single" w:sz="4" w:space="0" w:color="auto"/>
              <w:right w:val="single" w:sz="4" w:space="0" w:color="auto"/>
            </w:tcBorders>
            <w:tcMar>
              <w:top w:w="15" w:type="dxa"/>
              <w:left w:w="15" w:type="dxa"/>
              <w:bottom w:w="0" w:type="dxa"/>
              <w:right w:w="15" w:type="dxa"/>
            </w:tcMar>
            <w:vAlign w:val="center"/>
          </w:tcPr>
          <w:p w:rsidR="002F2FF7" w:rsidRPr="00BD25E6" w:rsidRDefault="002F2FF7" w:rsidP="002F2FF7">
            <w:pPr>
              <w:jc w:val="center"/>
              <w:rPr>
                <w:rFonts w:ascii="標楷體" w:eastAsia="標楷體" w:hAnsi="標楷體" w:cs="Arial Unicode MS"/>
                <w:sz w:val="22"/>
                <w:szCs w:val="22"/>
              </w:rPr>
            </w:pPr>
            <w:r w:rsidRPr="00BD25E6">
              <w:rPr>
                <w:rFonts w:ascii="標楷體" w:eastAsia="標楷體" w:hAnsi="標楷體" w:hint="eastAsia"/>
                <w:sz w:val="22"/>
                <w:szCs w:val="22"/>
              </w:rPr>
              <w:t>金</w:t>
            </w:r>
            <w:r w:rsidRPr="00BD25E6">
              <w:rPr>
                <w:rFonts w:ascii="標楷體" w:eastAsia="標楷體" w:hAnsi="標楷體"/>
                <w:sz w:val="22"/>
                <w:szCs w:val="22"/>
              </w:rPr>
              <w:t xml:space="preserve">  </w:t>
            </w:r>
            <w:r w:rsidRPr="00BD25E6">
              <w:rPr>
                <w:rFonts w:ascii="標楷體" w:eastAsia="標楷體" w:hAnsi="標楷體" w:hint="eastAsia"/>
                <w:sz w:val="22"/>
                <w:szCs w:val="22"/>
              </w:rPr>
              <w:t>額</w:t>
            </w:r>
          </w:p>
        </w:tc>
        <w:tc>
          <w:tcPr>
            <w:tcW w:w="859" w:type="dxa"/>
            <w:tcBorders>
              <w:top w:val="nil"/>
              <w:left w:val="nil"/>
              <w:bottom w:val="single" w:sz="4" w:space="0" w:color="auto"/>
              <w:right w:val="single" w:sz="4" w:space="0" w:color="auto"/>
            </w:tcBorders>
            <w:tcMar>
              <w:top w:w="15" w:type="dxa"/>
              <w:left w:w="15" w:type="dxa"/>
              <w:bottom w:w="0" w:type="dxa"/>
              <w:right w:w="15" w:type="dxa"/>
            </w:tcMar>
            <w:vAlign w:val="center"/>
          </w:tcPr>
          <w:p w:rsidR="002F2FF7" w:rsidRPr="00BD25E6" w:rsidRDefault="002F2FF7" w:rsidP="002F2FF7">
            <w:pPr>
              <w:jc w:val="center"/>
              <w:rPr>
                <w:rFonts w:ascii="標楷體" w:eastAsia="標楷體" w:hAnsi="標楷體" w:cs="Arial Unicode MS"/>
                <w:sz w:val="22"/>
                <w:szCs w:val="22"/>
              </w:rPr>
            </w:pPr>
            <w:r w:rsidRPr="00BD25E6">
              <w:rPr>
                <w:rFonts w:ascii="標楷體" w:eastAsia="標楷體" w:hAnsi="標楷體" w:hint="eastAsia"/>
                <w:sz w:val="22"/>
                <w:szCs w:val="22"/>
              </w:rPr>
              <w:t>年增率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2F2FF7" w:rsidRPr="00BD25E6" w:rsidRDefault="002F2FF7" w:rsidP="002F2FF7">
            <w:pPr>
              <w:jc w:val="center"/>
              <w:rPr>
                <w:rFonts w:ascii="標楷體" w:eastAsia="標楷體" w:hAnsi="標楷體" w:cs="Arial Unicode MS"/>
                <w:sz w:val="22"/>
                <w:szCs w:val="22"/>
              </w:rPr>
            </w:pPr>
            <w:r w:rsidRPr="00BD25E6">
              <w:rPr>
                <w:rFonts w:ascii="標楷體" w:eastAsia="標楷體" w:hAnsi="標楷體" w:hint="eastAsia"/>
                <w:sz w:val="22"/>
                <w:szCs w:val="22"/>
              </w:rPr>
              <w:t>比</w:t>
            </w:r>
            <w:r w:rsidRPr="00BD25E6">
              <w:rPr>
                <w:rFonts w:ascii="標楷體" w:eastAsia="標楷體" w:hAnsi="標楷體"/>
                <w:sz w:val="22"/>
                <w:szCs w:val="22"/>
              </w:rPr>
              <w:t xml:space="preserve"> </w:t>
            </w:r>
            <w:r w:rsidRPr="00BD25E6">
              <w:rPr>
                <w:rFonts w:ascii="標楷體" w:eastAsia="標楷體" w:hAnsi="標楷體" w:hint="eastAsia"/>
                <w:sz w:val="22"/>
                <w:szCs w:val="22"/>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rsidR="002F2FF7" w:rsidRPr="00BD25E6" w:rsidRDefault="002F2FF7" w:rsidP="002F2FF7">
            <w:pPr>
              <w:jc w:val="center"/>
              <w:rPr>
                <w:rFonts w:ascii="標楷體" w:eastAsia="標楷體" w:hAnsi="標楷體" w:cs="Arial Unicode MS"/>
                <w:sz w:val="22"/>
                <w:szCs w:val="22"/>
              </w:rPr>
            </w:pPr>
            <w:r w:rsidRPr="00BD25E6">
              <w:rPr>
                <w:rFonts w:ascii="標楷體" w:eastAsia="標楷體" w:hAnsi="標楷體" w:hint="eastAsia"/>
                <w:sz w:val="22"/>
                <w:szCs w:val="22"/>
              </w:rPr>
              <w:t>金</w:t>
            </w:r>
            <w:r w:rsidRPr="00BD25E6">
              <w:rPr>
                <w:rFonts w:ascii="標楷體" w:eastAsia="標楷體" w:hAnsi="標楷體"/>
                <w:sz w:val="22"/>
                <w:szCs w:val="22"/>
              </w:rPr>
              <w:t xml:space="preserve">  </w:t>
            </w:r>
            <w:r w:rsidRPr="00BD25E6">
              <w:rPr>
                <w:rFonts w:ascii="標楷體" w:eastAsia="標楷體" w:hAnsi="標楷體" w:hint="eastAsia"/>
                <w:sz w:val="22"/>
                <w:szCs w:val="22"/>
              </w:rPr>
              <w:t>額</w:t>
            </w:r>
          </w:p>
        </w:tc>
        <w:tc>
          <w:tcPr>
            <w:tcW w:w="848" w:type="dxa"/>
            <w:tcBorders>
              <w:top w:val="nil"/>
              <w:left w:val="nil"/>
              <w:bottom w:val="single" w:sz="4" w:space="0" w:color="auto"/>
            </w:tcBorders>
            <w:tcMar>
              <w:top w:w="15" w:type="dxa"/>
              <w:left w:w="15" w:type="dxa"/>
              <w:bottom w:w="0" w:type="dxa"/>
              <w:right w:w="15" w:type="dxa"/>
            </w:tcMar>
            <w:vAlign w:val="center"/>
          </w:tcPr>
          <w:p w:rsidR="002F2FF7" w:rsidRPr="00BD25E6" w:rsidRDefault="002F2FF7" w:rsidP="002F2FF7">
            <w:pPr>
              <w:jc w:val="center"/>
              <w:rPr>
                <w:rFonts w:ascii="標楷體" w:eastAsia="標楷體" w:hAnsi="標楷體" w:cs="Arial Unicode MS"/>
                <w:sz w:val="22"/>
                <w:szCs w:val="22"/>
              </w:rPr>
            </w:pPr>
            <w:r w:rsidRPr="00BD25E6">
              <w:rPr>
                <w:rFonts w:ascii="標楷體" w:eastAsia="標楷體" w:hAnsi="標楷體" w:hint="eastAsia"/>
                <w:sz w:val="22"/>
                <w:szCs w:val="22"/>
              </w:rPr>
              <w:t>年增率</w:t>
            </w:r>
          </w:p>
        </w:tc>
      </w:tr>
      <w:tr w:rsidR="002F2FF7" w:rsidRPr="00896C1C" w:rsidTr="002F2FF7">
        <w:trPr>
          <w:trHeight w:val="373"/>
        </w:trPr>
        <w:tc>
          <w:tcPr>
            <w:tcW w:w="1800" w:type="dxa"/>
            <w:tcBorders>
              <w:right w:val="single" w:sz="4" w:space="0" w:color="auto"/>
            </w:tcBorders>
            <w:tcMar>
              <w:top w:w="15" w:type="dxa"/>
              <w:left w:w="15" w:type="dxa"/>
              <w:bottom w:w="0" w:type="dxa"/>
              <w:right w:w="15" w:type="dxa"/>
            </w:tcMar>
          </w:tcPr>
          <w:p w:rsidR="002F2FF7" w:rsidRPr="00896C1C" w:rsidRDefault="002F2FF7" w:rsidP="002F2FF7">
            <w:pPr>
              <w:jc w:val="center"/>
            </w:pPr>
            <w:r w:rsidRPr="00896C1C">
              <w:rPr>
                <w:rFonts w:hint="eastAsia"/>
              </w:rPr>
              <w:t>2011</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center"/>
          </w:tcPr>
          <w:p w:rsidR="002F2FF7" w:rsidRPr="00E622E1" w:rsidRDefault="002F2FF7" w:rsidP="002F2FF7">
            <w:pPr>
              <w:jc w:val="center"/>
              <w:rPr>
                <w:color w:val="000000"/>
              </w:rPr>
            </w:pPr>
            <w:r w:rsidRPr="00E622E1">
              <w:rPr>
                <w:color w:val="000000"/>
              </w:rPr>
              <w:t>1</w:t>
            </w:r>
            <w:r>
              <w:rPr>
                <w:rFonts w:hint="eastAsia"/>
                <w:color w:val="000000"/>
              </w:rPr>
              <w:t>,</w:t>
            </w:r>
            <w:r w:rsidRPr="00E622E1">
              <w:rPr>
                <w:color w:val="000000"/>
              </w:rPr>
              <w:t>716.5</w:t>
            </w:r>
          </w:p>
        </w:tc>
        <w:tc>
          <w:tcPr>
            <w:tcW w:w="798" w:type="dxa"/>
            <w:tcBorders>
              <w:top w:val="nil"/>
              <w:left w:val="nil"/>
              <w:bottom w:val="nil"/>
              <w:right w:val="nil"/>
            </w:tcBorders>
            <w:tcMar>
              <w:top w:w="15" w:type="dxa"/>
              <w:left w:w="15" w:type="dxa"/>
              <w:bottom w:w="0" w:type="dxa"/>
              <w:right w:w="15" w:type="dxa"/>
            </w:tcMar>
            <w:vAlign w:val="center"/>
          </w:tcPr>
          <w:p w:rsidR="002F2FF7" w:rsidRPr="00E622E1" w:rsidRDefault="002F2FF7" w:rsidP="002F2FF7">
            <w:pPr>
              <w:jc w:val="center"/>
              <w:rPr>
                <w:color w:val="000000"/>
              </w:rPr>
            </w:pPr>
            <w:r w:rsidRPr="00E622E1">
              <w:rPr>
                <w:color w:val="000000"/>
              </w:rPr>
              <w:t>11.4</w:t>
            </w:r>
          </w:p>
        </w:tc>
        <w:tc>
          <w:tcPr>
            <w:tcW w:w="631" w:type="dxa"/>
            <w:tcBorders>
              <w:top w:val="nil"/>
              <w:left w:val="nil"/>
              <w:bottom w:val="nil"/>
              <w:right w:val="nil"/>
            </w:tcBorders>
            <w:tcMar>
              <w:top w:w="15" w:type="dxa"/>
              <w:left w:w="15" w:type="dxa"/>
              <w:bottom w:w="0" w:type="dxa"/>
              <w:right w:w="15" w:type="dxa"/>
            </w:tcMar>
            <w:vAlign w:val="center"/>
          </w:tcPr>
          <w:p w:rsidR="002F2FF7" w:rsidRPr="00E622E1" w:rsidRDefault="002F2FF7" w:rsidP="002F2FF7">
            <w:pPr>
              <w:jc w:val="center"/>
              <w:rPr>
                <w:color w:val="000000"/>
              </w:rPr>
            </w:pPr>
            <w:r w:rsidRPr="00E622E1">
              <w:rPr>
                <w:color w:val="000000"/>
              </w:rPr>
              <w:t>28.6</w:t>
            </w:r>
          </w:p>
        </w:tc>
        <w:tc>
          <w:tcPr>
            <w:tcW w:w="895" w:type="dxa"/>
            <w:tcBorders>
              <w:top w:val="nil"/>
              <w:left w:val="nil"/>
              <w:bottom w:val="nil"/>
              <w:right w:val="nil"/>
            </w:tcBorders>
            <w:tcMar>
              <w:top w:w="15" w:type="dxa"/>
              <w:left w:w="15" w:type="dxa"/>
              <w:bottom w:w="0" w:type="dxa"/>
              <w:right w:w="15" w:type="dxa"/>
            </w:tcMar>
            <w:vAlign w:val="center"/>
          </w:tcPr>
          <w:p w:rsidR="002F2FF7" w:rsidRPr="0069152E" w:rsidRDefault="002F2FF7" w:rsidP="002F2FF7">
            <w:pPr>
              <w:jc w:val="center"/>
              <w:rPr>
                <w:color w:val="000000"/>
              </w:rPr>
            </w:pPr>
            <w:r w:rsidRPr="0069152E">
              <w:rPr>
                <w:rFonts w:hint="eastAsia"/>
                <w:color w:val="000000"/>
              </w:rPr>
              <w:t>1259.7</w:t>
            </w:r>
          </w:p>
        </w:tc>
        <w:tc>
          <w:tcPr>
            <w:tcW w:w="840" w:type="dxa"/>
            <w:tcBorders>
              <w:top w:val="nil"/>
              <w:left w:val="nil"/>
              <w:bottom w:val="nil"/>
              <w:right w:val="nil"/>
            </w:tcBorders>
            <w:tcMar>
              <w:top w:w="15" w:type="dxa"/>
              <w:left w:w="15" w:type="dxa"/>
              <w:bottom w:w="0" w:type="dxa"/>
              <w:right w:w="15" w:type="dxa"/>
            </w:tcMar>
            <w:vAlign w:val="center"/>
          </w:tcPr>
          <w:p w:rsidR="002F2FF7" w:rsidRPr="002C7FE2" w:rsidRDefault="002F2FF7" w:rsidP="002F2FF7">
            <w:pPr>
              <w:jc w:val="center"/>
            </w:pPr>
            <w:r w:rsidRPr="002C7FE2">
              <w:t>8.4</w:t>
            </w:r>
          </w:p>
        </w:tc>
        <w:tc>
          <w:tcPr>
            <w:tcW w:w="699" w:type="dxa"/>
            <w:tcBorders>
              <w:top w:val="nil"/>
              <w:left w:val="nil"/>
              <w:bottom w:val="nil"/>
              <w:right w:val="nil"/>
            </w:tcBorders>
            <w:tcMar>
              <w:top w:w="15" w:type="dxa"/>
              <w:left w:w="15" w:type="dxa"/>
              <w:bottom w:w="0" w:type="dxa"/>
              <w:right w:w="15" w:type="dxa"/>
            </w:tcMar>
            <w:vAlign w:val="center"/>
          </w:tcPr>
          <w:p w:rsidR="002F2FF7" w:rsidRPr="002C7FE2" w:rsidRDefault="002F2FF7" w:rsidP="002F2FF7">
            <w:pPr>
              <w:jc w:val="center"/>
              <w:rPr>
                <w:color w:val="000000"/>
              </w:rPr>
            </w:pPr>
            <w:r w:rsidRPr="002C7FE2">
              <w:rPr>
                <w:color w:val="000000"/>
              </w:rPr>
              <w:t>40.3</w:t>
            </w:r>
          </w:p>
        </w:tc>
        <w:tc>
          <w:tcPr>
            <w:tcW w:w="782" w:type="dxa"/>
            <w:tcBorders>
              <w:top w:val="nil"/>
              <w:left w:val="nil"/>
              <w:bottom w:val="nil"/>
              <w:right w:val="nil"/>
            </w:tcBorders>
            <w:tcMar>
              <w:top w:w="15" w:type="dxa"/>
              <w:left w:w="15" w:type="dxa"/>
              <w:bottom w:w="0" w:type="dxa"/>
              <w:right w:w="15" w:type="dxa"/>
            </w:tcMar>
            <w:vAlign w:val="center"/>
          </w:tcPr>
          <w:p w:rsidR="002F2FF7" w:rsidRPr="007A181D" w:rsidRDefault="002F2FF7" w:rsidP="002F2FF7">
            <w:pPr>
              <w:jc w:val="center"/>
              <w:rPr>
                <w:color w:val="000000"/>
              </w:rPr>
            </w:pPr>
            <w:r>
              <w:rPr>
                <w:rFonts w:hint="eastAsia"/>
                <w:color w:val="000000"/>
              </w:rPr>
              <w:t>456.8</w:t>
            </w:r>
          </w:p>
        </w:tc>
        <w:tc>
          <w:tcPr>
            <w:tcW w:w="859" w:type="dxa"/>
            <w:tcBorders>
              <w:top w:val="nil"/>
              <w:left w:val="nil"/>
              <w:bottom w:val="nil"/>
              <w:right w:val="nil"/>
            </w:tcBorders>
            <w:tcMar>
              <w:top w:w="15" w:type="dxa"/>
              <w:left w:w="15" w:type="dxa"/>
              <w:bottom w:w="0" w:type="dxa"/>
              <w:right w:w="15" w:type="dxa"/>
            </w:tcMar>
            <w:vAlign w:val="center"/>
          </w:tcPr>
          <w:p w:rsidR="002F2FF7" w:rsidRPr="002C7FE2" w:rsidRDefault="002F2FF7" w:rsidP="002F2FF7">
            <w:pPr>
              <w:jc w:val="center"/>
              <w:rPr>
                <w:color w:val="000000"/>
              </w:rPr>
            </w:pPr>
            <w:r w:rsidRPr="002C7FE2">
              <w:rPr>
                <w:color w:val="000000"/>
              </w:rPr>
              <w:t>20.8</w:t>
            </w:r>
          </w:p>
        </w:tc>
        <w:tc>
          <w:tcPr>
            <w:tcW w:w="720" w:type="dxa"/>
            <w:tcBorders>
              <w:top w:val="nil"/>
              <w:left w:val="nil"/>
              <w:bottom w:val="nil"/>
              <w:right w:val="nil"/>
            </w:tcBorders>
            <w:tcMar>
              <w:top w:w="15" w:type="dxa"/>
              <w:left w:w="15" w:type="dxa"/>
              <w:bottom w:w="0" w:type="dxa"/>
              <w:right w:w="15" w:type="dxa"/>
            </w:tcMar>
            <w:vAlign w:val="center"/>
          </w:tcPr>
          <w:p w:rsidR="002F2FF7" w:rsidRPr="002C7FE2" w:rsidRDefault="002F2FF7" w:rsidP="002F2FF7">
            <w:pPr>
              <w:jc w:val="center"/>
              <w:rPr>
                <w:color w:val="000000"/>
              </w:rPr>
            </w:pPr>
            <w:r w:rsidRPr="002C7FE2">
              <w:rPr>
                <w:color w:val="000000"/>
              </w:rPr>
              <w:t>15.9</w:t>
            </w:r>
          </w:p>
        </w:tc>
        <w:tc>
          <w:tcPr>
            <w:tcW w:w="772" w:type="dxa"/>
            <w:tcBorders>
              <w:top w:val="nil"/>
              <w:left w:val="nil"/>
              <w:bottom w:val="nil"/>
              <w:right w:val="nil"/>
            </w:tcBorders>
            <w:tcMar>
              <w:top w:w="15" w:type="dxa"/>
              <w:left w:w="15" w:type="dxa"/>
              <w:bottom w:w="0" w:type="dxa"/>
              <w:right w:w="15" w:type="dxa"/>
            </w:tcMar>
            <w:vAlign w:val="bottom"/>
          </w:tcPr>
          <w:p w:rsidR="002F2FF7" w:rsidRPr="00AD636C" w:rsidRDefault="002F2FF7" w:rsidP="002F2FF7">
            <w:pPr>
              <w:jc w:val="center"/>
            </w:pPr>
            <w:r w:rsidRPr="00AD636C">
              <w:rPr>
                <w:rFonts w:hint="eastAsia"/>
              </w:rPr>
              <w:t>802.9</w:t>
            </w:r>
          </w:p>
        </w:tc>
        <w:tc>
          <w:tcPr>
            <w:tcW w:w="848" w:type="dxa"/>
            <w:tcBorders>
              <w:top w:val="nil"/>
              <w:left w:val="nil"/>
              <w:right w:val="nil"/>
            </w:tcBorders>
            <w:tcMar>
              <w:top w:w="15" w:type="dxa"/>
              <w:left w:w="15" w:type="dxa"/>
              <w:bottom w:w="0" w:type="dxa"/>
              <w:right w:w="15" w:type="dxa"/>
            </w:tcMar>
            <w:vAlign w:val="bottom"/>
          </w:tcPr>
          <w:p w:rsidR="002F2FF7" w:rsidRPr="00AD636C" w:rsidRDefault="002F2FF7" w:rsidP="002F2FF7">
            <w:pPr>
              <w:jc w:val="center"/>
            </w:pPr>
            <w:r w:rsidRPr="00AD636C">
              <w:rPr>
                <w:rFonts w:hint="eastAsia"/>
              </w:rPr>
              <w:t>2.4</w:t>
            </w:r>
          </w:p>
        </w:tc>
      </w:tr>
      <w:tr w:rsidR="002F2FF7" w:rsidRPr="00896C1C" w:rsidTr="002F2FF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F2FF7" w:rsidRPr="00CD3778" w:rsidRDefault="002F2FF7" w:rsidP="002F2FF7">
            <w:pPr>
              <w:jc w:val="center"/>
              <w:rPr>
                <w:color w:val="000000"/>
              </w:rPr>
            </w:pPr>
            <w:r w:rsidRPr="00CD3778">
              <w:rPr>
                <w:rFonts w:hint="eastAsia"/>
                <w:color w:val="000000"/>
              </w:rPr>
              <w:t>2012</w:t>
            </w:r>
            <w:r w:rsidRPr="00CD3778">
              <w:rPr>
                <w:rFonts w:ascii="標楷體" w:eastAsia="標楷體" w:hAnsi="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center"/>
          </w:tcPr>
          <w:p w:rsidR="002F2FF7" w:rsidRPr="00E622E1" w:rsidRDefault="002F2FF7" w:rsidP="002F2FF7">
            <w:pPr>
              <w:jc w:val="center"/>
              <w:rPr>
                <w:color w:val="000000"/>
              </w:rPr>
            </w:pPr>
            <w:r w:rsidRPr="00E622E1">
              <w:rPr>
                <w:color w:val="000000"/>
              </w:rPr>
              <w:t>1</w:t>
            </w:r>
            <w:r>
              <w:rPr>
                <w:rFonts w:hint="eastAsia"/>
                <w:color w:val="000000"/>
              </w:rPr>
              <w:t>,</w:t>
            </w:r>
            <w:r w:rsidRPr="00E622E1">
              <w:rPr>
                <w:color w:val="000000"/>
              </w:rPr>
              <w:t>651.8</w:t>
            </w:r>
          </w:p>
        </w:tc>
        <w:tc>
          <w:tcPr>
            <w:tcW w:w="798" w:type="dxa"/>
            <w:tcBorders>
              <w:left w:val="nil"/>
              <w:right w:val="nil"/>
            </w:tcBorders>
            <w:tcMar>
              <w:top w:w="15" w:type="dxa"/>
              <w:left w:w="15" w:type="dxa"/>
              <w:bottom w:w="0" w:type="dxa"/>
              <w:right w:w="15" w:type="dxa"/>
            </w:tcMar>
            <w:vAlign w:val="center"/>
          </w:tcPr>
          <w:p w:rsidR="002F2FF7" w:rsidRPr="00E622E1" w:rsidRDefault="002F2FF7" w:rsidP="002F2FF7">
            <w:pPr>
              <w:jc w:val="center"/>
              <w:rPr>
                <w:color w:val="000000"/>
              </w:rPr>
            </w:pPr>
            <w:r w:rsidRPr="00E622E1">
              <w:rPr>
                <w:color w:val="000000"/>
              </w:rPr>
              <w:t>-3.8</w:t>
            </w:r>
          </w:p>
        </w:tc>
        <w:tc>
          <w:tcPr>
            <w:tcW w:w="631" w:type="dxa"/>
            <w:tcBorders>
              <w:left w:val="nil"/>
              <w:right w:val="nil"/>
            </w:tcBorders>
            <w:tcMar>
              <w:top w:w="15" w:type="dxa"/>
              <w:left w:w="15" w:type="dxa"/>
              <w:bottom w:w="0" w:type="dxa"/>
              <w:right w:w="15" w:type="dxa"/>
            </w:tcMar>
            <w:vAlign w:val="center"/>
          </w:tcPr>
          <w:p w:rsidR="002F2FF7" w:rsidRPr="00E622E1" w:rsidRDefault="002F2FF7" w:rsidP="002F2FF7">
            <w:pPr>
              <w:jc w:val="center"/>
              <w:rPr>
                <w:color w:val="000000"/>
              </w:rPr>
            </w:pPr>
            <w:r w:rsidRPr="00E622E1">
              <w:rPr>
                <w:color w:val="000000"/>
              </w:rPr>
              <w:t>28.3</w:t>
            </w:r>
          </w:p>
        </w:tc>
        <w:tc>
          <w:tcPr>
            <w:tcW w:w="895" w:type="dxa"/>
            <w:tcBorders>
              <w:left w:val="nil"/>
              <w:right w:val="nil"/>
            </w:tcBorders>
            <w:tcMar>
              <w:top w:w="15" w:type="dxa"/>
              <w:left w:w="15" w:type="dxa"/>
              <w:bottom w:w="0" w:type="dxa"/>
              <w:right w:w="15" w:type="dxa"/>
            </w:tcMar>
            <w:vAlign w:val="center"/>
          </w:tcPr>
          <w:p w:rsidR="002F2FF7" w:rsidRPr="0069152E" w:rsidRDefault="002F2FF7" w:rsidP="002F2FF7">
            <w:pPr>
              <w:jc w:val="center"/>
              <w:rPr>
                <w:color w:val="000000"/>
              </w:rPr>
            </w:pPr>
            <w:r w:rsidRPr="0069152E">
              <w:rPr>
                <w:rFonts w:hint="eastAsia"/>
                <w:color w:val="000000"/>
              </w:rPr>
              <w:t>1211.6</w:t>
            </w:r>
          </w:p>
        </w:tc>
        <w:tc>
          <w:tcPr>
            <w:tcW w:w="840" w:type="dxa"/>
            <w:tcBorders>
              <w:left w:val="nil"/>
              <w:right w:val="nil"/>
            </w:tcBorders>
            <w:tcMar>
              <w:top w:w="15" w:type="dxa"/>
              <w:left w:w="15" w:type="dxa"/>
              <w:bottom w:w="0" w:type="dxa"/>
              <w:right w:w="15" w:type="dxa"/>
            </w:tcMar>
            <w:vAlign w:val="center"/>
          </w:tcPr>
          <w:p w:rsidR="002F2FF7" w:rsidRPr="002C7FE2" w:rsidRDefault="002F2FF7" w:rsidP="002F2FF7">
            <w:pPr>
              <w:jc w:val="center"/>
            </w:pPr>
            <w:r w:rsidRPr="002C7FE2">
              <w:t>-3.8</w:t>
            </w:r>
          </w:p>
        </w:tc>
        <w:tc>
          <w:tcPr>
            <w:tcW w:w="699" w:type="dxa"/>
            <w:tcBorders>
              <w:left w:val="nil"/>
              <w:right w:val="nil"/>
            </w:tcBorders>
            <w:tcMar>
              <w:top w:w="15" w:type="dxa"/>
              <w:left w:w="15" w:type="dxa"/>
              <w:bottom w:w="0" w:type="dxa"/>
              <w:right w:w="15" w:type="dxa"/>
            </w:tcMar>
            <w:vAlign w:val="center"/>
          </w:tcPr>
          <w:p w:rsidR="002F2FF7" w:rsidRPr="002C7FE2" w:rsidRDefault="002F2FF7" w:rsidP="002F2FF7">
            <w:pPr>
              <w:jc w:val="center"/>
              <w:rPr>
                <w:color w:val="000000"/>
              </w:rPr>
            </w:pPr>
            <w:r w:rsidRPr="002C7FE2">
              <w:rPr>
                <w:color w:val="000000"/>
              </w:rPr>
              <w:t>39.5</w:t>
            </w:r>
          </w:p>
        </w:tc>
        <w:tc>
          <w:tcPr>
            <w:tcW w:w="782" w:type="dxa"/>
            <w:tcBorders>
              <w:left w:val="nil"/>
              <w:right w:val="nil"/>
            </w:tcBorders>
            <w:tcMar>
              <w:top w:w="15" w:type="dxa"/>
              <w:left w:w="15" w:type="dxa"/>
              <w:bottom w:w="0" w:type="dxa"/>
              <w:right w:w="15" w:type="dxa"/>
            </w:tcMar>
            <w:vAlign w:val="center"/>
          </w:tcPr>
          <w:p w:rsidR="002F2FF7" w:rsidRPr="007A181D" w:rsidRDefault="002F2FF7" w:rsidP="002F2FF7">
            <w:pPr>
              <w:jc w:val="center"/>
              <w:rPr>
                <w:color w:val="000000"/>
              </w:rPr>
            </w:pPr>
            <w:r>
              <w:rPr>
                <w:rFonts w:hint="eastAsia"/>
                <w:color w:val="000000"/>
              </w:rPr>
              <w:t>440.2</w:t>
            </w:r>
          </w:p>
        </w:tc>
        <w:tc>
          <w:tcPr>
            <w:tcW w:w="859" w:type="dxa"/>
            <w:tcBorders>
              <w:left w:val="nil"/>
              <w:right w:val="nil"/>
            </w:tcBorders>
            <w:tcMar>
              <w:top w:w="15" w:type="dxa"/>
              <w:left w:w="15" w:type="dxa"/>
              <w:bottom w:w="0" w:type="dxa"/>
              <w:right w:w="15" w:type="dxa"/>
            </w:tcMar>
            <w:vAlign w:val="center"/>
          </w:tcPr>
          <w:p w:rsidR="002F2FF7" w:rsidRPr="002C7FE2" w:rsidRDefault="002F2FF7" w:rsidP="002F2FF7">
            <w:pPr>
              <w:jc w:val="center"/>
              <w:rPr>
                <w:color w:val="000000"/>
              </w:rPr>
            </w:pPr>
            <w:r w:rsidRPr="002C7FE2">
              <w:rPr>
                <w:color w:val="000000"/>
              </w:rPr>
              <w:t>-3.6</w:t>
            </w:r>
          </w:p>
        </w:tc>
        <w:tc>
          <w:tcPr>
            <w:tcW w:w="720" w:type="dxa"/>
            <w:tcBorders>
              <w:left w:val="nil"/>
              <w:right w:val="nil"/>
            </w:tcBorders>
            <w:tcMar>
              <w:top w:w="15" w:type="dxa"/>
              <w:left w:w="15" w:type="dxa"/>
              <w:bottom w:w="0" w:type="dxa"/>
              <w:right w:w="15" w:type="dxa"/>
            </w:tcMar>
            <w:vAlign w:val="center"/>
          </w:tcPr>
          <w:p w:rsidR="002F2FF7" w:rsidRPr="002C7FE2" w:rsidRDefault="002F2FF7" w:rsidP="002F2FF7">
            <w:pPr>
              <w:jc w:val="center"/>
              <w:rPr>
                <w:color w:val="000000"/>
              </w:rPr>
            </w:pPr>
            <w:r w:rsidRPr="002C7FE2">
              <w:rPr>
                <w:color w:val="000000"/>
              </w:rPr>
              <w:t>15.9</w:t>
            </w:r>
          </w:p>
        </w:tc>
        <w:tc>
          <w:tcPr>
            <w:tcW w:w="772" w:type="dxa"/>
            <w:tcBorders>
              <w:left w:val="nil"/>
              <w:right w:val="nil"/>
            </w:tcBorders>
            <w:tcMar>
              <w:top w:w="15" w:type="dxa"/>
              <w:left w:w="15" w:type="dxa"/>
              <w:bottom w:w="0" w:type="dxa"/>
              <w:right w:w="15" w:type="dxa"/>
            </w:tcMar>
            <w:vAlign w:val="bottom"/>
          </w:tcPr>
          <w:p w:rsidR="002F2FF7" w:rsidRPr="00AD636C" w:rsidRDefault="002F2FF7" w:rsidP="002F2FF7">
            <w:pPr>
              <w:jc w:val="center"/>
            </w:pPr>
            <w:r w:rsidRPr="00AD636C">
              <w:rPr>
                <w:rFonts w:hint="eastAsia"/>
              </w:rPr>
              <w:t>771.5</w:t>
            </w:r>
          </w:p>
        </w:tc>
        <w:tc>
          <w:tcPr>
            <w:tcW w:w="848" w:type="dxa"/>
            <w:tcBorders>
              <w:left w:val="nil"/>
              <w:right w:val="nil"/>
            </w:tcBorders>
            <w:tcMar>
              <w:top w:w="15" w:type="dxa"/>
              <w:left w:w="15" w:type="dxa"/>
              <w:bottom w:w="0" w:type="dxa"/>
              <w:right w:w="15" w:type="dxa"/>
            </w:tcMar>
            <w:vAlign w:val="bottom"/>
          </w:tcPr>
          <w:p w:rsidR="002F2FF7" w:rsidRPr="00AD636C" w:rsidRDefault="002F2FF7" w:rsidP="002F2FF7">
            <w:pPr>
              <w:jc w:val="center"/>
            </w:pPr>
            <w:r w:rsidRPr="00AD636C">
              <w:rPr>
                <w:rFonts w:hint="eastAsia"/>
              </w:rPr>
              <w:t>-3.9</w:t>
            </w:r>
          </w:p>
        </w:tc>
      </w:tr>
      <w:tr w:rsidR="002F2FF7" w:rsidRPr="00896C1C" w:rsidTr="002F2FF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F2FF7" w:rsidRDefault="002F2FF7" w:rsidP="002F2FF7">
            <w:pPr>
              <w:jc w:val="center"/>
              <w:rPr>
                <w:rFonts w:eastAsia="標楷體"/>
                <w:color w:val="000000"/>
              </w:rPr>
            </w:pPr>
            <w:r>
              <w:rPr>
                <w:rFonts w:eastAsia="標楷體" w:hint="eastAsia"/>
                <w:color w:val="000000"/>
              </w:rPr>
              <w:t>2013</w:t>
            </w:r>
            <w:r>
              <w:rPr>
                <w:rFonts w:eastAsia="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center"/>
          </w:tcPr>
          <w:p w:rsidR="002F2FF7" w:rsidRPr="00E622E1" w:rsidRDefault="002F2FF7" w:rsidP="002F2FF7">
            <w:pPr>
              <w:jc w:val="center"/>
              <w:rPr>
                <w:color w:val="000000"/>
              </w:rPr>
            </w:pPr>
            <w:r w:rsidRPr="00E622E1">
              <w:rPr>
                <w:color w:val="000000"/>
              </w:rPr>
              <w:t>1</w:t>
            </w:r>
            <w:r>
              <w:rPr>
                <w:rFonts w:hint="eastAsia"/>
                <w:color w:val="000000"/>
              </w:rPr>
              <w:t>,</w:t>
            </w:r>
            <w:r w:rsidRPr="00E622E1">
              <w:rPr>
                <w:color w:val="000000"/>
              </w:rPr>
              <w:t>702.4</w:t>
            </w:r>
          </w:p>
        </w:tc>
        <w:tc>
          <w:tcPr>
            <w:tcW w:w="798" w:type="dxa"/>
            <w:tcBorders>
              <w:left w:val="nil"/>
              <w:right w:val="nil"/>
            </w:tcBorders>
            <w:tcMar>
              <w:top w:w="15" w:type="dxa"/>
              <w:left w:w="15" w:type="dxa"/>
              <w:bottom w:w="0" w:type="dxa"/>
              <w:right w:w="15" w:type="dxa"/>
            </w:tcMar>
            <w:vAlign w:val="center"/>
          </w:tcPr>
          <w:p w:rsidR="002F2FF7" w:rsidRPr="00E622E1" w:rsidRDefault="002F2FF7" w:rsidP="002F2FF7">
            <w:pPr>
              <w:jc w:val="center"/>
              <w:rPr>
                <w:color w:val="000000"/>
              </w:rPr>
            </w:pPr>
            <w:r w:rsidRPr="00E622E1">
              <w:rPr>
                <w:color w:val="000000"/>
              </w:rPr>
              <w:t>3.1</w:t>
            </w:r>
          </w:p>
        </w:tc>
        <w:tc>
          <w:tcPr>
            <w:tcW w:w="631" w:type="dxa"/>
            <w:tcBorders>
              <w:left w:val="nil"/>
              <w:right w:val="nil"/>
            </w:tcBorders>
            <w:tcMar>
              <w:top w:w="15" w:type="dxa"/>
              <w:left w:w="15" w:type="dxa"/>
              <w:bottom w:w="0" w:type="dxa"/>
              <w:right w:w="15" w:type="dxa"/>
            </w:tcMar>
            <w:vAlign w:val="center"/>
          </w:tcPr>
          <w:p w:rsidR="002F2FF7" w:rsidRPr="00E622E1" w:rsidRDefault="002F2FF7" w:rsidP="002F2FF7">
            <w:pPr>
              <w:jc w:val="center"/>
              <w:rPr>
                <w:color w:val="000000"/>
              </w:rPr>
            </w:pPr>
            <w:r w:rsidRPr="00E622E1">
              <w:rPr>
                <w:color w:val="000000"/>
              </w:rPr>
              <w:t>28.9</w:t>
            </w:r>
          </w:p>
        </w:tc>
        <w:tc>
          <w:tcPr>
            <w:tcW w:w="895" w:type="dxa"/>
            <w:tcBorders>
              <w:left w:val="nil"/>
              <w:right w:val="nil"/>
            </w:tcBorders>
            <w:tcMar>
              <w:top w:w="15" w:type="dxa"/>
              <w:left w:w="15" w:type="dxa"/>
              <w:bottom w:w="0" w:type="dxa"/>
              <w:right w:w="15" w:type="dxa"/>
            </w:tcMar>
            <w:vAlign w:val="center"/>
          </w:tcPr>
          <w:p w:rsidR="002F2FF7" w:rsidRPr="0069152E" w:rsidRDefault="002F2FF7" w:rsidP="002F2FF7">
            <w:pPr>
              <w:jc w:val="center"/>
              <w:rPr>
                <w:color w:val="000000"/>
              </w:rPr>
            </w:pPr>
            <w:r w:rsidRPr="0069152E">
              <w:rPr>
                <w:rFonts w:hint="eastAsia"/>
                <w:color w:val="000000"/>
              </w:rPr>
              <w:t>1253.1</w:t>
            </w:r>
          </w:p>
        </w:tc>
        <w:tc>
          <w:tcPr>
            <w:tcW w:w="840" w:type="dxa"/>
            <w:tcBorders>
              <w:left w:val="nil"/>
              <w:right w:val="nil"/>
            </w:tcBorders>
            <w:tcMar>
              <w:top w:w="15" w:type="dxa"/>
              <w:left w:w="15" w:type="dxa"/>
              <w:bottom w:w="0" w:type="dxa"/>
              <w:right w:w="15" w:type="dxa"/>
            </w:tcMar>
            <w:vAlign w:val="center"/>
          </w:tcPr>
          <w:p w:rsidR="002F2FF7" w:rsidRPr="002C7FE2" w:rsidRDefault="002F2FF7" w:rsidP="002F2FF7">
            <w:pPr>
              <w:jc w:val="center"/>
            </w:pPr>
            <w:r w:rsidRPr="002C7FE2">
              <w:t>3.4</w:t>
            </w:r>
          </w:p>
        </w:tc>
        <w:tc>
          <w:tcPr>
            <w:tcW w:w="699" w:type="dxa"/>
            <w:tcBorders>
              <w:left w:val="nil"/>
              <w:right w:val="nil"/>
            </w:tcBorders>
            <w:tcMar>
              <w:top w:w="15" w:type="dxa"/>
              <w:left w:w="15" w:type="dxa"/>
              <w:bottom w:w="0" w:type="dxa"/>
              <w:right w:w="15" w:type="dxa"/>
            </w:tcMar>
            <w:vAlign w:val="center"/>
          </w:tcPr>
          <w:p w:rsidR="002F2FF7" w:rsidRPr="002C7FE2" w:rsidRDefault="002F2FF7" w:rsidP="002F2FF7">
            <w:pPr>
              <w:jc w:val="center"/>
              <w:rPr>
                <w:color w:val="000000"/>
              </w:rPr>
            </w:pPr>
            <w:r w:rsidRPr="002C7FE2">
              <w:rPr>
                <w:color w:val="000000"/>
              </w:rPr>
              <w:t>40.2</w:t>
            </w:r>
          </w:p>
        </w:tc>
        <w:tc>
          <w:tcPr>
            <w:tcW w:w="782" w:type="dxa"/>
            <w:tcBorders>
              <w:left w:val="nil"/>
              <w:right w:val="nil"/>
            </w:tcBorders>
            <w:tcMar>
              <w:top w:w="15" w:type="dxa"/>
              <w:left w:w="15" w:type="dxa"/>
              <w:bottom w:w="0" w:type="dxa"/>
              <w:right w:w="15" w:type="dxa"/>
            </w:tcMar>
            <w:vAlign w:val="center"/>
          </w:tcPr>
          <w:p w:rsidR="002F2FF7" w:rsidRPr="007A181D" w:rsidRDefault="002F2FF7" w:rsidP="002F2FF7">
            <w:pPr>
              <w:jc w:val="center"/>
              <w:rPr>
                <w:color w:val="000000"/>
              </w:rPr>
            </w:pPr>
            <w:r>
              <w:rPr>
                <w:rFonts w:hint="eastAsia"/>
                <w:color w:val="000000"/>
              </w:rPr>
              <w:t>449.3</w:t>
            </w:r>
          </w:p>
        </w:tc>
        <w:tc>
          <w:tcPr>
            <w:tcW w:w="859" w:type="dxa"/>
            <w:tcBorders>
              <w:left w:val="nil"/>
              <w:right w:val="nil"/>
            </w:tcBorders>
            <w:tcMar>
              <w:top w:w="15" w:type="dxa"/>
              <w:left w:w="15" w:type="dxa"/>
              <w:bottom w:w="0" w:type="dxa"/>
              <w:right w:w="15" w:type="dxa"/>
            </w:tcMar>
            <w:vAlign w:val="center"/>
          </w:tcPr>
          <w:p w:rsidR="002F2FF7" w:rsidRPr="002C7FE2" w:rsidRDefault="002F2FF7" w:rsidP="002F2FF7">
            <w:pPr>
              <w:jc w:val="center"/>
              <w:rPr>
                <w:color w:val="000000"/>
              </w:rPr>
            </w:pPr>
            <w:r w:rsidRPr="002C7FE2">
              <w:rPr>
                <w:color w:val="000000"/>
              </w:rPr>
              <w:t>2.1</w:t>
            </w:r>
          </w:p>
        </w:tc>
        <w:tc>
          <w:tcPr>
            <w:tcW w:w="720" w:type="dxa"/>
            <w:tcBorders>
              <w:left w:val="nil"/>
              <w:right w:val="nil"/>
            </w:tcBorders>
            <w:tcMar>
              <w:top w:w="15" w:type="dxa"/>
              <w:left w:w="15" w:type="dxa"/>
              <w:bottom w:w="0" w:type="dxa"/>
              <w:right w:w="15" w:type="dxa"/>
            </w:tcMar>
            <w:vAlign w:val="center"/>
          </w:tcPr>
          <w:p w:rsidR="002F2FF7" w:rsidRPr="002C7FE2" w:rsidRDefault="002F2FF7" w:rsidP="002F2FF7">
            <w:pPr>
              <w:jc w:val="center"/>
              <w:rPr>
                <w:color w:val="000000"/>
              </w:rPr>
            </w:pPr>
            <w:r w:rsidRPr="002C7FE2">
              <w:rPr>
                <w:color w:val="000000"/>
              </w:rPr>
              <w:t>16.2</w:t>
            </w:r>
          </w:p>
        </w:tc>
        <w:tc>
          <w:tcPr>
            <w:tcW w:w="772" w:type="dxa"/>
            <w:tcBorders>
              <w:left w:val="nil"/>
              <w:right w:val="nil"/>
            </w:tcBorders>
            <w:tcMar>
              <w:top w:w="15" w:type="dxa"/>
              <w:left w:w="15" w:type="dxa"/>
              <w:bottom w:w="0" w:type="dxa"/>
              <w:right w:w="15" w:type="dxa"/>
            </w:tcMar>
            <w:vAlign w:val="bottom"/>
          </w:tcPr>
          <w:p w:rsidR="002F2FF7" w:rsidRPr="00AD636C" w:rsidRDefault="002F2FF7" w:rsidP="002F2FF7">
            <w:pPr>
              <w:jc w:val="center"/>
            </w:pPr>
            <w:r w:rsidRPr="00AD636C">
              <w:rPr>
                <w:rFonts w:hint="eastAsia"/>
              </w:rPr>
              <w:t>803.8</w:t>
            </w:r>
          </w:p>
        </w:tc>
        <w:tc>
          <w:tcPr>
            <w:tcW w:w="848" w:type="dxa"/>
            <w:tcBorders>
              <w:left w:val="nil"/>
              <w:right w:val="nil"/>
            </w:tcBorders>
            <w:tcMar>
              <w:top w:w="15" w:type="dxa"/>
              <w:left w:w="15" w:type="dxa"/>
              <w:bottom w:w="0" w:type="dxa"/>
              <w:right w:w="15" w:type="dxa"/>
            </w:tcMar>
            <w:vAlign w:val="bottom"/>
          </w:tcPr>
          <w:p w:rsidR="002F2FF7" w:rsidRPr="00AD636C" w:rsidRDefault="002F2FF7" w:rsidP="002F2FF7">
            <w:pPr>
              <w:jc w:val="center"/>
            </w:pPr>
            <w:r w:rsidRPr="00AD636C">
              <w:rPr>
                <w:rFonts w:hint="eastAsia"/>
              </w:rPr>
              <w:t>4.2</w:t>
            </w:r>
          </w:p>
        </w:tc>
      </w:tr>
      <w:tr w:rsidR="002F2FF7" w:rsidRPr="00896C1C" w:rsidTr="002F2FF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F2FF7" w:rsidRDefault="002F2FF7" w:rsidP="002F2FF7">
            <w:pPr>
              <w:jc w:val="center"/>
              <w:rPr>
                <w:rFonts w:eastAsia="標楷體"/>
                <w:color w:val="000000"/>
              </w:rPr>
            </w:pPr>
            <w:r>
              <w:rPr>
                <w:rFonts w:eastAsia="標楷體" w:hint="eastAsia"/>
                <w:color w:val="000000"/>
              </w:rPr>
              <w:t>2014</w:t>
            </w:r>
            <w:r>
              <w:rPr>
                <w:rFonts w:eastAsia="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center"/>
          </w:tcPr>
          <w:p w:rsidR="002F2FF7" w:rsidRPr="00E622E1" w:rsidRDefault="002F2FF7" w:rsidP="002F2FF7">
            <w:pPr>
              <w:jc w:val="center"/>
              <w:rPr>
                <w:color w:val="000000"/>
              </w:rPr>
            </w:pPr>
            <w:r w:rsidRPr="00E622E1">
              <w:rPr>
                <w:color w:val="000000"/>
              </w:rPr>
              <w:t>1</w:t>
            </w:r>
            <w:r>
              <w:rPr>
                <w:rFonts w:hint="eastAsia"/>
                <w:color w:val="000000"/>
              </w:rPr>
              <w:t>,</w:t>
            </w:r>
            <w:r w:rsidRPr="00E622E1">
              <w:rPr>
                <w:color w:val="000000"/>
              </w:rPr>
              <w:t>795.2</w:t>
            </w:r>
          </w:p>
        </w:tc>
        <w:tc>
          <w:tcPr>
            <w:tcW w:w="798" w:type="dxa"/>
            <w:tcBorders>
              <w:left w:val="nil"/>
              <w:right w:val="nil"/>
            </w:tcBorders>
            <w:tcMar>
              <w:top w:w="15" w:type="dxa"/>
              <w:left w:w="15" w:type="dxa"/>
              <w:bottom w:w="0" w:type="dxa"/>
              <w:right w:w="15" w:type="dxa"/>
            </w:tcMar>
            <w:vAlign w:val="center"/>
          </w:tcPr>
          <w:p w:rsidR="002F2FF7" w:rsidRPr="00E622E1" w:rsidRDefault="002F2FF7" w:rsidP="002F2FF7">
            <w:pPr>
              <w:jc w:val="center"/>
              <w:rPr>
                <w:color w:val="000000"/>
              </w:rPr>
            </w:pPr>
            <w:r w:rsidRPr="00E622E1">
              <w:rPr>
                <w:color w:val="000000"/>
              </w:rPr>
              <w:t>5.5</w:t>
            </w:r>
          </w:p>
        </w:tc>
        <w:tc>
          <w:tcPr>
            <w:tcW w:w="631" w:type="dxa"/>
            <w:tcBorders>
              <w:left w:val="nil"/>
              <w:right w:val="nil"/>
            </w:tcBorders>
            <w:tcMar>
              <w:top w:w="15" w:type="dxa"/>
              <w:left w:w="15" w:type="dxa"/>
              <w:bottom w:w="0" w:type="dxa"/>
              <w:right w:w="15" w:type="dxa"/>
            </w:tcMar>
            <w:vAlign w:val="center"/>
          </w:tcPr>
          <w:p w:rsidR="002F2FF7" w:rsidRPr="00E622E1" w:rsidRDefault="002F2FF7" w:rsidP="002F2FF7">
            <w:pPr>
              <w:jc w:val="center"/>
              <w:rPr>
                <w:color w:val="000000"/>
              </w:rPr>
            </w:pPr>
            <w:r w:rsidRPr="00E622E1">
              <w:rPr>
                <w:color w:val="000000"/>
              </w:rPr>
              <w:t>29.8</w:t>
            </w:r>
          </w:p>
        </w:tc>
        <w:tc>
          <w:tcPr>
            <w:tcW w:w="895" w:type="dxa"/>
            <w:tcBorders>
              <w:left w:val="nil"/>
              <w:right w:val="nil"/>
            </w:tcBorders>
            <w:tcMar>
              <w:top w:w="15" w:type="dxa"/>
              <w:left w:w="15" w:type="dxa"/>
              <w:bottom w:w="0" w:type="dxa"/>
              <w:right w:w="15" w:type="dxa"/>
            </w:tcMar>
            <w:vAlign w:val="center"/>
          </w:tcPr>
          <w:p w:rsidR="002F2FF7" w:rsidRPr="0069152E" w:rsidRDefault="002F2FF7" w:rsidP="002F2FF7">
            <w:pPr>
              <w:jc w:val="center"/>
              <w:rPr>
                <w:color w:val="000000"/>
              </w:rPr>
            </w:pPr>
            <w:r w:rsidRPr="0069152E">
              <w:rPr>
                <w:rFonts w:hint="eastAsia"/>
                <w:color w:val="000000"/>
              </w:rPr>
              <w:t>1285.3</w:t>
            </w:r>
          </w:p>
        </w:tc>
        <w:tc>
          <w:tcPr>
            <w:tcW w:w="840" w:type="dxa"/>
            <w:tcBorders>
              <w:left w:val="nil"/>
              <w:right w:val="nil"/>
            </w:tcBorders>
            <w:tcMar>
              <w:top w:w="15" w:type="dxa"/>
              <w:left w:w="15" w:type="dxa"/>
              <w:bottom w:w="0" w:type="dxa"/>
              <w:right w:w="15" w:type="dxa"/>
            </w:tcMar>
            <w:vAlign w:val="center"/>
          </w:tcPr>
          <w:p w:rsidR="002F2FF7" w:rsidRPr="002C7FE2" w:rsidRDefault="002F2FF7" w:rsidP="002F2FF7">
            <w:pPr>
              <w:jc w:val="center"/>
            </w:pPr>
            <w:r w:rsidRPr="002C7FE2">
              <w:t>2.6</w:t>
            </w:r>
          </w:p>
        </w:tc>
        <w:tc>
          <w:tcPr>
            <w:tcW w:w="699" w:type="dxa"/>
            <w:tcBorders>
              <w:left w:val="nil"/>
              <w:right w:val="nil"/>
            </w:tcBorders>
            <w:tcMar>
              <w:top w:w="15" w:type="dxa"/>
              <w:left w:w="15" w:type="dxa"/>
              <w:bottom w:w="0" w:type="dxa"/>
              <w:right w:w="15" w:type="dxa"/>
            </w:tcMar>
            <w:vAlign w:val="center"/>
          </w:tcPr>
          <w:p w:rsidR="002F2FF7" w:rsidRPr="002C7FE2" w:rsidRDefault="002F2FF7" w:rsidP="002F2FF7">
            <w:pPr>
              <w:jc w:val="center"/>
              <w:rPr>
                <w:color w:val="000000"/>
              </w:rPr>
            </w:pPr>
            <w:r w:rsidRPr="002C7FE2">
              <w:rPr>
                <w:color w:val="000000"/>
              </w:rPr>
              <w:t>40.2</w:t>
            </w:r>
          </w:p>
        </w:tc>
        <w:tc>
          <w:tcPr>
            <w:tcW w:w="782" w:type="dxa"/>
            <w:tcBorders>
              <w:left w:val="nil"/>
              <w:right w:val="nil"/>
            </w:tcBorders>
            <w:tcMar>
              <w:top w:w="15" w:type="dxa"/>
              <w:left w:w="15" w:type="dxa"/>
              <w:bottom w:w="0" w:type="dxa"/>
              <w:right w:w="15" w:type="dxa"/>
            </w:tcMar>
            <w:vAlign w:val="center"/>
          </w:tcPr>
          <w:p w:rsidR="002F2FF7" w:rsidRPr="007A181D" w:rsidRDefault="002F2FF7" w:rsidP="002F2FF7">
            <w:pPr>
              <w:jc w:val="center"/>
              <w:rPr>
                <w:color w:val="000000"/>
              </w:rPr>
            </w:pPr>
            <w:r>
              <w:rPr>
                <w:rFonts w:hint="eastAsia"/>
                <w:color w:val="000000"/>
              </w:rPr>
              <w:t>509.9</w:t>
            </w:r>
          </w:p>
        </w:tc>
        <w:tc>
          <w:tcPr>
            <w:tcW w:w="859" w:type="dxa"/>
            <w:tcBorders>
              <w:left w:val="nil"/>
              <w:right w:val="nil"/>
            </w:tcBorders>
            <w:tcMar>
              <w:top w:w="15" w:type="dxa"/>
              <w:left w:w="15" w:type="dxa"/>
              <w:bottom w:w="0" w:type="dxa"/>
              <w:right w:w="15" w:type="dxa"/>
            </w:tcMar>
            <w:vAlign w:val="center"/>
          </w:tcPr>
          <w:p w:rsidR="002F2FF7" w:rsidRPr="002C7FE2" w:rsidRDefault="002F2FF7" w:rsidP="002F2FF7">
            <w:pPr>
              <w:jc w:val="center"/>
              <w:rPr>
                <w:color w:val="000000"/>
              </w:rPr>
            </w:pPr>
            <w:r w:rsidRPr="002C7FE2">
              <w:rPr>
                <w:color w:val="000000"/>
              </w:rPr>
              <w:t>13.5</w:t>
            </w:r>
          </w:p>
        </w:tc>
        <w:tc>
          <w:tcPr>
            <w:tcW w:w="720" w:type="dxa"/>
            <w:tcBorders>
              <w:left w:val="nil"/>
              <w:right w:val="nil"/>
            </w:tcBorders>
            <w:tcMar>
              <w:top w:w="15" w:type="dxa"/>
              <w:left w:w="15" w:type="dxa"/>
              <w:bottom w:w="0" w:type="dxa"/>
              <w:right w:w="15" w:type="dxa"/>
            </w:tcMar>
            <w:vAlign w:val="center"/>
          </w:tcPr>
          <w:p w:rsidR="002F2FF7" w:rsidRPr="002C7FE2" w:rsidRDefault="002F2FF7" w:rsidP="002F2FF7">
            <w:pPr>
              <w:jc w:val="center"/>
              <w:rPr>
                <w:color w:val="000000"/>
              </w:rPr>
            </w:pPr>
            <w:r w:rsidRPr="002C7FE2">
              <w:rPr>
                <w:color w:val="000000"/>
              </w:rPr>
              <w:t>18.1</w:t>
            </w:r>
          </w:p>
        </w:tc>
        <w:tc>
          <w:tcPr>
            <w:tcW w:w="772" w:type="dxa"/>
            <w:tcBorders>
              <w:left w:val="nil"/>
              <w:right w:val="nil"/>
            </w:tcBorders>
            <w:tcMar>
              <w:top w:w="15" w:type="dxa"/>
              <w:left w:w="15" w:type="dxa"/>
              <w:bottom w:w="0" w:type="dxa"/>
              <w:right w:w="15" w:type="dxa"/>
            </w:tcMar>
            <w:vAlign w:val="bottom"/>
          </w:tcPr>
          <w:p w:rsidR="002F2FF7" w:rsidRPr="00AD636C" w:rsidRDefault="002F2FF7" w:rsidP="002F2FF7">
            <w:pPr>
              <w:jc w:val="center"/>
            </w:pPr>
            <w:r w:rsidRPr="00AD636C">
              <w:rPr>
                <w:rFonts w:hint="eastAsia"/>
              </w:rPr>
              <w:t>775.4</w:t>
            </w:r>
          </w:p>
        </w:tc>
        <w:tc>
          <w:tcPr>
            <w:tcW w:w="848" w:type="dxa"/>
            <w:tcBorders>
              <w:left w:val="nil"/>
              <w:right w:val="nil"/>
            </w:tcBorders>
            <w:tcMar>
              <w:top w:w="15" w:type="dxa"/>
              <w:left w:w="15" w:type="dxa"/>
              <w:bottom w:w="0" w:type="dxa"/>
              <w:right w:w="15" w:type="dxa"/>
            </w:tcMar>
            <w:vAlign w:val="bottom"/>
          </w:tcPr>
          <w:p w:rsidR="002F2FF7" w:rsidRPr="00AD636C" w:rsidRDefault="002F2FF7" w:rsidP="002F2FF7">
            <w:pPr>
              <w:jc w:val="center"/>
            </w:pPr>
            <w:r w:rsidRPr="00AD636C">
              <w:rPr>
                <w:rFonts w:hint="eastAsia"/>
              </w:rPr>
              <w:t>-3.5</w:t>
            </w:r>
          </w:p>
        </w:tc>
      </w:tr>
      <w:tr w:rsidR="002F2FF7" w:rsidRPr="00896C1C" w:rsidTr="002F2FF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F2FF7" w:rsidRDefault="002F2FF7" w:rsidP="002F2FF7">
            <w:pPr>
              <w:jc w:val="center"/>
              <w:rPr>
                <w:rFonts w:eastAsia="標楷體"/>
                <w:color w:val="000000"/>
              </w:rPr>
            </w:pPr>
            <w:r>
              <w:rPr>
                <w:rFonts w:eastAsia="標楷體" w:hint="eastAsia"/>
                <w:color w:val="000000"/>
              </w:rPr>
              <w:t>2015</w:t>
            </w:r>
            <w:r>
              <w:rPr>
                <w:rFonts w:eastAsia="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center"/>
          </w:tcPr>
          <w:p w:rsidR="002F2FF7" w:rsidRPr="00E622E1" w:rsidRDefault="002F2FF7" w:rsidP="002F2FF7">
            <w:pPr>
              <w:jc w:val="center"/>
              <w:rPr>
                <w:color w:val="000000"/>
              </w:rPr>
            </w:pPr>
            <w:r w:rsidRPr="00E622E1">
              <w:rPr>
                <w:color w:val="000000"/>
              </w:rPr>
              <w:t>1</w:t>
            </w:r>
            <w:r>
              <w:rPr>
                <w:rFonts w:hint="eastAsia"/>
                <w:color w:val="000000"/>
              </w:rPr>
              <w:t>,</w:t>
            </w:r>
            <w:r w:rsidRPr="00E622E1">
              <w:rPr>
                <w:color w:val="000000"/>
              </w:rPr>
              <w:t>592.7</w:t>
            </w:r>
          </w:p>
        </w:tc>
        <w:tc>
          <w:tcPr>
            <w:tcW w:w="798" w:type="dxa"/>
            <w:tcBorders>
              <w:left w:val="nil"/>
              <w:right w:val="nil"/>
            </w:tcBorders>
            <w:tcMar>
              <w:top w:w="15" w:type="dxa"/>
              <w:left w:w="15" w:type="dxa"/>
              <w:bottom w:w="0" w:type="dxa"/>
              <w:right w:w="15" w:type="dxa"/>
            </w:tcMar>
            <w:vAlign w:val="center"/>
          </w:tcPr>
          <w:p w:rsidR="002F2FF7" w:rsidRPr="00E622E1" w:rsidRDefault="002F2FF7" w:rsidP="002F2FF7">
            <w:pPr>
              <w:jc w:val="center"/>
              <w:rPr>
                <w:color w:val="000000"/>
              </w:rPr>
            </w:pPr>
            <w:r w:rsidRPr="00E622E1">
              <w:rPr>
                <w:color w:val="000000"/>
              </w:rPr>
              <w:t>-11.3</w:t>
            </w:r>
          </w:p>
        </w:tc>
        <w:tc>
          <w:tcPr>
            <w:tcW w:w="631" w:type="dxa"/>
            <w:tcBorders>
              <w:left w:val="nil"/>
              <w:right w:val="nil"/>
            </w:tcBorders>
            <w:tcMar>
              <w:top w:w="15" w:type="dxa"/>
              <w:left w:w="15" w:type="dxa"/>
              <w:bottom w:w="0" w:type="dxa"/>
              <w:right w:w="15" w:type="dxa"/>
            </w:tcMar>
            <w:vAlign w:val="center"/>
          </w:tcPr>
          <w:p w:rsidR="002F2FF7" w:rsidRPr="00E622E1" w:rsidRDefault="002F2FF7" w:rsidP="002F2FF7">
            <w:pPr>
              <w:jc w:val="center"/>
              <w:rPr>
                <w:color w:val="000000"/>
              </w:rPr>
            </w:pPr>
            <w:r w:rsidRPr="00E622E1">
              <w:rPr>
                <w:color w:val="000000"/>
              </w:rPr>
              <w:t>30.5</w:t>
            </w:r>
          </w:p>
        </w:tc>
        <w:tc>
          <w:tcPr>
            <w:tcW w:w="895" w:type="dxa"/>
            <w:tcBorders>
              <w:left w:val="nil"/>
              <w:right w:val="nil"/>
            </w:tcBorders>
            <w:tcMar>
              <w:top w:w="15" w:type="dxa"/>
              <w:left w:w="15" w:type="dxa"/>
              <w:bottom w:w="0" w:type="dxa"/>
              <w:right w:w="15" w:type="dxa"/>
            </w:tcMar>
            <w:vAlign w:val="center"/>
          </w:tcPr>
          <w:p w:rsidR="002F2FF7" w:rsidRPr="0069152E" w:rsidRDefault="002F2FF7" w:rsidP="002F2FF7">
            <w:pPr>
              <w:jc w:val="center"/>
              <w:rPr>
                <w:color w:val="000000"/>
              </w:rPr>
            </w:pPr>
            <w:r w:rsidRPr="0069152E">
              <w:rPr>
                <w:rFonts w:hint="eastAsia"/>
                <w:color w:val="000000"/>
              </w:rPr>
              <w:t>1125.4</w:t>
            </w:r>
          </w:p>
        </w:tc>
        <w:tc>
          <w:tcPr>
            <w:tcW w:w="840" w:type="dxa"/>
            <w:tcBorders>
              <w:left w:val="nil"/>
              <w:right w:val="nil"/>
            </w:tcBorders>
            <w:tcMar>
              <w:top w:w="15" w:type="dxa"/>
              <w:left w:w="15" w:type="dxa"/>
              <w:bottom w:w="0" w:type="dxa"/>
              <w:right w:w="15" w:type="dxa"/>
            </w:tcMar>
            <w:vAlign w:val="center"/>
          </w:tcPr>
          <w:p w:rsidR="002F2FF7" w:rsidRPr="002C7FE2" w:rsidRDefault="002F2FF7" w:rsidP="002F2FF7">
            <w:pPr>
              <w:jc w:val="center"/>
            </w:pPr>
            <w:r w:rsidRPr="002C7FE2">
              <w:t>-12.4</w:t>
            </w:r>
          </w:p>
        </w:tc>
        <w:tc>
          <w:tcPr>
            <w:tcW w:w="699" w:type="dxa"/>
            <w:tcBorders>
              <w:left w:val="nil"/>
              <w:right w:val="nil"/>
            </w:tcBorders>
            <w:tcMar>
              <w:top w:w="15" w:type="dxa"/>
              <w:left w:w="15" w:type="dxa"/>
              <w:bottom w:w="0" w:type="dxa"/>
              <w:right w:w="15" w:type="dxa"/>
            </w:tcMar>
            <w:vAlign w:val="center"/>
          </w:tcPr>
          <w:p w:rsidR="002F2FF7" w:rsidRPr="002C7FE2" w:rsidRDefault="002F2FF7" w:rsidP="002F2FF7">
            <w:pPr>
              <w:jc w:val="center"/>
              <w:rPr>
                <w:color w:val="000000"/>
              </w:rPr>
            </w:pPr>
            <w:r w:rsidRPr="002C7FE2">
              <w:rPr>
                <w:color w:val="000000"/>
              </w:rPr>
              <w:t>39.4</w:t>
            </w:r>
          </w:p>
        </w:tc>
        <w:tc>
          <w:tcPr>
            <w:tcW w:w="782" w:type="dxa"/>
            <w:tcBorders>
              <w:left w:val="nil"/>
              <w:right w:val="nil"/>
            </w:tcBorders>
            <w:tcMar>
              <w:top w:w="15" w:type="dxa"/>
              <w:left w:w="15" w:type="dxa"/>
              <w:bottom w:w="0" w:type="dxa"/>
              <w:right w:w="15" w:type="dxa"/>
            </w:tcMar>
            <w:vAlign w:val="center"/>
          </w:tcPr>
          <w:p w:rsidR="002F2FF7" w:rsidRPr="007A181D" w:rsidRDefault="002F2FF7" w:rsidP="002F2FF7">
            <w:pPr>
              <w:jc w:val="center"/>
              <w:rPr>
                <w:color w:val="000000"/>
              </w:rPr>
            </w:pPr>
            <w:r>
              <w:rPr>
                <w:rFonts w:hint="eastAsia"/>
                <w:color w:val="000000"/>
              </w:rPr>
              <w:t>467.3</w:t>
            </w:r>
          </w:p>
        </w:tc>
        <w:tc>
          <w:tcPr>
            <w:tcW w:w="859" w:type="dxa"/>
            <w:tcBorders>
              <w:left w:val="nil"/>
              <w:right w:val="nil"/>
            </w:tcBorders>
            <w:tcMar>
              <w:top w:w="15" w:type="dxa"/>
              <w:left w:w="15" w:type="dxa"/>
              <w:bottom w:w="0" w:type="dxa"/>
              <w:right w:w="15" w:type="dxa"/>
            </w:tcMar>
            <w:vAlign w:val="center"/>
          </w:tcPr>
          <w:p w:rsidR="002F2FF7" w:rsidRPr="002C7FE2" w:rsidRDefault="002F2FF7" w:rsidP="002F2FF7">
            <w:pPr>
              <w:jc w:val="center"/>
              <w:rPr>
                <w:color w:val="000000"/>
              </w:rPr>
            </w:pPr>
            <w:r w:rsidRPr="002C7FE2">
              <w:rPr>
                <w:color w:val="000000"/>
              </w:rPr>
              <w:t>-8.3</w:t>
            </w:r>
          </w:p>
        </w:tc>
        <w:tc>
          <w:tcPr>
            <w:tcW w:w="720" w:type="dxa"/>
            <w:tcBorders>
              <w:left w:val="nil"/>
              <w:right w:val="nil"/>
            </w:tcBorders>
            <w:tcMar>
              <w:top w:w="15" w:type="dxa"/>
              <w:left w:w="15" w:type="dxa"/>
              <w:bottom w:w="0" w:type="dxa"/>
              <w:right w:w="15" w:type="dxa"/>
            </w:tcMar>
            <w:vAlign w:val="center"/>
          </w:tcPr>
          <w:p w:rsidR="002F2FF7" w:rsidRPr="002C7FE2" w:rsidRDefault="002F2FF7" w:rsidP="002F2FF7">
            <w:pPr>
              <w:jc w:val="center"/>
              <w:rPr>
                <w:color w:val="000000"/>
              </w:rPr>
            </w:pPr>
            <w:r w:rsidRPr="002C7FE2">
              <w:rPr>
                <w:color w:val="000000"/>
              </w:rPr>
              <w:t>19.7</w:t>
            </w:r>
          </w:p>
        </w:tc>
        <w:tc>
          <w:tcPr>
            <w:tcW w:w="772" w:type="dxa"/>
            <w:tcBorders>
              <w:left w:val="nil"/>
              <w:right w:val="nil"/>
            </w:tcBorders>
            <w:tcMar>
              <w:top w:w="15" w:type="dxa"/>
              <w:left w:w="15" w:type="dxa"/>
              <w:bottom w:w="0" w:type="dxa"/>
              <w:right w:w="15" w:type="dxa"/>
            </w:tcMar>
            <w:vAlign w:val="bottom"/>
          </w:tcPr>
          <w:p w:rsidR="002F2FF7" w:rsidRPr="00AD636C" w:rsidRDefault="002F2FF7" w:rsidP="002F2FF7">
            <w:pPr>
              <w:jc w:val="center"/>
            </w:pPr>
            <w:r w:rsidRPr="00AD636C">
              <w:rPr>
                <w:rFonts w:hint="eastAsia"/>
              </w:rPr>
              <w:t>658.1</w:t>
            </w:r>
          </w:p>
        </w:tc>
        <w:tc>
          <w:tcPr>
            <w:tcW w:w="848" w:type="dxa"/>
            <w:tcBorders>
              <w:left w:val="nil"/>
              <w:right w:val="nil"/>
            </w:tcBorders>
            <w:tcMar>
              <w:top w:w="15" w:type="dxa"/>
              <w:left w:w="15" w:type="dxa"/>
              <w:bottom w:w="0" w:type="dxa"/>
              <w:right w:w="15" w:type="dxa"/>
            </w:tcMar>
            <w:vAlign w:val="bottom"/>
          </w:tcPr>
          <w:p w:rsidR="002F2FF7" w:rsidRPr="00AD636C" w:rsidRDefault="002F2FF7" w:rsidP="002F2FF7">
            <w:pPr>
              <w:jc w:val="center"/>
            </w:pPr>
            <w:r w:rsidRPr="00AD636C">
              <w:rPr>
                <w:rFonts w:hint="eastAsia"/>
              </w:rPr>
              <w:t>-15.1</w:t>
            </w:r>
          </w:p>
        </w:tc>
      </w:tr>
      <w:tr w:rsidR="002F2FF7" w:rsidRPr="00896C1C" w:rsidTr="002F2FF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F2FF7" w:rsidRDefault="002F2FF7" w:rsidP="002F2FF7">
            <w:pPr>
              <w:jc w:val="center"/>
              <w:rPr>
                <w:rFonts w:eastAsia="標楷體"/>
                <w:color w:val="000000"/>
              </w:rPr>
            </w:pPr>
            <w:r>
              <w:rPr>
                <w:rFonts w:eastAsia="標楷體" w:hint="eastAsia"/>
                <w:color w:val="000000"/>
              </w:rPr>
              <w:t>4</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tcPr>
          <w:p w:rsidR="002F2FF7" w:rsidRPr="00ED1233" w:rsidRDefault="002F2FF7" w:rsidP="002F2FF7">
            <w:pPr>
              <w:jc w:val="center"/>
              <w:rPr>
                <w:color w:val="000000"/>
              </w:rPr>
            </w:pPr>
            <w:r w:rsidRPr="00ED1233">
              <w:rPr>
                <w:color w:val="000000"/>
              </w:rPr>
              <w:t>132.1</w:t>
            </w:r>
          </w:p>
        </w:tc>
        <w:tc>
          <w:tcPr>
            <w:tcW w:w="798" w:type="dxa"/>
            <w:tcBorders>
              <w:left w:val="nil"/>
              <w:right w:val="nil"/>
            </w:tcBorders>
            <w:tcMar>
              <w:top w:w="15" w:type="dxa"/>
              <w:left w:w="15" w:type="dxa"/>
              <w:bottom w:w="0" w:type="dxa"/>
              <w:right w:w="15" w:type="dxa"/>
            </w:tcMar>
            <w:vAlign w:val="center"/>
          </w:tcPr>
          <w:p w:rsidR="002F2FF7" w:rsidRPr="00BF7257" w:rsidRDefault="002F2FF7" w:rsidP="002F2FF7">
            <w:pPr>
              <w:jc w:val="center"/>
              <w:rPr>
                <w:color w:val="000000"/>
              </w:rPr>
            </w:pPr>
            <w:r w:rsidRPr="00BF7257">
              <w:rPr>
                <w:rFonts w:hint="eastAsia"/>
                <w:color w:val="000000"/>
              </w:rPr>
              <w:t>-9.4</w:t>
            </w:r>
          </w:p>
        </w:tc>
        <w:tc>
          <w:tcPr>
            <w:tcW w:w="631" w:type="dxa"/>
            <w:tcBorders>
              <w:left w:val="nil"/>
              <w:right w:val="nil"/>
            </w:tcBorders>
            <w:tcMar>
              <w:top w:w="15" w:type="dxa"/>
              <w:left w:w="15" w:type="dxa"/>
              <w:bottom w:w="0" w:type="dxa"/>
              <w:right w:w="15" w:type="dxa"/>
            </w:tcMar>
            <w:vAlign w:val="center"/>
          </w:tcPr>
          <w:p w:rsidR="002F2FF7" w:rsidRPr="00267660" w:rsidRDefault="002F2FF7" w:rsidP="002F2FF7">
            <w:pPr>
              <w:jc w:val="center"/>
              <w:rPr>
                <w:color w:val="000000"/>
              </w:rPr>
            </w:pPr>
            <w:r w:rsidRPr="00267660">
              <w:rPr>
                <w:rFonts w:hint="eastAsia"/>
                <w:color w:val="000000"/>
              </w:rPr>
              <w:t>30.6</w:t>
            </w:r>
          </w:p>
        </w:tc>
        <w:tc>
          <w:tcPr>
            <w:tcW w:w="895" w:type="dxa"/>
            <w:tcBorders>
              <w:left w:val="nil"/>
              <w:right w:val="nil"/>
            </w:tcBorders>
            <w:tcMar>
              <w:top w:w="15" w:type="dxa"/>
              <w:left w:w="15" w:type="dxa"/>
              <w:bottom w:w="0" w:type="dxa"/>
              <w:right w:w="15" w:type="dxa"/>
            </w:tcMar>
            <w:vAlign w:val="bottom"/>
          </w:tcPr>
          <w:p w:rsidR="002F2FF7" w:rsidRPr="00821218" w:rsidRDefault="002F2FF7" w:rsidP="002F2FF7">
            <w:pPr>
              <w:jc w:val="center"/>
            </w:pPr>
            <w:r w:rsidRPr="00821218">
              <w:rPr>
                <w:rFonts w:hint="eastAsia"/>
              </w:rPr>
              <w:t>93.5</w:t>
            </w:r>
          </w:p>
        </w:tc>
        <w:tc>
          <w:tcPr>
            <w:tcW w:w="840" w:type="dxa"/>
            <w:tcBorders>
              <w:left w:val="nil"/>
              <w:right w:val="nil"/>
            </w:tcBorders>
            <w:tcMar>
              <w:top w:w="15" w:type="dxa"/>
              <w:left w:w="15" w:type="dxa"/>
              <w:bottom w:w="0" w:type="dxa"/>
              <w:right w:w="15" w:type="dxa"/>
            </w:tcMar>
            <w:vAlign w:val="center"/>
          </w:tcPr>
          <w:p w:rsidR="002F2FF7" w:rsidRPr="00E73793" w:rsidRDefault="002F2FF7" w:rsidP="002F2FF7">
            <w:pPr>
              <w:jc w:val="center"/>
            </w:pPr>
            <w:r w:rsidRPr="00E73793">
              <w:t>-12.7</w:t>
            </w:r>
          </w:p>
        </w:tc>
        <w:tc>
          <w:tcPr>
            <w:tcW w:w="699" w:type="dxa"/>
            <w:tcBorders>
              <w:left w:val="nil"/>
              <w:right w:val="nil"/>
            </w:tcBorders>
            <w:tcMar>
              <w:top w:w="15" w:type="dxa"/>
              <w:left w:w="15" w:type="dxa"/>
              <w:bottom w:w="0" w:type="dxa"/>
              <w:right w:w="15" w:type="dxa"/>
            </w:tcMar>
            <w:vAlign w:val="center"/>
          </w:tcPr>
          <w:p w:rsidR="002F2FF7" w:rsidRPr="00E73793" w:rsidRDefault="002F2FF7" w:rsidP="002F2FF7">
            <w:pPr>
              <w:jc w:val="center"/>
              <w:rPr>
                <w:color w:val="000000"/>
              </w:rPr>
            </w:pPr>
            <w:r w:rsidRPr="00E73793">
              <w:rPr>
                <w:color w:val="000000"/>
              </w:rPr>
              <w:t>39.3</w:t>
            </w:r>
          </w:p>
        </w:tc>
        <w:tc>
          <w:tcPr>
            <w:tcW w:w="782" w:type="dxa"/>
            <w:tcBorders>
              <w:left w:val="nil"/>
              <w:right w:val="nil"/>
            </w:tcBorders>
            <w:tcMar>
              <w:top w:w="15" w:type="dxa"/>
              <w:left w:w="15" w:type="dxa"/>
              <w:bottom w:w="0" w:type="dxa"/>
              <w:right w:w="15" w:type="dxa"/>
            </w:tcMar>
            <w:vAlign w:val="bottom"/>
          </w:tcPr>
          <w:p w:rsidR="002F2FF7" w:rsidRPr="00821218" w:rsidRDefault="002F2FF7" w:rsidP="002F2FF7">
            <w:pPr>
              <w:jc w:val="center"/>
            </w:pPr>
            <w:r>
              <w:rPr>
                <w:rFonts w:hint="eastAsia"/>
              </w:rPr>
              <w:t>38.5</w:t>
            </w:r>
          </w:p>
        </w:tc>
        <w:tc>
          <w:tcPr>
            <w:tcW w:w="859" w:type="dxa"/>
            <w:tcBorders>
              <w:left w:val="nil"/>
              <w:right w:val="nil"/>
            </w:tcBorders>
            <w:tcMar>
              <w:top w:w="15" w:type="dxa"/>
              <w:left w:w="15" w:type="dxa"/>
              <w:bottom w:w="0" w:type="dxa"/>
              <w:right w:w="15" w:type="dxa"/>
            </w:tcMar>
            <w:vAlign w:val="center"/>
          </w:tcPr>
          <w:p w:rsidR="002F2FF7" w:rsidRPr="00E73793" w:rsidRDefault="002F2FF7" w:rsidP="002F2FF7">
            <w:pPr>
              <w:jc w:val="center"/>
              <w:rPr>
                <w:color w:val="000000"/>
              </w:rPr>
            </w:pPr>
            <w:r w:rsidRPr="00E73793">
              <w:rPr>
                <w:color w:val="000000"/>
              </w:rPr>
              <w:t>-11.5</w:t>
            </w:r>
          </w:p>
        </w:tc>
        <w:tc>
          <w:tcPr>
            <w:tcW w:w="720" w:type="dxa"/>
            <w:tcBorders>
              <w:left w:val="nil"/>
              <w:right w:val="nil"/>
            </w:tcBorders>
            <w:tcMar>
              <w:top w:w="15" w:type="dxa"/>
              <w:left w:w="15" w:type="dxa"/>
              <w:bottom w:w="0" w:type="dxa"/>
              <w:right w:w="15" w:type="dxa"/>
            </w:tcMar>
            <w:vAlign w:val="center"/>
          </w:tcPr>
          <w:p w:rsidR="002F2FF7" w:rsidRPr="00E73793" w:rsidRDefault="002F2FF7" w:rsidP="002F2FF7">
            <w:pPr>
              <w:jc w:val="center"/>
              <w:rPr>
                <w:color w:val="000000"/>
              </w:rPr>
            </w:pPr>
            <w:r w:rsidRPr="00E73793">
              <w:rPr>
                <w:color w:val="000000"/>
              </w:rPr>
              <w:t>20.0</w:t>
            </w:r>
          </w:p>
        </w:tc>
        <w:tc>
          <w:tcPr>
            <w:tcW w:w="772" w:type="dxa"/>
            <w:tcBorders>
              <w:left w:val="nil"/>
              <w:right w:val="nil"/>
            </w:tcBorders>
            <w:tcMar>
              <w:top w:w="15" w:type="dxa"/>
              <w:left w:w="15" w:type="dxa"/>
              <w:bottom w:w="0" w:type="dxa"/>
              <w:right w:w="15" w:type="dxa"/>
            </w:tcMar>
            <w:vAlign w:val="bottom"/>
          </w:tcPr>
          <w:p w:rsidR="002F2FF7" w:rsidRPr="00821218" w:rsidRDefault="002F2FF7" w:rsidP="002F2FF7">
            <w:pPr>
              <w:jc w:val="center"/>
            </w:pPr>
            <w:r>
              <w:rPr>
                <w:rFonts w:hint="eastAsia"/>
              </w:rPr>
              <w:t>55.0</w:t>
            </w:r>
          </w:p>
        </w:tc>
        <w:tc>
          <w:tcPr>
            <w:tcW w:w="848" w:type="dxa"/>
            <w:tcBorders>
              <w:left w:val="nil"/>
              <w:right w:val="nil"/>
            </w:tcBorders>
            <w:tcMar>
              <w:top w:w="15" w:type="dxa"/>
              <w:left w:w="15" w:type="dxa"/>
              <w:bottom w:w="0" w:type="dxa"/>
              <w:right w:w="15" w:type="dxa"/>
            </w:tcMar>
            <w:vAlign w:val="center"/>
          </w:tcPr>
          <w:p w:rsidR="002F2FF7" w:rsidRPr="00E73793" w:rsidRDefault="002F2FF7" w:rsidP="002F2FF7">
            <w:pPr>
              <w:jc w:val="center"/>
            </w:pPr>
            <w:r w:rsidRPr="00E73793">
              <w:t>-13.5</w:t>
            </w:r>
          </w:p>
        </w:tc>
      </w:tr>
      <w:tr w:rsidR="002F2FF7" w:rsidRPr="00896C1C" w:rsidTr="002F2FF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F2FF7" w:rsidRDefault="002F2FF7" w:rsidP="002F2FF7">
            <w:pPr>
              <w:jc w:val="center"/>
              <w:rPr>
                <w:rFonts w:eastAsia="標楷體"/>
                <w:color w:val="000000"/>
              </w:rPr>
            </w:pPr>
            <w:r>
              <w:rPr>
                <w:rFonts w:eastAsia="標楷體" w:hint="eastAsia"/>
                <w:color w:val="000000"/>
              </w:rPr>
              <w:t>5</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tcPr>
          <w:p w:rsidR="002F2FF7" w:rsidRPr="00ED1233" w:rsidRDefault="002F2FF7" w:rsidP="002F2FF7">
            <w:pPr>
              <w:jc w:val="center"/>
              <w:rPr>
                <w:color w:val="000000"/>
              </w:rPr>
            </w:pPr>
            <w:r w:rsidRPr="00ED1233">
              <w:rPr>
                <w:color w:val="000000"/>
              </w:rPr>
              <w:t>144.1</w:t>
            </w:r>
          </w:p>
        </w:tc>
        <w:tc>
          <w:tcPr>
            <w:tcW w:w="798" w:type="dxa"/>
            <w:tcBorders>
              <w:left w:val="nil"/>
              <w:right w:val="nil"/>
            </w:tcBorders>
            <w:tcMar>
              <w:top w:w="15" w:type="dxa"/>
              <w:left w:w="15" w:type="dxa"/>
              <w:bottom w:w="0" w:type="dxa"/>
              <w:right w:w="15" w:type="dxa"/>
            </w:tcMar>
            <w:vAlign w:val="center"/>
          </w:tcPr>
          <w:p w:rsidR="002F2FF7" w:rsidRPr="00BF7257" w:rsidRDefault="002F2FF7" w:rsidP="002F2FF7">
            <w:pPr>
              <w:jc w:val="center"/>
              <w:rPr>
                <w:color w:val="000000"/>
              </w:rPr>
            </w:pPr>
            <w:r w:rsidRPr="00BF7257">
              <w:rPr>
                <w:rFonts w:hint="eastAsia"/>
                <w:color w:val="000000"/>
              </w:rPr>
              <w:t>-4.4</w:t>
            </w:r>
          </w:p>
        </w:tc>
        <w:tc>
          <w:tcPr>
            <w:tcW w:w="631" w:type="dxa"/>
            <w:tcBorders>
              <w:left w:val="nil"/>
              <w:right w:val="nil"/>
            </w:tcBorders>
            <w:tcMar>
              <w:top w:w="15" w:type="dxa"/>
              <w:left w:w="15" w:type="dxa"/>
              <w:bottom w:w="0" w:type="dxa"/>
              <w:right w:w="15" w:type="dxa"/>
            </w:tcMar>
            <w:vAlign w:val="center"/>
          </w:tcPr>
          <w:p w:rsidR="002F2FF7" w:rsidRPr="00267660" w:rsidRDefault="002F2FF7" w:rsidP="002F2FF7">
            <w:pPr>
              <w:jc w:val="center"/>
              <w:rPr>
                <w:color w:val="000000"/>
              </w:rPr>
            </w:pPr>
            <w:r w:rsidRPr="00267660">
              <w:rPr>
                <w:rFonts w:hint="eastAsia"/>
                <w:color w:val="000000"/>
              </w:rPr>
              <w:t>30.8</w:t>
            </w:r>
          </w:p>
        </w:tc>
        <w:tc>
          <w:tcPr>
            <w:tcW w:w="895" w:type="dxa"/>
            <w:tcBorders>
              <w:left w:val="nil"/>
              <w:right w:val="nil"/>
            </w:tcBorders>
            <w:tcMar>
              <w:top w:w="15" w:type="dxa"/>
              <w:left w:w="15" w:type="dxa"/>
              <w:bottom w:w="0" w:type="dxa"/>
              <w:right w:w="15" w:type="dxa"/>
            </w:tcMar>
            <w:vAlign w:val="bottom"/>
          </w:tcPr>
          <w:p w:rsidR="002F2FF7" w:rsidRPr="00821218" w:rsidRDefault="002F2FF7" w:rsidP="002F2FF7">
            <w:pPr>
              <w:jc w:val="center"/>
            </w:pPr>
            <w:r w:rsidRPr="00821218">
              <w:rPr>
                <w:rFonts w:hint="eastAsia"/>
              </w:rPr>
              <w:t>104.1</w:t>
            </w:r>
          </w:p>
        </w:tc>
        <w:tc>
          <w:tcPr>
            <w:tcW w:w="840" w:type="dxa"/>
            <w:tcBorders>
              <w:left w:val="nil"/>
              <w:right w:val="nil"/>
            </w:tcBorders>
            <w:tcMar>
              <w:top w:w="15" w:type="dxa"/>
              <w:left w:w="15" w:type="dxa"/>
              <w:bottom w:w="0" w:type="dxa"/>
              <w:right w:w="15" w:type="dxa"/>
            </w:tcMar>
            <w:vAlign w:val="center"/>
          </w:tcPr>
          <w:p w:rsidR="002F2FF7" w:rsidRPr="00E73793" w:rsidRDefault="002F2FF7" w:rsidP="002F2FF7">
            <w:pPr>
              <w:jc w:val="center"/>
            </w:pPr>
            <w:r w:rsidRPr="00E73793">
              <w:t>-8.6</w:t>
            </w:r>
          </w:p>
        </w:tc>
        <w:tc>
          <w:tcPr>
            <w:tcW w:w="699" w:type="dxa"/>
            <w:tcBorders>
              <w:left w:val="nil"/>
              <w:right w:val="nil"/>
            </w:tcBorders>
            <w:tcMar>
              <w:top w:w="15" w:type="dxa"/>
              <w:left w:w="15" w:type="dxa"/>
              <w:bottom w:w="0" w:type="dxa"/>
              <w:right w:w="15" w:type="dxa"/>
            </w:tcMar>
            <w:vAlign w:val="center"/>
          </w:tcPr>
          <w:p w:rsidR="002F2FF7" w:rsidRPr="00E73793" w:rsidRDefault="002F2FF7" w:rsidP="002F2FF7">
            <w:pPr>
              <w:jc w:val="center"/>
              <w:rPr>
                <w:color w:val="000000"/>
              </w:rPr>
            </w:pPr>
            <w:r w:rsidRPr="00E73793">
              <w:rPr>
                <w:color w:val="000000"/>
              </w:rPr>
              <w:t>40.0</w:t>
            </w:r>
          </w:p>
        </w:tc>
        <w:tc>
          <w:tcPr>
            <w:tcW w:w="782" w:type="dxa"/>
            <w:tcBorders>
              <w:left w:val="nil"/>
              <w:right w:val="nil"/>
            </w:tcBorders>
            <w:tcMar>
              <w:top w:w="15" w:type="dxa"/>
              <w:left w:w="15" w:type="dxa"/>
              <w:bottom w:w="0" w:type="dxa"/>
              <w:right w:w="15" w:type="dxa"/>
            </w:tcMar>
            <w:vAlign w:val="bottom"/>
          </w:tcPr>
          <w:p w:rsidR="002F2FF7" w:rsidRPr="00821218" w:rsidRDefault="002F2FF7" w:rsidP="002F2FF7">
            <w:pPr>
              <w:jc w:val="center"/>
            </w:pPr>
            <w:r>
              <w:rPr>
                <w:rFonts w:hint="eastAsia"/>
              </w:rPr>
              <w:t>40.1</w:t>
            </w:r>
          </w:p>
        </w:tc>
        <w:tc>
          <w:tcPr>
            <w:tcW w:w="859" w:type="dxa"/>
            <w:tcBorders>
              <w:left w:val="nil"/>
              <w:right w:val="nil"/>
            </w:tcBorders>
            <w:tcMar>
              <w:top w:w="15" w:type="dxa"/>
              <w:left w:w="15" w:type="dxa"/>
              <w:bottom w:w="0" w:type="dxa"/>
              <w:right w:w="15" w:type="dxa"/>
            </w:tcMar>
            <w:vAlign w:val="center"/>
          </w:tcPr>
          <w:p w:rsidR="002F2FF7" w:rsidRPr="00E73793" w:rsidRDefault="002F2FF7" w:rsidP="002F2FF7">
            <w:pPr>
              <w:jc w:val="center"/>
              <w:rPr>
                <w:color w:val="000000"/>
              </w:rPr>
            </w:pPr>
            <w:r w:rsidRPr="00E73793">
              <w:rPr>
                <w:color w:val="000000"/>
              </w:rPr>
              <w:t>-3.8</w:t>
            </w:r>
          </w:p>
        </w:tc>
        <w:tc>
          <w:tcPr>
            <w:tcW w:w="720" w:type="dxa"/>
            <w:tcBorders>
              <w:left w:val="nil"/>
              <w:right w:val="nil"/>
            </w:tcBorders>
            <w:tcMar>
              <w:top w:w="15" w:type="dxa"/>
              <w:left w:w="15" w:type="dxa"/>
              <w:bottom w:w="0" w:type="dxa"/>
              <w:right w:w="15" w:type="dxa"/>
            </w:tcMar>
            <w:vAlign w:val="center"/>
          </w:tcPr>
          <w:p w:rsidR="002F2FF7" w:rsidRPr="00E73793" w:rsidRDefault="002F2FF7" w:rsidP="002F2FF7">
            <w:pPr>
              <w:jc w:val="center"/>
              <w:rPr>
                <w:color w:val="000000"/>
              </w:rPr>
            </w:pPr>
            <w:r w:rsidRPr="00E73793">
              <w:rPr>
                <w:color w:val="000000"/>
              </w:rPr>
              <w:t>19.3</w:t>
            </w:r>
          </w:p>
        </w:tc>
        <w:tc>
          <w:tcPr>
            <w:tcW w:w="772" w:type="dxa"/>
            <w:tcBorders>
              <w:left w:val="nil"/>
              <w:right w:val="nil"/>
            </w:tcBorders>
            <w:tcMar>
              <w:top w:w="15" w:type="dxa"/>
              <w:left w:w="15" w:type="dxa"/>
              <w:bottom w:w="0" w:type="dxa"/>
              <w:right w:w="15" w:type="dxa"/>
            </w:tcMar>
            <w:vAlign w:val="bottom"/>
          </w:tcPr>
          <w:p w:rsidR="002F2FF7" w:rsidRPr="00821218" w:rsidRDefault="002F2FF7" w:rsidP="002F2FF7">
            <w:pPr>
              <w:jc w:val="center"/>
            </w:pPr>
            <w:r>
              <w:rPr>
                <w:rFonts w:hint="eastAsia"/>
              </w:rPr>
              <w:t>64.0</w:t>
            </w:r>
          </w:p>
        </w:tc>
        <w:tc>
          <w:tcPr>
            <w:tcW w:w="848" w:type="dxa"/>
            <w:tcBorders>
              <w:left w:val="nil"/>
              <w:right w:val="nil"/>
            </w:tcBorders>
            <w:tcMar>
              <w:top w:w="15" w:type="dxa"/>
              <w:left w:w="15" w:type="dxa"/>
              <w:bottom w:w="0" w:type="dxa"/>
              <w:right w:w="15" w:type="dxa"/>
            </w:tcMar>
            <w:vAlign w:val="center"/>
          </w:tcPr>
          <w:p w:rsidR="002F2FF7" w:rsidRPr="00E73793" w:rsidRDefault="002F2FF7" w:rsidP="002F2FF7">
            <w:pPr>
              <w:jc w:val="center"/>
            </w:pPr>
            <w:r w:rsidRPr="00E73793">
              <w:t>-11.3</w:t>
            </w:r>
          </w:p>
        </w:tc>
      </w:tr>
      <w:tr w:rsidR="002F2FF7" w:rsidRPr="00896C1C" w:rsidTr="002F2FF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F2FF7" w:rsidRDefault="002F2FF7" w:rsidP="002F2FF7">
            <w:pPr>
              <w:jc w:val="center"/>
              <w:rPr>
                <w:rFonts w:eastAsia="標楷體"/>
                <w:color w:val="000000"/>
              </w:rPr>
            </w:pPr>
            <w:r>
              <w:rPr>
                <w:rFonts w:eastAsia="標楷體" w:hint="eastAsia"/>
                <w:color w:val="000000"/>
              </w:rPr>
              <w:t>6</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tcPr>
          <w:p w:rsidR="002F2FF7" w:rsidRPr="00ED1233" w:rsidRDefault="002F2FF7" w:rsidP="002F2FF7">
            <w:pPr>
              <w:jc w:val="center"/>
              <w:rPr>
                <w:color w:val="000000"/>
              </w:rPr>
            </w:pPr>
            <w:r w:rsidRPr="00ED1233">
              <w:rPr>
                <w:color w:val="000000"/>
              </w:rPr>
              <w:t>129.7</w:t>
            </w:r>
          </w:p>
        </w:tc>
        <w:tc>
          <w:tcPr>
            <w:tcW w:w="798" w:type="dxa"/>
            <w:tcBorders>
              <w:left w:val="nil"/>
              <w:right w:val="nil"/>
            </w:tcBorders>
            <w:tcMar>
              <w:top w:w="15" w:type="dxa"/>
              <w:left w:w="15" w:type="dxa"/>
              <w:bottom w:w="0" w:type="dxa"/>
              <w:right w:w="15" w:type="dxa"/>
            </w:tcMar>
            <w:vAlign w:val="center"/>
          </w:tcPr>
          <w:p w:rsidR="002F2FF7" w:rsidRPr="00BF7257" w:rsidRDefault="002F2FF7" w:rsidP="002F2FF7">
            <w:pPr>
              <w:jc w:val="center"/>
              <w:rPr>
                <w:color w:val="000000"/>
              </w:rPr>
            </w:pPr>
            <w:r w:rsidRPr="00BF7257">
              <w:rPr>
                <w:rFonts w:hint="eastAsia"/>
                <w:color w:val="000000"/>
              </w:rPr>
              <w:t>-15.4</w:t>
            </w:r>
          </w:p>
        </w:tc>
        <w:tc>
          <w:tcPr>
            <w:tcW w:w="631" w:type="dxa"/>
            <w:tcBorders>
              <w:left w:val="nil"/>
              <w:right w:val="nil"/>
            </w:tcBorders>
            <w:tcMar>
              <w:top w:w="15" w:type="dxa"/>
              <w:left w:w="15" w:type="dxa"/>
              <w:bottom w:w="0" w:type="dxa"/>
              <w:right w:w="15" w:type="dxa"/>
            </w:tcMar>
            <w:vAlign w:val="center"/>
          </w:tcPr>
          <w:p w:rsidR="002F2FF7" w:rsidRPr="00267660" w:rsidRDefault="002F2FF7" w:rsidP="002F2FF7">
            <w:pPr>
              <w:jc w:val="center"/>
              <w:rPr>
                <w:color w:val="000000"/>
              </w:rPr>
            </w:pPr>
            <w:r w:rsidRPr="00267660">
              <w:rPr>
                <w:rFonts w:hint="eastAsia"/>
                <w:color w:val="000000"/>
              </w:rPr>
              <w:t>28.9</w:t>
            </w:r>
          </w:p>
        </w:tc>
        <w:tc>
          <w:tcPr>
            <w:tcW w:w="895" w:type="dxa"/>
            <w:tcBorders>
              <w:left w:val="nil"/>
              <w:right w:val="nil"/>
            </w:tcBorders>
            <w:tcMar>
              <w:top w:w="15" w:type="dxa"/>
              <w:left w:w="15" w:type="dxa"/>
              <w:bottom w:w="0" w:type="dxa"/>
              <w:right w:w="15" w:type="dxa"/>
            </w:tcMar>
            <w:vAlign w:val="bottom"/>
          </w:tcPr>
          <w:p w:rsidR="002F2FF7" w:rsidRPr="00821218" w:rsidRDefault="002F2FF7" w:rsidP="002F2FF7">
            <w:pPr>
              <w:jc w:val="center"/>
            </w:pPr>
            <w:r w:rsidRPr="00821218">
              <w:rPr>
                <w:rFonts w:hint="eastAsia"/>
              </w:rPr>
              <w:t>90.5</w:t>
            </w:r>
          </w:p>
        </w:tc>
        <w:tc>
          <w:tcPr>
            <w:tcW w:w="840" w:type="dxa"/>
            <w:tcBorders>
              <w:left w:val="nil"/>
              <w:right w:val="nil"/>
            </w:tcBorders>
            <w:tcMar>
              <w:top w:w="15" w:type="dxa"/>
              <w:left w:w="15" w:type="dxa"/>
              <w:bottom w:w="0" w:type="dxa"/>
              <w:right w:w="15" w:type="dxa"/>
            </w:tcMar>
            <w:vAlign w:val="center"/>
          </w:tcPr>
          <w:p w:rsidR="002F2FF7" w:rsidRPr="00E73793" w:rsidRDefault="002F2FF7" w:rsidP="002F2FF7">
            <w:pPr>
              <w:jc w:val="center"/>
            </w:pPr>
            <w:r w:rsidRPr="00E73793">
              <w:t>-17.8</w:t>
            </w:r>
          </w:p>
        </w:tc>
        <w:tc>
          <w:tcPr>
            <w:tcW w:w="699" w:type="dxa"/>
            <w:tcBorders>
              <w:left w:val="nil"/>
              <w:right w:val="nil"/>
            </w:tcBorders>
            <w:tcMar>
              <w:top w:w="15" w:type="dxa"/>
              <w:left w:w="15" w:type="dxa"/>
              <w:bottom w:w="0" w:type="dxa"/>
              <w:right w:w="15" w:type="dxa"/>
            </w:tcMar>
            <w:vAlign w:val="center"/>
          </w:tcPr>
          <w:p w:rsidR="002F2FF7" w:rsidRPr="00E73793" w:rsidRDefault="002F2FF7" w:rsidP="002F2FF7">
            <w:pPr>
              <w:jc w:val="center"/>
              <w:rPr>
                <w:color w:val="000000"/>
              </w:rPr>
            </w:pPr>
            <w:r w:rsidRPr="00E73793">
              <w:rPr>
                <w:color w:val="000000"/>
              </w:rPr>
              <w:t>38.7</w:t>
            </w:r>
          </w:p>
        </w:tc>
        <w:tc>
          <w:tcPr>
            <w:tcW w:w="782" w:type="dxa"/>
            <w:tcBorders>
              <w:left w:val="nil"/>
              <w:right w:val="nil"/>
            </w:tcBorders>
            <w:tcMar>
              <w:top w:w="15" w:type="dxa"/>
              <w:left w:w="15" w:type="dxa"/>
              <w:bottom w:w="0" w:type="dxa"/>
              <w:right w:w="15" w:type="dxa"/>
            </w:tcMar>
            <w:vAlign w:val="bottom"/>
          </w:tcPr>
          <w:p w:rsidR="002F2FF7" w:rsidRPr="00821218" w:rsidRDefault="002F2FF7" w:rsidP="002F2FF7">
            <w:pPr>
              <w:jc w:val="center"/>
            </w:pPr>
            <w:r>
              <w:rPr>
                <w:rFonts w:hint="eastAsia"/>
              </w:rPr>
              <w:t>39.2</w:t>
            </w:r>
          </w:p>
        </w:tc>
        <w:tc>
          <w:tcPr>
            <w:tcW w:w="859" w:type="dxa"/>
            <w:tcBorders>
              <w:left w:val="nil"/>
              <w:right w:val="nil"/>
            </w:tcBorders>
            <w:tcMar>
              <w:top w:w="15" w:type="dxa"/>
              <w:left w:w="15" w:type="dxa"/>
              <w:bottom w:w="0" w:type="dxa"/>
              <w:right w:w="15" w:type="dxa"/>
            </w:tcMar>
            <w:vAlign w:val="center"/>
          </w:tcPr>
          <w:p w:rsidR="002F2FF7" w:rsidRPr="00E73793" w:rsidRDefault="002F2FF7" w:rsidP="002F2FF7">
            <w:pPr>
              <w:jc w:val="center"/>
              <w:rPr>
                <w:color w:val="000000"/>
              </w:rPr>
            </w:pPr>
            <w:r w:rsidRPr="00E73793">
              <w:rPr>
                <w:color w:val="000000"/>
              </w:rPr>
              <w:t>-17.9</w:t>
            </w:r>
          </w:p>
        </w:tc>
        <w:tc>
          <w:tcPr>
            <w:tcW w:w="720" w:type="dxa"/>
            <w:tcBorders>
              <w:left w:val="nil"/>
              <w:right w:val="nil"/>
            </w:tcBorders>
            <w:tcMar>
              <w:top w:w="15" w:type="dxa"/>
              <w:left w:w="15" w:type="dxa"/>
              <w:bottom w:w="0" w:type="dxa"/>
              <w:right w:w="15" w:type="dxa"/>
            </w:tcMar>
            <w:vAlign w:val="center"/>
          </w:tcPr>
          <w:p w:rsidR="002F2FF7" w:rsidRPr="00E73793" w:rsidRDefault="002F2FF7" w:rsidP="002F2FF7">
            <w:pPr>
              <w:jc w:val="center"/>
              <w:rPr>
                <w:color w:val="000000"/>
              </w:rPr>
            </w:pPr>
            <w:r w:rsidRPr="00E73793">
              <w:rPr>
                <w:color w:val="000000"/>
              </w:rPr>
              <w:t>18.3</w:t>
            </w:r>
          </w:p>
        </w:tc>
        <w:tc>
          <w:tcPr>
            <w:tcW w:w="772" w:type="dxa"/>
            <w:tcBorders>
              <w:left w:val="nil"/>
              <w:right w:val="nil"/>
            </w:tcBorders>
            <w:tcMar>
              <w:top w:w="15" w:type="dxa"/>
              <w:left w:w="15" w:type="dxa"/>
              <w:bottom w:w="0" w:type="dxa"/>
              <w:right w:w="15" w:type="dxa"/>
            </w:tcMar>
            <w:vAlign w:val="bottom"/>
          </w:tcPr>
          <w:p w:rsidR="002F2FF7" w:rsidRPr="00821218" w:rsidRDefault="002F2FF7" w:rsidP="002F2FF7">
            <w:pPr>
              <w:jc w:val="center"/>
            </w:pPr>
            <w:r>
              <w:rPr>
                <w:rFonts w:hint="eastAsia"/>
              </w:rPr>
              <w:t>51.3</w:t>
            </w:r>
          </w:p>
        </w:tc>
        <w:tc>
          <w:tcPr>
            <w:tcW w:w="848" w:type="dxa"/>
            <w:tcBorders>
              <w:left w:val="nil"/>
              <w:right w:val="nil"/>
            </w:tcBorders>
            <w:tcMar>
              <w:top w:w="15" w:type="dxa"/>
              <w:left w:w="15" w:type="dxa"/>
              <w:bottom w:w="0" w:type="dxa"/>
              <w:right w:w="15" w:type="dxa"/>
            </w:tcMar>
            <w:vAlign w:val="center"/>
          </w:tcPr>
          <w:p w:rsidR="002F2FF7" w:rsidRPr="00E73793" w:rsidRDefault="002F2FF7" w:rsidP="002F2FF7">
            <w:pPr>
              <w:jc w:val="center"/>
            </w:pPr>
            <w:r w:rsidRPr="00E73793">
              <w:t>-17.7</w:t>
            </w:r>
          </w:p>
        </w:tc>
      </w:tr>
      <w:tr w:rsidR="002F2FF7" w:rsidRPr="00896C1C" w:rsidTr="002F2FF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F2FF7" w:rsidRDefault="002F2FF7" w:rsidP="002F2FF7">
            <w:pPr>
              <w:jc w:val="center"/>
              <w:rPr>
                <w:rFonts w:eastAsia="標楷體"/>
                <w:color w:val="000000"/>
              </w:rPr>
            </w:pPr>
            <w:r>
              <w:rPr>
                <w:rFonts w:eastAsia="標楷體" w:hint="eastAsia"/>
                <w:color w:val="000000"/>
              </w:rPr>
              <w:t>7</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tcPr>
          <w:p w:rsidR="002F2FF7" w:rsidRPr="00ED1233" w:rsidRDefault="002F2FF7" w:rsidP="002F2FF7">
            <w:pPr>
              <w:jc w:val="center"/>
              <w:rPr>
                <w:color w:val="000000"/>
              </w:rPr>
            </w:pPr>
            <w:r w:rsidRPr="00ED1233">
              <w:rPr>
                <w:color w:val="000000"/>
              </w:rPr>
              <w:t>131.1</w:t>
            </w:r>
          </w:p>
        </w:tc>
        <w:tc>
          <w:tcPr>
            <w:tcW w:w="798" w:type="dxa"/>
            <w:tcBorders>
              <w:left w:val="nil"/>
              <w:right w:val="nil"/>
            </w:tcBorders>
            <w:tcMar>
              <w:top w:w="15" w:type="dxa"/>
              <w:left w:w="15" w:type="dxa"/>
              <w:bottom w:w="0" w:type="dxa"/>
              <w:right w:w="15" w:type="dxa"/>
            </w:tcMar>
            <w:vAlign w:val="center"/>
          </w:tcPr>
          <w:p w:rsidR="002F2FF7" w:rsidRPr="00BF7257" w:rsidRDefault="002F2FF7" w:rsidP="002F2FF7">
            <w:pPr>
              <w:jc w:val="center"/>
              <w:rPr>
                <w:color w:val="000000"/>
              </w:rPr>
            </w:pPr>
            <w:r w:rsidRPr="00BF7257">
              <w:rPr>
                <w:rFonts w:hint="eastAsia"/>
                <w:color w:val="000000"/>
              </w:rPr>
              <w:t>-12.3</w:t>
            </w:r>
          </w:p>
        </w:tc>
        <w:tc>
          <w:tcPr>
            <w:tcW w:w="631" w:type="dxa"/>
            <w:tcBorders>
              <w:left w:val="nil"/>
              <w:right w:val="nil"/>
            </w:tcBorders>
            <w:tcMar>
              <w:top w:w="15" w:type="dxa"/>
              <w:left w:w="15" w:type="dxa"/>
              <w:bottom w:w="0" w:type="dxa"/>
              <w:right w:w="15" w:type="dxa"/>
            </w:tcMar>
            <w:vAlign w:val="center"/>
          </w:tcPr>
          <w:p w:rsidR="002F2FF7" w:rsidRPr="00267660" w:rsidRDefault="002F2FF7" w:rsidP="002F2FF7">
            <w:pPr>
              <w:jc w:val="center"/>
              <w:rPr>
                <w:color w:val="000000"/>
              </w:rPr>
            </w:pPr>
            <w:r w:rsidRPr="00267660">
              <w:rPr>
                <w:rFonts w:hint="eastAsia"/>
                <w:color w:val="000000"/>
              </w:rPr>
              <w:t>29.6</w:t>
            </w:r>
          </w:p>
        </w:tc>
        <w:tc>
          <w:tcPr>
            <w:tcW w:w="895" w:type="dxa"/>
            <w:tcBorders>
              <w:left w:val="nil"/>
              <w:right w:val="nil"/>
            </w:tcBorders>
            <w:tcMar>
              <w:top w:w="15" w:type="dxa"/>
              <w:left w:w="15" w:type="dxa"/>
              <w:bottom w:w="0" w:type="dxa"/>
              <w:right w:w="15" w:type="dxa"/>
            </w:tcMar>
            <w:vAlign w:val="bottom"/>
          </w:tcPr>
          <w:p w:rsidR="002F2FF7" w:rsidRPr="00821218" w:rsidRDefault="002F2FF7" w:rsidP="002F2FF7">
            <w:pPr>
              <w:jc w:val="center"/>
            </w:pPr>
            <w:r w:rsidRPr="00821218">
              <w:rPr>
                <w:rFonts w:hint="eastAsia"/>
              </w:rPr>
              <w:t>92.8</w:t>
            </w:r>
          </w:p>
        </w:tc>
        <w:tc>
          <w:tcPr>
            <w:tcW w:w="840" w:type="dxa"/>
            <w:tcBorders>
              <w:left w:val="nil"/>
              <w:right w:val="nil"/>
            </w:tcBorders>
            <w:tcMar>
              <w:top w:w="15" w:type="dxa"/>
              <w:left w:w="15" w:type="dxa"/>
              <w:bottom w:w="0" w:type="dxa"/>
              <w:right w:w="15" w:type="dxa"/>
            </w:tcMar>
            <w:vAlign w:val="center"/>
          </w:tcPr>
          <w:p w:rsidR="002F2FF7" w:rsidRPr="00E73793" w:rsidRDefault="002F2FF7" w:rsidP="002F2FF7">
            <w:pPr>
              <w:jc w:val="center"/>
            </w:pPr>
            <w:r w:rsidRPr="00E73793">
              <w:t>-14.7</w:t>
            </w:r>
          </w:p>
        </w:tc>
        <w:tc>
          <w:tcPr>
            <w:tcW w:w="699" w:type="dxa"/>
            <w:tcBorders>
              <w:left w:val="nil"/>
              <w:right w:val="nil"/>
            </w:tcBorders>
            <w:tcMar>
              <w:top w:w="15" w:type="dxa"/>
              <w:left w:w="15" w:type="dxa"/>
              <w:bottom w:w="0" w:type="dxa"/>
              <w:right w:w="15" w:type="dxa"/>
            </w:tcMar>
            <w:vAlign w:val="center"/>
          </w:tcPr>
          <w:p w:rsidR="002F2FF7" w:rsidRPr="00E73793" w:rsidRDefault="002F2FF7" w:rsidP="002F2FF7">
            <w:pPr>
              <w:jc w:val="center"/>
              <w:rPr>
                <w:color w:val="000000"/>
              </w:rPr>
            </w:pPr>
            <w:r w:rsidRPr="00E73793">
              <w:rPr>
                <w:color w:val="000000"/>
              </w:rPr>
              <w:t>38.9</w:t>
            </w:r>
          </w:p>
        </w:tc>
        <w:tc>
          <w:tcPr>
            <w:tcW w:w="782" w:type="dxa"/>
            <w:tcBorders>
              <w:left w:val="nil"/>
              <w:right w:val="nil"/>
            </w:tcBorders>
            <w:tcMar>
              <w:top w:w="15" w:type="dxa"/>
              <w:left w:w="15" w:type="dxa"/>
              <w:bottom w:w="0" w:type="dxa"/>
              <w:right w:w="15" w:type="dxa"/>
            </w:tcMar>
            <w:vAlign w:val="bottom"/>
          </w:tcPr>
          <w:p w:rsidR="002F2FF7" w:rsidRPr="00821218" w:rsidRDefault="002F2FF7" w:rsidP="002F2FF7">
            <w:pPr>
              <w:jc w:val="center"/>
            </w:pPr>
            <w:r>
              <w:rPr>
                <w:rFonts w:hint="eastAsia"/>
              </w:rPr>
              <w:t>38.4</w:t>
            </w:r>
          </w:p>
        </w:tc>
        <w:tc>
          <w:tcPr>
            <w:tcW w:w="859" w:type="dxa"/>
            <w:tcBorders>
              <w:left w:val="nil"/>
              <w:right w:val="nil"/>
            </w:tcBorders>
            <w:tcMar>
              <w:top w:w="15" w:type="dxa"/>
              <w:left w:w="15" w:type="dxa"/>
              <w:bottom w:w="0" w:type="dxa"/>
              <w:right w:w="15" w:type="dxa"/>
            </w:tcMar>
            <w:vAlign w:val="center"/>
          </w:tcPr>
          <w:p w:rsidR="002F2FF7" w:rsidRPr="00E73793" w:rsidRDefault="002F2FF7" w:rsidP="002F2FF7">
            <w:pPr>
              <w:jc w:val="center"/>
              <w:rPr>
                <w:color w:val="000000"/>
              </w:rPr>
            </w:pPr>
            <w:r w:rsidRPr="00E73793">
              <w:rPr>
                <w:color w:val="000000"/>
              </w:rPr>
              <w:t>-15.9</w:t>
            </w:r>
          </w:p>
        </w:tc>
        <w:tc>
          <w:tcPr>
            <w:tcW w:w="720" w:type="dxa"/>
            <w:tcBorders>
              <w:left w:val="nil"/>
              <w:right w:val="nil"/>
            </w:tcBorders>
            <w:tcMar>
              <w:top w:w="15" w:type="dxa"/>
              <w:left w:w="15" w:type="dxa"/>
              <w:bottom w:w="0" w:type="dxa"/>
              <w:right w:w="15" w:type="dxa"/>
            </w:tcMar>
            <w:vAlign w:val="center"/>
          </w:tcPr>
          <w:p w:rsidR="002F2FF7" w:rsidRPr="00E73793" w:rsidRDefault="002F2FF7" w:rsidP="002F2FF7">
            <w:pPr>
              <w:jc w:val="center"/>
              <w:rPr>
                <w:color w:val="000000"/>
              </w:rPr>
            </w:pPr>
            <w:r w:rsidRPr="00E73793">
              <w:rPr>
                <w:color w:val="000000"/>
              </w:rPr>
              <w:t>18.7</w:t>
            </w:r>
          </w:p>
        </w:tc>
        <w:tc>
          <w:tcPr>
            <w:tcW w:w="772" w:type="dxa"/>
            <w:tcBorders>
              <w:left w:val="nil"/>
              <w:right w:val="nil"/>
            </w:tcBorders>
            <w:tcMar>
              <w:top w:w="15" w:type="dxa"/>
              <w:left w:w="15" w:type="dxa"/>
              <w:bottom w:w="0" w:type="dxa"/>
              <w:right w:w="15" w:type="dxa"/>
            </w:tcMar>
            <w:vAlign w:val="bottom"/>
          </w:tcPr>
          <w:p w:rsidR="002F2FF7" w:rsidRPr="00821218" w:rsidRDefault="002F2FF7" w:rsidP="002F2FF7">
            <w:pPr>
              <w:jc w:val="center"/>
            </w:pPr>
            <w:r>
              <w:rPr>
                <w:rFonts w:hint="eastAsia"/>
              </w:rPr>
              <w:t>54.4</w:t>
            </w:r>
          </w:p>
        </w:tc>
        <w:tc>
          <w:tcPr>
            <w:tcW w:w="848" w:type="dxa"/>
            <w:tcBorders>
              <w:left w:val="nil"/>
              <w:right w:val="nil"/>
            </w:tcBorders>
            <w:tcMar>
              <w:top w:w="15" w:type="dxa"/>
              <w:left w:w="15" w:type="dxa"/>
              <w:bottom w:w="0" w:type="dxa"/>
              <w:right w:w="15" w:type="dxa"/>
            </w:tcMar>
            <w:vAlign w:val="center"/>
          </w:tcPr>
          <w:p w:rsidR="002F2FF7" w:rsidRPr="00E73793" w:rsidRDefault="002F2FF7" w:rsidP="002F2FF7">
            <w:pPr>
              <w:jc w:val="center"/>
            </w:pPr>
            <w:r w:rsidRPr="00E73793">
              <w:t>-13.8</w:t>
            </w:r>
          </w:p>
        </w:tc>
      </w:tr>
      <w:tr w:rsidR="002F2FF7" w:rsidRPr="00896C1C" w:rsidTr="002F2FF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F2FF7" w:rsidRDefault="002F2FF7" w:rsidP="002F2FF7">
            <w:pPr>
              <w:jc w:val="center"/>
              <w:rPr>
                <w:rFonts w:eastAsia="標楷體"/>
                <w:color w:val="000000"/>
              </w:rPr>
            </w:pPr>
            <w:r>
              <w:rPr>
                <w:rFonts w:eastAsia="標楷體" w:hint="eastAsia"/>
                <w:color w:val="000000"/>
              </w:rPr>
              <w:t>8</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tcPr>
          <w:p w:rsidR="002F2FF7" w:rsidRPr="00ED1233" w:rsidRDefault="002F2FF7" w:rsidP="002F2FF7">
            <w:pPr>
              <w:jc w:val="center"/>
              <w:rPr>
                <w:color w:val="000000"/>
              </w:rPr>
            </w:pPr>
            <w:r w:rsidRPr="00ED1233">
              <w:rPr>
                <w:color w:val="000000"/>
              </w:rPr>
              <w:t>136.8</w:t>
            </w:r>
          </w:p>
        </w:tc>
        <w:tc>
          <w:tcPr>
            <w:tcW w:w="798" w:type="dxa"/>
            <w:tcBorders>
              <w:left w:val="nil"/>
              <w:right w:val="nil"/>
            </w:tcBorders>
            <w:tcMar>
              <w:top w:w="15" w:type="dxa"/>
              <w:left w:w="15" w:type="dxa"/>
              <w:bottom w:w="0" w:type="dxa"/>
              <w:right w:w="15" w:type="dxa"/>
            </w:tcMar>
            <w:vAlign w:val="center"/>
          </w:tcPr>
          <w:p w:rsidR="002F2FF7" w:rsidRPr="00BF7257" w:rsidRDefault="002F2FF7" w:rsidP="002F2FF7">
            <w:pPr>
              <w:jc w:val="center"/>
              <w:rPr>
                <w:color w:val="000000"/>
              </w:rPr>
            </w:pPr>
            <w:r w:rsidRPr="00BF7257">
              <w:rPr>
                <w:rFonts w:hint="eastAsia"/>
                <w:color w:val="000000"/>
              </w:rPr>
              <w:t>-11.7</w:t>
            </w:r>
          </w:p>
        </w:tc>
        <w:tc>
          <w:tcPr>
            <w:tcW w:w="631" w:type="dxa"/>
            <w:tcBorders>
              <w:left w:val="nil"/>
              <w:right w:val="nil"/>
            </w:tcBorders>
            <w:tcMar>
              <w:top w:w="15" w:type="dxa"/>
              <w:left w:w="15" w:type="dxa"/>
              <w:bottom w:w="0" w:type="dxa"/>
              <w:right w:w="15" w:type="dxa"/>
            </w:tcMar>
            <w:vAlign w:val="center"/>
          </w:tcPr>
          <w:p w:rsidR="002F2FF7" w:rsidRPr="00267660" w:rsidRDefault="002F2FF7" w:rsidP="002F2FF7">
            <w:pPr>
              <w:jc w:val="center"/>
              <w:rPr>
                <w:color w:val="000000"/>
              </w:rPr>
            </w:pPr>
            <w:r w:rsidRPr="00267660">
              <w:rPr>
                <w:rFonts w:hint="eastAsia"/>
                <w:color w:val="000000"/>
              </w:rPr>
              <w:t>30.2</w:t>
            </w:r>
          </w:p>
        </w:tc>
        <w:tc>
          <w:tcPr>
            <w:tcW w:w="895" w:type="dxa"/>
            <w:tcBorders>
              <w:left w:val="nil"/>
              <w:right w:val="nil"/>
            </w:tcBorders>
            <w:tcMar>
              <w:top w:w="15" w:type="dxa"/>
              <w:left w:w="15" w:type="dxa"/>
              <w:bottom w:w="0" w:type="dxa"/>
              <w:right w:w="15" w:type="dxa"/>
            </w:tcMar>
            <w:vAlign w:val="bottom"/>
          </w:tcPr>
          <w:p w:rsidR="002F2FF7" w:rsidRPr="00821218" w:rsidRDefault="002F2FF7" w:rsidP="002F2FF7">
            <w:pPr>
              <w:jc w:val="center"/>
            </w:pPr>
            <w:r w:rsidRPr="00821218">
              <w:rPr>
                <w:rFonts w:hint="eastAsia"/>
              </w:rPr>
              <w:t>96.3</w:t>
            </w:r>
          </w:p>
        </w:tc>
        <w:tc>
          <w:tcPr>
            <w:tcW w:w="840" w:type="dxa"/>
            <w:tcBorders>
              <w:left w:val="nil"/>
              <w:right w:val="nil"/>
            </w:tcBorders>
            <w:tcMar>
              <w:top w:w="15" w:type="dxa"/>
              <w:left w:w="15" w:type="dxa"/>
              <w:bottom w:w="0" w:type="dxa"/>
              <w:right w:w="15" w:type="dxa"/>
            </w:tcMar>
            <w:vAlign w:val="center"/>
          </w:tcPr>
          <w:p w:rsidR="002F2FF7" w:rsidRPr="00E73793" w:rsidRDefault="002F2FF7" w:rsidP="002F2FF7">
            <w:pPr>
              <w:jc w:val="center"/>
            </w:pPr>
            <w:r w:rsidRPr="00E73793">
              <w:t>-16.4</w:t>
            </w:r>
          </w:p>
        </w:tc>
        <w:tc>
          <w:tcPr>
            <w:tcW w:w="699" w:type="dxa"/>
            <w:tcBorders>
              <w:left w:val="nil"/>
              <w:right w:val="nil"/>
            </w:tcBorders>
            <w:tcMar>
              <w:top w:w="15" w:type="dxa"/>
              <w:left w:w="15" w:type="dxa"/>
              <w:bottom w:w="0" w:type="dxa"/>
              <w:right w:w="15" w:type="dxa"/>
            </w:tcMar>
            <w:vAlign w:val="center"/>
          </w:tcPr>
          <w:p w:rsidR="002F2FF7" w:rsidRPr="00E73793" w:rsidRDefault="002F2FF7" w:rsidP="002F2FF7">
            <w:pPr>
              <w:jc w:val="center"/>
              <w:rPr>
                <w:color w:val="000000"/>
              </w:rPr>
            </w:pPr>
            <w:r w:rsidRPr="00E73793">
              <w:rPr>
                <w:color w:val="000000"/>
              </w:rPr>
              <w:t>39.4</w:t>
            </w:r>
          </w:p>
        </w:tc>
        <w:tc>
          <w:tcPr>
            <w:tcW w:w="782" w:type="dxa"/>
            <w:tcBorders>
              <w:left w:val="nil"/>
              <w:right w:val="nil"/>
            </w:tcBorders>
            <w:tcMar>
              <w:top w:w="15" w:type="dxa"/>
              <w:left w:w="15" w:type="dxa"/>
              <w:bottom w:w="0" w:type="dxa"/>
              <w:right w:w="15" w:type="dxa"/>
            </w:tcMar>
            <w:vAlign w:val="bottom"/>
          </w:tcPr>
          <w:p w:rsidR="002F2FF7" w:rsidRPr="00821218" w:rsidRDefault="002F2FF7" w:rsidP="002F2FF7">
            <w:pPr>
              <w:jc w:val="center"/>
            </w:pPr>
            <w:r>
              <w:rPr>
                <w:rFonts w:hint="eastAsia"/>
              </w:rPr>
              <w:t>40.5</w:t>
            </w:r>
          </w:p>
        </w:tc>
        <w:tc>
          <w:tcPr>
            <w:tcW w:w="859" w:type="dxa"/>
            <w:tcBorders>
              <w:left w:val="nil"/>
              <w:right w:val="nil"/>
            </w:tcBorders>
            <w:tcMar>
              <w:top w:w="15" w:type="dxa"/>
              <w:left w:w="15" w:type="dxa"/>
              <w:bottom w:w="0" w:type="dxa"/>
              <w:right w:w="15" w:type="dxa"/>
            </w:tcMar>
            <w:vAlign w:val="center"/>
          </w:tcPr>
          <w:p w:rsidR="002F2FF7" w:rsidRPr="00E73793" w:rsidRDefault="002F2FF7" w:rsidP="002F2FF7">
            <w:pPr>
              <w:jc w:val="center"/>
              <w:rPr>
                <w:color w:val="000000"/>
              </w:rPr>
            </w:pPr>
            <w:r w:rsidRPr="00E73793">
              <w:rPr>
                <w:color w:val="000000"/>
              </w:rPr>
              <w:t>-8.3</w:t>
            </w:r>
          </w:p>
        </w:tc>
        <w:tc>
          <w:tcPr>
            <w:tcW w:w="720" w:type="dxa"/>
            <w:tcBorders>
              <w:left w:val="nil"/>
              <w:right w:val="nil"/>
            </w:tcBorders>
            <w:tcMar>
              <w:top w:w="15" w:type="dxa"/>
              <w:left w:w="15" w:type="dxa"/>
              <w:bottom w:w="0" w:type="dxa"/>
              <w:right w:w="15" w:type="dxa"/>
            </w:tcMar>
            <w:vAlign w:val="center"/>
          </w:tcPr>
          <w:p w:rsidR="002F2FF7" w:rsidRPr="00E73793" w:rsidRDefault="002F2FF7" w:rsidP="002F2FF7">
            <w:pPr>
              <w:jc w:val="center"/>
              <w:rPr>
                <w:color w:val="000000"/>
              </w:rPr>
            </w:pPr>
            <w:r w:rsidRPr="00E73793">
              <w:rPr>
                <w:color w:val="000000"/>
              </w:rPr>
              <w:t>19.4</w:t>
            </w:r>
          </w:p>
        </w:tc>
        <w:tc>
          <w:tcPr>
            <w:tcW w:w="772" w:type="dxa"/>
            <w:tcBorders>
              <w:left w:val="nil"/>
              <w:right w:val="nil"/>
            </w:tcBorders>
            <w:tcMar>
              <w:top w:w="15" w:type="dxa"/>
              <w:left w:w="15" w:type="dxa"/>
              <w:bottom w:w="0" w:type="dxa"/>
              <w:right w:w="15" w:type="dxa"/>
            </w:tcMar>
            <w:vAlign w:val="bottom"/>
          </w:tcPr>
          <w:p w:rsidR="002F2FF7" w:rsidRPr="00821218" w:rsidRDefault="002F2FF7" w:rsidP="002F2FF7">
            <w:pPr>
              <w:jc w:val="center"/>
            </w:pPr>
            <w:r>
              <w:rPr>
                <w:rFonts w:hint="eastAsia"/>
              </w:rPr>
              <w:t>55.8</w:t>
            </w:r>
          </w:p>
        </w:tc>
        <w:tc>
          <w:tcPr>
            <w:tcW w:w="848" w:type="dxa"/>
            <w:tcBorders>
              <w:left w:val="nil"/>
              <w:right w:val="nil"/>
            </w:tcBorders>
            <w:tcMar>
              <w:top w:w="15" w:type="dxa"/>
              <w:left w:w="15" w:type="dxa"/>
              <w:bottom w:w="0" w:type="dxa"/>
              <w:right w:w="15" w:type="dxa"/>
            </w:tcMar>
            <w:vAlign w:val="center"/>
          </w:tcPr>
          <w:p w:rsidR="002F2FF7" w:rsidRPr="00E73793" w:rsidRDefault="002F2FF7" w:rsidP="002F2FF7">
            <w:pPr>
              <w:jc w:val="center"/>
            </w:pPr>
            <w:r w:rsidRPr="00E73793">
              <w:t>-21.5</w:t>
            </w:r>
          </w:p>
        </w:tc>
      </w:tr>
      <w:tr w:rsidR="002F2FF7" w:rsidRPr="00896C1C" w:rsidTr="002F2FF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F2FF7" w:rsidRDefault="002F2FF7" w:rsidP="002F2FF7">
            <w:pPr>
              <w:jc w:val="center"/>
              <w:rPr>
                <w:rFonts w:eastAsia="標楷體"/>
                <w:color w:val="000000"/>
              </w:rPr>
            </w:pPr>
            <w:r>
              <w:rPr>
                <w:rFonts w:eastAsia="標楷體" w:hint="eastAsia"/>
                <w:color w:val="000000"/>
              </w:rPr>
              <w:t>9</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tcPr>
          <w:p w:rsidR="002F2FF7" w:rsidRPr="00ED1233" w:rsidRDefault="002F2FF7" w:rsidP="002F2FF7">
            <w:pPr>
              <w:jc w:val="center"/>
              <w:rPr>
                <w:color w:val="000000"/>
              </w:rPr>
            </w:pPr>
            <w:r w:rsidRPr="00ED1233">
              <w:rPr>
                <w:color w:val="000000"/>
              </w:rPr>
              <w:t>125.3</w:t>
            </w:r>
          </w:p>
        </w:tc>
        <w:tc>
          <w:tcPr>
            <w:tcW w:w="798" w:type="dxa"/>
            <w:tcBorders>
              <w:left w:val="nil"/>
              <w:right w:val="nil"/>
            </w:tcBorders>
            <w:tcMar>
              <w:top w:w="15" w:type="dxa"/>
              <w:left w:w="15" w:type="dxa"/>
              <w:bottom w:w="0" w:type="dxa"/>
              <w:right w:w="15" w:type="dxa"/>
            </w:tcMar>
            <w:vAlign w:val="center"/>
          </w:tcPr>
          <w:p w:rsidR="002F2FF7" w:rsidRPr="00BF7257" w:rsidRDefault="002F2FF7" w:rsidP="002F2FF7">
            <w:pPr>
              <w:jc w:val="center"/>
              <w:rPr>
                <w:color w:val="000000"/>
              </w:rPr>
            </w:pPr>
            <w:r w:rsidRPr="00BF7257">
              <w:rPr>
                <w:rFonts w:hint="eastAsia"/>
                <w:color w:val="000000"/>
              </w:rPr>
              <w:t>-14.4</w:t>
            </w:r>
          </w:p>
        </w:tc>
        <w:tc>
          <w:tcPr>
            <w:tcW w:w="631" w:type="dxa"/>
            <w:tcBorders>
              <w:left w:val="nil"/>
              <w:right w:val="nil"/>
            </w:tcBorders>
            <w:tcMar>
              <w:top w:w="15" w:type="dxa"/>
              <w:left w:w="15" w:type="dxa"/>
              <w:bottom w:w="0" w:type="dxa"/>
              <w:right w:w="15" w:type="dxa"/>
            </w:tcMar>
            <w:vAlign w:val="center"/>
          </w:tcPr>
          <w:p w:rsidR="002F2FF7" w:rsidRPr="00267660" w:rsidRDefault="002F2FF7" w:rsidP="002F2FF7">
            <w:pPr>
              <w:jc w:val="center"/>
              <w:rPr>
                <w:color w:val="000000"/>
              </w:rPr>
            </w:pPr>
            <w:r w:rsidRPr="00267660">
              <w:rPr>
                <w:rFonts w:hint="eastAsia"/>
                <w:color w:val="000000"/>
              </w:rPr>
              <w:t>30.5</w:t>
            </w:r>
          </w:p>
        </w:tc>
        <w:tc>
          <w:tcPr>
            <w:tcW w:w="895" w:type="dxa"/>
            <w:tcBorders>
              <w:left w:val="nil"/>
              <w:right w:val="nil"/>
            </w:tcBorders>
            <w:tcMar>
              <w:top w:w="15" w:type="dxa"/>
              <w:left w:w="15" w:type="dxa"/>
              <w:bottom w:w="0" w:type="dxa"/>
              <w:right w:w="15" w:type="dxa"/>
            </w:tcMar>
            <w:vAlign w:val="bottom"/>
          </w:tcPr>
          <w:p w:rsidR="002F2FF7" w:rsidRPr="00821218" w:rsidRDefault="002F2FF7" w:rsidP="002F2FF7">
            <w:pPr>
              <w:jc w:val="center"/>
            </w:pPr>
            <w:r w:rsidRPr="00821218">
              <w:rPr>
                <w:rFonts w:hint="eastAsia"/>
              </w:rPr>
              <w:t>88.5</w:t>
            </w:r>
          </w:p>
        </w:tc>
        <w:tc>
          <w:tcPr>
            <w:tcW w:w="840" w:type="dxa"/>
            <w:tcBorders>
              <w:left w:val="nil"/>
              <w:right w:val="nil"/>
            </w:tcBorders>
            <w:tcMar>
              <w:top w:w="15" w:type="dxa"/>
              <w:left w:w="15" w:type="dxa"/>
              <w:bottom w:w="0" w:type="dxa"/>
              <w:right w:w="15" w:type="dxa"/>
            </w:tcMar>
            <w:vAlign w:val="center"/>
          </w:tcPr>
          <w:p w:rsidR="002F2FF7" w:rsidRPr="00E73793" w:rsidRDefault="002F2FF7" w:rsidP="002F2FF7">
            <w:pPr>
              <w:jc w:val="center"/>
            </w:pPr>
            <w:r w:rsidRPr="00E73793">
              <w:t>-16.2</w:t>
            </w:r>
          </w:p>
        </w:tc>
        <w:tc>
          <w:tcPr>
            <w:tcW w:w="699" w:type="dxa"/>
            <w:tcBorders>
              <w:left w:val="nil"/>
              <w:right w:val="nil"/>
            </w:tcBorders>
            <w:tcMar>
              <w:top w:w="15" w:type="dxa"/>
              <w:left w:w="15" w:type="dxa"/>
              <w:bottom w:w="0" w:type="dxa"/>
              <w:right w:w="15" w:type="dxa"/>
            </w:tcMar>
            <w:vAlign w:val="center"/>
          </w:tcPr>
          <w:p w:rsidR="002F2FF7" w:rsidRPr="00E73793" w:rsidRDefault="002F2FF7" w:rsidP="002F2FF7">
            <w:pPr>
              <w:jc w:val="center"/>
              <w:rPr>
                <w:color w:val="000000"/>
              </w:rPr>
            </w:pPr>
            <w:r w:rsidRPr="00E73793">
              <w:rPr>
                <w:color w:val="000000"/>
              </w:rPr>
              <w:t>38.5</w:t>
            </w:r>
          </w:p>
        </w:tc>
        <w:tc>
          <w:tcPr>
            <w:tcW w:w="782" w:type="dxa"/>
            <w:tcBorders>
              <w:left w:val="nil"/>
              <w:right w:val="nil"/>
            </w:tcBorders>
            <w:tcMar>
              <w:top w:w="15" w:type="dxa"/>
              <w:left w:w="15" w:type="dxa"/>
              <w:bottom w:w="0" w:type="dxa"/>
              <w:right w:w="15" w:type="dxa"/>
            </w:tcMar>
            <w:vAlign w:val="bottom"/>
          </w:tcPr>
          <w:p w:rsidR="002F2FF7" w:rsidRPr="00821218" w:rsidRDefault="002F2FF7" w:rsidP="002F2FF7">
            <w:pPr>
              <w:jc w:val="center"/>
            </w:pPr>
            <w:r>
              <w:rPr>
                <w:rFonts w:hint="eastAsia"/>
              </w:rPr>
              <w:t>36.9</w:t>
            </w:r>
          </w:p>
        </w:tc>
        <w:tc>
          <w:tcPr>
            <w:tcW w:w="859" w:type="dxa"/>
            <w:tcBorders>
              <w:left w:val="nil"/>
              <w:right w:val="nil"/>
            </w:tcBorders>
            <w:tcMar>
              <w:top w:w="15" w:type="dxa"/>
              <w:left w:w="15" w:type="dxa"/>
              <w:bottom w:w="0" w:type="dxa"/>
              <w:right w:w="15" w:type="dxa"/>
            </w:tcMar>
            <w:vAlign w:val="center"/>
          </w:tcPr>
          <w:p w:rsidR="002F2FF7" w:rsidRPr="00E73793" w:rsidRDefault="002F2FF7" w:rsidP="002F2FF7">
            <w:pPr>
              <w:jc w:val="center"/>
              <w:rPr>
                <w:color w:val="000000"/>
              </w:rPr>
            </w:pPr>
            <w:r w:rsidRPr="00E73793">
              <w:rPr>
                <w:color w:val="000000"/>
              </w:rPr>
              <w:t>-16.7</w:t>
            </w:r>
          </w:p>
        </w:tc>
        <w:tc>
          <w:tcPr>
            <w:tcW w:w="720" w:type="dxa"/>
            <w:tcBorders>
              <w:left w:val="nil"/>
              <w:right w:val="nil"/>
            </w:tcBorders>
            <w:tcMar>
              <w:top w:w="15" w:type="dxa"/>
              <w:left w:w="15" w:type="dxa"/>
              <w:bottom w:w="0" w:type="dxa"/>
              <w:right w:w="15" w:type="dxa"/>
            </w:tcMar>
            <w:vAlign w:val="center"/>
          </w:tcPr>
          <w:p w:rsidR="002F2FF7" w:rsidRPr="00E73793" w:rsidRDefault="002F2FF7" w:rsidP="002F2FF7">
            <w:pPr>
              <w:jc w:val="center"/>
              <w:rPr>
                <w:color w:val="000000"/>
              </w:rPr>
            </w:pPr>
            <w:r w:rsidRPr="00E73793">
              <w:rPr>
                <w:color w:val="000000"/>
              </w:rPr>
              <w:t>20.4</w:t>
            </w:r>
          </w:p>
        </w:tc>
        <w:tc>
          <w:tcPr>
            <w:tcW w:w="772" w:type="dxa"/>
            <w:tcBorders>
              <w:left w:val="nil"/>
              <w:right w:val="nil"/>
            </w:tcBorders>
            <w:tcMar>
              <w:top w:w="15" w:type="dxa"/>
              <w:left w:w="15" w:type="dxa"/>
              <w:bottom w:w="0" w:type="dxa"/>
              <w:right w:w="15" w:type="dxa"/>
            </w:tcMar>
            <w:vAlign w:val="bottom"/>
          </w:tcPr>
          <w:p w:rsidR="002F2FF7" w:rsidRPr="00821218" w:rsidRDefault="002F2FF7" w:rsidP="002F2FF7">
            <w:pPr>
              <w:jc w:val="center"/>
            </w:pPr>
            <w:r>
              <w:rPr>
                <w:rFonts w:hint="eastAsia"/>
              </w:rPr>
              <w:t>51.6</w:t>
            </w:r>
          </w:p>
        </w:tc>
        <w:tc>
          <w:tcPr>
            <w:tcW w:w="848" w:type="dxa"/>
            <w:tcBorders>
              <w:left w:val="nil"/>
              <w:right w:val="nil"/>
            </w:tcBorders>
            <w:tcMar>
              <w:top w:w="15" w:type="dxa"/>
              <w:left w:w="15" w:type="dxa"/>
              <w:bottom w:w="0" w:type="dxa"/>
              <w:right w:w="15" w:type="dxa"/>
            </w:tcMar>
            <w:vAlign w:val="center"/>
          </w:tcPr>
          <w:p w:rsidR="002F2FF7" w:rsidRPr="00E73793" w:rsidRDefault="002F2FF7" w:rsidP="002F2FF7">
            <w:pPr>
              <w:jc w:val="center"/>
            </w:pPr>
            <w:r w:rsidRPr="00E73793">
              <w:t>-15.8</w:t>
            </w:r>
          </w:p>
        </w:tc>
      </w:tr>
      <w:tr w:rsidR="002F2FF7" w:rsidRPr="00896C1C" w:rsidTr="002F2FF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F2FF7" w:rsidRDefault="002F2FF7" w:rsidP="002F2FF7">
            <w:pPr>
              <w:jc w:val="center"/>
              <w:rPr>
                <w:rFonts w:eastAsia="標楷體"/>
                <w:color w:val="000000"/>
              </w:rPr>
            </w:pPr>
            <w:r>
              <w:rPr>
                <w:rFonts w:eastAsia="標楷體" w:hint="eastAsia"/>
                <w:color w:val="000000"/>
              </w:rPr>
              <w:t>10</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tcPr>
          <w:p w:rsidR="002F2FF7" w:rsidRPr="00ED1233" w:rsidRDefault="002F2FF7" w:rsidP="002F2FF7">
            <w:pPr>
              <w:jc w:val="center"/>
              <w:rPr>
                <w:color w:val="000000"/>
              </w:rPr>
            </w:pPr>
            <w:r w:rsidRPr="00ED1233">
              <w:rPr>
                <w:color w:val="000000"/>
              </w:rPr>
              <w:t>138.1</w:t>
            </w:r>
          </w:p>
        </w:tc>
        <w:tc>
          <w:tcPr>
            <w:tcW w:w="798" w:type="dxa"/>
            <w:tcBorders>
              <w:left w:val="nil"/>
              <w:right w:val="nil"/>
            </w:tcBorders>
            <w:tcMar>
              <w:top w:w="15" w:type="dxa"/>
              <w:left w:w="15" w:type="dxa"/>
              <w:bottom w:w="0" w:type="dxa"/>
              <w:right w:w="15" w:type="dxa"/>
            </w:tcMar>
            <w:vAlign w:val="center"/>
          </w:tcPr>
          <w:p w:rsidR="002F2FF7" w:rsidRPr="00BF7257" w:rsidRDefault="002F2FF7" w:rsidP="002F2FF7">
            <w:pPr>
              <w:jc w:val="center"/>
              <w:rPr>
                <w:color w:val="000000"/>
              </w:rPr>
            </w:pPr>
            <w:r w:rsidRPr="00BF7257">
              <w:rPr>
                <w:rFonts w:hint="eastAsia"/>
                <w:color w:val="000000"/>
              </w:rPr>
              <w:t>-6.4</w:t>
            </w:r>
          </w:p>
        </w:tc>
        <w:tc>
          <w:tcPr>
            <w:tcW w:w="631" w:type="dxa"/>
            <w:tcBorders>
              <w:left w:val="nil"/>
              <w:right w:val="nil"/>
            </w:tcBorders>
            <w:tcMar>
              <w:top w:w="15" w:type="dxa"/>
              <w:left w:w="15" w:type="dxa"/>
              <w:bottom w:w="0" w:type="dxa"/>
              <w:right w:w="15" w:type="dxa"/>
            </w:tcMar>
            <w:vAlign w:val="center"/>
          </w:tcPr>
          <w:p w:rsidR="002F2FF7" w:rsidRPr="00267660" w:rsidRDefault="002F2FF7" w:rsidP="002F2FF7">
            <w:pPr>
              <w:jc w:val="center"/>
              <w:rPr>
                <w:color w:val="000000"/>
              </w:rPr>
            </w:pPr>
            <w:r w:rsidRPr="00267660">
              <w:rPr>
                <w:rFonts w:hint="eastAsia"/>
                <w:color w:val="000000"/>
              </w:rPr>
              <w:t>32.0</w:t>
            </w:r>
          </w:p>
        </w:tc>
        <w:tc>
          <w:tcPr>
            <w:tcW w:w="895" w:type="dxa"/>
            <w:tcBorders>
              <w:left w:val="nil"/>
              <w:right w:val="nil"/>
            </w:tcBorders>
            <w:tcMar>
              <w:top w:w="15" w:type="dxa"/>
              <w:left w:w="15" w:type="dxa"/>
              <w:bottom w:w="0" w:type="dxa"/>
              <w:right w:w="15" w:type="dxa"/>
            </w:tcMar>
            <w:vAlign w:val="bottom"/>
          </w:tcPr>
          <w:p w:rsidR="002F2FF7" w:rsidRPr="00821218" w:rsidRDefault="002F2FF7" w:rsidP="002F2FF7">
            <w:pPr>
              <w:jc w:val="center"/>
            </w:pPr>
            <w:r w:rsidRPr="00821218">
              <w:rPr>
                <w:rFonts w:hint="eastAsia"/>
              </w:rPr>
              <w:t>98.8</w:t>
            </w:r>
          </w:p>
        </w:tc>
        <w:tc>
          <w:tcPr>
            <w:tcW w:w="840" w:type="dxa"/>
            <w:tcBorders>
              <w:left w:val="nil"/>
              <w:right w:val="nil"/>
            </w:tcBorders>
            <w:tcMar>
              <w:top w:w="15" w:type="dxa"/>
              <w:left w:w="15" w:type="dxa"/>
              <w:bottom w:w="0" w:type="dxa"/>
              <w:right w:w="15" w:type="dxa"/>
            </w:tcMar>
            <w:vAlign w:val="center"/>
          </w:tcPr>
          <w:p w:rsidR="002F2FF7" w:rsidRPr="00E73793" w:rsidRDefault="002F2FF7" w:rsidP="002F2FF7">
            <w:pPr>
              <w:jc w:val="center"/>
            </w:pPr>
            <w:r w:rsidRPr="00E73793">
              <w:t>-10.4</w:t>
            </w:r>
          </w:p>
        </w:tc>
        <w:tc>
          <w:tcPr>
            <w:tcW w:w="699" w:type="dxa"/>
            <w:tcBorders>
              <w:left w:val="nil"/>
              <w:right w:val="nil"/>
            </w:tcBorders>
            <w:tcMar>
              <w:top w:w="15" w:type="dxa"/>
              <w:left w:w="15" w:type="dxa"/>
              <w:bottom w:w="0" w:type="dxa"/>
              <w:right w:w="15" w:type="dxa"/>
            </w:tcMar>
            <w:vAlign w:val="center"/>
          </w:tcPr>
          <w:p w:rsidR="002F2FF7" w:rsidRPr="00E73793" w:rsidRDefault="002F2FF7" w:rsidP="002F2FF7">
            <w:pPr>
              <w:jc w:val="center"/>
              <w:rPr>
                <w:color w:val="000000"/>
              </w:rPr>
            </w:pPr>
            <w:r w:rsidRPr="00E73793">
              <w:rPr>
                <w:color w:val="000000"/>
              </w:rPr>
              <w:t>40.4</w:t>
            </w:r>
          </w:p>
        </w:tc>
        <w:tc>
          <w:tcPr>
            <w:tcW w:w="782" w:type="dxa"/>
            <w:tcBorders>
              <w:left w:val="nil"/>
              <w:right w:val="nil"/>
            </w:tcBorders>
            <w:tcMar>
              <w:top w:w="15" w:type="dxa"/>
              <w:left w:w="15" w:type="dxa"/>
              <w:bottom w:w="0" w:type="dxa"/>
              <w:right w:w="15" w:type="dxa"/>
            </w:tcMar>
            <w:vAlign w:val="bottom"/>
          </w:tcPr>
          <w:p w:rsidR="002F2FF7" w:rsidRPr="00821218" w:rsidRDefault="002F2FF7" w:rsidP="002F2FF7">
            <w:pPr>
              <w:jc w:val="center"/>
            </w:pPr>
            <w:r>
              <w:rPr>
                <w:rFonts w:hint="eastAsia"/>
              </w:rPr>
              <w:t>39.2</w:t>
            </w:r>
          </w:p>
        </w:tc>
        <w:tc>
          <w:tcPr>
            <w:tcW w:w="859" w:type="dxa"/>
            <w:tcBorders>
              <w:left w:val="nil"/>
              <w:right w:val="nil"/>
            </w:tcBorders>
            <w:tcMar>
              <w:top w:w="15" w:type="dxa"/>
              <w:left w:w="15" w:type="dxa"/>
              <w:bottom w:w="0" w:type="dxa"/>
              <w:right w:w="15" w:type="dxa"/>
            </w:tcMar>
            <w:vAlign w:val="center"/>
          </w:tcPr>
          <w:p w:rsidR="002F2FF7" w:rsidRPr="00E73793" w:rsidRDefault="002F2FF7" w:rsidP="002F2FF7">
            <w:pPr>
              <w:jc w:val="center"/>
              <w:rPr>
                <w:color w:val="000000"/>
              </w:rPr>
            </w:pPr>
            <w:r w:rsidRPr="00E73793">
              <w:rPr>
                <w:color w:val="000000"/>
              </w:rPr>
              <w:t>-3.9</w:t>
            </w:r>
          </w:p>
        </w:tc>
        <w:tc>
          <w:tcPr>
            <w:tcW w:w="720" w:type="dxa"/>
            <w:tcBorders>
              <w:left w:val="nil"/>
              <w:right w:val="nil"/>
            </w:tcBorders>
            <w:tcMar>
              <w:top w:w="15" w:type="dxa"/>
              <w:left w:w="15" w:type="dxa"/>
              <w:bottom w:w="0" w:type="dxa"/>
              <w:right w:w="15" w:type="dxa"/>
            </w:tcMar>
            <w:vAlign w:val="center"/>
          </w:tcPr>
          <w:p w:rsidR="002F2FF7" w:rsidRPr="00E73793" w:rsidRDefault="002F2FF7" w:rsidP="002F2FF7">
            <w:pPr>
              <w:jc w:val="center"/>
              <w:rPr>
                <w:color w:val="000000"/>
              </w:rPr>
            </w:pPr>
            <w:r w:rsidRPr="00E73793">
              <w:rPr>
                <w:color w:val="000000"/>
              </w:rPr>
              <w:t>21.0</w:t>
            </w:r>
          </w:p>
        </w:tc>
        <w:tc>
          <w:tcPr>
            <w:tcW w:w="772" w:type="dxa"/>
            <w:tcBorders>
              <w:left w:val="nil"/>
              <w:right w:val="nil"/>
            </w:tcBorders>
            <w:tcMar>
              <w:top w:w="15" w:type="dxa"/>
              <w:left w:w="15" w:type="dxa"/>
              <w:bottom w:w="0" w:type="dxa"/>
              <w:right w:w="15" w:type="dxa"/>
            </w:tcMar>
            <w:vAlign w:val="bottom"/>
          </w:tcPr>
          <w:p w:rsidR="002F2FF7" w:rsidRPr="00821218" w:rsidRDefault="002F2FF7" w:rsidP="002F2FF7">
            <w:pPr>
              <w:jc w:val="center"/>
            </w:pPr>
            <w:r>
              <w:rPr>
                <w:rFonts w:hint="eastAsia"/>
              </w:rPr>
              <w:t>59.6</w:t>
            </w:r>
          </w:p>
        </w:tc>
        <w:tc>
          <w:tcPr>
            <w:tcW w:w="848" w:type="dxa"/>
            <w:tcBorders>
              <w:left w:val="nil"/>
              <w:right w:val="nil"/>
            </w:tcBorders>
            <w:tcMar>
              <w:top w:w="15" w:type="dxa"/>
              <w:left w:w="15" w:type="dxa"/>
              <w:bottom w:w="0" w:type="dxa"/>
              <w:right w:w="15" w:type="dxa"/>
            </w:tcMar>
            <w:vAlign w:val="center"/>
          </w:tcPr>
          <w:p w:rsidR="002F2FF7" w:rsidRPr="00E73793" w:rsidRDefault="002F2FF7" w:rsidP="002F2FF7">
            <w:pPr>
              <w:jc w:val="center"/>
            </w:pPr>
            <w:r w:rsidRPr="00E73793">
              <w:t>-14.2</w:t>
            </w:r>
          </w:p>
        </w:tc>
      </w:tr>
      <w:tr w:rsidR="002F2FF7" w:rsidRPr="00896C1C" w:rsidTr="002F2FF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F2FF7" w:rsidRDefault="002F2FF7" w:rsidP="002F2FF7">
            <w:pPr>
              <w:jc w:val="center"/>
              <w:rPr>
                <w:rFonts w:eastAsia="標楷體"/>
                <w:color w:val="000000"/>
              </w:rPr>
            </w:pPr>
            <w:r>
              <w:rPr>
                <w:rFonts w:eastAsia="標楷體" w:hint="eastAsia"/>
                <w:color w:val="000000"/>
              </w:rPr>
              <w:t>11</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tcPr>
          <w:p w:rsidR="002F2FF7" w:rsidRPr="00ED1233" w:rsidRDefault="002F2FF7" w:rsidP="002F2FF7">
            <w:pPr>
              <w:jc w:val="center"/>
              <w:rPr>
                <w:color w:val="000000"/>
              </w:rPr>
            </w:pPr>
            <w:r w:rsidRPr="00ED1233">
              <w:rPr>
                <w:color w:val="000000"/>
              </w:rPr>
              <w:t>132.1</w:t>
            </w:r>
          </w:p>
        </w:tc>
        <w:tc>
          <w:tcPr>
            <w:tcW w:w="798" w:type="dxa"/>
            <w:tcBorders>
              <w:left w:val="nil"/>
              <w:right w:val="nil"/>
            </w:tcBorders>
            <w:tcMar>
              <w:top w:w="15" w:type="dxa"/>
              <w:left w:w="15" w:type="dxa"/>
              <w:bottom w:w="0" w:type="dxa"/>
              <w:right w:w="15" w:type="dxa"/>
            </w:tcMar>
            <w:vAlign w:val="center"/>
          </w:tcPr>
          <w:p w:rsidR="002F2FF7" w:rsidRPr="00BF7257" w:rsidRDefault="002F2FF7" w:rsidP="002F2FF7">
            <w:pPr>
              <w:jc w:val="center"/>
              <w:rPr>
                <w:color w:val="000000"/>
              </w:rPr>
            </w:pPr>
            <w:r w:rsidRPr="00BF7257">
              <w:rPr>
                <w:rFonts w:hint="eastAsia"/>
                <w:color w:val="000000"/>
              </w:rPr>
              <w:t>-14.6</w:t>
            </w:r>
          </w:p>
        </w:tc>
        <w:tc>
          <w:tcPr>
            <w:tcW w:w="631" w:type="dxa"/>
            <w:tcBorders>
              <w:left w:val="nil"/>
              <w:right w:val="nil"/>
            </w:tcBorders>
            <w:tcMar>
              <w:top w:w="15" w:type="dxa"/>
              <w:left w:w="15" w:type="dxa"/>
              <w:bottom w:w="0" w:type="dxa"/>
              <w:right w:w="15" w:type="dxa"/>
            </w:tcMar>
            <w:vAlign w:val="center"/>
          </w:tcPr>
          <w:p w:rsidR="002F2FF7" w:rsidRPr="00267660" w:rsidRDefault="002F2FF7" w:rsidP="002F2FF7">
            <w:pPr>
              <w:jc w:val="center"/>
              <w:rPr>
                <w:color w:val="000000"/>
              </w:rPr>
            </w:pPr>
            <w:r w:rsidRPr="00267660">
              <w:rPr>
                <w:rFonts w:hint="eastAsia"/>
                <w:color w:val="000000"/>
              </w:rPr>
              <w:t>30.7</w:t>
            </w:r>
          </w:p>
        </w:tc>
        <w:tc>
          <w:tcPr>
            <w:tcW w:w="895" w:type="dxa"/>
            <w:tcBorders>
              <w:left w:val="nil"/>
              <w:right w:val="nil"/>
            </w:tcBorders>
            <w:tcMar>
              <w:top w:w="15" w:type="dxa"/>
              <w:left w:w="15" w:type="dxa"/>
              <w:bottom w:w="0" w:type="dxa"/>
              <w:right w:w="15" w:type="dxa"/>
            </w:tcMar>
            <w:vAlign w:val="bottom"/>
          </w:tcPr>
          <w:p w:rsidR="002F2FF7" w:rsidRPr="00821218" w:rsidRDefault="002F2FF7" w:rsidP="002F2FF7">
            <w:pPr>
              <w:jc w:val="center"/>
            </w:pPr>
            <w:r w:rsidRPr="00821218">
              <w:rPr>
                <w:rFonts w:hint="eastAsia"/>
              </w:rPr>
              <w:t>90.0</w:t>
            </w:r>
          </w:p>
        </w:tc>
        <w:tc>
          <w:tcPr>
            <w:tcW w:w="840" w:type="dxa"/>
            <w:tcBorders>
              <w:left w:val="nil"/>
              <w:right w:val="nil"/>
            </w:tcBorders>
            <w:tcMar>
              <w:top w:w="15" w:type="dxa"/>
              <w:left w:w="15" w:type="dxa"/>
              <w:bottom w:w="0" w:type="dxa"/>
              <w:right w:w="15" w:type="dxa"/>
            </w:tcMar>
            <w:vAlign w:val="center"/>
          </w:tcPr>
          <w:p w:rsidR="002F2FF7" w:rsidRPr="00E73793" w:rsidRDefault="002F2FF7" w:rsidP="002F2FF7">
            <w:pPr>
              <w:jc w:val="center"/>
            </w:pPr>
            <w:r w:rsidRPr="00E73793">
              <w:t>-19.7</w:t>
            </w:r>
          </w:p>
        </w:tc>
        <w:tc>
          <w:tcPr>
            <w:tcW w:w="699" w:type="dxa"/>
            <w:tcBorders>
              <w:left w:val="nil"/>
              <w:right w:val="nil"/>
            </w:tcBorders>
            <w:tcMar>
              <w:top w:w="15" w:type="dxa"/>
              <w:left w:w="15" w:type="dxa"/>
              <w:bottom w:w="0" w:type="dxa"/>
              <w:right w:w="15" w:type="dxa"/>
            </w:tcMar>
            <w:vAlign w:val="center"/>
          </w:tcPr>
          <w:p w:rsidR="002F2FF7" w:rsidRPr="00E73793" w:rsidRDefault="002F2FF7" w:rsidP="002F2FF7">
            <w:pPr>
              <w:jc w:val="center"/>
              <w:rPr>
                <w:color w:val="000000"/>
              </w:rPr>
            </w:pPr>
            <w:r w:rsidRPr="00E73793">
              <w:rPr>
                <w:color w:val="000000"/>
              </w:rPr>
              <w:t>39.8</w:t>
            </w:r>
          </w:p>
        </w:tc>
        <w:tc>
          <w:tcPr>
            <w:tcW w:w="782" w:type="dxa"/>
            <w:tcBorders>
              <w:left w:val="nil"/>
              <w:right w:val="nil"/>
            </w:tcBorders>
            <w:tcMar>
              <w:top w:w="15" w:type="dxa"/>
              <w:left w:w="15" w:type="dxa"/>
              <w:bottom w:w="0" w:type="dxa"/>
              <w:right w:w="15" w:type="dxa"/>
            </w:tcMar>
            <w:vAlign w:val="bottom"/>
          </w:tcPr>
          <w:p w:rsidR="002F2FF7" w:rsidRPr="00821218" w:rsidRDefault="002F2FF7" w:rsidP="002F2FF7">
            <w:pPr>
              <w:jc w:val="center"/>
            </w:pPr>
            <w:r>
              <w:rPr>
                <w:rFonts w:hint="eastAsia"/>
              </w:rPr>
              <w:t>42.1</w:t>
            </w:r>
          </w:p>
        </w:tc>
        <w:tc>
          <w:tcPr>
            <w:tcW w:w="859" w:type="dxa"/>
            <w:tcBorders>
              <w:left w:val="nil"/>
              <w:right w:val="nil"/>
            </w:tcBorders>
            <w:tcMar>
              <w:top w:w="15" w:type="dxa"/>
              <w:left w:w="15" w:type="dxa"/>
              <w:bottom w:w="0" w:type="dxa"/>
              <w:right w:w="15" w:type="dxa"/>
            </w:tcMar>
            <w:vAlign w:val="center"/>
          </w:tcPr>
          <w:p w:rsidR="002F2FF7" w:rsidRPr="00E73793" w:rsidRDefault="002F2FF7" w:rsidP="002F2FF7">
            <w:pPr>
              <w:jc w:val="center"/>
              <w:rPr>
                <w:color w:val="000000"/>
              </w:rPr>
            </w:pPr>
            <w:r w:rsidRPr="00E73793">
              <w:rPr>
                <w:color w:val="000000"/>
              </w:rPr>
              <w:t>-11.4</w:t>
            </w:r>
          </w:p>
        </w:tc>
        <w:tc>
          <w:tcPr>
            <w:tcW w:w="720" w:type="dxa"/>
            <w:tcBorders>
              <w:left w:val="nil"/>
              <w:right w:val="nil"/>
            </w:tcBorders>
            <w:tcMar>
              <w:top w:w="15" w:type="dxa"/>
              <w:left w:w="15" w:type="dxa"/>
              <w:bottom w:w="0" w:type="dxa"/>
              <w:right w:w="15" w:type="dxa"/>
            </w:tcMar>
            <w:vAlign w:val="center"/>
          </w:tcPr>
          <w:p w:rsidR="002F2FF7" w:rsidRPr="00E73793" w:rsidRDefault="002F2FF7" w:rsidP="002F2FF7">
            <w:pPr>
              <w:jc w:val="center"/>
              <w:rPr>
                <w:color w:val="000000"/>
              </w:rPr>
            </w:pPr>
            <w:r w:rsidRPr="00E73793">
              <w:rPr>
                <w:color w:val="000000"/>
              </w:rPr>
              <w:t>20.6</w:t>
            </w:r>
          </w:p>
        </w:tc>
        <w:tc>
          <w:tcPr>
            <w:tcW w:w="772" w:type="dxa"/>
            <w:tcBorders>
              <w:left w:val="nil"/>
              <w:right w:val="nil"/>
            </w:tcBorders>
            <w:tcMar>
              <w:top w:w="15" w:type="dxa"/>
              <w:left w:w="15" w:type="dxa"/>
              <w:bottom w:w="0" w:type="dxa"/>
              <w:right w:w="15" w:type="dxa"/>
            </w:tcMar>
            <w:vAlign w:val="bottom"/>
          </w:tcPr>
          <w:p w:rsidR="002F2FF7" w:rsidRPr="00821218" w:rsidRDefault="002F2FF7" w:rsidP="002F2FF7">
            <w:pPr>
              <w:jc w:val="center"/>
            </w:pPr>
            <w:r>
              <w:rPr>
                <w:rFonts w:hint="eastAsia"/>
              </w:rPr>
              <w:t>47.9</w:t>
            </w:r>
          </w:p>
        </w:tc>
        <w:tc>
          <w:tcPr>
            <w:tcW w:w="848" w:type="dxa"/>
            <w:tcBorders>
              <w:left w:val="nil"/>
              <w:right w:val="nil"/>
            </w:tcBorders>
            <w:tcMar>
              <w:top w:w="15" w:type="dxa"/>
              <w:left w:w="15" w:type="dxa"/>
              <w:bottom w:w="0" w:type="dxa"/>
              <w:right w:w="15" w:type="dxa"/>
            </w:tcMar>
            <w:vAlign w:val="center"/>
          </w:tcPr>
          <w:p w:rsidR="002F2FF7" w:rsidRPr="00E73793" w:rsidRDefault="002F2FF7" w:rsidP="002F2FF7">
            <w:pPr>
              <w:jc w:val="center"/>
            </w:pPr>
            <w:r w:rsidRPr="00E73793">
              <w:t>-25.8</w:t>
            </w:r>
          </w:p>
        </w:tc>
      </w:tr>
      <w:tr w:rsidR="002F2FF7" w:rsidRPr="00896C1C" w:rsidTr="002F2FF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F2FF7" w:rsidRDefault="002F2FF7" w:rsidP="002F2FF7">
            <w:pPr>
              <w:jc w:val="center"/>
              <w:rPr>
                <w:rFonts w:eastAsia="標楷體"/>
                <w:color w:val="000000"/>
              </w:rPr>
            </w:pPr>
            <w:r>
              <w:rPr>
                <w:rFonts w:eastAsia="標楷體" w:hint="eastAsia"/>
                <w:color w:val="000000"/>
              </w:rPr>
              <w:t>12</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tcPr>
          <w:p w:rsidR="002F2FF7" w:rsidRPr="00ED1233" w:rsidRDefault="002F2FF7" w:rsidP="002F2FF7">
            <w:pPr>
              <w:jc w:val="center"/>
              <w:rPr>
                <w:color w:val="000000"/>
              </w:rPr>
            </w:pPr>
            <w:r w:rsidRPr="00ED1233">
              <w:rPr>
                <w:color w:val="000000"/>
              </w:rPr>
              <w:t>128.6</w:t>
            </w:r>
          </w:p>
        </w:tc>
        <w:tc>
          <w:tcPr>
            <w:tcW w:w="798" w:type="dxa"/>
            <w:tcBorders>
              <w:left w:val="nil"/>
              <w:right w:val="nil"/>
            </w:tcBorders>
            <w:tcMar>
              <w:top w:w="15" w:type="dxa"/>
              <w:left w:w="15" w:type="dxa"/>
              <w:bottom w:w="0" w:type="dxa"/>
              <w:right w:w="15" w:type="dxa"/>
            </w:tcMar>
            <w:vAlign w:val="center"/>
          </w:tcPr>
          <w:p w:rsidR="002F2FF7" w:rsidRPr="00BF7257" w:rsidRDefault="002F2FF7" w:rsidP="002F2FF7">
            <w:pPr>
              <w:jc w:val="center"/>
              <w:rPr>
                <w:color w:val="000000"/>
              </w:rPr>
            </w:pPr>
            <w:r w:rsidRPr="00BF7257">
              <w:rPr>
                <w:rFonts w:hint="eastAsia"/>
                <w:color w:val="000000"/>
              </w:rPr>
              <w:t>-11.3</w:t>
            </w:r>
          </w:p>
        </w:tc>
        <w:tc>
          <w:tcPr>
            <w:tcW w:w="631" w:type="dxa"/>
            <w:tcBorders>
              <w:left w:val="nil"/>
              <w:right w:val="nil"/>
            </w:tcBorders>
            <w:tcMar>
              <w:top w:w="15" w:type="dxa"/>
              <w:left w:w="15" w:type="dxa"/>
              <w:bottom w:w="0" w:type="dxa"/>
              <w:right w:w="15" w:type="dxa"/>
            </w:tcMar>
            <w:vAlign w:val="center"/>
          </w:tcPr>
          <w:p w:rsidR="002F2FF7" w:rsidRPr="00267660" w:rsidRDefault="002F2FF7" w:rsidP="002F2FF7">
            <w:pPr>
              <w:jc w:val="center"/>
              <w:rPr>
                <w:color w:val="000000"/>
              </w:rPr>
            </w:pPr>
            <w:r w:rsidRPr="00267660">
              <w:rPr>
                <w:rFonts w:hint="eastAsia"/>
                <w:color w:val="000000"/>
              </w:rPr>
              <w:t>31.4</w:t>
            </w:r>
          </w:p>
        </w:tc>
        <w:tc>
          <w:tcPr>
            <w:tcW w:w="895" w:type="dxa"/>
            <w:tcBorders>
              <w:left w:val="nil"/>
              <w:right w:val="nil"/>
            </w:tcBorders>
            <w:tcMar>
              <w:top w:w="15" w:type="dxa"/>
              <w:left w:w="15" w:type="dxa"/>
              <w:bottom w:w="0" w:type="dxa"/>
              <w:right w:w="15" w:type="dxa"/>
            </w:tcMar>
            <w:vAlign w:val="bottom"/>
          </w:tcPr>
          <w:p w:rsidR="002F2FF7" w:rsidRPr="00821218" w:rsidRDefault="002F2FF7" w:rsidP="002F2FF7">
            <w:pPr>
              <w:jc w:val="center"/>
            </w:pPr>
            <w:r w:rsidRPr="00821218">
              <w:rPr>
                <w:rFonts w:hint="eastAsia"/>
              </w:rPr>
              <w:t>90.3</w:t>
            </w:r>
          </w:p>
        </w:tc>
        <w:tc>
          <w:tcPr>
            <w:tcW w:w="840" w:type="dxa"/>
            <w:tcBorders>
              <w:left w:val="nil"/>
              <w:right w:val="nil"/>
            </w:tcBorders>
            <w:tcMar>
              <w:top w:w="15" w:type="dxa"/>
              <w:left w:w="15" w:type="dxa"/>
              <w:bottom w:w="0" w:type="dxa"/>
              <w:right w:w="15" w:type="dxa"/>
            </w:tcMar>
            <w:vAlign w:val="center"/>
          </w:tcPr>
          <w:p w:rsidR="002F2FF7" w:rsidRPr="00E73793" w:rsidRDefault="002F2FF7" w:rsidP="002F2FF7">
            <w:pPr>
              <w:jc w:val="center"/>
            </w:pPr>
            <w:r w:rsidRPr="00E73793">
              <w:t>-15.4</w:t>
            </w:r>
          </w:p>
        </w:tc>
        <w:tc>
          <w:tcPr>
            <w:tcW w:w="699" w:type="dxa"/>
            <w:tcBorders>
              <w:left w:val="nil"/>
              <w:right w:val="nil"/>
            </w:tcBorders>
            <w:tcMar>
              <w:top w:w="15" w:type="dxa"/>
              <w:left w:w="15" w:type="dxa"/>
              <w:bottom w:w="0" w:type="dxa"/>
              <w:right w:w="15" w:type="dxa"/>
            </w:tcMar>
            <w:vAlign w:val="center"/>
          </w:tcPr>
          <w:p w:rsidR="002F2FF7" w:rsidRPr="00E73793" w:rsidRDefault="002F2FF7" w:rsidP="002F2FF7">
            <w:pPr>
              <w:jc w:val="center"/>
              <w:rPr>
                <w:color w:val="000000"/>
              </w:rPr>
            </w:pPr>
            <w:r w:rsidRPr="00E73793">
              <w:rPr>
                <w:color w:val="000000"/>
              </w:rPr>
              <w:t>40.0</w:t>
            </w:r>
          </w:p>
        </w:tc>
        <w:tc>
          <w:tcPr>
            <w:tcW w:w="782" w:type="dxa"/>
            <w:tcBorders>
              <w:left w:val="nil"/>
              <w:right w:val="nil"/>
            </w:tcBorders>
            <w:tcMar>
              <w:top w:w="15" w:type="dxa"/>
              <w:left w:w="15" w:type="dxa"/>
              <w:bottom w:w="0" w:type="dxa"/>
              <w:right w:w="15" w:type="dxa"/>
            </w:tcMar>
            <w:vAlign w:val="bottom"/>
          </w:tcPr>
          <w:p w:rsidR="002F2FF7" w:rsidRPr="00821218" w:rsidRDefault="002F2FF7" w:rsidP="002F2FF7">
            <w:pPr>
              <w:jc w:val="center"/>
            </w:pPr>
            <w:r>
              <w:rPr>
                <w:rFonts w:hint="eastAsia"/>
              </w:rPr>
              <w:t>38.4</w:t>
            </w:r>
          </w:p>
        </w:tc>
        <w:tc>
          <w:tcPr>
            <w:tcW w:w="859" w:type="dxa"/>
            <w:tcBorders>
              <w:left w:val="nil"/>
              <w:right w:val="nil"/>
            </w:tcBorders>
            <w:tcMar>
              <w:top w:w="15" w:type="dxa"/>
              <w:left w:w="15" w:type="dxa"/>
              <w:bottom w:w="0" w:type="dxa"/>
              <w:right w:w="15" w:type="dxa"/>
            </w:tcMar>
            <w:vAlign w:val="center"/>
          </w:tcPr>
          <w:p w:rsidR="002F2FF7" w:rsidRPr="00E73793" w:rsidRDefault="002F2FF7" w:rsidP="002F2FF7">
            <w:pPr>
              <w:jc w:val="center"/>
              <w:rPr>
                <w:color w:val="000000"/>
              </w:rPr>
            </w:pPr>
            <w:r w:rsidRPr="00E73793">
              <w:rPr>
                <w:color w:val="000000"/>
              </w:rPr>
              <w:t>-8.8</w:t>
            </w:r>
          </w:p>
        </w:tc>
        <w:tc>
          <w:tcPr>
            <w:tcW w:w="720" w:type="dxa"/>
            <w:tcBorders>
              <w:left w:val="nil"/>
              <w:right w:val="nil"/>
            </w:tcBorders>
            <w:tcMar>
              <w:top w:w="15" w:type="dxa"/>
              <w:left w:w="15" w:type="dxa"/>
              <w:bottom w:w="0" w:type="dxa"/>
              <w:right w:w="15" w:type="dxa"/>
            </w:tcMar>
            <w:vAlign w:val="center"/>
          </w:tcPr>
          <w:p w:rsidR="002F2FF7" w:rsidRPr="00E73793" w:rsidRDefault="002F2FF7" w:rsidP="002F2FF7">
            <w:pPr>
              <w:jc w:val="center"/>
              <w:rPr>
                <w:color w:val="000000"/>
              </w:rPr>
            </w:pPr>
            <w:r w:rsidRPr="00E73793">
              <w:rPr>
                <w:color w:val="000000"/>
              </w:rPr>
              <w:t>20.8</w:t>
            </w:r>
          </w:p>
        </w:tc>
        <w:tc>
          <w:tcPr>
            <w:tcW w:w="772" w:type="dxa"/>
            <w:tcBorders>
              <w:left w:val="nil"/>
              <w:right w:val="nil"/>
            </w:tcBorders>
            <w:tcMar>
              <w:top w:w="15" w:type="dxa"/>
              <w:left w:w="15" w:type="dxa"/>
              <w:bottom w:w="0" w:type="dxa"/>
              <w:right w:w="15" w:type="dxa"/>
            </w:tcMar>
            <w:vAlign w:val="bottom"/>
          </w:tcPr>
          <w:p w:rsidR="002F2FF7" w:rsidRPr="00821218" w:rsidRDefault="002F2FF7" w:rsidP="002F2FF7">
            <w:pPr>
              <w:jc w:val="center"/>
            </w:pPr>
            <w:r>
              <w:rPr>
                <w:rFonts w:hint="eastAsia"/>
              </w:rPr>
              <w:t>51.9</w:t>
            </w:r>
          </w:p>
        </w:tc>
        <w:tc>
          <w:tcPr>
            <w:tcW w:w="848" w:type="dxa"/>
            <w:tcBorders>
              <w:left w:val="nil"/>
              <w:right w:val="nil"/>
            </w:tcBorders>
            <w:tcMar>
              <w:top w:w="15" w:type="dxa"/>
              <w:left w:w="15" w:type="dxa"/>
              <w:bottom w:w="0" w:type="dxa"/>
              <w:right w:w="15" w:type="dxa"/>
            </w:tcMar>
            <w:vAlign w:val="center"/>
          </w:tcPr>
          <w:p w:rsidR="002F2FF7" w:rsidRPr="00E73793" w:rsidRDefault="002F2FF7" w:rsidP="002F2FF7">
            <w:pPr>
              <w:jc w:val="center"/>
            </w:pPr>
            <w:r w:rsidRPr="00E73793">
              <w:t>-19.6</w:t>
            </w:r>
          </w:p>
        </w:tc>
      </w:tr>
      <w:tr w:rsidR="002F2FF7" w:rsidRPr="00896C1C" w:rsidTr="002F2FF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F2FF7" w:rsidRDefault="002F2FF7" w:rsidP="002F2FF7">
            <w:pPr>
              <w:jc w:val="center"/>
              <w:rPr>
                <w:rFonts w:eastAsia="標楷體"/>
                <w:color w:val="000000"/>
              </w:rPr>
            </w:pPr>
            <w:r>
              <w:rPr>
                <w:rFonts w:eastAsia="標楷體" w:hint="eastAsia"/>
                <w:color w:val="000000"/>
              </w:rPr>
              <w:t>2016</w:t>
            </w:r>
            <w:r>
              <w:rPr>
                <w:rFonts w:eastAsia="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center"/>
          </w:tcPr>
          <w:p w:rsidR="002F2FF7" w:rsidRPr="00B6517F" w:rsidRDefault="002F2FF7" w:rsidP="002F2FF7">
            <w:pPr>
              <w:jc w:val="center"/>
              <w:rPr>
                <w:color w:val="000000"/>
              </w:rPr>
            </w:pPr>
            <w:r>
              <w:rPr>
                <w:rFonts w:hint="eastAsia"/>
                <w:color w:val="000000"/>
              </w:rPr>
              <w:t>461.4</w:t>
            </w:r>
          </w:p>
        </w:tc>
        <w:tc>
          <w:tcPr>
            <w:tcW w:w="798" w:type="dxa"/>
            <w:tcBorders>
              <w:left w:val="nil"/>
              <w:right w:val="nil"/>
            </w:tcBorders>
            <w:tcMar>
              <w:top w:w="15" w:type="dxa"/>
              <w:left w:w="15" w:type="dxa"/>
              <w:bottom w:w="0" w:type="dxa"/>
              <w:right w:w="15" w:type="dxa"/>
            </w:tcMar>
            <w:vAlign w:val="center"/>
          </w:tcPr>
          <w:p w:rsidR="002F2FF7" w:rsidRPr="00B6517F" w:rsidRDefault="002F2FF7" w:rsidP="002F2FF7">
            <w:pPr>
              <w:jc w:val="center"/>
              <w:rPr>
                <w:color w:val="000000"/>
              </w:rPr>
            </w:pPr>
            <w:r w:rsidRPr="00B6517F">
              <w:rPr>
                <w:rFonts w:hint="eastAsia"/>
                <w:color w:val="000000"/>
              </w:rPr>
              <w:t>-1</w:t>
            </w:r>
            <w:r>
              <w:rPr>
                <w:rFonts w:hint="eastAsia"/>
                <w:color w:val="000000"/>
              </w:rPr>
              <w:t>2.4</w:t>
            </w:r>
          </w:p>
        </w:tc>
        <w:tc>
          <w:tcPr>
            <w:tcW w:w="631" w:type="dxa"/>
            <w:tcBorders>
              <w:left w:val="nil"/>
              <w:right w:val="nil"/>
            </w:tcBorders>
            <w:tcMar>
              <w:top w:w="15" w:type="dxa"/>
              <w:left w:w="15" w:type="dxa"/>
              <w:bottom w:w="0" w:type="dxa"/>
              <w:right w:w="15" w:type="dxa"/>
            </w:tcMar>
            <w:vAlign w:val="center"/>
          </w:tcPr>
          <w:p w:rsidR="002F2FF7" w:rsidRPr="00B6517F" w:rsidRDefault="002F2FF7" w:rsidP="002F2FF7">
            <w:pPr>
              <w:jc w:val="center"/>
              <w:rPr>
                <w:color w:val="000000"/>
              </w:rPr>
            </w:pPr>
            <w:r>
              <w:rPr>
                <w:rFonts w:hint="eastAsia"/>
                <w:color w:val="000000"/>
              </w:rPr>
              <w:t>30.2</w:t>
            </w:r>
          </w:p>
        </w:tc>
        <w:tc>
          <w:tcPr>
            <w:tcW w:w="895" w:type="dxa"/>
            <w:tcBorders>
              <w:left w:val="nil"/>
              <w:right w:val="nil"/>
            </w:tcBorders>
            <w:tcMar>
              <w:top w:w="15" w:type="dxa"/>
              <w:left w:w="15" w:type="dxa"/>
              <w:bottom w:w="0" w:type="dxa"/>
              <w:right w:w="15" w:type="dxa"/>
            </w:tcMar>
            <w:vAlign w:val="bottom"/>
          </w:tcPr>
          <w:p w:rsidR="002F2FF7" w:rsidRDefault="002F2FF7" w:rsidP="002F2FF7">
            <w:pPr>
              <w:jc w:val="center"/>
              <w:rPr>
                <w:color w:val="000000"/>
              </w:rPr>
            </w:pPr>
            <w:r>
              <w:rPr>
                <w:rFonts w:hint="eastAsia"/>
                <w:color w:val="000000"/>
              </w:rPr>
              <w:t>323.5</w:t>
            </w:r>
          </w:p>
        </w:tc>
        <w:tc>
          <w:tcPr>
            <w:tcW w:w="840" w:type="dxa"/>
            <w:tcBorders>
              <w:left w:val="nil"/>
              <w:right w:val="nil"/>
            </w:tcBorders>
            <w:tcMar>
              <w:top w:w="15" w:type="dxa"/>
              <w:left w:w="15" w:type="dxa"/>
              <w:bottom w:w="0" w:type="dxa"/>
              <w:right w:w="15" w:type="dxa"/>
            </w:tcMar>
            <w:vAlign w:val="center"/>
          </w:tcPr>
          <w:p w:rsidR="002F2FF7" w:rsidRPr="00B6517F" w:rsidRDefault="002F2FF7" w:rsidP="002F2FF7">
            <w:pPr>
              <w:jc w:val="center"/>
            </w:pPr>
            <w:r w:rsidRPr="00B6517F">
              <w:t>-1</w:t>
            </w:r>
            <w:r>
              <w:rPr>
                <w:rFonts w:hint="eastAsia"/>
              </w:rPr>
              <w:t>3.6</w:t>
            </w:r>
          </w:p>
        </w:tc>
        <w:tc>
          <w:tcPr>
            <w:tcW w:w="699" w:type="dxa"/>
            <w:tcBorders>
              <w:left w:val="nil"/>
              <w:right w:val="nil"/>
            </w:tcBorders>
            <w:tcMar>
              <w:top w:w="15" w:type="dxa"/>
              <w:left w:w="15" w:type="dxa"/>
              <w:bottom w:w="0" w:type="dxa"/>
              <w:right w:w="15" w:type="dxa"/>
            </w:tcMar>
            <w:vAlign w:val="center"/>
          </w:tcPr>
          <w:p w:rsidR="002F2FF7" w:rsidRPr="00B6517F" w:rsidRDefault="002F2FF7" w:rsidP="002F2FF7">
            <w:pPr>
              <w:jc w:val="center"/>
              <w:rPr>
                <w:color w:val="000000"/>
              </w:rPr>
            </w:pPr>
            <w:r w:rsidRPr="00B6517F">
              <w:rPr>
                <w:color w:val="000000"/>
              </w:rPr>
              <w:t>3</w:t>
            </w:r>
            <w:r>
              <w:rPr>
                <w:rFonts w:hint="eastAsia"/>
                <w:color w:val="000000"/>
              </w:rPr>
              <w:t>8.1</w:t>
            </w:r>
          </w:p>
        </w:tc>
        <w:tc>
          <w:tcPr>
            <w:tcW w:w="782" w:type="dxa"/>
            <w:tcBorders>
              <w:left w:val="nil"/>
              <w:right w:val="nil"/>
            </w:tcBorders>
            <w:tcMar>
              <w:top w:w="15" w:type="dxa"/>
              <w:left w:w="15" w:type="dxa"/>
              <w:bottom w:w="0" w:type="dxa"/>
              <w:right w:w="15" w:type="dxa"/>
            </w:tcMar>
            <w:vAlign w:val="bottom"/>
          </w:tcPr>
          <w:p w:rsidR="002F2FF7" w:rsidRDefault="002F2FF7" w:rsidP="002F2FF7">
            <w:pPr>
              <w:jc w:val="center"/>
              <w:rPr>
                <w:color w:val="000000"/>
              </w:rPr>
            </w:pPr>
            <w:r>
              <w:rPr>
                <w:rFonts w:hint="eastAsia"/>
                <w:color w:val="000000"/>
              </w:rPr>
              <w:t>137.9</w:t>
            </w:r>
          </w:p>
        </w:tc>
        <w:tc>
          <w:tcPr>
            <w:tcW w:w="859" w:type="dxa"/>
            <w:tcBorders>
              <w:left w:val="nil"/>
              <w:right w:val="nil"/>
            </w:tcBorders>
            <w:tcMar>
              <w:top w:w="15" w:type="dxa"/>
              <w:left w:w="15" w:type="dxa"/>
              <w:bottom w:w="0" w:type="dxa"/>
              <w:right w:w="15" w:type="dxa"/>
            </w:tcMar>
            <w:vAlign w:val="center"/>
          </w:tcPr>
          <w:p w:rsidR="002F2FF7" w:rsidRPr="00B6517F" w:rsidRDefault="002F2FF7" w:rsidP="002F2FF7">
            <w:pPr>
              <w:jc w:val="center"/>
              <w:rPr>
                <w:color w:val="000000"/>
              </w:rPr>
            </w:pPr>
            <w:r w:rsidRPr="00B6517F">
              <w:rPr>
                <w:color w:val="000000"/>
              </w:rPr>
              <w:t>-</w:t>
            </w:r>
            <w:r>
              <w:rPr>
                <w:rFonts w:hint="eastAsia"/>
                <w:color w:val="000000"/>
              </w:rPr>
              <w:t>9.6</w:t>
            </w:r>
          </w:p>
        </w:tc>
        <w:tc>
          <w:tcPr>
            <w:tcW w:w="720" w:type="dxa"/>
            <w:tcBorders>
              <w:left w:val="nil"/>
              <w:right w:val="nil"/>
            </w:tcBorders>
            <w:tcMar>
              <w:top w:w="15" w:type="dxa"/>
              <w:left w:w="15" w:type="dxa"/>
              <w:bottom w:w="0" w:type="dxa"/>
              <w:right w:w="15" w:type="dxa"/>
            </w:tcMar>
            <w:vAlign w:val="center"/>
          </w:tcPr>
          <w:p w:rsidR="002F2FF7" w:rsidRPr="00B6517F" w:rsidRDefault="002F2FF7" w:rsidP="002F2FF7">
            <w:pPr>
              <w:jc w:val="center"/>
              <w:rPr>
                <w:color w:val="000000"/>
              </w:rPr>
            </w:pPr>
            <w:r w:rsidRPr="00B6517F">
              <w:rPr>
                <w:color w:val="000000"/>
              </w:rPr>
              <w:t>20.3</w:t>
            </w:r>
          </w:p>
        </w:tc>
        <w:tc>
          <w:tcPr>
            <w:tcW w:w="772" w:type="dxa"/>
            <w:tcBorders>
              <w:left w:val="nil"/>
              <w:right w:val="nil"/>
            </w:tcBorders>
            <w:tcMar>
              <w:top w:w="15" w:type="dxa"/>
              <w:left w:w="15" w:type="dxa"/>
              <w:bottom w:w="0" w:type="dxa"/>
              <w:right w:w="15" w:type="dxa"/>
            </w:tcMar>
            <w:vAlign w:val="bottom"/>
          </w:tcPr>
          <w:p w:rsidR="002F2FF7" w:rsidRDefault="002F2FF7" w:rsidP="002F2FF7">
            <w:pPr>
              <w:jc w:val="center"/>
              <w:rPr>
                <w:color w:val="000000"/>
              </w:rPr>
            </w:pPr>
            <w:r>
              <w:rPr>
                <w:rFonts w:hint="eastAsia"/>
                <w:color w:val="000000"/>
              </w:rPr>
              <w:t>185.6</w:t>
            </w:r>
          </w:p>
        </w:tc>
        <w:tc>
          <w:tcPr>
            <w:tcW w:w="848" w:type="dxa"/>
            <w:tcBorders>
              <w:left w:val="nil"/>
              <w:right w:val="nil"/>
            </w:tcBorders>
            <w:tcMar>
              <w:top w:w="15" w:type="dxa"/>
              <w:left w:w="15" w:type="dxa"/>
              <w:bottom w:w="0" w:type="dxa"/>
              <w:right w:w="15" w:type="dxa"/>
            </w:tcMar>
            <w:vAlign w:val="center"/>
          </w:tcPr>
          <w:p w:rsidR="002F2FF7" w:rsidRPr="00B6517F" w:rsidRDefault="002F2FF7" w:rsidP="002F2FF7">
            <w:pPr>
              <w:jc w:val="center"/>
            </w:pPr>
            <w:r>
              <w:rPr>
                <w:rFonts w:hint="eastAsia"/>
              </w:rPr>
              <w:t>-16.2</w:t>
            </w:r>
          </w:p>
        </w:tc>
      </w:tr>
      <w:tr w:rsidR="002F2FF7" w:rsidRPr="00896C1C" w:rsidTr="002F2FF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F2FF7" w:rsidRDefault="002F2FF7" w:rsidP="002F2FF7">
            <w:pPr>
              <w:jc w:val="center"/>
              <w:rPr>
                <w:rFonts w:eastAsia="標楷體"/>
                <w:color w:val="000000"/>
              </w:rPr>
            </w:pPr>
            <w:r>
              <w:rPr>
                <w:rFonts w:eastAsia="標楷體" w:hint="eastAsia"/>
                <w:color w:val="000000"/>
              </w:rPr>
              <w:t>1</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2F2FF7" w:rsidRPr="00B6517F" w:rsidRDefault="002F2FF7" w:rsidP="002F2FF7">
            <w:pPr>
              <w:jc w:val="center"/>
              <w:rPr>
                <w:color w:val="000000"/>
              </w:rPr>
            </w:pPr>
            <w:r w:rsidRPr="00B6517F">
              <w:rPr>
                <w:rFonts w:hint="eastAsia"/>
                <w:color w:val="000000"/>
              </w:rPr>
              <w:t>126.6</w:t>
            </w:r>
          </w:p>
        </w:tc>
        <w:tc>
          <w:tcPr>
            <w:tcW w:w="798" w:type="dxa"/>
            <w:tcBorders>
              <w:left w:val="nil"/>
              <w:right w:val="nil"/>
            </w:tcBorders>
            <w:tcMar>
              <w:top w:w="15" w:type="dxa"/>
              <w:left w:w="15" w:type="dxa"/>
              <w:bottom w:w="0" w:type="dxa"/>
              <w:right w:w="15" w:type="dxa"/>
            </w:tcMar>
            <w:vAlign w:val="center"/>
          </w:tcPr>
          <w:p w:rsidR="002F2FF7" w:rsidRPr="00B6517F" w:rsidRDefault="002F2FF7" w:rsidP="002F2FF7">
            <w:pPr>
              <w:jc w:val="center"/>
              <w:rPr>
                <w:color w:val="000000"/>
              </w:rPr>
            </w:pPr>
            <w:r w:rsidRPr="00B6517F">
              <w:rPr>
                <w:rFonts w:hint="eastAsia"/>
                <w:color w:val="000000"/>
              </w:rPr>
              <w:t>-15.8</w:t>
            </w:r>
          </w:p>
        </w:tc>
        <w:tc>
          <w:tcPr>
            <w:tcW w:w="631" w:type="dxa"/>
            <w:tcBorders>
              <w:left w:val="nil"/>
              <w:right w:val="nil"/>
            </w:tcBorders>
            <w:tcMar>
              <w:top w:w="15" w:type="dxa"/>
              <w:left w:w="15" w:type="dxa"/>
              <w:bottom w:w="0" w:type="dxa"/>
              <w:right w:w="15" w:type="dxa"/>
            </w:tcMar>
            <w:vAlign w:val="center"/>
          </w:tcPr>
          <w:p w:rsidR="002F2FF7" w:rsidRPr="00B6517F" w:rsidRDefault="002F2FF7" w:rsidP="002F2FF7">
            <w:pPr>
              <w:jc w:val="center"/>
              <w:rPr>
                <w:color w:val="000000"/>
              </w:rPr>
            </w:pPr>
            <w:r w:rsidRPr="00B6517F">
              <w:rPr>
                <w:rFonts w:hint="eastAsia"/>
                <w:color w:val="000000"/>
              </w:rPr>
              <w:t>31.0</w:t>
            </w:r>
          </w:p>
        </w:tc>
        <w:tc>
          <w:tcPr>
            <w:tcW w:w="895" w:type="dxa"/>
            <w:tcBorders>
              <w:left w:val="nil"/>
              <w:right w:val="nil"/>
            </w:tcBorders>
            <w:tcMar>
              <w:top w:w="15" w:type="dxa"/>
              <w:left w:w="15" w:type="dxa"/>
              <w:bottom w:w="0" w:type="dxa"/>
              <w:right w:w="15" w:type="dxa"/>
            </w:tcMar>
            <w:vAlign w:val="bottom"/>
          </w:tcPr>
          <w:p w:rsidR="002F2FF7" w:rsidRDefault="002F2FF7" w:rsidP="002F2FF7">
            <w:pPr>
              <w:jc w:val="center"/>
              <w:rPr>
                <w:color w:val="000000"/>
              </w:rPr>
            </w:pPr>
            <w:r>
              <w:rPr>
                <w:rFonts w:hint="eastAsia"/>
                <w:color w:val="000000"/>
              </w:rPr>
              <w:t>85.6</w:t>
            </w:r>
          </w:p>
        </w:tc>
        <w:tc>
          <w:tcPr>
            <w:tcW w:w="840" w:type="dxa"/>
            <w:tcBorders>
              <w:left w:val="nil"/>
              <w:right w:val="nil"/>
            </w:tcBorders>
            <w:tcMar>
              <w:top w:w="15" w:type="dxa"/>
              <w:left w:w="15" w:type="dxa"/>
              <w:bottom w:w="0" w:type="dxa"/>
              <w:right w:w="15" w:type="dxa"/>
            </w:tcMar>
            <w:vAlign w:val="center"/>
          </w:tcPr>
          <w:p w:rsidR="002F2FF7" w:rsidRPr="00B6517F" w:rsidRDefault="002F2FF7" w:rsidP="002F2FF7">
            <w:pPr>
              <w:jc w:val="center"/>
            </w:pPr>
            <w:r w:rsidRPr="00B6517F">
              <w:t>-19.2</w:t>
            </w:r>
          </w:p>
        </w:tc>
        <w:tc>
          <w:tcPr>
            <w:tcW w:w="699" w:type="dxa"/>
            <w:tcBorders>
              <w:left w:val="nil"/>
              <w:right w:val="nil"/>
            </w:tcBorders>
            <w:tcMar>
              <w:top w:w="15" w:type="dxa"/>
              <w:left w:w="15" w:type="dxa"/>
              <w:bottom w:w="0" w:type="dxa"/>
              <w:right w:w="15" w:type="dxa"/>
            </w:tcMar>
            <w:vAlign w:val="center"/>
          </w:tcPr>
          <w:p w:rsidR="002F2FF7" w:rsidRPr="00B6517F" w:rsidRDefault="002F2FF7" w:rsidP="002F2FF7">
            <w:pPr>
              <w:jc w:val="center"/>
              <w:rPr>
                <w:color w:val="000000"/>
              </w:rPr>
            </w:pPr>
            <w:r w:rsidRPr="00B6517F">
              <w:rPr>
                <w:color w:val="000000"/>
              </w:rPr>
              <w:t>38.6</w:t>
            </w:r>
          </w:p>
        </w:tc>
        <w:tc>
          <w:tcPr>
            <w:tcW w:w="782" w:type="dxa"/>
            <w:tcBorders>
              <w:left w:val="nil"/>
              <w:right w:val="nil"/>
            </w:tcBorders>
            <w:tcMar>
              <w:top w:w="15" w:type="dxa"/>
              <w:left w:w="15" w:type="dxa"/>
              <w:bottom w:w="0" w:type="dxa"/>
              <w:right w:w="15" w:type="dxa"/>
            </w:tcMar>
            <w:vAlign w:val="bottom"/>
          </w:tcPr>
          <w:p w:rsidR="002F2FF7" w:rsidRDefault="002F2FF7" w:rsidP="002F2FF7">
            <w:pPr>
              <w:jc w:val="center"/>
              <w:rPr>
                <w:color w:val="000000"/>
              </w:rPr>
            </w:pPr>
            <w:r>
              <w:rPr>
                <w:rFonts w:hint="eastAsia"/>
                <w:color w:val="000000"/>
              </w:rPr>
              <w:t>41.1</w:t>
            </w:r>
          </w:p>
        </w:tc>
        <w:tc>
          <w:tcPr>
            <w:tcW w:w="859" w:type="dxa"/>
            <w:tcBorders>
              <w:left w:val="nil"/>
              <w:right w:val="nil"/>
            </w:tcBorders>
            <w:tcMar>
              <w:top w:w="15" w:type="dxa"/>
              <w:left w:w="15" w:type="dxa"/>
              <w:bottom w:w="0" w:type="dxa"/>
              <w:right w:w="15" w:type="dxa"/>
            </w:tcMar>
            <w:vAlign w:val="center"/>
          </w:tcPr>
          <w:p w:rsidR="002F2FF7" w:rsidRPr="00B6517F" w:rsidRDefault="002F2FF7" w:rsidP="002F2FF7">
            <w:pPr>
              <w:jc w:val="center"/>
              <w:rPr>
                <w:color w:val="000000"/>
              </w:rPr>
            </w:pPr>
            <w:r w:rsidRPr="00B6517F">
              <w:rPr>
                <w:color w:val="000000"/>
              </w:rPr>
              <w:t>-7.6</w:t>
            </w:r>
          </w:p>
        </w:tc>
        <w:tc>
          <w:tcPr>
            <w:tcW w:w="720" w:type="dxa"/>
            <w:tcBorders>
              <w:left w:val="nil"/>
              <w:right w:val="nil"/>
            </w:tcBorders>
            <w:tcMar>
              <w:top w:w="15" w:type="dxa"/>
              <w:left w:w="15" w:type="dxa"/>
              <w:bottom w:w="0" w:type="dxa"/>
              <w:right w:w="15" w:type="dxa"/>
            </w:tcMar>
            <w:vAlign w:val="center"/>
          </w:tcPr>
          <w:p w:rsidR="002F2FF7" w:rsidRPr="00B6517F" w:rsidRDefault="002F2FF7" w:rsidP="002F2FF7">
            <w:pPr>
              <w:jc w:val="center"/>
              <w:rPr>
                <w:color w:val="000000"/>
              </w:rPr>
            </w:pPr>
            <w:r w:rsidRPr="00B6517F">
              <w:rPr>
                <w:color w:val="000000"/>
              </w:rPr>
              <w:t>22.0</w:t>
            </w:r>
          </w:p>
        </w:tc>
        <w:tc>
          <w:tcPr>
            <w:tcW w:w="772" w:type="dxa"/>
            <w:tcBorders>
              <w:left w:val="nil"/>
              <w:right w:val="nil"/>
            </w:tcBorders>
            <w:tcMar>
              <w:top w:w="15" w:type="dxa"/>
              <w:left w:w="15" w:type="dxa"/>
              <w:bottom w:w="0" w:type="dxa"/>
              <w:right w:w="15" w:type="dxa"/>
            </w:tcMar>
            <w:vAlign w:val="bottom"/>
          </w:tcPr>
          <w:p w:rsidR="002F2FF7" w:rsidRDefault="002F2FF7" w:rsidP="002F2FF7">
            <w:pPr>
              <w:jc w:val="center"/>
              <w:rPr>
                <w:color w:val="000000"/>
              </w:rPr>
            </w:pPr>
            <w:r>
              <w:rPr>
                <w:rFonts w:hint="eastAsia"/>
                <w:color w:val="000000"/>
              </w:rPr>
              <w:t>44.5</w:t>
            </w:r>
          </w:p>
        </w:tc>
        <w:tc>
          <w:tcPr>
            <w:tcW w:w="848" w:type="dxa"/>
            <w:tcBorders>
              <w:left w:val="nil"/>
              <w:right w:val="nil"/>
            </w:tcBorders>
            <w:tcMar>
              <w:top w:w="15" w:type="dxa"/>
              <w:left w:w="15" w:type="dxa"/>
              <w:bottom w:w="0" w:type="dxa"/>
              <w:right w:w="15" w:type="dxa"/>
            </w:tcMar>
            <w:vAlign w:val="center"/>
          </w:tcPr>
          <w:p w:rsidR="002F2FF7" w:rsidRPr="00B6517F" w:rsidRDefault="002F2FF7" w:rsidP="002F2FF7">
            <w:pPr>
              <w:jc w:val="center"/>
            </w:pPr>
            <w:r w:rsidRPr="00B6517F">
              <w:t>-27.7</w:t>
            </w:r>
          </w:p>
        </w:tc>
      </w:tr>
      <w:tr w:rsidR="002F2FF7" w:rsidRPr="00896C1C" w:rsidTr="002F2FF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F2FF7" w:rsidRDefault="002F2FF7" w:rsidP="002F2FF7">
            <w:pPr>
              <w:jc w:val="center"/>
              <w:rPr>
                <w:rFonts w:eastAsia="標楷體"/>
                <w:color w:val="000000"/>
              </w:rPr>
            </w:pPr>
            <w:r>
              <w:rPr>
                <w:rFonts w:eastAsia="標楷體" w:hint="eastAsia"/>
                <w:color w:val="000000"/>
              </w:rPr>
              <w:t>2</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2F2FF7" w:rsidRPr="00B6517F" w:rsidRDefault="002F2FF7" w:rsidP="002F2FF7">
            <w:pPr>
              <w:jc w:val="center"/>
              <w:rPr>
                <w:color w:val="000000"/>
              </w:rPr>
            </w:pPr>
            <w:r w:rsidRPr="00B6517F">
              <w:rPr>
                <w:rFonts w:hint="eastAsia"/>
                <w:color w:val="000000"/>
              </w:rPr>
              <w:t>86.0</w:t>
            </w:r>
          </w:p>
        </w:tc>
        <w:tc>
          <w:tcPr>
            <w:tcW w:w="798" w:type="dxa"/>
            <w:tcBorders>
              <w:left w:val="nil"/>
              <w:right w:val="nil"/>
            </w:tcBorders>
            <w:tcMar>
              <w:top w:w="15" w:type="dxa"/>
              <w:left w:w="15" w:type="dxa"/>
              <w:bottom w:w="0" w:type="dxa"/>
              <w:right w:w="15" w:type="dxa"/>
            </w:tcMar>
            <w:vAlign w:val="center"/>
          </w:tcPr>
          <w:p w:rsidR="002F2FF7" w:rsidRPr="00B6517F" w:rsidRDefault="002F2FF7" w:rsidP="002F2FF7">
            <w:pPr>
              <w:jc w:val="center"/>
              <w:rPr>
                <w:color w:val="000000"/>
              </w:rPr>
            </w:pPr>
            <w:r w:rsidRPr="00B6517F">
              <w:rPr>
                <w:rFonts w:hint="eastAsia"/>
                <w:color w:val="000000"/>
              </w:rPr>
              <w:t>-16.6</w:t>
            </w:r>
          </w:p>
        </w:tc>
        <w:tc>
          <w:tcPr>
            <w:tcW w:w="631" w:type="dxa"/>
            <w:tcBorders>
              <w:left w:val="nil"/>
              <w:right w:val="nil"/>
            </w:tcBorders>
            <w:tcMar>
              <w:top w:w="15" w:type="dxa"/>
              <w:left w:w="15" w:type="dxa"/>
              <w:bottom w:w="0" w:type="dxa"/>
              <w:right w:w="15" w:type="dxa"/>
            </w:tcMar>
            <w:vAlign w:val="center"/>
          </w:tcPr>
          <w:p w:rsidR="002F2FF7" w:rsidRPr="00B6517F" w:rsidRDefault="002F2FF7" w:rsidP="002F2FF7">
            <w:pPr>
              <w:jc w:val="center"/>
              <w:rPr>
                <w:color w:val="000000"/>
              </w:rPr>
            </w:pPr>
            <w:r w:rsidRPr="00B6517F">
              <w:rPr>
                <w:rFonts w:hint="eastAsia"/>
                <w:color w:val="000000"/>
              </w:rPr>
              <w:t>27.4</w:t>
            </w:r>
          </w:p>
        </w:tc>
        <w:tc>
          <w:tcPr>
            <w:tcW w:w="895" w:type="dxa"/>
            <w:tcBorders>
              <w:left w:val="nil"/>
              <w:right w:val="nil"/>
            </w:tcBorders>
            <w:tcMar>
              <w:top w:w="15" w:type="dxa"/>
              <w:left w:w="15" w:type="dxa"/>
              <w:bottom w:w="0" w:type="dxa"/>
              <w:right w:w="15" w:type="dxa"/>
            </w:tcMar>
            <w:vAlign w:val="bottom"/>
          </w:tcPr>
          <w:p w:rsidR="002F2FF7" w:rsidRDefault="002F2FF7" w:rsidP="002F2FF7">
            <w:pPr>
              <w:jc w:val="center"/>
              <w:rPr>
                <w:color w:val="000000"/>
              </w:rPr>
            </w:pPr>
            <w:r>
              <w:rPr>
                <w:rFonts w:hint="eastAsia"/>
                <w:color w:val="000000"/>
              </w:rPr>
              <w:t>62.8</w:t>
            </w:r>
          </w:p>
        </w:tc>
        <w:tc>
          <w:tcPr>
            <w:tcW w:w="840" w:type="dxa"/>
            <w:tcBorders>
              <w:left w:val="nil"/>
              <w:right w:val="nil"/>
            </w:tcBorders>
            <w:tcMar>
              <w:top w:w="15" w:type="dxa"/>
              <w:left w:w="15" w:type="dxa"/>
              <w:bottom w:w="0" w:type="dxa"/>
              <w:right w:w="15" w:type="dxa"/>
            </w:tcMar>
            <w:vAlign w:val="center"/>
          </w:tcPr>
          <w:p w:rsidR="002F2FF7" w:rsidRPr="00B6517F" w:rsidRDefault="002F2FF7" w:rsidP="002F2FF7">
            <w:pPr>
              <w:jc w:val="center"/>
            </w:pPr>
            <w:r w:rsidRPr="00B6517F">
              <w:t>-13.0</w:t>
            </w:r>
          </w:p>
        </w:tc>
        <w:tc>
          <w:tcPr>
            <w:tcW w:w="699" w:type="dxa"/>
            <w:tcBorders>
              <w:left w:val="nil"/>
              <w:right w:val="nil"/>
            </w:tcBorders>
            <w:tcMar>
              <w:top w:w="15" w:type="dxa"/>
              <w:left w:w="15" w:type="dxa"/>
              <w:bottom w:w="0" w:type="dxa"/>
              <w:right w:w="15" w:type="dxa"/>
            </w:tcMar>
            <w:vAlign w:val="center"/>
          </w:tcPr>
          <w:p w:rsidR="002F2FF7" w:rsidRPr="00B6517F" w:rsidRDefault="002F2FF7" w:rsidP="002F2FF7">
            <w:pPr>
              <w:jc w:val="center"/>
              <w:rPr>
                <w:color w:val="000000"/>
              </w:rPr>
            </w:pPr>
            <w:r w:rsidRPr="00B6517F">
              <w:rPr>
                <w:color w:val="000000"/>
              </w:rPr>
              <w:t>35.3</w:t>
            </w:r>
          </w:p>
        </w:tc>
        <w:tc>
          <w:tcPr>
            <w:tcW w:w="782" w:type="dxa"/>
            <w:tcBorders>
              <w:left w:val="nil"/>
              <w:right w:val="nil"/>
            </w:tcBorders>
            <w:tcMar>
              <w:top w:w="15" w:type="dxa"/>
              <w:left w:w="15" w:type="dxa"/>
              <w:bottom w:w="0" w:type="dxa"/>
              <w:right w:w="15" w:type="dxa"/>
            </w:tcMar>
            <w:vAlign w:val="bottom"/>
          </w:tcPr>
          <w:p w:rsidR="002F2FF7" w:rsidRDefault="002F2FF7" w:rsidP="002F2FF7">
            <w:pPr>
              <w:jc w:val="center"/>
              <w:rPr>
                <w:color w:val="000000"/>
              </w:rPr>
            </w:pPr>
            <w:r>
              <w:rPr>
                <w:rFonts w:hint="eastAsia"/>
                <w:color w:val="000000"/>
              </w:rPr>
              <w:t>23.2</w:t>
            </w:r>
          </w:p>
        </w:tc>
        <w:tc>
          <w:tcPr>
            <w:tcW w:w="859" w:type="dxa"/>
            <w:tcBorders>
              <w:left w:val="nil"/>
              <w:right w:val="nil"/>
            </w:tcBorders>
            <w:tcMar>
              <w:top w:w="15" w:type="dxa"/>
              <w:left w:w="15" w:type="dxa"/>
              <w:bottom w:w="0" w:type="dxa"/>
              <w:right w:w="15" w:type="dxa"/>
            </w:tcMar>
            <w:vAlign w:val="center"/>
          </w:tcPr>
          <w:p w:rsidR="002F2FF7" w:rsidRPr="00B6517F" w:rsidRDefault="002F2FF7" w:rsidP="002F2FF7">
            <w:pPr>
              <w:jc w:val="center"/>
              <w:rPr>
                <w:color w:val="000000"/>
              </w:rPr>
            </w:pPr>
            <w:r w:rsidRPr="00B6517F">
              <w:rPr>
                <w:color w:val="000000"/>
              </w:rPr>
              <w:t>-25.0</w:t>
            </w:r>
          </w:p>
        </w:tc>
        <w:tc>
          <w:tcPr>
            <w:tcW w:w="720" w:type="dxa"/>
            <w:tcBorders>
              <w:left w:val="nil"/>
              <w:right w:val="nil"/>
            </w:tcBorders>
            <w:tcMar>
              <w:top w:w="15" w:type="dxa"/>
              <w:left w:w="15" w:type="dxa"/>
              <w:bottom w:w="0" w:type="dxa"/>
              <w:right w:w="15" w:type="dxa"/>
            </w:tcMar>
            <w:vAlign w:val="center"/>
          </w:tcPr>
          <w:p w:rsidR="002F2FF7" w:rsidRPr="00B6517F" w:rsidRDefault="002F2FF7" w:rsidP="002F2FF7">
            <w:pPr>
              <w:jc w:val="center"/>
              <w:rPr>
                <w:color w:val="000000"/>
              </w:rPr>
            </w:pPr>
            <w:r w:rsidRPr="00B6517F">
              <w:rPr>
                <w:color w:val="000000"/>
              </w:rPr>
              <w:t>17.1</w:t>
            </w:r>
          </w:p>
        </w:tc>
        <w:tc>
          <w:tcPr>
            <w:tcW w:w="772" w:type="dxa"/>
            <w:tcBorders>
              <w:left w:val="nil"/>
              <w:right w:val="nil"/>
            </w:tcBorders>
            <w:tcMar>
              <w:top w:w="15" w:type="dxa"/>
              <w:left w:w="15" w:type="dxa"/>
              <w:bottom w:w="0" w:type="dxa"/>
              <w:right w:w="15" w:type="dxa"/>
            </w:tcMar>
            <w:vAlign w:val="bottom"/>
          </w:tcPr>
          <w:p w:rsidR="002F2FF7" w:rsidRDefault="002F2FF7" w:rsidP="002F2FF7">
            <w:pPr>
              <w:jc w:val="center"/>
              <w:rPr>
                <w:color w:val="000000"/>
              </w:rPr>
            </w:pPr>
            <w:r>
              <w:rPr>
                <w:rFonts w:hint="eastAsia"/>
                <w:color w:val="000000"/>
              </w:rPr>
              <w:t>39.5</w:t>
            </w:r>
          </w:p>
        </w:tc>
        <w:tc>
          <w:tcPr>
            <w:tcW w:w="848" w:type="dxa"/>
            <w:tcBorders>
              <w:left w:val="nil"/>
              <w:right w:val="nil"/>
            </w:tcBorders>
            <w:tcMar>
              <w:top w:w="15" w:type="dxa"/>
              <w:left w:w="15" w:type="dxa"/>
              <w:bottom w:w="0" w:type="dxa"/>
              <w:right w:w="15" w:type="dxa"/>
            </w:tcMar>
            <w:vAlign w:val="center"/>
          </w:tcPr>
          <w:p w:rsidR="002F2FF7" w:rsidRPr="00B6517F" w:rsidRDefault="002F2FF7" w:rsidP="002F2FF7">
            <w:pPr>
              <w:jc w:val="center"/>
            </w:pPr>
            <w:r w:rsidRPr="00B6517F">
              <w:t>-3.9</w:t>
            </w:r>
          </w:p>
        </w:tc>
      </w:tr>
      <w:tr w:rsidR="002F2FF7" w:rsidRPr="00896C1C" w:rsidTr="002F2FF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F2FF7" w:rsidRDefault="002F2FF7" w:rsidP="002F2FF7">
            <w:pPr>
              <w:jc w:val="center"/>
              <w:rPr>
                <w:rFonts w:eastAsia="標楷體"/>
                <w:color w:val="000000"/>
              </w:rPr>
            </w:pPr>
            <w:r>
              <w:rPr>
                <w:rFonts w:eastAsia="標楷體" w:hint="eastAsia"/>
                <w:color w:val="000000"/>
              </w:rPr>
              <w:t>3</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2F2FF7" w:rsidRPr="00B6517F" w:rsidRDefault="002F2FF7" w:rsidP="002F2FF7">
            <w:pPr>
              <w:jc w:val="center"/>
              <w:rPr>
                <w:color w:val="000000"/>
              </w:rPr>
            </w:pPr>
            <w:r w:rsidRPr="00B6517F">
              <w:rPr>
                <w:rFonts w:hint="eastAsia"/>
                <w:color w:val="000000"/>
              </w:rPr>
              <w:t>126.3</w:t>
            </w:r>
          </w:p>
        </w:tc>
        <w:tc>
          <w:tcPr>
            <w:tcW w:w="798" w:type="dxa"/>
            <w:tcBorders>
              <w:left w:val="nil"/>
              <w:right w:val="nil"/>
            </w:tcBorders>
            <w:tcMar>
              <w:top w:w="15" w:type="dxa"/>
              <w:left w:w="15" w:type="dxa"/>
              <w:bottom w:w="0" w:type="dxa"/>
              <w:right w:w="15" w:type="dxa"/>
            </w:tcMar>
            <w:vAlign w:val="center"/>
          </w:tcPr>
          <w:p w:rsidR="002F2FF7" w:rsidRPr="00B6517F" w:rsidRDefault="002F2FF7" w:rsidP="002F2FF7">
            <w:pPr>
              <w:jc w:val="center"/>
              <w:rPr>
                <w:color w:val="000000"/>
              </w:rPr>
            </w:pPr>
            <w:r w:rsidRPr="00B6517F">
              <w:rPr>
                <w:rFonts w:hint="eastAsia"/>
                <w:color w:val="000000"/>
              </w:rPr>
              <w:t>-10.6</w:t>
            </w:r>
          </w:p>
        </w:tc>
        <w:tc>
          <w:tcPr>
            <w:tcW w:w="631" w:type="dxa"/>
            <w:tcBorders>
              <w:left w:val="nil"/>
              <w:right w:val="nil"/>
            </w:tcBorders>
            <w:tcMar>
              <w:top w:w="15" w:type="dxa"/>
              <w:left w:w="15" w:type="dxa"/>
              <w:bottom w:w="0" w:type="dxa"/>
              <w:right w:w="15" w:type="dxa"/>
            </w:tcMar>
            <w:vAlign w:val="center"/>
          </w:tcPr>
          <w:p w:rsidR="002F2FF7" w:rsidRPr="00B6517F" w:rsidRDefault="002F2FF7" w:rsidP="002F2FF7">
            <w:pPr>
              <w:jc w:val="center"/>
              <w:rPr>
                <w:color w:val="000000"/>
              </w:rPr>
            </w:pPr>
            <w:r w:rsidRPr="00B6517F">
              <w:rPr>
                <w:rFonts w:hint="eastAsia"/>
                <w:color w:val="000000"/>
              </w:rPr>
              <w:t>30.9</w:t>
            </w:r>
          </w:p>
        </w:tc>
        <w:tc>
          <w:tcPr>
            <w:tcW w:w="895" w:type="dxa"/>
            <w:tcBorders>
              <w:left w:val="nil"/>
              <w:right w:val="nil"/>
            </w:tcBorders>
            <w:tcMar>
              <w:top w:w="15" w:type="dxa"/>
              <w:left w:w="15" w:type="dxa"/>
              <w:bottom w:w="0" w:type="dxa"/>
              <w:right w:w="15" w:type="dxa"/>
            </w:tcMar>
            <w:vAlign w:val="bottom"/>
          </w:tcPr>
          <w:p w:rsidR="002F2FF7" w:rsidRDefault="002F2FF7" w:rsidP="002F2FF7">
            <w:pPr>
              <w:jc w:val="center"/>
              <w:rPr>
                <w:color w:val="000000"/>
              </w:rPr>
            </w:pPr>
            <w:r>
              <w:rPr>
                <w:rFonts w:hint="eastAsia"/>
                <w:color w:val="000000"/>
              </w:rPr>
              <w:t>88.0</w:t>
            </w:r>
          </w:p>
        </w:tc>
        <w:tc>
          <w:tcPr>
            <w:tcW w:w="840" w:type="dxa"/>
            <w:tcBorders>
              <w:left w:val="nil"/>
              <w:right w:val="nil"/>
            </w:tcBorders>
            <w:tcMar>
              <w:top w:w="15" w:type="dxa"/>
              <w:left w:w="15" w:type="dxa"/>
              <w:bottom w:w="0" w:type="dxa"/>
              <w:right w:w="15" w:type="dxa"/>
            </w:tcMar>
            <w:vAlign w:val="center"/>
          </w:tcPr>
          <w:p w:rsidR="002F2FF7" w:rsidRPr="00B6517F" w:rsidRDefault="002F2FF7" w:rsidP="002F2FF7">
            <w:pPr>
              <w:jc w:val="center"/>
            </w:pPr>
            <w:r w:rsidRPr="00B6517F">
              <w:t>-14.2</w:t>
            </w:r>
          </w:p>
        </w:tc>
        <w:tc>
          <w:tcPr>
            <w:tcW w:w="699" w:type="dxa"/>
            <w:tcBorders>
              <w:left w:val="nil"/>
              <w:right w:val="nil"/>
            </w:tcBorders>
            <w:tcMar>
              <w:top w:w="15" w:type="dxa"/>
              <w:left w:w="15" w:type="dxa"/>
              <w:bottom w:w="0" w:type="dxa"/>
              <w:right w:w="15" w:type="dxa"/>
            </w:tcMar>
            <w:vAlign w:val="center"/>
          </w:tcPr>
          <w:p w:rsidR="002F2FF7" w:rsidRPr="00B6517F" w:rsidRDefault="002F2FF7" w:rsidP="002F2FF7">
            <w:pPr>
              <w:jc w:val="center"/>
              <w:rPr>
                <w:color w:val="000000"/>
              </w:rPr>
            </w:pPr>
            <w:r w:rsidRPr="00B6517F">
              <w:rPr>
                <w:color w:val="000000"/>
              </w:rPr>
              <w:t>38.7</w:t>
            </w:r>
          </w:p>
        </w:tc>
        <w:tc>
          <w:tcPr>
            <w:tcW w:w="782" w:type="dxa"/>
            <w:tcBorders>
              <w:left w:val="nil"/>
              <w:right w:val="nil"/>
            </w:tcBorders>
            <w:tcMar>
              <w:top w:w="15" w:type="dxa"/>
              <w:left w:w="15" w:type="dxa"/>
              <w:bottom w:w="0" w:type="dxa"/>
              <w:right w:w="15" w:type="dxa"/>
            </w:tcMar>
            <w:vAlign w:val="bottom"/>
          </w:tcPr>
          <w:p w:rsidR="002F2FF7" w:rsidRDefault="002F2FF7" w:rsidP="002F2FF7">
            <w:pPr>
              <w:jc w:val="center"/>
              <w:rPr>
                <w:color w:val="000000"/>
              </w:rPr>
            </w:pPr>
            <w:r>
              <w:rPr>
                <w:rFonts w:hint="eastAsia"/>
                <w:color w:val="000000"/>
              </w:rPr>
              <w:t>38.4</w:t>
            </w:r>
          </w:p>
        </w:tc>
        <w:tc>
          <w:tcPr>
            <w:tcW w:w="859" w:type="dxa"/>
            <w:tcBorders>
              <w:left w:val="nil"/>
              <w:right w:val="nil"/>
            </w:tcBorders>
            <w:tcMar>
              <w:top w:w="15" w:type="dxa"/>
              <w:left w:w="15" w:type="dxa"/>
              <w:bottom w:w="0" w:type="dxa"/>
              <w:right w:w="15" w:type="dxa"/>
            </w:tcMar>
            <w:vAlign w:val="center"/>
          </w:tcPr>
          <w:p w:rsidR="002F2FF7" w:rsidRPr="00B6517F" w:rsidRDefault="002F2FF7" w:rsidP="002F2FF7">
            <w:pPr>
              <w:jc w:val="center"/>
              <w:rPr>
                <w:color w:val="000000"/>
              </w:rPr>
            </w:pPr>
            <w:r w:rsidRPr="00B6517F">
              <w:rPr>
                <w:color w:val="000000"/>
              </w:rPr>
              <w:t>-0.8</w:t>
            </w:r>
          </w:p>
        </w:tc>
        <w:tc>
          <w:tcPr>
            <w:tcW w:w="720" w:type="dxa"/>
            <w:tcBorders>
              <w:left w:val="nil"/>
              <w:right w:val="nil"/>
            </w:tcBorders>
            <w:tcMar>
              <w:top w:w="15" w:type="dxa"/>
              <w:left w:w="15" w:type="dxa"/>
              <w:bottom w:w="0" w:type="dxa"/>
              <w:right w:w="15" w:type="dxa"/>
            </w:tcMar>
            <w:vAlign w:val="center"/>
          </w:tcPr>
          <w:p w:rsidR="002F2FF7" w:rsidRPr="00B6517F" w:rsidRDefault="002F2FF7" w:rsidP="002F2FF7">
            <w:pPr>
              <w:jc w:val="center"/>
              <w:rPr>
                <w:color w:val="000000"/>
              </w:rPr>
            </w:pPr>
            <w:r w:rsidRPr="00B6517F">
              <w:rPr>
                <w:color w:val="000000"/>
              </w:rPr>
              <w:t>21.1</w:t>
            </w:r>
          </w:p>
        </w:tc>
        <w:tc>
          <w:tcPr>
            <w:tcW w:w="772" w:type="dxa"/>
            <w:tcBorders>
              <w:left w:val="nil"/>
              <w:right w:val="nil"/>
            </w:tcBorders>
            <w:tcMar>
              <w:top w:w="15" w:type="dxa"/>
              <w:left w:w="15" w:type="dxa"/>
              <w:bottom w:w="0" w:type="dxa"/>
              <w:right w:w="15" w:type="dxa"/>
            </w:tcMar>
            <w:vAlign w:val="bottom"/>
          </w:tcPr>
          <w:p w:rsidR="002F2FF7" w:rsidRDefault="002F2FF7" w:rsidP="002F2FF7">
            <w:pPr>
              <w:jc w:val="center"/>
              <w:rPr>
                <w:color w:val="000000"/>
              </w:rPr>
            </w:pPr>
            <w:r>
              <w:rPr>
                <w:rFonts w:hint="eastAsia"/>
                <w:color w:val="000000"/>
              </w:rPr>
              <w:t>49.6</w:t>
            </w:r>
          </w:p>
        </w:tc>
        <w:tc>
          <w:tcPr>
            <w:tcW w:w="848" w:type="dxa"/>
            <w:tcBorders>
              <w:left w:val="nil"/>
              <w:right w:val="nil"/>
            </w:tcBorders>
            <w:tcMar>
              <w:top w:w="15" w:type="dxa"/>
              <w:left w:w="15" w:type="dxa"/>
              <w:bottom w:w="0" w:type="dxa"/>
              <w:right w:w="15" w:type="dxa"/>
            </w:tcMar>
            <w:vAlign w:val="center"/>
          </w:tcPr>
          <w:p w:rsidR="002F2FF7" w:rsidRPr="00B6517F" w:rsidRDefault="002F2FF7" w:rsidP="002F2FF7">
            <w:pPr>
              <w:jc w:val="center"/>
            </w:pPr>
            <w:r w:rsidRPr="00B6517F">
              <w:t>-22.3</w:t>
            </w:r>
          </w:p>
        </w:tc>
      </w:tr>
      <w:tr w:rsidR="002F2FF7" w:rsidRPr="00896C1C" w:rsidTr="002F2FF7">
        <w:trPr>
          <w:trHeight w:val="373"/>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F2FF7" w:rsidRDefault="002F2FF7" w:rsidP="002F2FF7">
            <w:pPr>
              <w:jc w:val="center"/>
              <w:rPr>
                <w:rFonts w:eastAsia="標楷體"/>
                <w:color w:val="000000"/>
              </w:rPr>
            </w:pPr>
            <w:r>
              <w:rPr>
                <w:rFonts w:eastAsia="標楷體" w:hint="eastAsia"/>
                <w:color w:val="000000"/>
              </w:rPr>
              <w:t>4</w:t>
            </w:r>
            <w:r>
              <w:rPr>
                <w:rFonts w:eastAsia="標楷體" w:hint="eastAsia"/>
                <w:color w:val="000000"/>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center"/>
          </w:tcPr>
          <w:p w:rsidR="002F2FF7" w:rsidRPr="00B6517F" w:rsidRDefault="002F2FF7" w:rsidP="002F2FF7">
            <w:pPr>
              <w:jc w:val="center"/>
              <w:rPr>
                <w:color w:val="000000"/>
              </w:rPr>
            </w:pPr>
            <w:r>
              <w:rPr>
                <w:rFonts w:hint="eastAsia"/>
                <w:color w:val="000000"/>
              </w:rPr>
              <w:t>122.4</w:t>
            </w:r>
          </w:p>
        </w:tc>
        <w:tc>
          <w:tcPr>
            <w:tcW w:w="798" w:type="dxa"/>
            <w:tcBorders>
              <w:left w:val="nil"/>
              <w:bottom w:val="single" w:sz="4" w:space="0" w:color="auto"/>
              <w:right w:val="nil"/>
            </w:tcBorders>
            <w:tcMar>
              <w:top w:w="15" w:type="dxa"/>
              <w:left w:w="15" w:type="dxa"/>
              <w:bottom w:w="0" w:type="dxa"/>
              <w:right w:w="15" w:type="dxa"/>
            </w:tcMar>
            <w:vAlign w:val="center"/>
          </w:tcPr>
          <w:p w:rsidR="002F2FF7" w:rsidRPr="00B6517F" w:rsidRDefault="002F2FF7" w:rsidP="002F2FF7">
            <w:pPr>
              <w:jc w:val="center"/>
              <w:rPr>
                <w:color w:val="000000"/>
              </w:rPr>
            </w:pPr>
            <w:r>
              <w:rPr>
                <w:rFonts w:hint="eastAsia"/>
                <w:color w:val="000000"/>
              </w:rPr>
              <w:t>-7.3</w:t>
            </w:r>
          </w:p>
        </w:tc>
        <w:tc>
          <w:tcPr>
            <w:tcW w:w="631" w:type="dxa"/>
            <w:tcBorders>
              <w:left w:val="nil"/>
              <w:bottom w:val="single" w:sz="4" w:space="0" w:color="auto"/>
              <w:right w:val="nil"/>
            </w:tcBorders>
            <w:tcMar>
              <w:top w:w="15" w:type="dxa"/>
              <w:left w:w="15" w:type="dxa"/>
              <w:bottom w:w="0" w:type="dxa"/>
              <w:right w:w="15" w:type="dxa"/>
            </w:tcMar>
            <w:vAlign w:val="center"/>
          </w:tcPr>
          <w:p w:rsidR="002F2FF7" w:rsidRPr="00B6517F" w:rsidRDefault="002F2FF7" w:rsidP="002F2FF7">
            <w:pPr>
              <w:jc w:val="center"/>
              <w:rPr>
                <w:color w:val="000000"/>
              </w:rPr>
            </w:pPr>
            <w:r>
              <w:rPr>
                <w:rFonts w:hint="eastAsia"/>
                <w:color w:val="000000"/>
              </w:rPr>
              <w:t>30.8</w:t>
            </w:r>
          </w:p>
        </w:tc>
        <w:tc>
          <w:tcPr>
            <w:tcW w:w="895" w:type="dxa"/>
            <w:tcBorders>
              <w:left w:val="nil"/>
              <w:bottom w:val="single" w:sz="4" w:space="0" w:color="auto"/>
              <w:right w:val="nil"/>
            </w:tcBorders>
            <w:tcMar>
              <w:top w:w="15" w:type="dxa"/>
              <w:left w:w="15" w:type="dxa"/>
              <w:bottom w:w="0" w:type="dxa"/>
              <w:right w:w="15" w:type="dxa"/>
            </w:tcMar>
            <w:vAlign w:val="bottom"/>
          </w:tcPr>
          <w:p w:rsidR="002F2FF7" w:rsidRDefault="002F2FF7" w:rsidP="002F2FF7">
            <w:pPr>
              <w:jc w:val="center"/>
              <w:rPr>
                <w:color w:val="000000"/>
              </w:rPr>
            </w:pPr>
            <w:r>
              <w:rPr>
                <w:rFonts w:hint="eastAsia"/>
                <w:color w:val="000000"/>
              </w:rPr>
              <w:t>87.2</w:t>
            </w:r>
          </w:p>
        </w:tc>
        <w:tc>
          <w:tcPr>
            <w:tcW w:w="840" w:type="dxa"/>
            <w:tcBorders>
              <w:left w:val="nil"/>
              <w:bottom w:val="single" w:sz="4" w:space="0" w:color="auto"/>
              <w:right w:val="nil"/>
            </w:tcBorders>
            <w:tcMar>
              <w:top w:w="15" w:type="dxa"/>
              <w:left w:w="15" w:type="dxa"/>
              <w:bottom w:w="0" w:type="dxa"/>
              <w:right w:w="15" w:type="dxa"/>
            </w:tcMar>
            <w:vAlign w:val="center"/>
          </w:tcPr>
          <w:p w:rsidR="002F2FF7" w:rsidRPr="00B6517F" w:rsidRDefault="002F2FF7" w:rsidP="002F2FF7">
            <w:pPr>
              <w:jc w:val="center"/>
            </w:pPr>
            <w:r>
              <w:rPr>
                <w:rFonts w:hint="eastAsia"/>
              </w:rPr>
              <w:t>-6.8</w:t>
            </w:r>
          </w:p>
        </w:tc>
        <w:tc>
          <w:tcPr>
            <w:tcW w:w="699" w:type="dxa"/>
            <w:tcBorders>
              <w:left w:val="nil"/>
              <w:bottom w:val="single" w:sz="4" w:space="0" w:color="auto"/>
              <w:right w:val="nil"/>
            </w:tcBorders>
            <w:tcMar>
              <w:top w:w="15" w:type="dxa"/>
              <w:left w:w="15" w:type="dxa"/>
              <w:bottom w:w="0" w:type="dxa"/>
              <w:right w:w="15" w:type="dxa"/>
            </w:tcMar>
            <w:vAlign w:val="center"/>
          </w:tcPr>
          <w:p w:rsidR="002F2FF7" w:rsidRPr="00B6517F" w:rsidRDefault="002F2FF7" w:rsidP="002F2FF7">
            <w:pPr>
              <w:jc w:val="center"/>
              <w:rPr>
                <w:color w:val="000000"/>
              </w:rPr>
            </w:pPr>
            <w:r>
              <w:rPr>
                <w:rFonts w:hint="eastAsia"/>
                <w:color w:val="000000"/>
              </w:rPr>
              <w:t>39.2</w:t>
            </w:r>
          </w:p>
        </w:tc>
        <w:tc>
          <w:tcPr>
            <w:tcW w:w="782" w:type="dxa"/>
            <w:tcBorders>
              <w:left w:val="nil"/>
              <w:bottom w:val="single" w:sz="4" w:space="0" w:color="auto"/>
              <w:right w:val="nil"/>
            </w:tcBorders>
            <w:tcMar>
              <w:top w:w="15" w:type="dxa"/>
              <w:left w:w="15" w:type="dxa"/>
              <w:bottom w:w="0" w:type="dxa"/>
              <w:right w:w="15" w:type="dxa"/>
            </w:tcMar>
            <w:vAlign w:val="bottom"/>
          </w:tcPr>
          <w:p w:rsidR="002F2FF7" w:rsidRDefault="002F2FF7" w:rsidP="002F2FF7">
            <w:pPr>
              <w:jc w:val="center"/>
              <w:rPr>
                <w:color w:val="000000"/>
              </w:rPr>
            </w:pPr>
            <w:r>
              <w:rPr>
                <w:rFonts w:hint="eastAsia"/>
                <w:color w:val="000000"/>
              </w:rPr>
              <w:t>35.3</w:t>
            </w:r>
          </w:p>
        </w:tc>
        <w:tc>
          <w:tcPr>
            <w:tcW w:w="859" w:type="dxa"/>
            <w:tcBorders>
              <w:left w:val="nil"/>
              <w:bottom w:val="single" w:sz="4" w:space="0" w:color="auto"/>
              <w:right w:val="nil"/>
            </w:tcBorders>
            <w:tcMar>
              <w:top w:w="15" w:type="dxa"/>
              <w:left w:w="15" w:type="dxa"/>
              <w:bottom w:w="0" w:type="dxa"/>
              <w:right w:w="15" w:type="dxa"/>
            </w:tcMar>
            <w:vAlign w:val="center"/>
          </w:tcPr>
          <w:p w:rsidR="002F2FF7" w:rsidRPr="00B6517F" w:rsidRDefault="002F2FF7" w:rsidP="002F2FF7">
            <w:pPr>
              <w:jc w:val="center"/>
              <w:rPr>
                <w:color w:val="000000"/>
              </w:rPr>
            </w:pPr>
            <w:r>
              <w:rPr>
                <w:rFonts w:hint="eastAsia"/>
                <w:color w:val="000000"/>
              </w:rPr>
              <w:t>-8.5</w:t>
            </w:r>
          </w:p>
        </w:tc>
        <w:tc>
          <w:tcPr>
            <w:tcW w:w="720" w:type="dxa"/>
            <w:tcBorders>
              <w:left w:val="nil"/>
              <w:bottom w:val="single" w:sz="4" w:space="0" w:color="auto"/>
              <w:right w:val="nil"/>
            </w:tcBorders>
            <w:tcMar>
              <w:top w:w="15" w:type="dxa"/>
              <w:left w:w="15" w:type="dxa"/>
              <w:bottom w:w="0" w:type="dxa"/>
              <w:right w:w="15" w:type="dxa"/>
            </w:tcMar>
            <w:vAlign w:val="center"/>
          </w:tcPr>
          <w:p w:rsidR="002F2FF7" w:rsidRPr="00B6517F" w:rsidRDefault="002F2FF7" w:rsidP="002F2FF7">
            <w:pPr>
              <w:jc w:val="center"/>
              <w:rPr>
                <w:color w:val="000000"/>
              </w:rPr>
            </w:pPr>
            <w:r>
              <w:rPr>
                <w:rFonts w:hint="eastAsia"/>
                <w:color w:val="000000"/>
              </w:rPr>
              <w:t>20.2</w:t>
            </w:r>
          </w:p>
        </w:tc>
        <w:tc>
          <w:tcPr>
            <w:tcW w:w="772" w:type="dxa"/>
            <w:tcBorders>
              <w:left w:val="nil"/>
              <w:bottom w:val="single" w:sz="4" w:space="0" w:color="auto"/>
              <w:right w:val="nil"/>
            </w:tcBorders>
            <w:tcMar>
              <w:top w:w="15" w:type="dxa"/>
              <w:left w:w="15" w:type="dxa"/>
              <w:bottom w:w="0" w:type="dxa"/>
              <w:right w:w="15" w:type="dxa"/>
            </w:tcMar>
            <w:vAlign w:val="bottom"/>
          </w:tcPr>
          <w:p w:rsidR="002F2FF7" w:rsidRDefault="002F2FF7" w:rsidP="002F2FF7">
            <w:pPr>
              <w:jc w:val="center"/>
              <w:rPr>
                <w:color w:val="000000"/>
              </w:rPr>
            </w:pPr>
            <w:r>
              <w:rPr>
                <w:rFonts w:hint="eastAsia"/>
                <w:color w:val="000000"/>
              </w:rPr>
              <w:t>51.9</w:t>
            </w:r>
          </w:p>
        </w:tc>
        <w:tc>
          <w:tcPr>
            <w:tcW w:w="848" w:type="dxa"/>
            <w:tcBorders>
              <w:left w:val="nil"/>
              <w:bottom w:val="single" w:sz="4" w:space="0" w:color="auto"/>
              <w:right w:val="nil"/>
            </w:tcBorders>
            <w:tcMar>
              <w:top w:w="15" w:type="dxa"/>
              <w:left w:w="15" w:type="dxa"/>
              <w:bottom w:w="0" w:type="dxa"/>
              <w:right w:w="15" w:type="dxa"/>
            </w:tcMar>
            <w:vAlign w:val="center"/>
          </w:tcPr>
          <w:p w:rsidR="002F2FF7" w:rsidRPr="00B6517F" w:rsidRDefault="002F2FF7" w:rsidP="002F2FF7">
            <w:pPr>
              <w:jc w:val="center"/>
            </w:pPr>
            <w:r>
              <w:rPr>
                <w:rFonts w:hint="eastAsia"/>
              </w:rPr>
              <w:t>5.6</w:t>
            </w:r>
          </w:p>
        </w:tc>
      </w:tr>
    </w:tbl>
    <w:p w:rsidR="008B6034" w:rsidRPr="002F2FF7" w:rsidRDefault="002001D7" w:rsidP="002001D7">
      <w:pPr>
        <w:pStyle w:val="k3a"/>
        <w:spacing w:beforeLines="0" w:before="0" w:line="300" w:lineRule="auto"/>
        <w:ind w:leftChars="-295" w:left="-708" w:firstLineChars="0" w:firstLine="0"/>
        <w:rPr>
          <w:kern w:val="2"/>
          <w:sz w:val="22"/>
          <w:szCs w:val="22"/>
        </w:rPr>
      </w:pPr>
      <w:r w:rsidRPr="002F2FF7">
        <w:rPr>
          <w:kern w:val="2"/>
          <w:sz w:val="22"/>
          <w:szCs w:val="22"/>
        </w:rPr>
        <w:t>資料來源：財政部進出口海關統計。</w:t>
      </w:r>
      <w:r w:rsidR="00FB7596" w:rsidRPr="002F2FF7">
        <w:rPr>
          <w:kern w:val="2"/>
          <w:sz w:val="22"/>
          <w:szCs w:val="22"/>
        </w:rPr>
        <w:br w:type="page"/>
      </w:r>
    </w:p>
    <w:p w:rsidR="008B6034" w:rsidRPr="002F2FF7" w:rsidRDefault="008B6034" w:rsidP="004B772B">
      <w:pPr>
        <w:pStyle w:val="k3a"/>
        <w:spacing w:beforeLines="0" w:before="0" w:line="300" w:lineRule="auto"/>
        <w:ind w:leftChars="-354" w:left="283" w:hangingChars="515" w:hanging="1133"/>
        <w:rPr>
          <w:kern w:val="2"/>
          <w:sz w:val="22"/>
          <w:szCs w:val="22"/>
        </w:rPr>
        <w:sectPr w:rsidR="008B6034" w:rsidRPr="002F2FF7" w:rsidSect="00A17943">
          <w:footnotePr>
            <w:numRestart w:val="eachSect"/>
          </w:footnotePr>
          <w:endnotePr>
            <w:numFmt w:val="decimal"/>
            <w:numRestart w:val="eachSect"/>
          </w:endnotePr>
          <w:pgSz w:w="11906" w:h="16838" w:code="9"/>
          <w:pgMar w:top="1418" w:right="1701" w:bottom="1134" w:left="1701" w:header="851" w:footer="567" w:gutter="0"/>
          <w:pgNumType w:start="1"/>
          <w:cols w:space="425"/>
          <w:docGrid w:type="linesAndChars" w:linePitch="360"/>
        </w:sectPr>
      </w:pPr>
    </w:p>
    <w:p w:rsidR="0098590E" w:rsidRPr="008B379D" w:rsidRDefault="00AC2664" w:rsidP="00B63A10">
      <w:pPr>
        <w:pStyle w:val="t-1"/>
        <w:spacing w:afterLines="0" w:after="0"/>
      </w:pPr>
      <w:bookmarkStart w:id="167" w:name="_Toc401923808"/>
      <w:bookmarkStart w:id="168" w:name="_Toc402171729"/>
      <w:bookmarkStart w:id="169" w:name="_Toc446679809"/>
      <w:r w:rsidRPr="008B379D">
        <w:lastRenderedPageBreak/>
        <w:t>肆、專論</w:t>
      </w:r>
      <w:bookmarkEnd w:id="158"/>
      <w:bookmarkEnd w:id="167"/>
      <w:bookmarkEnd w:id="168"/>
      <w:bookmarkEnd w:id="169"/>
    </w:p>
    <w:p w:rsidR="00514BE0" w:rsidRPr="00967F16" w:rsidRDefault="00967F16" w:rsidP="00967F16">
      <w:pPr>
        <w:widowControl/>
        <w:spacing w:beforeLines="50" w:before="180"/>
        <w:jc w:val="center"/>
        <w:rPr>
          <w:rFonts w:eastAsia="標楷體"/>
          <w:b/>
          <w:sz w:val="40"/>
          <w:szCs w:val="40"/>
        </w:rPr>
      </w:pPr>
      <w:r w:rsidRPr="00967F16">
        <w:rPr>
          <w:rFonts w:eastAsia="標楷體"/>
          <w:b/>
          <w:sz w:val="40"/>
          <w:szCs w:val="40"/>
        </w:rPr>
        <w:t>中國大陸創新驅動發展</w:t>
      </w:r>
      <w:proofErr w:type="gramStart"/>
      <w:r w:rsidRPr="00967F16">
        <w:rPr>
          <w:rFonts w:eastAsia="標楷體"/>
          <w:b/>
          <w:sz w:val="40"/>
          <w:szCs w:val="40"/>
        </w:rPr>
        <w:t>戰略淺析</w:t>
      </w:r>
      <w:proofErr w:type="gramEnd"/>
      <w:r w:rsidR="00514BE0" w:rsidRPr="00967F16">
        <w:rPr>
          <w:rFonts w:ascii="標楷體" w:eastAsia="標楷體" w:hAnsi="標楷體"/>
          <w:b/>
          <w:sz w:val="40"/>
          <w:szCs w:val="40"/>
          <w:vertAlign w:val="superscript"/>
        </w:rPr>
        <w:footnoteReference w:id="1"/>
      </w:r>
    </w:p>
    <w:p w:rsidR="0063185A" w:rsidRPr="00967F16" w:rsidRDefault="0063185A" w:rsidP="0063185A">
      <w:pPr>
        <w:overflowPunct w:val="0"/>
        <w:spacing w:line="520" w:lineRule="exact"/>
        <w:ind w:left="727" w:rightChars="25" w:right="60" w:hangingChars="303" w:hanging="727"/>
        <w:jc w:val="both"/>
        <w:rPr>
          <w:rFonts w:eastAsia="標楷體"/>
          <w:color w:val="FF0000"/>
        </w:rPr>
      </w:pPr>
    </w:p>
    <w:p w:rsidR="00967F16" w:rsidRPr="00967F16" w:rsidRDefault="00967F16" w:rsidP="00EE3D28">
      <w:pPr>
        <w:numPr>
          <w:ilvl w:val="0"/>
          <w:numId w:val="14"/>
        </w:numPr>
        <w:wordWrap w:val="0"/>
        <w:overflowPunct w:val="0"/>
        <w:spacing w:line="520" w:lineRule="exact"/>
        <w:ind w:left="567" w:hanging="567"/>
        <w:rPr>
          <w:rFonts w:eastAsia="標楷體"/>
          <w:b/>
          <w:sz w:val="28"/>
          <w:szCs w:val="32"/>
        </w:rPr>
      </w:pPr>
      <w:r w:rsidRPr="00967F16">
        <w:rPr>
          <w:rFonts w:eastAsia="標楷體"/>
          <w:b/>
          <w:sz w:val="28"/>
          <w:szCs w:val="32"/>
        </w:rPr>
        <w:t>前言</w:t>
      </w:r>
    </w:p>
    <w:p w:rsidR="00967F16" w:rsidRPr="00967F16" w:rsidRDefault="00967F16" w:rsidP="00967F16">
      <w:pPr>
        <w:wordWrap w:val="0"/>
        <w:overflowPunct w:val="0"/>
        <w:spacing w:line="500" w:lineRule="exact"/>
        <w:ind w:firstLineChars="200" w:firstLine="560"/>
        <w:jc w:val="both"/>
        <w:rPr>
          <w:rFonts w:eastAsia="標楷體"/>
          <w:sz w:val="28"/>
          <w:szCs w:val="28"/>
        </w:rPr>
      </w:pPr>
      <w:r w:rsidRPr="00967F16">
        <w:rPr>
          <w:rFonts w:eastAsia="標楷體"/>
          <w:sz w:val="28"/>
          <w:szCs w:val="28"/>
        </w:rPr>
        <w:t>近年中國大陸企圖轉換以創新驅動經濟成長，鼓勵企業創新並形成創新生態體系，供應鏈在地化亦趨完整，尤其搭配互聯網</w:t>
      </w:r>
      <w:r w:rsidRPr="00967F16">
        <w:rPr>
          <w:rFonts w:eastAsia="標楷體"/>
          <w:sz w:val="28"/>
          <w:szCs w:val="28"/>
          <w:vertAlign w:val="superscript"/>
        </w:rPr>
        <w:footnoteReference w:id="2"/>
      </w:r>
      <w:r w:rsidRPr="00967F16">
        <w:rPr>
          <w:rFonts w:eastAsia="標楷體"/>
          <w:sz w:val="28"/>
          <w:szCs w:val="28"/>
        </w:rPr>
        <w:t>和龐大消費動力，對中國大陸周邊國家及兩岸經貿勢必帶來影響。本文將分析中國大陸創新動機與發展戰略，從而探討兩岸產業競合的可能影響。</w:t>
      </w:r>
    </w:p>
    <w:p w:rsidR="00967F16" w:rsidRPr="00967F16" w:rsidRDefault="00967F16" w:rsidP="00EE3D28">
      <w:pPr>
        <w:numPr>
          <w:ilvl w:val="0"/>
          <w:numId w:val="14"/>
        </w:numPr>
        <w:wordWrap w:val="0"/>
        <w:overflowPunct w:val="0"/>
        <w:spacing w:line="520" w:lineRule="exact"/>
        <w:ind w:left="567" w:hanging="567"/>
        <w:rPr>
          <w:rFonts w:eastAsia="標楷體"/>
          <w:b/>
          <w:sz w:val="28"/>
          <w:szCs w:val="32"/>
        </w:rPr>
      </w:pPr>
      <w:r w:rsidRPr="00967F16">
        <w:rPr>
          <w:rFonts w:eastAsia="標楷體"/>
          <w:b/>
          <w:sz w:val="28"/>
          <w:szCs w:val="32"/>
        </w:rPr>
        <w:t>中國大陸積極創新動機</w:t>
      </w:r>
    </w:p>
    <w:p w:rsidR="00967F16" w:rsidRPr="00967F16" w:rsidRDefault="00967F16" w:rsidP="00967F16">
      <w:pPr>
        <w:overflowPunct w:val="0"/>
        <w:spacing w:line="500" w:lineRule="exact"/>
        <w:ind w:firstLineChars="200" w:firstLine="560"/>
        <w:jc w:val="both"/>
        <w:rPr>
          <w:rFonts w:eastAsia="標楷體"/>
          <w:sz w:val="28"/>
          <w:szCs w:val="28"/>
        </w:rPr>
      </w:pPr>
      <w:r w:rsidRPr="00967F16">
        <w:rPr>
          <w:rFonts w:eastAsia="標楷體"/>
          <w:sz w:val="28"/>
          <w:szCs w:val="28"/>
        </w:rPr>
        <w:t>根據麥肯錫全球研究院（</w:t>
      </w:r>
      <w:r w:rsidRPr="00967F16">
        <w:rPr>
          <w:rFonts w:eastAsia="標楷體"/>
          <w:sz w:val="28"/>
          <w:szCs w:val="28"/>
        </w:rPr>
        <w:t>McKinsey Global Institute</w:t>
      </w:r>
      <w:r w:rsidRPr="00967F16">
        <w:rPr>
          <w:rFonts w:eastAsia="標楷體"/>
          <w:sz w:val="28"/>
          <w:szCs w:val="28"/>
        </w:rPr>
        <w:t>，</w:t>
      </w:r>
      <w:r w:rsidRPr="00967F16">
        <w:rPr>
          <w:rFonts w:eastAsia="標楷體"/>
          <w:sz w:val="28"/>
          <w:szCs w:val="28"/>
        </w:rPr>
        <w:t>MGI</w:t>
      </w:r>
      <w:r w:rsidRPr="00967F16">
        <w:rPr>
          <w:rFonts w:eastAsia="標楷體"/>
          <w:sz w:val="28"/>
          <w:szCs w:val="28"/>
        </w:rPr>
        <w:t>）於</w:t>
      </w:r>
      <w:r w:rsidRPr="00967F16">
        <w:rPr>
          <w:rFonts w:eastAsia="標楷體"/>
          <w:sz w:val="28"/>
          <w:szCs w:val="28"/>
        </w:rPr>
        <w:t>2015</w:t>
      </w:r>
      <w:r w:rsidRPr="00967F16">
        <w:rPr>
          <w:rFonts w:eastAsia="標楷體"/>
          <w:sz w:val="28"/>
          <w:szCs w:val="28"/>
        </w:rPr>
        <w:t>年</w:t>
      </w:r>
      <w:r w:rsidRPr="00967F16">
        <w:rPr>
          <w:rFonts w:eastAsia="標楷體"/>
          <w:sz w:val="28"/>
          <w:szCs w:val="28"/>
        </w:rPr>
        <w:t>10</w:t>
      </w:r>
      <w:r w:rsidRPr="00967F16">
        <w:rPr>
          <w:rFonts w:eastAsia="標楷體"/>
          <w:sz w:val="28"/>
          <w:szCs w:val="28"/>
        </w:rPr>
        <w:t>月發布《中國大陸的全球創新效益》（</w:t>
      </w:r>
      <w:r w:rsidRPr="00967F16">
        <w:rPr>
          <w:rFonts w:eastAsia="標楷體"/>
          <w:sz w:val="28"/>
          <w:szCs w:val="28"/>
        </w:rPr>
        <w:t>The China Effect on Global Innovation</w:t>
      </w:r>
      <w:r w:rsidRPr="00967F16">
        <w:rPr>
          <w:rFonts w:eastAsia="標楷體"/>
          <w:sz w:val="28"/>
          <w:szCs w:val="28"/>
        </w:rPr>
        <w:t>）報告指出，目前中國大陸在經濟轉型過程中面臨下列幾項問題：</w:t>
      </w:r>
    </w:p>
    <w:p w:rsidR="00967F16" w:rsidRPr="00967F16" w:rsidRDefault="00967F16" w:rsidP="00EE3D28">
      <w:pPr>
        <w:numPr>
          <w:ilvl w:val="0"/>
          <w:numId w:val="15"/>
        </w:numPr>
        <w:wordWrap w:val="0"/>
        <w:overflowPunct w:val="0"/>
        <w:spacing w:line="500" w:lineRule="exact"/>
        <w:ind w:left="709" w:hanging="567"/>
        <w:jc w:val="both"/>
        <w:rPr>
          <w:rFonts w:eastAsia="標楷體"/>
          <w:b/>
          <w:sz w:val="28"/>
          <w:szCs w:val="28"/>
        </w:rPr>
      </w:pPr>
      <w:r w:rsidRPr="00967F16">
        <w:rPr>
          <w:rFonts w:eastAsia="標楷體"/>
          <w:b/>
          <w:sz w:val="28"/>
          <w:szCs w:val="28"/>
        </w:rPr>
        <w:t>人口老化問題加劇</w:t>
      </w:r>
    </w:p>
    <w:p w:rsidR="00967F16" w:rsidRPr="00967F16" w:rsidRDefault="00967F16" w:rsidP="00967F16">
      <w:pPr>
        <w:wordWrap w:val="0"/>
        <w:overflowPunct w:val="0"/>
        <w:spacing w:line="500" w:lineRule="exact"/>
        <w:ind w:firstLineChars="200" w:firstLine="560"/>
        <w:jc w:val="both"/>
        <w:rPr>
          <w:rFonts w:eastAsia="標楷體"/>
          <w:sz w:val="28"/>
          <w:szCs w:val="28"/>
        </w:rPr>
      </w:pPr>
      <w:r w:rsidRPr="00967F16">
        <w:rPr>
          <w:rFonts w:eastAsia="標楷體"/>
          <w:sz w:val="28"/>
          <w:szCs w:val="28"/>
        </w:rPr>
        <w:t>預計中國大陸勞動力人口在</w:t>
      </w:r>
      <w:r w:rsidRPr="00967F16">
        <w:rPr>
          <w:rFonts w:eastAsia="標楷體"/>
          <w:sz w:val="28"/>
          <w:szCs w:val="28"/>
        </w:rPr>
        <w:t>2015</w:t>
      </w:r>
      <w:r w:rsidRPr="00967F16">
        <w:rPr>
          <w:rFonts w:eastAsia="標楷體"/>
          <w:sz w:val="28"/>
          <w:szCs w:val="28"/>
        </w:rPr>
        <w:t>年達到高峰值，隨後將進入漫長的萎縮期，</w:t>
      </w:r>
      <w:r w:rsidRPr="00967F16">
        <w:rPr>
          <w:rFonts w:eastAsia="標楷體"/>
          <w:sz w:val="28"/>
          <w:szCs w:val="28"/>
        </w:rPr>
        <w:t>2050</w:t>
      </w:r>
      <w:r w:rsidRPr="00967F16">
        <w:rPr>
          <w:rFonts w:eastAsia="標楷體"/>
          <w:sz w:val="28"/>
          <w:szCs w:val="28"/>
        </w:rPr>
        <w:t>年勞動力人口將會下降</w:t>
      </w:r>
      <w:r w:rsidRPr="00967F16">
        <w:rPr>
          <w:rFonts w:eastAsia="標楷體"/>
          <w:sz w:val="28"/>
          <w:szCs w:val="28"/>
        </w:rPr>
        <w:t>16%</w:t>
      </w:r>
      <w:r w:rsidRPr="00967F16">
        <w:rPr>
          <w:rFonts w:eastAsia="標楷體"/>
          <w:sz w:val="28"/>
          <w:szCs w:val="28"/>
        </w:rPr>
        <w:t>。</w:t>
      </w:r>
      <w:r w:rsidRPr="00967F16">
        <w:rPr>
          <w:rFonts w:eastAsia="標楷體"/>
          <w:sz w:val="28"/>
          <w:szCs w:val="28"/>
        </w:rPr>
        <w:t>2030</w:t>
      </w:r>
      <w:r w:rsidRPr="00967F16">
        <w:rPr>
          <w:rFonts w:eastAsia="標楷體"/>
          <w:sz w:val="28"/>
          <w:szCs w:val="28"/>
        </w:rPr>
        <w:t>年中國大陸人口扶養比，即非勞動力人口（老年人與兒童）比重將達到</w:t>
      </w:r>
      <w:r w:rsidRPr="00967F16">
        <w:rPr>
          <w:rFonts w:eastAsia="標楷體"/>
          <w:sz w:val="28"/>
          <w:szCs w:val="28"/>
        </w:rPr>
        <w:t>47%</w:t>
      </w:r>
      <w:r w:rsidRPr="00967F16">
        <w:rPr>
          <w:rFonts w:eastAsia="標楷體"/>
          <w:sz w:val="28"/>
          <w:szCs w:val="28"/>
        </w:rPr>
        <w:t>，</w:t>
      </w:r>
      <w:r w:rsidRPr="00967F16">
        <w:rPr>
          <w:rFonts w:eastAsia="標楷體" w:hint="eastAsia"/>
          <w:sz w:val="28"/>
          <w:szCs w:val="28"/>
        </w:rPr>
        <w:t>其</w:t>
      </w:r>
      <w:r w:rsidRPr="00967F16">
        <w:rPr>
          <w:rFonts w:eastAsia="標楷體"/>
          <w:sz w:val="28"/>
          <w:szCs w:val="28"/>
        </w:rPr>
        <w:t>人口老化速度遠超過日、美等先進國家。</w:t>
      </w:r>
    </w:p>
    <w:p w:rsidR="00967F16" w:rsidRPr="00967F16" w:rsidRDefault="00967F16" w:rsidP="00EE3D28">
      <w:pPr>
        <w:numPr>
          <w:ilvl w:val="0"/>
          <w:numId w:val="15"/>
        </w:numPr>
        <w:wordWrap w:val="0"/>
        <w:overflowPunct w:val="0"/>
        <w:spacing w:line="500" w:lineRule="exact"/>
        <w:ind w:left="709" w:hanging="567"/>
        <w:jc w:val="both"/>
        <w:rPr>
          <w:rFonts w:eastAsia="標楷體"/>
          <w:b/>
          <w:sz w:val="28"/>
          <w:szCs w:val="28"/>
        </w:rPr>
      </w:pPr>
      <w:r w:rsidRPr="00967F16">
        <w:rPr>
          <w:rFonts w:eastAsia="標楷體"/>
          <w:b/>
          <w:sz w:val="28"/>
          <w:szCs w:val="28"/>
        </w:rPr>
        <w:t>債務水準持續上升</w:t>
      </w:r>
    </w:p>
    <w:p w:rsidR="00967F16" w:rsidRDefault="00967F16" w:rsidP="00967F16">
      <w:pPr>
        <w:wordWrap w:val="0"/>
        <w:overflowPunct w:val="0"/>
        <w:spacing w:line="500" w:lineRule="exact"/>
        <w:ind w:firstLineChars="200" w:firstLine="560"/>
        <w:jc w:val="both"/>
        <w:rPr>
          <w:rFonts w:eastAsia="標楷體"/>
          <w:sz w:val="28"/>
          <w:szCs w:val="28"/>
        </w:rPr>
      </w:pPr>
      <w:r w:rsidRPr="00967F16">
        <w:rPr>
          <w:rFonts w:eastAsia="標楷體"/>
          <w:sz w:val="28"/>
          <w:szCs w:val="28"/>
        </w:rPr>
        <w:t>從</w:t>
      </w:r>
      <w:r w:rsidRPr="00967F16">
        <w:rPr>
          <w:rFonts w:eastAsia="標楷體"/>
          <w:sz w:val="28"/>
          <w:szCs w:val="28"/>
        </w:rPr>
        <w:t>2007</w:t>
      </w:r>
      <w:r w:rsidRPr="00967F16">
        <w:rPr>
          <w:rFonts w:eastAsia="標楷體"/>
          <w:sz w:val="28"/>
          <w:szCs w:val="28"/>
        </w:rPr>
        <w:t>年至</w:t>
      </w:r>
      <w:r w:rsidRPr="00967F16">
        <w:rPr>
          <w:rFonts w:eastAsia="標楷體"/>
          <w:sz w:val="28"/>
          <w:szCs w:val="28"/>
        </w:rPr>
        <w:t>2014</w:t>
      </w:r>
      <w:r w:rsidRPr="00967F16">
        <w:rPr>
          <w:rFonts w:eastAsia="標楷體"/>
          <w:sz w:val="28"/>
          <w:szCs w:val="28"/>
        </w:rPr>
        <w:t>年，中國大陸債務占</w:t>
      </w:r>
      <w:r w:rsidRPr="00967F16">
        <w:rPr>
          <w:rFonts w:eastAsia="標楷體"/>
          <w:sz w:val="28"/>
          <w:szCs w:val="28"/>
        </w:rPr>
        <w:t>GDP</w:t>
      </w:r>
      <w:r w:rsidRPr="00967F16">
        <w:rPr>
          <w:rFonts w:eastAsia="標楷體"/>
          <w:sz w:val="28"/>
          <w:szCs w:val="28"/>
        </w:rPr>
        <w:t>比重由</w:t>
      </w:r>
      <w:r w:rsidRPr="00967F16">
        <w:rPr>
          <w:rFonts w:eastAsia="標楷體"/>
          <w:sz w:val="28"/>
          <w:szCs w:val="28"/>
        </w:rPr>
        <w:t>158%</w:t>
      </w:r>
      <w:r w:rsidRPr="00967F16">
        <w:rPr>
          <w:rFonts w:eastAsia="標楷體"/>
          <w:sz w:val="28"/>
          <w:szCs w:val="28"/>
        </w:rPr>
        <w:t>上升至</w:t>
      </w:r>
      <w:r w:rsidRPr="00967F16">
        <w:rPr>
          <w:rFonts w:eastAsia="標楷體"/>
          <w:sz w:val="28"/>
          <w:szCs w:val="28"/>
        </w:rPr>
        <w:t>282%</w:t>
      </w:r>
      <w:r w:rsidRPr="00967F16">
        <w:rPr>
          <w:rFonts w:eastAsia="標楷體"/>
          <w:sz w:val="28"/>
          <w:szCs w:val="28"/>
        </w:rPr>
        <w:t>，高於美國、德國等先進經濟體，新增債務中大約有三分之一集中於房地產及其相關產業。</w:t>
      </w:r>
    </w:p>
    <w:p w:rsidR="00967F16" w:rsidRPr="00967F16" w:rsidRDefault="00967F16" w:rsidP="00967F16">
      <w:pPr>
        <w:wordWrap w:val="0"/>
        <w:overflowPunct w:val="0"/>
        <w:spacing w:line="500" w:lineRule="exact"/>
        <w:ind w:firstLineChars="200" w:firstLine="560"/>
        <w:jc w:val="both"/>
        <w:rPr>
          <w:rFonts w:eastAsia="標楷體"/>
          <w:sz w:val="28"/>
          <w:szCs w:val="28"/>
        </w:rPr>
      </w:pPr>
    </w:p>
    <w:p w:rsidR="00967F16" w:rsidRPr="00967F16" w:rsidRDefault="00967F16" w:rsidP="00EE3D28">
      <w:pPr>
        <w:numPr>
          <w:ilvl w:val="0"/>
          <w:numId w:val="15"/>
        </w:numPr>
        <w:wordWrap w:val="0"/>
        <w:overflowPunct w:val="0"/>
        <w:spacing w:line="500" w:lineRule="exact"/>
        <w:ind w:left="709" w:hanging="567"/>
        <w:jc w:val="both"/>
        <w:rPr>
          <w:rFonts w:eastAsia="標楷體"/>
          <w:b/>
          <w:sz w:val="28"/>
          <w:szCs w:val="28"/>
        </w:rPr>
      </w:pPr>
      <w:r w:rsidRPr="00967F16">
        <w:rPr>
          <w:rFonts w:eastAsia="標楷體"/>
          <w:b/>
          <w:sz w:val="28"/>
          <w:szCs w:val="28"/>
        </w:rPr>
        <w:lastRenderedPageBreak/>
        <w:t>固定資產投資報酬遞減</w:t>
      </w:r>
    </w:p>
    <w:p w:rsidR="00967F16" w:rsidRPr="00967F16" w:rsidRDefault="00967F16" w:rsidP="00967F16">
      <w:pPr>
        <w:overflowPunct w:val="0"/>
        <w:spacing w:line="500" w:lineRule="exact"/>
        <w:ind w:firstLineChars="200" w:firstLine="560"/>
        <w:jc w:val="both"/>
        <w:rPr>
          <w:rFonts w:eastAsia="標楷體"/>
          <w:sz w:val="28"/>
          <w:szCs w:val="28"/>
        </w:rPr>
      </w:pPr>
      <w:r w:rsidRPr="00967F16">
        <w:rPr>
          <w:rFonts w:eastAsia="標楷體"/>
          <w:sz w:val="28"/>
          <w:szCs w:val="28"/>
        </w:rPr>
        <w:t>中國大陸資本產出率（創造單位</w:t>
      </w:r>
      <w:r w:rsidRPr="00967F16">
        <w:rPr>
          <w:rFonts w:eastAsia="標楷體"/>
          <w:sz w:val="28"/>
          <w:szCs w:val="28"/>
        </w:rPr>
        <w:t>GDP</w:t>
      </w:r>
      <w:r w:rsidRPr="00967F16">
        <w:rPr>
          <w:rFonts w:eastAsia="標楷體"/>
          <w:sz w:val="28"/>
          <w:szCs w:val="28"/>
        </w:rPr>
        <w:t>所需的資本量）在</w:t>
      </w:r>
      <w:r w:rsidRPr="00967F16">
        <w:rPr>
          <w:rFonts w:eastAsia="標楷體"/>
          <w:sz w:val="28"/>
          <w:szCs w:val="28"/>
        </w:rPr>
        <w:t>1990</w:t>
      </w:r>
      <w:r w:rsidRPr="00967F16">
        <w:rPr>
          <w:rFonts w:eastAsia="標楷體"/>
          <w:sz w:val="28"/>
          <w:szCs w:val="28"/>
        </w:rPr>
        <w:t>年至</w:t>
      </w:r>
      <w:r w:rsidRPr="00967F16">
        <w:rPr>
          <w:rFonts w:eastAsia="標楷體"/>
          <w:sz w:val="28"/>
          <w:szCs w:val="28"/>
        </w:rPr>
        <w:t>2010</w:t>
      </w:r>
      <w:r w:rsidRPr="00967F16">
        <w:rPr>
          <w:rFonts w:eastAsia="標楷體"/>
          <w:sz w:val="28"/>
          <w:szCs w:val="28"/>
        </w:rPr>
        <w:t>年期間平均為</w:t>
      </w:r>
      <w:r w:rsidRPr="00967F16">
        <w:rPr>
          <w:rFonts w:eastAsia="標楷體"/>
          <w:sz w:val="28"/>
          <w:szCs w:val="28"/>
        </w:rPr>
        <w:t>3.4%</w:t>
      </w:r>
      <w:r w:rsidRPr="00967F16">
        <w:rPr>
          <w:rFonts w:eastAsia="標楷體"/>
          <w:sz w:val="28"/>
          <w:szCs w:val="28"/>
        </w:rPr>
        <w:t>，而在</w:t>
      </w:r>
      <w:r w:rsidRPr="00967F16">
        <w:rPr>
          <w:rFonts w:eastAsia="標楷體"/>
          <w:sz w:val="28"/>
          <w:szCs w:val="28"/>
        </w:rPr>
        <w:t>2010</w:t>
      </w:r>
      <w:r w:rsidRPr="00967F16">
        <w:rPr>
          <w:rFonts w:eastAsia="標楷體"/>
          <w:sz w:val="28"/>
          <w:szCs w:val="28"/>
        </w:rPr>
        <w:t>至</w:t>
      </w:r>
      <w:r w:rsidRPr="00967F16">
        <w:rPr>
          <w:rFonts w:eastAsia="標楷體"/>
          <w:sz w:val="28"/>
          <w:szCs w:val="28"/>
        </w:rPr>
        <w:t>2014</w:t>
      </w:r>
      <w:r w:rsidRPr="00967F16">
        <w:rPr>
          <w:rFonts w:eastAsia="標楷體"/>
          <w:sz w:val="28"/>
          <w:szCs w:val="28"/>
        </w:rPr>
        <w:t>年期間上升至</w:t>
      </w:r>
      <w:r w:rsidRPr="00967F16">
        <w:rPr>
          <w:rFonts w:eastAsia="標楷體"/>
          <w:sz w:val="28"/>
          <w:szCs w:val="28"/>
        </w:rPr>
        <w:t>5.4%</w:t>
      </w:r>
      <w:r w:rsidRPr="00967F16">
        <w:rPr>
          <w:rFonts w:eastAsia="標楷體"/>
          <w:sz w:val="28"/>
          <w:szCs w:val="28"/>
        </w:rPr>
        <w:t>，顯示創造每單位</w:t>
      </w:r>
      <w:r w:rsidRPr="00967F16">
        <w:rPr>
          <w:rFonts w:eastAsia="標楷體"/>
          <w:sz w:val="28"/>
          <w:szCs w:val="28"/>
        </w:rPr>
        <w:t>GDP</w:t>
      </w:r>
      <w:r w:rsidRPr="00967F16">
        <w:rPr>
          <w:rFonts w:eastAsia="標楷體"/>
          <w:sz w:val="28"/>
          <w:szCs w:val="28"/>
        </w:rPr>
        <w:t>所需的資本量增加了</w:t>
      </w:r>
      <w:r w:rsidRPr="00967F16">
        <w:rPr>
          <w:rFonts w:eastAsia="標楷體"/>
          <w:sz w:val="28"/>
          <w:szCs w:val="28"/>
        </w:rPr>
        <w:t>60%</w:t>
      </w:r>
      <w:r w:rsidRPr="00967F16">
        <w:rPr>
          <w:rFonts w:eastAsia="標楷體"/>
          <w:sz w:val="28"/>
          <w:szCs w:val="28"/>
        </w:rPr>
        <w:t>。按此趨勢發展，</w:t>
      </w:r>
      <w:r w:rsidRPr="00967F16">
        <w:rPr>
          <w:rFonts w:eastAsia="標楷體"/>
          <w:sz w:val="28"/>
          <w:szCs w:val="28"/>
        </w:rPr>
        <w:t>2030</w:t>
      </w:r>
      <w:r w:rsidRPr="00967F16">
        <w:rPr>
          <w:rFonts w:eastAsia="標楷體"/>
          <w:sz w:val="28"/>
          <w:szCs w:val="28"/>
        </w:rPr>
        <w:t>年將達到</w:t>
      </w:r>
      <w:r w:rsidRPr="00967F16">
        <w:rPr>
          <w:rFonts w:eastAsia="標楷體"/>
          <w:sz w:val="28"/>
          <w:szCs w:val="28"/>
        </w:rPr>
        <w:t>7.6%</w:t>
      </w:r>
      <w:r w:rsidRPr="00967F16">
        <w:rPr>
          <w:rFonts w:eastAsia="標楷體"/>
          <w:sz w:val="28"/>
          <w:szCs w:val="28"/>
        </w:rPr>
        <w:t>，將較其他「金磚國家」（俄羅斯、印度、巴西）目前水準</w:t>
      </w:r>
      <w:r w:rsidRPr="00967F16">
        <w:rPr>
          <w:rFonts w:eastAsia="標楷體"/>
          <w:sz w:val="28"/>
          <w:szCs w:val="28"/>
        </w:rPr>
        <w:t>(6.5%)</w:t>
      </w:r>
      <w:r w:rsidRPr="00967F16">
        <w:rPr>
          <w:rFonts w:eastAsia="標楷體"/>
          <w:sz w:val="28"/>
          <w:szCs w:val="28"/>
        </w:rPr>
        <w:t>高出</w:t>
      </w:r>
      <w:r w:rsidRPr="00967F16">
        <w:rPr>
          <w:rFonts w:eastAsia="標楷體"/>
          <w:sz w:val="28"/>
          <w:szCs w:val="28"/>
        </w:rPr>
        <w:t>1.1</w:t>
      </w:r>
      <w:r w:rsidRPr="00967F16">
        <w:rPr>
          <w:rFonts w:eastAsia="標楷體"/>
          <w:sz w:val="28"/>
          <w:szCs w:val="28"/>
        </w:rPr>
        <w:t>個百分點，接近目前美國、韓國</w:t>
      </w:r>
      <w:r w:rsidRPr="00967F16">
        <w:rPr>
          <w:rFonts w:eastAsia="標楷體"/>
          <w:sz w:val="28"/>
          <w:szCs w:val="28"/>
        </w:rPr>
        <w:t>(8.7%-8.8%)</w:t>
      </w:r>
      <w:r w:rsidRPr="00967F16">
        <w:rPr>
          <w:rFonts w:eastAsia="標楷體"/>
          <w:sz w:val="28"/>
          <w:szCs w:val="28"/>
        </w:rPr>
        <w:t>等先進經濟體的水準。</w:t>
      </w:r>
    </w:p>
    <w:p w:rsidR="00967F16" w:rsidRPr="00967F16" w:rsidRDefault="00967F16" w:rsidP="00967F16">
      <w:pPr>
        <w:overflowPunct w:val="0"/>
        <w:spacing w:line="500" w:lineRule="exact"/>
        <w:ind w:firstLineChars="200" w:firstLine="560"/>
        <w:jc w:val="both"/>
        <w:rPr>
          <w:rFonts w:eastAsia="標楷體"/>
          <w:sz w:val="28"/>
          <w:szCs w:val="28"/>
        </w:rPr>
      </w:pPr>
      <w:r w:rsidRPr="00967F16">
        <w:rPr>
          <w:rFonts w:eastAsia="標楷體"/>
          <w:sz w:val="28"/>
          <w:szCs w:val="28"/>
        </w:rPr>
        <w:t>基於上述趨勢，麥肯錫認為創新對於中國大陸經濟的長期成長具有關鍵作用。過去</w:t>
      </w:r>
      <w:r w:rsidRPr="00967F16">
        <w:rPr>
          <w:rFonts w:eastAsia="標楷體"/>
          <w:sz w:val="28"/>
          <w:szCs w:val="28"/>
        </w:rPr>
        <w:t>30</w:t>
      </w:r>
      <w:r w:rsidRPr="00967F16">
        <w:rPr>
          <w:rFonts w:eastAsia="標楷體"/>
          <w:sz w:val="28"/>
          <w:szCs w:val="28"/>
        </w:rPr>
        <w:t>年間，中國大陸經濟成長主要倚靠「汲取式創新（</w:t>
      </w:r>
      <w:r w:rsidRPr="00967F16">
        <w:rPr>
          <w:rFonts w:eastAsia="標楷體"/>
          <w:sz w:val="28"/>
          <w:szCs w:val="28"/>
        </w:rPr>
        <w:t>Innovation sponge</w:t>
      </w:r>
      <w:r w:rsidRPr="00967F16">
        <w:rPr>
          <w:rFonts w:eastAsia="標楷體"/>
          <w:sz w:val="28"/>
          <w:szCs w:val="28"/>
        </w:rPr>
        <w:t>）」，透過大量吸收與改良國際先進的科技來追趕領先國家。然而，根據麥肯錫估計，</w:t>
      </w:r>
      <w:r w:rsidRPr="00967F16">
        <w:rPr>
          <w:rFonts w:eastAsia="標楷體"/>
          <w:sz w:val="28"/>
          <w:szCs w:val="28"/>
        </w:rPr>
        <w:t>2010</w:t>
      </w:r>
      <w:r w:rsidRPr="00967F16">
        <w:rPr>
          <w:rFonts w:eastAsia="標楷體"/>
          <w:sz w:val="28"/>
          <w:szCs w:val="28"/>
        </w:rPr>
        <w:t>至</w:t>
      </w:r>
      <w:r w:rsidRPr="00967F16">
        <w:rPr>
          <w:rFonts w:eastAsia="標楷體"/>
          <w:sz w:val="28"/>
          <w:szCs w:val="28"/>
        </w:rPr>
        <w:t>2014</w:t>
      </w:r>
      <w:r w:rsidRPr="00967F16">
        <w:rPr>
          <w:rFonts w:eastAsia="標楷體"/>
          <w:sz w:val="28"/>
          <w:szCs w:val="28"/>
        </w:rPr>
        <w:t>年，創新對於中國大陸經濟成長率的貢獻（總要素生產率對</w:t>
      </w:r>
      <w:r w:rsidRPr="00967F16">
        <w:rPr>
          <w:rFonts w:eastAsia="標楷體"/>
          <w:sz w:val="28"/>
          <w:szCs w:val="28"/>
        </w:rPr>
        <w:t>GDP</w:t>
      </w:r>
      <w:r w:rsidRPr="00967F16">
        <w:rPr>
          <w:rFonts w:eastAsia="標楷體"/>
          <w:sz w:val="28"/>
          <w:szCs w:val="28"/>
        </w:rPr>
        <w:t>成長率貢獻）已降至</w:t>
      </w:r>
      <w:r w:rsidRPr="00967F16">
        <w:rPr>
          <w:rFonts w:eastAsia="標楷體"/>
          <w:sz w:val="28"/>
          <w:szCs w:val="28"/>
        </w:rPr>
        <w:t>30%</w:t>
      </w:r>
      <w:r w:rsidRPr="00967F16">
        <w:rPr>
          <w:rFonts w:eastAsia="標楷體"/>
          <w:sz w:val="28"/>
          <w:szCs w:val="28"/>
        </w:rPr>
        <w:t>（</w:t>
      </w:r>
      <w:r w:rsidRPr="00967F16">
        <w:rPr>
          <w:rFonts w:eastAsia="標楷體"/>
          <w:sz w:val="28"/>
          <w:szCs w:val="28"/>
        </w:rPr>
        <w:t>1990</w:t>
      </w:r>
      <w:r w:rsidRPr="00967F16">
        <w:rPr>
          <w:rFonts w:eastAsia="標楷體"/>
          <w:sz w:val="28"/>
          <w:szCs w:val="28"/>
        </w:rPr>
        <w:t>至</w:t>
      </w:r>
      <w:r w:rsidRPr="00967F16">
        <w:rPr>
          <w:rFonts w:eastAsia="標楷體"/>
          <w:sz w:val="28"/>
          <w:szCs w:val="28"/>
        </w:rPr>
        <w:t>2010</w:t>
      </w:r>
      <w:r w:rsidRPr="00967F16">
        <w:rPr>
          <w:rFonts w:eastAsia="標楷體"/>
          <w:sz w:val="28"/>
          <w:szCs w:val="28"/>
        </w:rPr>
        <w:t>年約</w:t>
      </w:r>
      <w:r w:rsidRPr="00967F16">
        <w:rPr>
          <w:rFonts w:eastAsia="標楷體"/>
          <w:sz w:val="28"/>
          <w:szCs w:val="28"/>
        </w:rPr>
        <w:t>40%-48%</w:t>
      </w:r>
      <w:r w:rsidRPr="00967F16">
        <w:rPr>
          <w:rFonts w:eastAsia="標楷體"/>
          <w:sz w:val="28"/>
          <w:szCs w:val="28"/>
        </w:rPr>
        <w:t>）；未來，中國大陸應提升創新對經濟成長的貢獻度達到</w:t>
      </w:r>
      <w:r w:rsidRPr="00967F16">
        <w:rPr>
          <w:rFonts w:eastAsia="標楷體"/>
          <w:sz w:val="28"/>
          <w:szCs w:val="28"/>
        </w:rPr>
        <w:t>35%-50%</w:t>
      </w:r>
      <w:r w:rsidRPr="00967F16">
        <w:rPr>
          <w:rFonts w:eastAsia="標楷體"/>
          <w:sz w:val="28"/>
          <w:szCs w:val="28"/>
        </w:rPr>
        <w:t>，才能維持經濟成長率在</w:t>
      </w:r>
      <w:r w:rsidRPr="00967F16">
        <w:rPr>
          <w:rFonts w:eastAsia="標楷體"/>
          <w:sz w:val="28"/>
          <w:szCs w:val="28"/>
        </w:rPr>
        <w:t>5.5%-6.5%</w:t>
      </w:r>
      <w:r w:rsidRPr="00967F16">
        <w:rPr>
          <w:rFonts w:eastAsia="標楷體"/>
          <w:sz w:val="28"/>
          <w:szCs w:val="28"/>
        </w:rPr>
        <w:t>的水準。</w:t>
      </w:r>
    </w:p>
    <w:p w:rsidR="00967F16" w:rsidRPr="00967F16" w:rsidRDefault="00967F16" w:rsidP="00967F16">
      <w:pPr>
        <w:wordWrap w:val="0"/>
        <w:overflowPunct w:val="0"/>
        <w:spacing w:line="500" w:lineRule="exact"/>
        <w:ind w:firstLineChars="200" w:firstLine="560"/>
        <w:jc w:val="both"/>
        <w:rPr>
          <w:rFonts w:eastAsia="標楷體"/>
          <w:sz w:val="28"/>
          <w:szCs w:val="28"/>
        </w:rPr>
      </w:pPr>
      <w:proofErr w:type="gramStart"/>
      <w:r w:rsidRPr="00967F16">
        <w:rPr>
          <w:rFonts w:eastAsia="標楷體" w:hint="eastAsia"/>
          <w:sz w:val="28"/>
          <w:szCs w:val="28"/>
        </w:rPr>
        <w:t>此外，</w:t>
      </w:r>
      <w:proofErr w:type="gramEnd"/>
      <w:r w:rsidRPr="00967F16">
        <w:rPr>
          <w:rFonts w:eastAsia="標楷體" w:hint="eastAsia"/>
          <w:sz w:val="28"/>
          <w:szCs w:val="28"/>
        </w:rPr>
        <w:t>創新對於創造高附加價值與高收入的就業機會也甚為重要。</w:t>
      </w:r>
      <w:r w:rsidRPr="00967F16">
        <w:rPr>
          <w:rFonts w:eastAsia="標楷體"/>
          <w:sz w:val="28"/>
          <w:szCs w:val="28"/>
        </w:rPr>
        <w:t>隨著城市化持續進行，預計到</w:t>
      </w:r>
      <w:r w:rsidRPr="00967F16">
        <w:rPr>
          <w:rFonts w:eastAsia="標楷體"/>
          <w:sz w:val="28"/>
          <w:szCs w:val="28"/>
        </w:rPr>
        <w:t>2020</w:t>
      </w:r>
      <w:r w:rsidRPr="00967F16">
        <w:rPr>
          <w:rFonts w:eastAsia="標楷體"/>
          <w:sz w:val="28"/>
          <w:szCs w:val="28"/>
        </w:rPr>
        <w:t>年中國大陸大城市將再增加</w:t>
      </w:r>
      <w:r w:rsidRPr="00967F16">
        <w:rPr>
          <w:rFonts w:eastAsia="標楷體"/>
          <w:sz w:val="28"/>
          <w:szCs w:val="28"/>
        </w:rPr>
        <w:t>1</w:t>
      </w:r>
      <w:r w:rsidRPr="00967F16">
        <w:rPr>
          <w:rFonts w:eastAsia="標楷體"/>
          <w:sz w:val="28"/>
          <w:szCs w:val="28"/>
        </w:rPr>
        <w:t>億人口，每年約需</w:t>
      </w:r>
      <w:r w:rsidRPr="00967F16">
        <w:rPr>
          <w:rFonts w:eastAsia="標楷體"/>
          <w:sz w:val="28"/>
          <w:szCs w:val="28"/>
        </w:rPr>
        <w:t>1</w:t>
      </w:r>
      <w:r w:rsidRPr="00967F16">
        <w:rPr>
          <w:rFonts w:eastAsia="標楷體"/>
          <w:sz w:val="28"/>
          <w:szCs w:val="28"/>
        </w:rPr>
        <w:t>千萬個城鎮就業機會，</w:t>
      </w:r>
      <w:r w:rsidRPr="00967F16">
        <w:rPr>
          <w:rFonts w:eastAsia="標楷體" w:hint="eastAsia"/>
          <w:sz w:val="28"/>
          <w:szCs w:val="28"/>
        </w:rPr>
        <w:t>而</w:t>
      </w:r>
      <w:r w:rsidRPr="00967F16">
        <w:rPr>
          <w:rFonts w:eastAsia="標楷體"/>
          <w:sz w:val="28"/>
          <w:szCs w:val="28"/>
        </w:rPr>
        <w:t>製造業就業人數</w:t>
      </w:r>
      <w:r w:rsidRPr="00967F16">
        <w:rPr>
          <w:rFonts w:eastAsia="標楷體" w:hint="eastAsia"/>
          <w:sz w:val="28"/>
          <w:szCs w:val="28"/>
        </w:rPr>
        <w:t>卻</w:t>
      </w:r>
      <w:r w:rsidRPr="00967F16">
        <w:rPr>
          <w:rFonts w:eastAsia="標楷體"/>
          <w:sz w:val="28"/>
          <w:szCs w:val="28"/>
        </w:rPr>
        <w:t>持續減少</w:t>
      </w:r>
      <w:r w:rsidRPr="00967F16">
        <w:rPr>
          <w:rFonts w:eastAsia="標楷體" w:hint="eastAsia"/>
          <w:sz w:val="28"/>
          <w:szCs w:val="28"/>
        </w:rPr>
        <w:t>。為此，</w:t>
      </w:r>
      <w:r w:rsidRPr="00967F16">
        <w:rPr>
          <w:rFonts w:eastAsia="標楷體"/>
          <w:sz w:val="28"/>
          <w:szCs w:val="28"/>
        </w:rPr>
        <w:t>中國大陸需加速從「汲取創新」轉變為「領導創新」，以實現更多的突破性創新，進而在全球市場上展開競爭。</w:t>
      </w:r>
    </w:p>
    <w:p w:rsidR="00967F16" w:rsidRPr="00967F16" w:rsidRDefault="00967F16" w:rsidP="00EE3D28">
      <w:pPr>
        <w:numPr>
          <w:ilvl w:val="0"/>
          <w:numId w:val="14"/>
        </w:numPr>
        <w:wordWrap w:val="0"/>
        <w:overflowPunct w:val="0"/>
        <w:spacing w:line="520" w:lineRule="exact"/>
        <w:ind w:left="567" w:hanging="567"/>
        <w:rPr>
          <w:rFonts w:eastAsia="標楷體"/>
          <w:b/>
          <w:sz w:val="28"/>
          <w:szCs w:val="32"/>
        </w:rPr>
      </w:pPr>
      <w:r w:rsidRPr="00967F16">
        <w:rPr>
          <w:rFonts w:eastAsia="標楷體"/>
          <w:b/>
          <w:sz w:val="28"/>
          <w:szCs w:val="32"/>
        </w:rPr>
        <w:t>中國大陸創新驅動發展戰略</w:t>
      </w:r>
    </w:p>
    <w:p w:rsidR="00967F16" w:rsidRPr="00967F16" w:rsidRDefault="00967F16" w:rsidP="00967F16">
      <w:pPr>
        <w:wordWrap w:val="0"/>
        <w:overflowPunct w:val="0"/>
        <w:spacing w:line="500" w:lineRule="exact"/>
        <w:ind w:firstLineChars="200" w:firstLine="560"/>
        <w:jc w:val="both"/>
        <w:rPr>
          <w:rFonts w:eastAsia="標楷體"/>
          <w:sz w:val="28"/>
          <w:szCs w:val="28"/>
        </w:rPr>
      </w:pPr>
      <w:r w:rsidRPr="00967F16">
        <w:rPr>
          <w:rFonts w:eastAsia="標楷體"/>
          <w:sz w:val="28"/>
          <w:szCs w:val="28"/>
          <w:lang w:val="en"/>
        </w:rPr>
        <w:t>中國大陸國家</w:t>
      </w:r>
      <w:r w:rsidRPr="00967F16">
        <w:rPr>
          <w:rFonts w:eastAsia="標楷體"/>
          <w:sz w:val="28"/>
          <w:szCs w:val="28"/>
        </w:rPr>
        <w:t>主席</w:t>
      </w:r>
      <w:r w:rsidRPr="00967F16">
        <w:rPr>
          <w:rFonts w:eastAsia="標楷體"/>
          <w:sz w:val="28"/>
          <w:szCs w:val="28"/>
          <w:lang w:val="en"/>
        </w:rPr>
        <w:t>習近平</w:t>
      </w:r>
      <w:r w:rsidRPr="00967F16">
        <w:rPr>
          <w:rFonts w:eastAsia="標楷體" w:hint="eastAsia"/>
          <w:sz w:val="28"/>
          <w:szCs w:val="28"/>
          <w:lang w:val="en"/>
        </w:rPr>
        <w:t>於</w:t>
      </w:r>
      <w:r w:rsidRPr="00967F16">
        <w:rPr>
          <w:rFonts w:eastAsia="標楷體"/>
          <w:sz w:val="28"/>
          <w:szCs w:val="28"/>
          <w:lang w:val="en"/>
        </w:rPr>
        <w:t>2014</w:t>
      </w:r>
      <w:r w:rsidRPr="00967F16">
        <w:rPr>
          <w:rFonts w:eastAsia="標楷體"/>
          <w:sz w:val="28"/>
          <w:szCs w:val="28"/>
          <w:lang w:val="en"/>
        </w:rPr>
        <w:t>年</w:t>
      </w:r>
      <w:r w:rsidRPr="00967F16">
        <w:rPr>
          <w:rFonts w:eastAsia="標楷體"/>
          <w:sz w:val="28"/>
          <w:szCs w:val="28"/>
          <w:lang w:val="en"/>
        </w:rPr>
        <w:t>12</w:t>
      </w:r>
      <w:r w:rsidRPr="00967F16">
        <w:rPr>
          <w:rFonts w:eastAsia="標楷體"/>
          <w:sz w:val="28"/>
          <w:szCs w:val="28"/>
          <w:lang w:val="en"/>
        </w:rPr>
        <w:t>月表示，中國大陸必須依靠創新來實現經濟持續且健康的發展，爾後為加快實施創新驅動發展戰略，</w:t>
      </w:r>
      <w:r w:rsidRPr="00967F16">
        <w:rPr>
          <w:rFonts w:eastAsia="標楷體"/>
          <w:sz w:val="28"/>
          <w:szCs w:val="28"/>
          <w:lang w:val="en"/>
        </w:rPr>
        <w:t>2015</w:t>
      </w:r>
      <w:r w:rsidRPr="00967F16">
        <w:rPr>
          <w:rFonts w:eastAsia="標楷體"/>
          <w:sz w:val="28"/>
          <w:szCs w:val="28"/>
          <w:lang w:val="en"/>
        </w:rPr>
        <w:t>年</w:t>
      </w:r>
      <w:r w:rsidRPr="00967F16">
        <w:rPr>
          <w:rFonts w:eastAsia="標楷體"/>
          <w:sz w:val="28"/>
          <w:szCs w:val="28"/>
          <w:lang w:val="en"/>
        </w:rPr>
        <w:t>3</w:t>
      </w:r>
      <w:r w:rsidRPr="00967F16">
        <w:rPr>
          <w:rFonts w:eastAsia="標楷體"/>
          <w:sz w:val="28"/>
          <w:szCs w:val="28"/>
          <w:lang w:val="en"/>
        </w:rPr>
        <w:t>月國務院正式印發《關於深化體制機制改革加快實施創新驅動發展戰略的若干意見》，</w:t>
      </w:r>
      <w:r w:rsidRPr="00967F16">
        <w:rPr>
          <w:rFonts w:eastAsia="標楷體"/>
          <w:sz w:val="28"/>
          <w:szCs w:val="28"/>
        </w:rPr>
        <w:t>共分</w:t>
      </w:r>
      <w:r w:rsidRPr="00967F16">
        <w:rPr>
          <w:rFonts w:eastAsia="標楷體"/>
          <w:sz w:val="28"/>
          <w:szCs w:val="28"/>
        </w:rPr>
        <w:t>9</w:t>
      </w:r>
      <w:r w:rsidRPr="00967F16">
        <w:rPr>
          <w:rFonts w:eastAsia="標楷體"/>
          <w:sz w:val="28"/>
          <w:szCs w:val="28"/>
        </w:rPr>
        <w:t>個部分</w:t>
      </w:r>
      <w:r w:rsidRPr="00967F16">
        <w:rPr>
          <w:rFonts w:eastAsia="標楷體"/>
          <w:sz w:val="28"/>
          <w:szCs w:val="28"/>
        </w:rPr>
        <w:t>30</w:t>
      </w:r>
      <w:r w:rsidRPr="00967F16">
        <w:rPr>
          <w:rFonts w:eastAsia="標楷體"/>
          <w:sz w:val="28"/>
          <w:szCs w:val="28"/>
        </w:rPr>
        <w:t>條，包括總體思路和主要目標，營造激勵創新的</w:t>
      </w:r>
      <w:hyperlink r:id="rId32" w:tooltip="公平竞争" w:history="1">
        <w:r w:rsidRPr="00967F16">
          <w:rPr>
            <w:rFonts w:eastAsia="標楷體"/>
            <w:sz w:val="28"/>
            <w:szCs w:val="28"/>
          </w:rPr>
          <w:t>公平競爭</w:t>
        </w:r>
      </w:hyperlink>
      <w:r w:rsidRPr="00967F16">
        <w:rPr>
          <w:rFonts w:eastAsia="標楷體"/>
          <w:sz w:val="28"/>
          <w:szCs w:val="28"/>
        </w:rPr>
        <w:t>環境，建立</w:t>
      </w:r>
      <w:hyperlink r:id="rId33" w:tooltip="技术创新" w:history="1">
        <w:r w:rsidRPr="00967F16">
          <w:rPr>
            <w:rFonts w:eastAsia="標楷體"/>
            <w:sz w:val="28"/>
            <w:szCs w:val="28"/>
          </w:rPr>
          <w:t>技術創新</w:t>
        </w:r>
      </w:hyperlink>
      <w:r w:rsidRPr="00967F16">
        <w:rPr>
          <w:rFonts w:eastAsia="標楷體"/>
          <w:sz w:val="28"/>
          <w:szCs w:val="28"/>
        </w:rPr>
        <w:t>市場導向機制，強化金融創新的功能，完善成果轉化激勵政策，構建更加高效的科</w:t>
      </w:r>
      <w:proofErr w:type="gramStart"/>
      <w:r w:rsidRPr="00967F16">
        <w:rPr>
          <w:rFonts w:eastAsia="標楷體"/>
          <w:sz w:val="28"/>
          <w:szCs w:val="28"/>
        </w:rPr>
        <w:t>研</w:t>
      </w:r>
      <w:proofErr w:type="gramEnd"/>
      <w:r w:rsidRPr="00967F16">
        <w:rPr>
          <w:rFonts w:eastAsia="標楷體"/>
          <w:sz w:val="28"/>
          <w:szCs w:val="28"/>
        </w:rPr>
        <w:t>體系，</w:t>
      </w:r>
      <w:hyperlink r:id="rId34" w:tooltip="创新" w:history="1">
        <w:r w:rsidRPr="00967F16">
          <w:rPr>
            <w:rFonts w:eastAsia="標楷體"/>
            <w:sz w:val="28"/>
            <w:szCs w:val="28"/>
          </w:rPr>
          <w:t>創新</w:t>
        </w:r>
      </w:hyperlink>
      <w:r w:rsidRPr="00967F16">
        <w:rPr>
          <w:rFonts w:eastAsia="標楷體"/>
          <w:sz w:val="28"/>
          <w:szCs w:val="28"/>
        </w:rPr>
        <w:t>培養、用</w:t>
      </w:r>
      <w:proofErr w:type="gramStart"/>
      <w:r w:rsidRPr="00967F16">
        <w:rPr>
          <w:rFonts w:eastAsia="標楷體"/>
          <w:sz w:val="28"/>
          <w:szCs w:val="28"/>
        </w:rPr>
        <w:t>好</w:t>
      </w:r>
      <w:proofErr w:type="gramEnd"/>
      <w:r w:rsidRPr="00967F16">
        <w:rPr>
          <w:rFonts w:eastAsia="標楷體"/>
          <w:sz w:val="28"/>
          <w:szCs w:val="28"/>
        </w:rPr>
        <w:t>和吸引</w:t>
      </w:r>
      <w:hyperlink r:id="rId35" w:tooltip="人才" w:history="1">
        <w:r w:rsidRPr="00967F16">
          <w:rPr>
            <w:rFonts w:eastAsia="標楷體"/>
            <w:sz w:val="28"/>
            <w:szCs w:val="28"/>
          </w:rPr>
          <w:t>人才</w:t>
        </w:r>
      </w:hyperlink>
      <w:r w:rsidRPr="00967F16">
        <w:rPr>
          <w:rFonts w:eastAsia="標楷體"/>
          <w:sz w:val="28"/>
          <w:szCs w:val="28"/>
        </w:rPr>
        <w:t>機制，推動形成深度融合的</w:t>
      </w:r>
      <w:r w:rsidRPr="00967F16">
        <w:rPr>
          <w:rFonts w:eastAsia="標楷體"/>
          <w:sz w:val="28"/>
          <w:szCs w:val="28"/>
        </w:rPr>
        <w:lastRenderedPageBreak/>
        <w:t>開放創新局面，加強創新政策統籌</w:t>
      </w:r>
      <w:hyperlink r:id="rId36" w:tooltip="协调" w:history="1">
        <w:r w:rsidRPr="00967F16">
          <w:rPr>
            <w:rFonts w:eastAsia="標楷體"/>
            <w:sz w:val="28"/>
            <w:szCs w:val="28"/>
          </w:rPr>
          <w:t>協調</w:t>
        </w:r>
      </w:hyperlink>
      <w:r w:rsidRPr="00967F16">
        <w:rPr>
          <w:rFonts w:eastAsia="標楷體"/>
          <w:sz w:val="28"/>
          <w:szCs w:val="28"/>
        </w:rPr>
        <w:t>。目標到</w:t>
      </w:r>
      <w:r w:rsidRPr="00967F16">
        <w:rPr>
          <w:rFonts w:eastAsia="標楷體"/>
          <w:sz w:val="28"/>
          <w:szCs w:val="28"/>
        </w:rPr>
        <w:t>2020</w:t>
      </w:r>
      <w:r w:rsidRPr="00967F16">
        <w:rPr>
          <w:rFonts w:eastAsia="標楷體"/>
          <w:sz w:val="28"/>
          <w:szCs w:val="28"/>
        </w:rPr>
        <w:t>年，基本形成適應創新驅動發展要求的</w:t>
      </w:r>
      <w:hyperlink r:id="rId37" w:tooltip="制度环境" w:history="1">
        <w:r w:rsidRPr="00967F16">
          <w:rPr>
            <w:rFonts w:eastAsia="標楷體"/>
            <w:sz w:val="28"/>
            <w:szCs w:val="28"/>
          </w:rPr>
          <w:t>制度環境</w:t>
        </w:r>
      </w:hyperlink>
      <w:r w:rsidRPr="00967F16">
        <w:rPr>
          <w:rFonts w:eastAsia="標楷體"/>
          <w:sz w:val="28"/>
          <w:szCs w:val="28"/>
        </w:rPr>
        <w:t>和政策法律體系，為進入創新型國家</w:t>
      </w:r>
      <w:r w:rsidRPr="00967F16">
        <w:rPr>
          <w:rFonts w:eastAsia="標楷體"/>
          <w:sz w:val="28"/>
          <w:szCs w:val="28"/>
          <w:vertAlign w:val="superscript"/>
        </w:rPr>
        <w:footnoteReference w:id="3"/>
      </w:r>
      <w:r w:rsidRPr="00967F16">
        <w:rPr>
          <w:rFonts w:eastAsia="標楷體"/>
          <w:sz w:val="28"/>
          <w:szCs w:val="28"/>
        </w:rPr>
        <w:t>提供有力保障。</w:t>
      </w:r>
    </w:p>
    <w:p w:rsidR="00967F16" w:rsidRPr="00967F16" w:rsidRDefault="00967F16" w:rsidP="00967F16">
      <w:pPr>
        <w:wordWrap w:val="0"/>
        <w:overflowPunct w:val="0"/>
        <w:spacing w:line="500" w:lineRule="exact"/>
        <w:ind w:firstLineChars="200" w:firstLine="560"/>
        <w:jc w:val="both"/>
        <w:rPr>
          <w:rFonts w:eastAsia="標楷體"/>
          <w:sz w:val="28"/>
          <w:szCs w:val="28"/>
        </w:rPr>
      </w:pPr>
      <w:r w:rsidRPr="00967F16">
        <w:rPr>
          <w:rFonts w:eastAsia="標楷體"/>
          <w:sz w:val="28"/>
          <w:szCs w:val="28"/>
          <w:lang w:val="en"/>
        </w:rPr>
        <w:t>2016</w:t>
      </w:r>
      <w:r w:rsidRPr="00967F16">
        <w:rPr>
          <w:rFonts w:eastAsia="標楷體"/>
          <w:sz w:val="28"/>
          <w:szCs w:val="28"/>
          <w:lang w:val="en"/>
        </w:rPr>
        <w:t>年</w:t>
      </w:r>
      <w:r w:rsidRPr="00967F16">
        <w:rPr>
          <w:rFonts w:eastAsia="標楷體"/>
          <w:sz w:val="28"/>
          <w:szCs w:val="28"/>
          <w:lang w:val="en"/>
        </w:rPr>
        <w:t>3</w:t>
      </w:r>
      <w:r w:rsidRPr="00967F16">
        <w:rPr>
          <w:rFonts w:eastAsia="標楷體"/>
          <w:sz w:val="28"/>
          <w:szCs w:val="28"/>
          <w:lang w:val="en"/>
        </w:rPr>
        <w:t>月兩會</w:t>
      </w:r>
      <w:r w:rsidRPr="00967F16">
        <w:rPr>
          <w:rFonts w:eastAsia="標楷體"/>
          <w:sz w:val="28"/>
          <w:szCs w:val="28"/>
          <w:vertAlign w:val="superscript"/>
        </w:rPr>
        <w:footnoteReference w:id="4"/>
      </w:r>
      <w:r w:rsidRPr="00967F16">
        <w:rPr>
          <w:rFonts w:eastAsia="標楷體"/>
          <w:sz w:val="28"/>
          <w:szCs w:val="28"/>
          <w:lang w:val="en"/>
        </w:rPr>
        <w:t>結束後公布之</w:t>
      </w:r>
      <w:r w:rsidRPr="00967F16">
        <w:rPr>
          <w:sz w:val="28"/>
          <w:szCs w:val="28"/>
          <w:lang w:val="en"/>
        </w:rPr>
        <w:t>「</w:t>
      </w:r>
      <w:r w:rsidRPr="00967F16">
        <w:rPr>
          <w:rFonts w:eastAsia="標楷體"/>
          <w:sz w:val="28"/>
          <w:szCs w:val="28"/>
          <w:lang w:val="en"/>
        </w:rPr>
        <w:t>十三五規劃」</w:t>
      </w:r>
      <w:r w:rsidRPr="00967F16">
        <w:rPr>
          <w:bCs/>
          <w:sz w:val="28"/>
          <w:szCs w:val="28"/>
          <w:vertAlign w:val="superscript"/>
        </w:rPr>
        <w:footnoteReference w:id="5"/>
      </w:r>
      <w:r w:rsidRPr="00967F16">
        <w:rPr>
          <w:rFonts w:eastAsia="標楷體"/>
          <w:sz w:val="28"/>
          <w:szCs w:val="28"/>
          <w:lang w:val="en"/>
        </w:rPr>
        <w:t>綱要，將「實施創新驅動發展戰略」列為</w:t>
      </w:r>
      <w:r w:rsidRPr="00967F16">
        <w:rPr>
          <w:rFonts w:eastAsia="標楷體"/>
          <w:sz w:val="28"/>
          <w:szCs w:val="28"/>
        </w:rPr>
        <w:t>實質篇章的第一順位，透過「強化科技創新引領作用」、「深入推進大眾創業、萬眾創新」、「建構激勵創新的體制機制」、「實施人才優先發展戰略」、「拓展發展動力新空間」等五大創新項目，強調技術創新和制度創新的「</w:t>
      </w:r>
      <w:proofErr w:type="gramStart"/>
      <w:r w:rsidRPr="00967F16">
        <w:rPr>
          <w:rFonts w:eastAsia="標楷體"/>
          <w:sz w:val="28"/>
          <w:szCs w:val="28"/>
        </w:rPr>
        <w:t>雙輪驅動</w:t>
      </w:r>
      <w:proofErr w:type="gramEnd"/>
      <w:r w:rsidRPr="00967F16">
        <w:rPr>
          <w:rFonts w:eastAsia="標楷體"/>
          <w:sz w:val="28"/>
          <w:szCs w:val="28"/>
        </w:rPr>
        <w:t>」。</w:t>
      </w:r>
    </w:p>
    <w:p w:rsidR="00967F16" w:rsidRPr="00967F16" w:rsidRDefault="00967F16" w:rsidP="00EE3D28">
      <w:pPr>
        <w:numPr>
          <w:ilvl w:val="0"/>
          <w:numId w:val="17"/>
        </w:numPr>
        <w:wordWrap w:val="0"/>
        <w:overflowPunct w:val="0"/>
        <w:spacing w:beforeLines="50" w:before="180" w:line="500" w:lineRule="exact"/>
        <w:ind w:left="709" w:hanging="567"/>
        <w:jc w:val="both"/>
        <w:rPr>
          <w:rFonts w:eastAsia="標楷體"/>
          <w:b/>
          <w:sz w:val="28"/>
          <w:szCs w:val="28"/>
        </w:rPr>
      </w:pPr>
      <w:r w:rsidRPr="00967F16">
        <w:rPr>
          <w:rFonts w:eastAsia="標楷體"/>
          <w:b/>
          <w:sz w:val="28"/>
          <w:szCs w:val="28"/>
        </w:rPr>
        <w:t>強化科技創新引領作用</w:t>
      </w:r>
    </w:p>
    <w:p w:rsidR="00967F16" w:rsidRPr="00967F16" w:rsidRDefault="00967F16" w:rsidP="00967F16">
      <w:pPr>
        <w:wordWrap w:val="0"/>
        <w:overflowPunct w:val="0"/>
        <w:spacing w:line="500" w:lineRule="exact"/>
        <w:ind w:firstLineChars="200" w:firstLine="560"/>
        <w:jc w:val="both"/>
        <w:rPr>
          <w:rFonts w:eastAsia="標楷體"/>
          <w:sz w:val="28"/>
          <w:szCs w:val="28"/>
        </w:rPr>
      </w:pPr>
      <w:r w:rsidRPr="00967F16">
        <w:rPr>
          <w:rFonts w:eastAsia="標楷體"/>
          <w:sz w:val="28"/>
          <w:szCs w:val="28"/>
        </w:rPr>
        <w:t>中國大陸自</w:t>
      </w:r>
      <w:r w:rsidRPr="00967F16">
        <w:rPr>
          <w:rFonts w:eastAsia="標楷體"/>
          <w:sz w:val="28"/>
          <w:szCs w:val="28"/>
        </w:rPr>
        <w:t>2006</w:t>
      </w:r>
      <w:r w:rsidRPr="00967F16">
        <w:rPr>
          <w:rFonts w:eastAsia="標楷體"/>
          <w:sz w:val="28"/>
          <w:szCs w:val="28"/>
        </w:rPr>
        <w:t>年即將增強自主創新能力作為國家發展戰略，目的是開發「自主智慧財產權」，並運用於「自主技術標準」的產品，涉及科技投入、稅收激勵、金融支持、政府採購、引進消化吸收再創新、創造和保護智慧財產權、人才、教育與科普、科技創新基地與平</w:t>
      </w:r>
      <w:proofErr w:type="gramStart"/>
      <w:r w:rsidRPr="00967F16">
        <w:rPr>
          <w:rFonts w:eastAsia="標楷體"/>
          <w:sz w:val="28"/>
          <w:szCs w:val="28"/>
        </w:rPr>
        <w:t>臺</w:t>
      </w:r>
      <w:proofErr w:type="gramEnd"/>
      <w:r w:rsidRPr="00967F16">
        <w:rPr>
          <w:rFonts w:eastAsia="標楷體"/>
          <w:sz w:val="28"/>
          <w:szCs w:val="28"/>
        </w:rPr>
        <w:t>等方面。</w:t>
      </w:r>
    </w:p>
    <w:p w:rsidR="00967F16" w:rsidRDefault="00967F16" w:rsidP="00967F16">
      <w:pPr>
        <w:wordWrap w:val="0"/>
        <w:overflowPunct w:val="0"/>
        <w:spacing w:line="500" w:lineRule="exact"/>
        <w:ind w:firstLineChars="200" w:firstLine="560"/>
        <w:jc w:val="both"/>
        <w:rPr>
          <w:rFonts w:eastAsia="標楷體"/>
          <w:sz w:val="28"/>
          <w:szCs w:val="28"/>
        </w:rPr>
      </w:pPr>
      <w:r w:rsidRPr="00967F16">
        <w:rPr>
          <w:rFonts w:eastAsia="標楷體"/>
          <w:sz w:val="28"/>
          <w:szCs w:val="28"/>
        </w:rPr>
        <w:t>為了使科技創新</w:t>
      </w:r>
      <w:r w:rsidRPr="00967F16">
        <w:rPr>
          <w:rFonts w:eastAsia="標楷體" w:hint="eastAsia"/>
          <w:sz w:val="28"/>
          <w:szCs w:val="28"/>
        </w:rPr>
        <w:t>促</w:t>
      </w:r>
      <w:r w:rsidRPr="00967F16">
        <w:rPr>
          <w:rFonts w:eastAsia="標楷體"/>
          <w:sz w:val="28"/>
          <w:szCs w:val="28"/>
        </w:rPr>
        <w:t>進經濟轉型升級，中國大陸特別重視科技創新的成果轉化，在</w:t>
      </w:r>
      <w:r w:rsidRPr="00967F16">
        <w:rPr>
          <w:rFonts w:eastAsia="標楷體"/>
          <w:sz w:val="28"/>
          <w:szCs w:val="28"/>
        </w:rPr>
        <w:t>2015</w:t>
      </w:r>
      <w:r w:rsidRPr="00967F16">
        <w:rPr>
          <w:rFonts w:eastAsia="標楷體"/>
          <w:sz w:val="28"/>
          <w:szCs w:val="28"/>
        </w:rPr>
        <w:t>年</w:t>
      </w:r>
      <w:r w:rsidRPr="00967F16">
        <w:rPr>
          <w:rFonts w:eastAsia="標楷體"/>
          <w:sz w:val="28"/>
          <w:szCs w:val="28"/>
        </w:rPr>
        <w:t>10</w:t>
      </w:r>
      <w:r w:rsidRPr="00967F16">
        <w:rPr>
          <w:rFonts w:eastAsia="標楷體"/>
          <w:sz w:val="28"/>
          <w:szCs w:val="28"/>
        </w:rPr>
        <w:t>月實施「促進科技成果轉化法」，</w:t>
      </w:r>
      <w:r w:rsidRPr="00967F16">
        <w:rPr>
          <w:rFonts w:eastAsia="標楷體"/>
          <w:sz w:val="28"/>
          <w:szCs w:val="28"/>
        </w:rPr>
        <w:t>2016</w:t>
      </w:r>
      <w:r w:rsidRPr="00967F16">
        <w:rPr>
          <w:rFonts w:eastAsia="標楷體"/>
          <w:sz w:val="28"/>
          <w:szCs w:val="28"/>
        </w:rPr>
        <w:t>年</w:t>
      </w:r>
      <w:r w:rsidRPr="00967F16">
        <w:rPr>
          <w:rFonts w:eastAsia="標楷體"/>
          <w:sz w:val="28"/>
          <w:szCs w:val="28"/>
        </w:rPr>
        <w:t>2</w:t>
      </w:r>
      <w:r w:rsidRPr="00967F16">
        <w:rPr>
          <w:rFonts w:eastAsia="標楷體"/>
          <w:sz w:val="28"/>
          <w:szCs w:val="28"/>
        </w:rPr>
        <w:t>月國務院進一步對「促進科技成果轉化法」作了細部補充，一是加大科技創新產出，二是完善科技成果轉化獎勵制度，希望從以往技術標準的採用者、追隨者的角色，轉變成為標準制定者、競爭者，預期中國大陸將充分運用日益上升的綜合國力和國際影響力，在與國際標準接軌的同時，也推動自身的規則體系國際化。</w:t>
      </w:r>
    </w:p>
    <w:p w:rsidR="00967F16" w:rsidRDefault="00967F16" w:rsidP="00967F16">
      <w:pPr>
        <w:wordWrap w:val="0"/>
        <w:overflowPunct w:val="0"/>
        <w:spacing w:line="500" w:lineRule="exact"/>
        <w:ind w:firstLineChars="200" w:firstLine="560"/>
        <w:jc w:val="both"/>
        <w:rPr>
          <w:rFonts w:eastAsia="標楷體"/>
          <w:sz w:val="28"/>
          <w:szCs w:val="28"/>
        </w:rPr>
      </w:pPr>
    </w:p>
    <w:p w:rsidR="00967F16" w:rsidRPr="00967F16" w:rsidRDefault="00967F16" w:rsidP="00967F16">
      <w:pPr>
        <w:wordWrap w:val="0"/>
        <w:overflowPunct w:val="0"/>
        <w:spacing w:line="500" w:lineRule="exact"/>
        <w:ind w:firstLineChars="200" w:firstLine="560"/>
        <w:jc w:val="both"/>
        <w:rPr>
          <w:sz w:val="28"/>
          <w:szCs w:val="28"/>
          <w:lang w:val="en"/>
        </w:rPr>
      </w:pPr>
      <w:r w:rsidRPr="00967F16">
        <w:rPr>
          <w:rFonts w:eastAsia="標楷體"/>
          <w:sz w:val="28"/>
          <w:szCs w:val="28"/>
        </w:rPr>
        <w:lastRenderedPageBreak/>
        <w:t>中國大陸</w:t>
      </w:r>
      <w:r w:rsidRPr="00967F16">
        <w:rPr>
          <w:sz w:val="28"/>
          <w:szCs w:val="28"/>
          <w:lang w:val="en"/>
        </w:rPr>
        <w:t>「</w:t>
      </w:r>
      <w:r w:rsidRPr="00967F16">
        <w:rPr>
          <w:rFonts w:eastAsia="標楷體"/>
          <w:sz w:val="28"/>
          <w:szCs w:val="28"/>
          <w:lang w:val="en"/>
        </w:rPr>
        <w:t>十三五規劃」將發揮科技創新在全面創新的引領作用，策略上著重加強基礎研究，強化原始創新、集成</w:t>
      </w:r>
      <w:r w:rsidRPr="00967F16">
        <w:rPr>
          <w:vertAlign w:val="superscript"/>
        </w:rPr>
        <w:footnoteReference w:id="6"/>
      </w:r>
      <w:r w:rsidRPr="00967F16">
        <w:rPr>
          <w:rFonts w:eastAsia="標楷體"/>
          <w:sz w:val="28"/>
          <w:szCs w:val="28"/>
          <w:lang w:val="en"/>
        </w:rPr>
        <w:t>創新和引進消化吸收再創新，</w:t>
      </w:r>
      <w:r w:rsidRPr="00967F16">
        <w:rPr>
          <w:rFonts w:eastAsia="標楷體"/>
          <w:sz w:val="28"/>
          <w:szCs w:val="28"/>
        </w:rPr>
        <w:t>並提及科技創新</w:t>
      </w:r>
      <w:r w:rsidRPr="00967F16">
        <w:rPr>
          <w:rFonts w:eastAsia="標楷體"/>
          <w:sz w:val="28"/>
          <w:szCs w:val="28"/>
        </w:rPr>
        <w:t>2030</w:t>
      </w:r>
      <w:r w:rsidRPr="00967F16">
        <w:rPr>
          <w:rFonts w:eastAsia="標楷體"/>
          <w:sz w:val="28"/>
          <w:szCs w:val="28"/>
        </w:rPr>
        <w:t>重大項目（表</w:t>
      </w:r>
      <w:r w:rsidRPr="00967F16">
        <w:rPr>
          <w:rFonts w:eastAsia="標楷體"/>
          <w:sz w:val="28"/>
          <w:szCs w:val="28"/>
        </w:rPr>
        <w:t>1</w:t>
      </w:r>
      <w:r w:rsidRPr="00967F16">
        <w:rPr>
          <w:rFonts w:eastAsia="標楷體"/>
          <w:sz w:val="28"/>
          <w:szCs w:val="28"/>
        </w:rPr>
        <w:t>），</w:t>
      </w:r>
      <w:r w:rsidRPr="00967F16">
        <w:rPr>
          <w:rFonts w:eastAsia="標楷體"/>
          <w:sz w:val="28"/>
          <w:szCs w:val="28"/>
          <w:lang w:val="en"/>
        </w:rPr>
        <w:t>策略主要有四</w:t>
      </w:r>
      <w:r w:rsidRPr="00967F16">
        <w:rPr>
          <w:sz w:val="28"/>
          <w:szCs w:val="28"/>
          <w:lang w:val="en"/>
        </w:rPr>
        <w:t>：</w:t>
      </w:r>
    </w:p>
    <w:p w:rsidR="00967F16" w:rsidRPr="00967F16" w:rsidRDefault="00967F16" w:rsidP="00EE3D28">
      <w:pPr>
        <w:numPr>
          <w:ilvl w:val="0"/>
          <w:numId w:val="18"/>
        </w:numPr>
        <w:wordWrap w:val="0"/>
        <w:overflowPunct w:val="0"/>
        <w:spacing w:line="500" w:lineRule="exact"/>
        <w:ind w:left="482" w:hanging="425"/>
        <w:jc w:val="both"/>
        <w:rPr>
          <w:rFonts w:eastAsia="標楷體"/>
          <w:sz w:val="28"/>
          <w:szCs w:val="28"/>
          <w:lang w:val="en"/>
        </w:rPr>
      </w:pPr>
      <w:r w:rsidRPr="00967F16">
        <w:rPr>
          <w:rFonts w:eastAsia="標楷體"/>
          <w:sz w:val="28"/>
          <w:szCs w:val="28"/>
          <w:lang w:val="en"/>
        </w:rPr>
        <w:t>加快推動戰略前緣領域創新突破</w:t>
      </w:r>
      <w:r w:rsidRPr="00967F16">
        <w:rPr>
          <w:sz w:val="28"/>
          <w:szCs w:val="28"/>
          <w:lang w:val="en"/>
        </w:rPr>
        <w:t>：</w:t>
      </w:r>
      <w:r w:rsidRPr="00967F16">
        <w:rPr>
          <w:rFonts w:eastAsia="標楷體"/>
          <w:sz w:val="28"/>
          <w:szCs w:val="28"/>
          <w:lang w:val="en"/>
        </w:rPr>
        <w:t>包括加快突破新一代資訊通信、新能源、新材料、航空航太、生物醫藥、智慧製造等領域核心技術，加強深海、深地、深空、深藍</w:t>
      </w:r>
      <w:r w:rsidRPr="00967F16">
        <w:rPr>
          <w:rFonts w:eastAsia="標楷體"/>
          <w:sz w:val="28"/>
          <w:szCs w:val="28"/>
          <w:vertAlign w:val="superscript"/>
          <w:lang w:val="en"/>
        </w:rPr>
        <w:footnoteReference w:id="7"/>
      </w:r>
      <w:r w:rsidRPr="00967F16">
        <w:rPr>
          <w:rFonts w:eastAsia="標楷體"/>
          <w:sz w:val="28"/>
          <w:szCs w:val="28"/>
          <w:lang w:val="en"/>
        </w:rPr>
        <w:t>等領域的戰略高技術部署，圍繞現代農業、城鎮化、環境治理、健康養老、公共服務等領域的瓶頸</w:t>
      </w:r>
      <w:r w:rsidRPr="00967F16">
        <w:rPr>
          <w:rFonts w:eastAsia="標楷體" w:hint="eastAsia"/>
          <w:sz w:val="28"/>
          <w:szCs w:val="28"/>
          <w:lang w:val="en"/>
        </w:rPr>
        <w:t>限</w:t>
      </w:r>
      <w:r w:rsidRPr="00967F16">
        <w:rPr>
          <w:rFonts w:eastAsia="標楷體"/>
          <w:sz w:val="28"/>
          <w:szCs w:val="28"/>
          <w:lang w:val="en"/>
        </w:rPr>
        <w:t>制，制定系統性技術解決方案。</w:t>
      </w:r>
    </w:p>
    <w:p w:rsidR="00967F16" w:rsidRPr="00967F16" w:rsidRDefault="00967F16" w:rsidP="00EE3D28">
      <w:pPr>
        <w:numPr>
          <w:ilvl w:val="0"/>
          <w:numId w:val="18"/>
        </w:numPr>
        <w:wordWrap w:val="0"/>
        <w:overflowPunct w:val="0"/>
        <w:spacing w:line="500" w:lineRule="exact"/>
        <w:ind w:left="482" w:hanging="425"/>
        <w:jc w:val="both"/>
        <w:rPr>
          <w:rFonts w:eastAsia="標楷體"/>
          <w:sz w:val="28"/>
          <w:szCs w:val="28"/>
          <w:lang w:val="en"/>
        </w:rPr>
      </w:pPr>
      <w:r w:rsidRPr="00967F16">
        <w:rPr>
          <w:rFonts w:eastAsia="標楷體"/>
          <w:sz w:val="28"/>
          <w:szCs w:val="28"/>
          <w:lang w:val="en"/>
        </w:rPr>
        <w:t>優化創新組織體系</w:t>
      </w:r>
      <w:r w:rsidRPr="00967F16">
        <w:rPr>
          <w:sz w:val="28"/>
          <w:szCs w:val="28"/>
          <w:lang w:val="en"/>
        </w:rPr>
        <w:t>：</w:t>
      </w:r>
      <w:r w:rsidRPr="00967F16">
        <w:rPr>
          <w:rFonts w:eastAsia="標楷體"/>
          <w:sz w:val="28"/>
          <w:szCs w:val="28"/>
          <w:lang w:val="en"/>
        </w:rPr>
        <w:t>強化企業創新主體地位和主導作用，形成具有國際競爭力的創新型企業</w:t>
      </w:r>
      <w:r w:rsidRPr="00967F16">
        <w:rPr>
          <w:rFonts w:ascii="新細明體" w:hAnsi="新細明體" w:hint="eastAsia"/>
          <w:sz w:val="28"/>
          <w:szCs w:val="28"/>
          <w:lang w:val="en"/>
        </w:rPr>
        <w:t>；</w:t>
      </w:r>
      <w:r w:rsidRPr="00967F16">
        <w:rPr>
          <w:rFonts w:eastAsia="標楷體"/>
          <w:sz w:val="28"/>
          <w:szCs w:val="28"/>
        </w:rPr>
        <w:t>推動科教融合發展，全面參與國家創新體系建設</w:t>
      </w:r>
      <w:r w:rsidRPr="00967F16">
        <w:rPr>
          <w:rFonts w:ascii="新細明體" w:hAnsi="新細明體" w:hint="eastAsia"/>
          <w:sz w:val="28"/>
          <w:szCs w:val="28"/>
          <w:lang w:val="en"/>
        </w:rPr>
        <w:t>；</w:t>
      </w:r>
      <w:r w:rsidRPr="00967F16">
        <w:rPr>
          <w:rFonts w:eastAsia="標楷體"/>
          <w:sz w:val="28"/>
          <w:szCs w:val="28"/>
        </w:rPr>
        <w:t>實施國家技術創新工程，構建產業技術創新聯盟，發展市場導向的新型研發機構，推動跨領域跨行業協同創新，以促進科技成果資本化、產業化。</w:t>
      </w:r>
    </w:p>
    <w:p w:rsidR="00967F16" w:rsidRPr="00967F16" w:rsidRDefault="00967F16" w:rsidP="00EE3D28">
      <w:pPr>
        <w:numPr>
          <w:ilvl w:val="0"/>
          <w:numId w:val="18"/>
        </w:numPr>
        <w:wordWrap w:val="0"/>
        <w:overflowPunct w:val="0"/>
        <w:spacing w:line="500" w:lineRule="exact"/>
        <w:ind w:left="482" w:hanging="425"/>
        <w:jc w:val="both"/>
        <w:rPr>
          <w:rFonts w:eastAsia="標楷體"/>
          <w:sz w:val="28"/>
          <w:szCs w:val="28"/>
        </w:rPr>
      </w:pPr>
      <w:r w:rsidRPr="00967F16">
        <w:rPr>
          <w:rFonts w:eastAsia="標楷體"/>
          <w:sz w:val="28"/>
          <w:szCs w:val="28"/>
          <w:lang w:val="en"/>
        </w:rPr>
        <w:t>提升創新基礎能力</w:t>
      </w:r>
      <w:r w:rsidRPr="00967F16">
        <w:rPr>
          <w:rFonts w:eastAsia="標楷體"/>
          <w:sz w:val="28"/>
          <w:szCs w:val="28"/>
        </w:rPr>
        <w:t>：加快能源、生命、地球系統與環境、材料、粒子物理和核子物理、空間和天文、工程技術等科學領域和部分多學科交叉領域國家重大科技基礎設施建設。</w:t>
      </w:r>
    </w:p>
    <w:p w:rsidR="00967F16" w:rsidRPr="00967F16" w:rsidRDefault="00967F16" w:rsidP="00EE3D28">
      <w:pPr>
        <w:numPr>
          <w:ilvl w:val="0"/>
          <w:numId w:val="18"/>
        </w:numPr>
        <w:wordWrap w:val="0"/>
        <w:overflowPunct w:val="0"/>
        <w:spacing w:line="500" w:lineRule="exact"/>
        <w:ind w:left="482" w:hanging="425"/>
        <w:jc w:val="both"/>
        <w:rPr>
          <w:rFonts w:eastAsia="標楷體"/>
          <w:sz w:val="28"/>
          <w:szCs w:val="28"/>
        </w:rPr>
      </w:pPr>
      <w:r w:rsidRPr="00967F16">
        <w:rPr>
          <w:rFonts w:eastAsia="標楷體"/>
          <w:sz w:val="28"/>
          <w:szCs w:val="28"/>
          <w:lang w:val="en"/>
        </w:rPr>
        <w:t>打造區域創新高地</w:t>
      </w:r>
      <w:r w:rsidRPr="00967F16">
        <w:rPr>
          <w:sz w:val="28"/>
          <w:szCs w:val="28"/>
          <w:lang w:val="en"/>
        </w:rPr>
        <w:t>：</w:t>
      </w:r>
      <w:r w:rsidRPr="00967F16">
        <w:rPr>
          <w:rFonts w:eastAsia="標楷體"/>
          <w:sz w:val="28"/>
          <w:szCs w:val="28"/>
        </w:rPr>
        <w:t>充分發揮高校和科</w:t>
      </w:r>
      <w:proofErr w:type="gramStart"/>
      <w:r w:rsidRPr="00967F16">
        <w:rPr>
          <w:rFonts w:eastAsia="標楷體"/>
          <w:sz w:val="28"/>
          <w:szCs w:val="28"/>
        </w:rPr>
        <w:t>研</w:t>
      </w:r>
      <w:proofErr w:type="gramEnd"/>
      <w:r w:rsidRPr="00967F16">
        <w:rPr>
          <w:rFonts w:eastAsia="標楷體"/>
          <w:sz w:val="28"/>
          <w:szCs w:val="28"/>
        </w:rPr>
        <w:t>院所密集的中心城市、國家自主創新示範區、國家高新技術產業開發區作用，形成具有強大帶動力的創新型省份、城市和區域創新中心。</w:t>
      </w:r>
    </w:p>
    <w:p w:rsidR="00967F16" w:rsidRPr="00967F16" w:rsidRDefault="00967F16" w:rsidP="00967F16">
      <w:pPr>
        <w:overflowPunct w:val="0"/>
        <w:spacing w:line="0" w:lineRule="atLeast"/>
        <w:jc w:val="center"/>
        <w:rPr>
          <w:rFonts w:eastAsia="標楷體"/>
          <w:b/>
          <w:sz w:val="28"/>
          <w:szCs w:val="28"/>
        </w:rPr>
      </w:pPr>
      <w:r w:rsidRPr="00967F16">
        <w:rPr>
          <w:rFonts w:eastAsia="標楷體"/>
          <w:b/>
          <w:sz w:val="28"/>
          <w:szCs w:val="28"/>
        </w:rPr>
        <w:t>表</w:t>
      </w:r>
      <w:r w:rsidRPr="00967F16">
        <w:rPr>
          <w:rFonts w:eastAsia="標楷體"/>
          <w:b/>
          <w:sz w:val="28"/>
          <w:szCs w:val="28"/>
        </w:rPr>
        <w:t>1</w:t>
      </w:r>
      <w:r w:rsidRPr="00967F16">
        <w:rPr>
          <w:rFonts w:eastAsia="標楷體"/>
          <w:b/>
          <w:sz w:val="28"/>
          <w:szCs w:val="28"/>
        </w:rPr>
        <w:t xml:space="preserve">　中國大陸</w:t>
      </w:r>
      <w:r w:rsidRPr="00967F16">
        <w:rPr>
          <w:b/>
          <w:sz w:val="28"/>
          <w:szCs w:val="28"/>
        </w:rPr>
        <w:t>「</w:t>
      </w:r>
      <w:r w:rsidRPr="00967F16">
        <w:rPr>
          <w:rFonts w:eastAsia="標楷體"/>
          <w:b/>
          <w:sz w:val="28"/>
          <w:szCs w:val="28"/>
        </w:rPr>
        <w:t>十三五規劃」科技創新</w:t>
      </w:r>
      <w:r w:rsidRPr="00967F16">
        <w:rPr>
          <w:rFonts w:eastAsia="標楷體"/>
          <w:b/>
          <w:sz w:val="28"/>
          <w:szCs w:val="28"/>
        </w:rPr>
        <w:t>2030</w:t>
      </w:r>
      <w:r w:rsidRPr="00967F16">
        <w:rPr>
          <w:rFonts w:eastAsia="標楷體"/>
          <w:b/>
          <w:sz w:val="28"/>
          <w:szCs w:val="28"/>
        </w:rPr>
        <w:t>重大項目</w:t>
      </w:r>
    </w:p>
    <w:tbl>
      <w:tblPr>
        <w:tblW w:w="921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5"/>
      </w:tblGrid>
      <w:tr w:rsidR="00967F16" w:rsidRPr="00967F16" w:rsidTr="00D931A5">
        <w:trPr>
          <w:trHeight w:val="417"/>
          <w:tblHeader/>
        </w:trPr>
        <w:tc>
          <w:tcPr>
            <w:tcW w:w="9215" w:type="dxa"/>
            <w:shd w:val="clear" w:color="auto" w:fill="BFBFBF"/>
            <w:vAlign w:val="center"/>
          </w:tcPr>
          <w:p w:rsidR="00967F16" w:rsidRPr="00967F16" w:rsidRDefault="00967F16" w:rsidP="00967F16">
            <w:pPr>
              <w:overflowPunct w:val="0"/>
              <w:spacing w:line="0" w:lineRule="atLeast"/>
              <w:ind w:firstLineChars="200" w:firstLine="560"/>
              <w:jc w:val="center"/>
              <w:rPr>
                <w:rFonts w:eastAsia="標楷體"/>
                <w:bCs/>
                <w:sz w:val="28"/>
                <w:szCs w:val="28"/>
              </w:rPr>
            </w:pPr>
            <w:r w:rsidRPr="00967F16">
              <w:rPr>
                <w:rFonts w:eastAsia="標楷體"/>
                <w:bCs/>
                <w:sz w:val="28"/>
                <w:szCs w:val="28"/>
              </w:rPr>
              <w:t>科技創新</w:t>
            </w:r>
            <w:r w:rsidRPr="00967F16">
              <w:rPr>
                <w:rFonts w:eastAsia="標楷體"/>
                <w:bCs/>
                <w:sz w:val="28"/>
                <w:szCs w:val="28"/>
              </w:rPr>
              <w:t>2030</w:t>
            </w:r>
            <w:r w:rsidRPr="00967F16">
              <w:rPr>
                <w:rFonts w:eastAsia="標楷體"/>
                <w:bCs/>
                <w:sz w:val="28"/>
                <w:szCs w:val="28"/>
              </w:rPr>
              <w:t>重大項目</w:t>
            </w:r>
          </w:p>
        </w:tc>
      </w:tr>
      <w:tr w:rsidR="00967F16" w:rsidRPr="00967F16" w:rsidTr="00D931A5">
        <w:trPr>
          <w:trHeight w:val="1931"/>
        </w:trPr>
        <w:tc>
          <w:tcPr>
            <w:tcW w:w="9215" w:type="dxa"/>
            <w:shd w:val="clear" w:color="auto" w:fill="F2F2F2"/>
            <w:vAlign w:val="center"/>
          </w:tcPr>
          <w:p w:rsidR="00967F16" w:rsidRPr="00967F16" w:rsidRDefault="00967F16" w:rsidP="00EE3D28">
            <w:pPr>
              <w:numPr>
                <w:ilvl w:val="0"/>
                <w:numId w:val="19"/>
              </w:numPr>
              <w:overflowPunct w:val="0"/>
              <w:spacing w:line="0" w:lineRule="atLeast"/>
              <w:ind w:left="459" w:hangingChars="164" w:hanging="459"/>
              <w:jc w:val="both"/>
              <w:rPr>
                <w:rFonts w:eastAsia="標楷體"/>
                <w:bCs/>
                <w:sz w:val="28"/>
                <w:szCs w:val="28"/>
              </w:rPr>
            </w:pPr>
            <w:r w:rsidRPr="00967F16">
              <w:rPr>
                <w:rFonts w:eastAsia="標楷體"/>
                <w:bCs/>
                <w:sz w:val="28"/>
                <w:szCs w:val="28"/>
              </w:rPr>
              <w:t>重大科技項目：航空發動機及燃氣輪機、深海空間站、量子通信與量子計算機、腦科學與類腦研究、國家網絡空間安全、深空探測及空間飛行器在軌服務與維護系統。</w:t>
            </w:r>
          </w:p>
          <w:p w:rsidR="00967F16" w:rsidRPr="00967F16" w:rsidRDefault="00967F16" w:rsidP="00EE3D28">
            <w:pPr>
              <w:numPr>
                <w:ilvl w:val="0"/>
                <w:numId w:val="19"/>
              </w:numPr>
              <w:overflowPunct w:val="0"/>
              <w:spacing w:line="0" w:lineRule="atLeast"/>
              <w:ind w:left="459" w:hangingChars="164" w:hanging="459"/>
              <w:jc w:val="both"/>
              <w:rPr>
                <w:rFonts w:eastAsia="標楷體"/>
                <w:bCs/>
                <w:sz w:val="28"/>
                <w:szCs w:val="28"/>
              </w:rPr>
            </w:pPr>
            <w:r w:rsidRPr="00967F16">
              <w:rPr>
                <w:rFonts w:eastAsia="標楷體"/>
                <w:bCs/>
                <w:sz w:val="28"/>
                <w:szCs w:val="28"/>
              </w:rPr>
              <w:t>重大工程：</w:t>
            </w:r>
            <w:proofErr w:type="gramStart"/>
            <w:r w:rsidRPr="00967F16">
              <w:rPr>
                <w:rFonts w:eastAsia="標楷體"/>
                <w:bCs/>
                <w:sz w:val="28"/>
                <w:szCs w:val="28"/>
              </w:rPr>
              <w:t>種業自主</w:t>
            </w:r>
            <w:proofErr w:type="gramEnd"/>
            <w:r w:rsidRPr="00967F16">
              <w:rPr>
                <w:rFonts w:eastAsia="標楷體"/>
                <w:bCs/>
                <w:sz w:val="28"/>
                <w:szCs w:val="28"/>
              </w:rPr>
              <w:t>創新、煤炭清潔高效利用、智慧電網、天地一體化資訊網絡、大數據、智慧製造和機器人、重點新材料研發及應用、</w:t>
            </w:r>
            <w:proofErr w:type="gramStart"/>
            <w:r w:rsidRPr="00967F16">
              <w:rPr>
                <w:rFonts w:eastAsia="標楷體"/>
                <w:bCs/>
                <w:sz w:val="28"/>
                <w:szCs w:val="28"/>
              </w:rPr>
              <w:t>京津冀環境</w:t>
            </w:r>
            <w:proofErr w:type="gramEnd"/>
            <w:r w:rsidRPr="00967F16">
              <w:rPr>
                <w:rFonts w:eastAsia="標楷體"/>
                <w:bCs/>
                <w:sz w:val="28"/>
                <w:szCs w:val="28"/>
              </w:rPr>
              <w:t>綜合治理、健康保障。</w:t>
            </w:r>
          </w:p>
        </w:tc>
      </w:tr>
    </w:tbl>
    <w:p w:rsidR="00967F16" w:rsidRPr="00967F16" w:rsidRDefault="00967F16" w:rsidP="00967F16">
      <w:pPr>
        <w:wordWrap w:val="0"/>
        <w:overflowPunct w:val="0"/>
        <w:spacing w:line="0" w:lineRule="atLeast"/>
        <w:jc w:val="both"/>
        <w:rPr>
          <w:rFonts w:eastAsia="標楷體"/>
          <w:sz w:val="28"/>
          <w:szCs w:val="28"/>
        </w:rPr>
      </w:pPr>
      <w:r w:rsidRPr="00967F16">
        <w:rPr>
          <w:rFonts w:eastAsia="標楷體"/>
        </w:rPr>
        <w:t>資料來源：中國大陸國民經濟和社會發展第十三</w:t>
      </w:r>
      <w:proofErr w:type="gramStart"/>
      <w:r w:rsidRPr="00967F16">
        <w:rPr>
          <w:rFonts w:eastAsia="標楷體"/>
        </w:rPr>
        <w:t>個</w:t>
      </w:r>
      <w:proofErr w:type="gramEnd"/>
      <w:r w:rsidRPr="00967F16">
        <w:rPr>
          <w:rFonts w:eastAsia="標楷體"/>
        </w:rPr>
        <w:t>五年規劃綱要。</w:t>
      </w:r>
    </w:p>
    <w:p w:rsidR="00967F16" w:rsidRPr="00967F16" w:rsidRDefault="00967F16" w:rsidP="00EE3D28">
      <w:pPr>
        <w:numPr>
          <w:ilvl w:val="0"/>
          <w:numId w:val="17"/>
        </w:numPr>
        <w:wordWrap w:val="0"/>
        <w:overflowPunct w:val="0"/>
        <w:spacing w:line="500" w:lineRule="exact"/>
        <w:ind w:left="709" w:hanging="567"/>
        <w:jc w:val="both"/>
        <w:rPr>
          <w:rFonts w:eastAsia="標楷體"/>
          <w:b/>
          <w:sz w:val="28"/>
          <w:szCs w:val="28"/>
        </w:rPr>
      </w:pPr>
      <w:r w:rsidRPr="00967F16">
        <w:rPr>
          <w:rFonts w:eastAsia="標楷體"/>
          <w:b/>
          <w:sz w:val="28"/>
          <w:szCs w:val="28"/>
        </w:rPr>
        <w:lastRenderedPageBreak/>
        <w:t>深入推進大眾創業、萬眾創新</w:t>
      </w:r>
    </w:p>
    <w:p w:rsidR="00967F16" w:rsidRPr="00967F16" w:rsidRDefault="00967F16" w:rsidP="00967F16">
      <w:pPr>
        <w:wordWrap w:val="0"/>
        <w:overflowPunct w:val="0"/>
        <w:spacing w:line="500" w:lineRule="exact"/>
        <w:ind w:firstLineChars="200" w:firstLine="560"/>
        <w:jc w:val="both"/>
        <w:rPr>
          <w:rFonts w:eastAsia="標楷體"/>
          <w:bCs/>
          <w:sz w:val="28"/>
          <w:szCs w:val="28"/>
        </w:rPr>
      </w:pPr>
      <w:r w:rsidRPr="00967F16">
        <w:rPr>
          <w:rFonts w:eastAsia="標楷體"/>
          <w:sz w:val="28"/>
          <w:szCs w:val="28"/>
        </w:rPr>
        <w:t>2015</w:t>
      </w:r>
      <w:r w:rsidRPr="00967F16">
        <w:rPr>
          <w:rFonts w:eastAsia="標楷體"/>
          <w:sz w:val="28"/>
          <w:szCs w:val="28"/>
        </w:rPr>
        <w:t>年</w:t>
      </w:r>
      <w:r w:rsidRPr="00967F16">
        <w:rPr>
          <w:rFonts w:eastAsia="標楷體"/>
          <w:sz w:val="28"/>
          <w:szCs w:val="28"/>
        </w:rPr>
        <w:t>1</w:t>
      </w:r>
      <w:r w:rsidRPr="00967F16">
        <w:rPr>
          <w:rFonts w:eastAsia="標楷體"/>
          <w:sz w:val="28"/>
          <w:szCs w:val="28"/>
        </w:rPr>
        <w:t>月中國大陸國務院總理李克強在政府工作報告中指出，打造大眾創業、萬眾創新為</w:t>
      </w:r>
      <w:r w:rsidRPr="00967F16">
        <w:rPr>
          <w:rFonts w:eastAsia="標楷體"/>
          <w:bCs/>
          <w:sz w:val="28"/>
          <w:szCs w:val="28"/>
        </w:rPr>
        <w:t>中國大陸經濟轉型和保成長的「雙引擎」</w:t>
      </w:r>
      <w:r w:rsidRPr="00967F16">
        <w:rPr>
          <w:rFonts w:eastAsia="標楷體"/>
          <w:sz w:val="28"/>
          <w:szCs w:val="28"/>
        </w:rPr>
        <w:t>。爾後順應網路時代大眾創業、萬眾創新</w:t>
      </w:r>
      <w:proofErr w:type="gramStart"/>
      <w:r w:rsidRPr="00967F16">
        <w:rPr>
          <w:rFonts w:eastAsia="標楷體"/>
          <w:sz w:val="28"/>
          <w:szCs w:val="28"/>
        </w:rPr>
        <w:t>新</w:t>
      </w:r>
      <w:proofErr w:type="gramEnd"/>
      <w:r w:rsidRPr="00967F16">
        <w:rPr>
          <w:rFonts w:eastAsia="標楷體"/>
          <w:sz w:val="28"/>
          <w:szCs w:val="28"/>
        </w:rPr>
        <w:t>趨勢，</w:t>
      </w:r>
      <w:r w:rsidRPr="00967F16">
        <w:rPr>
          <w:rFonts w:eastAsia="標楷體"/>
          <w:sz w:val="28"/>
          <w:szCs w:val="28"/>
        </w:rPr>
        <w:t>2015</w:t>
      </w:r>
      <w:r w:rsidRPr="00967F16">
        <w:rPr>
          <w:rFonts w:eastAsia="標楷體"/>
          <w:sz w:val="28"/>
          <w:szCs w:val="28"/>
        </w:rPr>
        <w:t>年</w:t>
      </w:r>
      <w:r w:rsidRPr="00967F16">
        <w:rPr>
          <w:rFonts w:eastAsia="標楷體"/>
          <w:sz w:val="28"/>
          <w:szCs w:val="28"/>
        </w:rPr>
        <w:t>3</w:t>
      </w:r>
      <w:r w:rsidRPr="00967F16">
        <w:rPr>
          <w:rFonts w:eastAsia="標楷體"/>
          <w:sz w:val="28"/>
          <w:szCs w:val="28"/>
        </w:rPr>
        <w:t>月國務院正式印發《國務院辦公廳關於發展眾創空間推進大眾創新創業的指導意見》</w:t>
      </w:r>
      <w:r w:rsidRPr="00967F16">
        <w:rPr>
          <w:rFonts w:eastAsia="標楷體"/>
          <w:bCs/>
          <w:sz w:val="28"/>
          <w:szCs w:val="28"/>
        </w:rPr>
        <w:t>，正式將「大眾創業、萬眾創新」的頂層架構、指導原則具體化。目標在</w:t>
      </w:r>
      <w:r w:rsidRPr="00967F16">
        <w:rPr>
          <w:rFonts w:eastAsia="標楷體"/>
          <w:bCs/>
          <w:sz w:val="28"/>
          <w:szCs w:val="28"/>
        </w:rPr>
        <w:t>2020</w:t>
      </w:r>
      <w:r w:rsidRPr="00967F16">
        <w:rPr>
          <w:rFonts w:eastAsia="標楷體"/>
          <w:bCs/>
          <w:sz w:val="28"/>
          <w:szCs w:val="28"/>
        </w:rPr>
        <w:t>年之前，形成有效滿足大眾創新創業需求、具較強專業化服務能力（包含硬實力與軟實力）的「</w:t>
      </w:r>
      <w:proofErr w:type="gramStart"/>
      <w:r w:rsidRPr="00967F16">
        <w:rPr>
          <w:rFonts w:eastAsia="標楷體"/>
          <w:bCs/>
          <w:sz w:val="28"/>
          <w:szCs w:val="28"/>
        </w:rPr>
        <w:t>眾創空間</w:t>
      </w:r>
      <w:proofErr w:type="gramEnd"/>
      <w:r w:rsidRPr="00967F16">
        <w:rPr>
          <w:rFonts w:eastAsia="標楷體"/>
          <w:bCs/>
          <w:sz w:val="28"/>
          <w:szCs w:val="28"/>
        </w:rPr>
        <w:t>」等新型創業服務平</w:t>
      </w:r>
      <w:proofErr w:type="gramStart"/>
      <w:r w:rsidRPr="00967F16">
        <w:rPr>
          <w:rFonts w:eastAsia="標楷體"/>
          <w:bCs/>
          <w:sz w:val="28"/>
          <w:szCs w:val="28"/>
        </w:rPr>
        <w:t>臺</w:t>
      </w:r>
      <w:proofErr w:type="gramEnd"/>
      <w:r w:rsidRPr="00967F16">
        <w:rPr>
          <w:rFonts w:eastAsia="標楷體"/>
          <w:bCs/>
          <w:sz w:val="28"/>
          <w:szCs w:val="28"/>
        </w:rPr>
        <w:t>。</w:t>
      </w:r>
    </w:p>
    <w:p w:rsidR="00967F16" w:rsidRPr="00967F16" w:rsidRDefault="00967F16" w:rsidP="00967F16">
      <w:pPr>
        <w:wordWrap w:val="0"/>
        <w:overflowPunct w:val="0"/>
        <w:spacing w:line="500" w:lineRule="exact"/>
        <w:ind w:firstLineChars="200" w:firstLine="560"/>
        <w:jc w:val="both"/>
        <w:rPr>
          <w:sz w:val="28"/>
          <w:szCs w:val="28"/>
          <w:lang w:val="en"/>
        </w:rPr>
      </w:pPr>
      <w:r w:rsidRPr="00967F16">
        <w:rPr>
          <w:rFonts w:eastAsia="標楷體"/>
          <w:sz w:val="28"/>
          <w:szCs w:val="28"/>
        </w:rPr>
        <w:t>中國大陸</w:t>
      </w:r>
      <w:r w:rsidRPr="00967F16">
        <w:rPr>
          <w:sz w:val="28"/>
          <w:szCs w:val="28"/>
          <w:lang w:val="en"/>
        </w:rPr>
        <w:t>「</w:t>
      </w:r>
      <w:r w:rsidRPr="00967F16">
        <w:rPr>
          <w:rFonts w:eastAsia="標楷體"/>
          <w:sz w:val="28"/>
          <w:szCs w:val="28"/>
          <w:lang w:val="en"/>
        </w:rPr>
        <w:t>十三五規劃」欲</w:t>
      </w:r>
      <w:r w:rsidRPr="00967F16">
        <w:rPr>
          <w:rFonts w:eastAsia="標楷體"/>
          <w:sz w:val="28"/>
          <w:szCs w:val="28"/>
        </w:rPr>
        <w:t>將「大眾創業、萬眾創新」融入</w:t>
      </w:r>
      <w:r w:rsidRPr="00967F16">
        <w:rPr>
          <w:rFonts w:eastAsia="標楷體" w:hint="eastAsia"/>
          <w:sz w:val="28"/>
          <w:szCs w:val="28"/>
        </w:rPr>
        <w:t>各</w:t>
      </w:r>
      <w:r w:rsidRPr="00967F16">
        <w:rPr>
          <w:rFonts w:eastAsia="標楷體"/>
          <w:sz w:val="28"/>
          <w:szCs w:val="28"/>
        </w:rPr>
        <w:t>發展領域</w:t>
      </w:r>
      <w:r w:rsidRPr="00967F16">
        <w:rPr>
          <w:rFonts w:eastAsia="標楷體" w:hint="eastAsia"/>
          <w:sz w:val="28"/>
          <w:szCs w:val="28"/>
        </w:rPr>
        <w:t>與</w:t>
      </w:r>
      <w:r w:rsidRPr="00967F16">
        <w:rPr>
          <w:rFonts w:eastAsia="標楷體"/>
          <w:sz w:val="28"/>
          <w:szCs w:val="28"/>
        </w:rPr>
        <w:t>環節，鼓勵各類主體開發新技術、新產品、新業態、新模式，打造發展新引擎。</w:t>
      </w:r>
      <w:r w:rsidRPr="00967F16">
        <w:rPr>
          <w:rFonts w:eastAsia="標楷體"/>
          <w:sz w:val="28"/>
          <w:szCs w:val="28"/>
          <w:lang w:val="en"/>
        </w:rPr>
        <w:t>策略主要有二</w:t>
      </w:r>
      <w:r w:rsidRPr="00967F16">
        <w:rPr>
          <w:sz w:val="28"/>
          <w:szCs w:val="28"/>
          <w:lang w:val="en"/>
        </w:rPr>
        <w:t>：</w:t>
      </w:r>
    </w:p>
    <w:p w:rsidR="00967F16" w:rsidRPr="00967F16" w:rsidRDefault="00967F16" w:rsidP="00EE3D28">
      <w:pPr>
        <w:numPr>
          <w:ilvl w:val="0"/>
          <w:numId w:val="21"/>
        </w:numPr>
        <w:wordWrap w:val="0"/>
        <w:overflowPunct w:val="0"/>
        <w:spacing w:line="500" w:lineRule="exact"/>
        <w:ind w:left="482" w:hanging="425"/>
        <w:jc w:val="both"/>
        <w:rPr>
          <w:rFonts w:eastAsia="標楷體"/>
          <w:sz w:val="28"/>
          <w:szCs w:val="28"/>
          <w:lang w:val="en"/>
        </w:rPr>
      </w:pPr>
      <w:r w:rsidRPr="00967F16">
        <w:rPr>
          <w:rFonts w:eastAsia="標楷體"/>
          <w:sz w:val="28"/>
          <w:szCs w:val="28"/>
          <w:lang w:val="en"/>
        </w:rPr>
        <w:t>建設創業創新公共服務平</w:t>
      </w:r>
      <w:proofErr w:type="gramStart"/>
      <w:r w:rsidRPr="00967F16">
        <w:rPr>
          <w:rFonts w:eastAsia="標楷體"/>
          <w:sz w:val="28"/>
          <w:szCs w:val="28"/>
          <w:lang w:val="en"/>
        </w:rPr>
        <w:t>臺</w:t>
      </w:r>
      <w:proofErr w:type="gramEnd"/>
      <w:r w:rsidRPr="00967F16">
        <w:rPr>
          <w:sz w:val="28"/>
          <w:szCs w:val="28"/>
          <w:lang w:val="en"/>
        </w:rPr>
        <w:t>：</w:t>
      </w:r>
      <w:r w:rsidRPr="00967F16">
        <w:rPr>
          <w:rFonts w:eastAsia="標楷體"/>
          <w:sz w:val="28"/>
          <w:szCs w:val="28"/>
          <w:lang w:val="en"/>
        </w:rPr>
        <w:t>實施</w:t>
      </w:r>
      <w:r w:rsidRPr="00967F16">
        <w:rPr>
          <w:rFonts w:eastAsia="標楷體"/>
          <w:sz w:val="28"/>
          <w:szCs w:val="28"/>
        </w:rPr>
        <w:t>「雙創」計畫</w:t>
      </w:r>
      <w:r w:rsidRPr="00967F16">
        <w:rPr>
          <w:rFonts w:eastAsia="標楷體"/>
          <w:sz w:val="28"/>
          <w:szCs w:val="28"/>
          <w:lang w:val="en"/>
        </w:rPr>
        <w:t>，鼓勵發展面向大眾、服務中小微企業的低成本、便利化、開放式服務平</w:t>
      </w:r>
      <w:proofErr w:type="gramStart"/>
      <w:r w:rsidRPr="00967F16">
        <w:rPr>
          <w:rFonts w:eastAsia="標楷體"/>
          <w:sz w:val="28"/>
          <w:szCs w:val="28"/>
          <w:lang w:val="en"/>
        </w:rPr>
        <w:t>臺</w:t>
      </w:r>
      <w:proofErr w:type="gramEnd"/>
      <w:r w:rsidRPr="00967F16">
        <w:rPr>
          <w:rFonts w:eastAsia="標楷體"/>
          <w:sz w:val="28"/>
          <w:szCs w:val="28"/>
          <w:lang w:val="en"/>
        </w:rPr>
        <w:t>，打造一批</w:t>
      </w:r>
      <w:r w:rsidRPr="00967F16">
        <w:rPr>
          <w:rFonts w:eastAsia="標楷體"/>
          <w:sz w:val="28"/>
          <w:szCs w:val="28"/>
        </w:rPr>
        <w:t>「雙創」</w:t>
      </w:r>
      <w:r w:rsidRPr="00967F16">
        <w:rPr>
          <w:rFonts w:eastAsia="標楷體"/>
          <w:sz w:val="28"/>
          <w:szCs w:val="28"/>
          <w:lang w:val="en"/>
        </w:rPr>
        <w:t>示範基地和城市。</w:t>
      </w:r>
    </w:p>
    <w:p w:rsidR="00967F16" w:rsidRPr="00967F16" w:rsidRDefault="00967F16" w:rsidP="00EE3D28">
      <w:pPr>
        <w:numPr>
          <w:ilvl w:val="0"/>
          <w:numId w:val="21"/>
        </w:numPr>
        <w:wordWrap w:val="0"/>
        <w:overflowPunct w:val="0"/>
        <w:spacing w:line="500" w:lineRule="exact"/>
        <w:ind w:left="482" w:hanging="425"/>
        <w:jc w:val="both"/>
        <w:rPr>
          <w:rFonts w:eastAsia="標楷體"/>
          <w:sz w:val="28"/>
          <w:szCs w:val="28"/>
        </w:rPr>
      </w:pPr>
      <w:r w:rsidRPr="00967F16">
        <w:rPr>
          <w:rFonts w:eastAsia="標楷體"/>
          <w:sz w:val="28"/>
          <w:szCs w:val="28"/>
        </w:rPr>
        <w:t>全面推進</w:t>
      </w:r>
      <w:proofErr w:type="gramStart"/>
      <w:r w:rsidRPr="00967F16">
        <w:rPr>
          <w:rFonts w:eastAsia="標楷體"/>
          <w:sz w:val="28"/>
          <w:szCs w:val="28"/>
        </w:rPr>
        <w:t>眾創、眾包、眾扶、眾籌</w:t>
      </w:r>
      <w:proofErr w:type="gramEnd"/>
      <w:r w:rsidRPr="00967F16">
        <w:rPr>
          <w:vertAlign w:val="superscript"/>
        </w:rPr>
        <w:footnoteReference w:id="8"/>
      </w:r>
      <w:r w:rsidRPr="00967F16">
        <w:rPr>
          <w:sz w:val="28"/>
          <w:szCs w:val="28"/>
          <w:lang w:val="en"/>
        </w:rPr>
        <w:t>：</w:t>
      </w:r>
      <w:r w:rsidRPr="00967F16">
        <w:rPr>
          <w:rFonts w:eastAsia="標楷體"/>
          <w:sz w:val="28"/>
          <w:szCs w:val="28"/>
        </w:rPr>
        <w:t>透過互聯網拓寬市場資源、社會需求與創業創新對接通道。推進專業空間、網路平</w:t>
      </w:r>
      <w:proofErr w:type="gramStart"/>
      <w:r w:rsidRPr="00967F16">
        <w:rPr>
          <w:rFonts w:eastAsia="標楷體"/>
          <w:sz w:val="28"/>
          <w:szCs w:val="28"/>
        </w:rPr>
        <w:t>臺</w:t>
      </w:r>
      <w:proofErr w:type="gramEnd"/>
      <w:r w:rsidRPr="00967F16">
        <w:rPr>
          <w:rFonts w:eastAsia="標楷體"/>
          <w:sz w:val="28"/>
          <w:szCs w:val="28"/>
        </w:rPr>
        <w:t>和企業</w:t>
      </w:r>
      <w:proofErr w:type="gramStart"/>
      <w:r w:rsidRPr="00967F16">
        <w:rPr>
          <w:rFonts w:eastAsia="標楷體"/>
          <w:sz w:val="28"/>
          <w:szCs w:val="28"/>
        </w:rPr>
        <w:t>內部眾創</w:t>
      </w:r>
      <w:proofErr w:type="gramEnd"/>
      <w:r w:rsidRPr="00967F16">
        <w:rPr>
          <w:rFonts w:eastAsia="標楷體"/>
          <w:sz w:val="28"/>
          <w:szCs w:val="28"/>
        </w:rPr>
        <w:t>，加強創新資源分享</w:t>
      </w:r>
      <w:r w:rsidRPr="00967F16">
        <w:rPr>
          <w:rFonts w:ascii="新細明體" w:hAnsi="新細明體" w:hint="eastAsia"/>
          <w:sz w:val="28"/>
          <w:szCs w:val="28"/>
        </w:rPr>
        <w:t>；</w:t>
      </w:r>
      <w:r w:rsidRPr="00967F16">
        <w:rPr>
          <w:rFonts w:eastAsia="標楷體"/>
          <w:sz w:val="28"/>
          <w:szCs w:val="28"/>
        </w:rPr>
        <w:t>推廣研發創意、</w:t>
      </w:r>
      <w:proofErr w:type="gramStart"/>
      <w:r w:rsidRPr="00967F16">
        <w:rPr>
          <w:rFonts w:eastAsia="標楷體"/>
          <w:sz w:val="28"/>
          <w:szCs w:val="28"/>
        </w:rPr>
        <w:t>製造運維</w:t>
      </w:r>
      <w:proofErr w:type="gramEnd"/>
      <w:r w:rsidRPr="00967F16">
        <w:rPr>
          <w:rFonts w:eastAsia="標楷體"/>
          <w:sz w:val="28"/>
          <w:szCs w:val="28"/>
        </w:rPr>
        <w:t>、知識內容和生活</w:t>
      </w:r>
      <w:proofErr w:type="gramStart"/>
      <w:r w:rsidRPr="00967F16">
        <w:rPr>
          <w:rFonts w:eastAsia="標楷體"/>
          <w:sz w:val="28"/>
          <w:szCs w:val="28"/>
        </w:rPr>
        <w:t>服務眾包</w:t>
      </w:r>
      <w:proofErr w:type="gramEnd"/>
      <w:r w:rsidRPr="00967F16">
        <w:rPr>
          <w:rFonts w:eastAsia="標楷體"/>
          <w:sz w:val="28"/>
          <w:szCs w:val="28"/>
        </w:rPr>
        <w:t>，推動大眾</w:t>
      </w:r>
      <w:proofErr w:type="gramStart"/>
      <w:r w:rsidRPr="00967F16">
        <w:rPr>
          <w:rFonts w:eastAsia="標楷體"/>
          <w:sz w:val="28"/>
          <w:szCs w:val="28"/>
        </w:rPr>
        <w:t>參與線上生產</w:t>
      </w:r>
      <w:proofErr w:type="gramEnd"/>
      <w:r w:rsidRPr="00967F16">
        <w:rPr>
          <w:rFonts w:eastAsia="標楷體"/>
          <w:sz w:val="28"/>
          <w:szCs w:val="28"/>
        </w:rPr>
        <w:t>流通分工</w:t>
      </w:r>
      <w:r w:rsidRPr="00967F16">
        <w:rPr>
          <w:rFonts w:ascii="新細明體" w:hAnsi="新細明體" w:hint="eastAsia"/>
          <w:sz w:val="28"/>
          <w:szCs w:val="28"/>
        </w:rPr>
        <w:t>；</w:t>
      </w:r>
      <w:r w:rsidRPr="00967F16">
        <w:rPr>
          <w:rFonts w:eastAsia="標楷體"/>
          <w:sz w:val="28"/>
          <w:szCs w:val="28"/>
        </w:rPr>
        <w:t>發展公眾</w:t>
      </w:r>
      <w:proofErr w:type="gramStart"/>
      <w:r w:rsidRPr="00967F16">
        <w:rPr>
          <w:rFonts w:eastAsia="標楷體"/>
          <w:sz w:val="28"/>
          <w:szCs w:val="28"/>
        </w:rPr>
        <w:t>眾</w:t>
      </w:r>
      <w:proofErr w:type="gramEnd"/>
      <w:r w:rsidRPr="00967F16">
        <w:rPr>
          <w:rFonts w:eastAsia="標楷體"/>
          <w:sz w:val="28"/>
          <w:szCs w:val="28"/>
        </w:rPr>
        <w:t>扶、</w:t>
      </w:r>
      <w:proofErr w:type="gramStart"/>
      <w:r w:rsidRPr="00967F16">
        <w:rPr>
          <w:rFonts w:eastAsia="標楷體"/>
          <w:sz w:val="28"/>
          <w:szCs w:val="28"/>
        </w:rPr>
        <w:t>分享眾扶和互助眾扶</w:t>
      </w:r>
      <w:proofErr w:type="gramEnd"/>
      <w:r w:rsidRPr="00967F16">
        <w:rPr>
          <w:rFonts w:ascii="新細明體" w:hAnsi="新細明體" w:hint="eastAsia"/>
          <w:sz w:val="28"/>
          <w:szCs w:val="28"/>
        </w:rPr>
        <w:t>；</w:t>
      </w:r>
      <w:r w:rsidRPr="00967F16">
        <w:rPr>
          <w:rFonts w:eastAsia="標楷體"/>
          <w:sz w:val="28"/>
          <w:szCs w:val="28"/>
        </w:rPr>
        <w:t>完善監管制度，規範發展</w:t>
      </w:r>
      <w:proofErr w:type="gramStart"/>
      <w:r w:rsidRPr="00967F16">
        <w:rPr>
          <w:rFonts w:eastAsia="標楷體"/>
          <w:sz w:val="28"/>
          <w:szCs w:val="28"/>
        </w:rPr>
        <w:t>實物眾籌</w:t>
      </w:r>
      <w:proofErr w:type="gramEnd"/>
      <w:r w:rsidRPr="00967F16">
        <w:rPr>
          <w:rFonts w:eastAsia="標楷體"/>
          <w:sz w:val="28"/>
          <w:szCs w:val="28"/>
        </w:rPr>
        <w:t>、股權</w:t>
      </w:r>
      <w:proofErr w:type="gramStart"/>
      <w:r w:rsidRPr="00967F16">
        <w:rPr>
          <w:rFonts w:eastAsia="標楷體"/>
          <w:sz w:val="28"/>
          <w:szCs w:val="28"/>
        </w:rPr>
        <w:t>眾籌和</w:t>
      </w:r>
      <w:proofErr w:type="gramEnd"/>
      <w:r w:rsidRPr="00967F16">
        <w:rPr>
          <w:rFonts w:eastAsia="標楷體"/>
          <w:sz w:val="28"/>
          <w:szCs w:val="28"/>
        </w:rPr>
        <w:t>網路借貸。</w:t>
      </w:r>
    </w:p>
    <w:p w:rsidR="00967F16" w:rsidRPr="00967F16" w:rsidRDefault="00967F16" w:rsidP="00EE3D28">
      <w:pPr>
        <w:numPr>
          <w:ilvl w:val="0"/>
          <w:numId w:val="17"/>
        </w:numPr>
        <w:wordWrap w:val="0"/>
        <w:overflowPunct w:val="0"/>
        <w:spacing w:line="500" w:lineRule="exact"/>
        <w:ind w:left="709" w:hanging="567"/>
        <w:jc w:val="both"/>
        <w:rPr>
          <w:rFonts w:eastAsia="標楷體"/>
          <w:b/>
          <w:sz w:val="28"/>
          <w:szCs w:val="28"/>
        </w:rPr>
      </w:pPr>
      <w:r w:rsidRPr="00967F16">
        <w:rPr>
          <w:rFonts w:eastAsia="標楷體"/>
          <w:b/>
          <w:sz w:val="28"/>
          <w:szCs w:val="28"/>
        </w:rPr>
        <w:t>建構激勵創新的體制機制</w:t>
      </w:r>
    </w:p>
    <w:p w:rsidR="00967F16" w:rsidRPr="00967F16" w:rsidRDefault="00967F16" w:rsidP="00967F16">
      <w:pPr>
        <w:wordWrap w:val="0"/>
        <w:overflowPunct w:val="0"/>
        <w:spacing w:line="500" w:lineRule="exact"/>
        <w:ind w:firstLineChars="200" w:firstLine="560"/>
        <w:jc w:val="both"/>
        <w:rPr>
          <w:rFonts w:eastAsia="標楷體"/>
          <w:sz w:val="28"/>
          <w:szCs w:val="28"/>
        </w:rPr>
      </w:pPr>
      <w:r w:rsidRPr="00967F16">
        <w:rPr>
          <w:rFonts w:eastAsia="標楷體"/>
          <w:sz w:val="28"/>
          <w:szCs w:val="28"/>
        </w:rPr>
        <w:t>中國大陸</w:t>
      </w:r>
      <w:r w:rsidRPr="00967F16">
        <w:rPr>
          <w:sz w:val="28"/>
          <w:szCs w:val="28"/>
          <w:lang w:val="en"/>
        </w:rPr>
        <w:t>「</w:t>
      </w:r>
      <w:r w:rsidRPr="00967F16">
        <w:rPr>
          <w:rFonts w:eastAsia="標楷體"/>
          <w:sz w:val="28"/>
          <w:szCs w:val="28"/>
          <w:lang w:val="en"/>
        </w:rPr>
        <w:t>十三五規劃」欲</w:t>
      </w:r>
      <w:r w:rsidRPr="00967F16">
        <w:rPr>
          <w:rFonts w:eastAsia="標楷體"/>
          <w:sz w:val="28"/>
          <w:szCs w:val="28"/>
        </w:rPr>
        <w:t>破除</w:t>
      </w:r>
      <w:r w:rsidRPr="00967F16">
        <w:rPr>
          <w:rFonts w:eastAsia="標楷體" w:hint="eastAsia"/>
          <w:sz w:val="28"/>
          <w:szCs w:val="28"/>
        </w:rPr>
        <w:t>限制</w:t>
      </w:r>
      <w:r w:rsidRPr="00967F16">
        <w:rPr>
          <w:rFonts w:eastAsia="標楷體"/>
          <w:sz w:val="28"/>
          <w:szCs w:val="28"/>
        </w:rPr>
        <w:t>創新和成果轉化的制度障礙，優化創新政策供給，形成創新活力競相迸發、創新成果高效轉化、創新價值充分體現的體制機制。</w:t>
      </w:r>
      <w:r w:rsidRPr="00967F16">
        <w:rPr>
          <w:rFonts w:eastAsia="標楷體"/>
          <w:sz w:val="28"/>
          <w:szCs w:val="28"/>
          <w:lang w:val="en"/>
        </w:rPr>
        <w:t>策略主要有</w:t>
      </w:r>
      <w:proofErr w:type="gramStart"/>
      <w:r w:rsidRPr="00967F16">
        <w:rPr>
          <w:rFonts w:eastAsia="標楷體"/>
          <w:sz w:val="28"/>
          <w:szCs w:val="28"/>
          <w:lang w:val="en"/>
        </w:rPr>
        <w:t>三</w:t>
      </w:r>
      <w:proofErr w:type="gramEnd"/>
      <w:r w:rsidRPr="00967F16">
        <w:rPr>
          <w:sz w:val="28"/>
          <w:szCs w:val="28"/>
          <w:lang w:val="en"/>
        </w:rPr>
        <w:t>：</w:t>
      </w:r>
    </w:p>
    <w:p w:rsidR="00967F16" w:rsidRPr="00967F16" w:rsidRDefault="00967F16" w:rsidP="00EE3D28">
      <w:pPr>
        <w:numPr>
          <w:ilvl w:val="0"/>
          <w:numId w:val="22"/>
        </w:numPr>
        <w:wordWrap w:val="0"/>
        <w:overflowPunct w:val="0"/>
        <w:spacing w:line="500" w:lineRule="exact"/>
        <w:ind w:left="482" w:hanging="425"/>
        <w:jc w:val="both"/>
        <w:rPr>
          <w:rFonts w:eastAsia="標楷體"/>
          <w:sz w:val="28"/>
          <w:szCs w:val="28"/>
        </w:rPr>
      </w:pPr>
      <w:r w:rsidRPr="00967F16">
        <w:rPr>
          <w:rFonts w:eastAsia="標楷體"/>
          <w:sz w:val="28"/>
          <w:szCs w:val="28"/>
        </w:rPr>
        <w:lastRenderedPageBreak/>
        <w:t>深化科技管理體制改革</w:t>
      </w:r>
      <w:r w:rsidRPr="00967F16">
        <w:rPr>
          <w:sz w:val="28"/>
          <w:szCs w:val="28"/>
        </w:rPr>
        <w:t>：</w:t>
      </w:r>
      <w:r w:rsidRPr="00967F16">
        <w:rPr>
          <w:rFonts w:eastAsia="標楷體"/>
          <w:sz w:val="28"/>
          <w:szCs w:val="28"/>
        </w:rPr>
        <w:t>尊重科學研究規律，推動政府職能從研發管理轉向創新服務。建立統一的科技管理平</w:t>
      </w:r>
      <w:proofErr w:type="gramStart"/>
      <w:r w:rsidRPr="00967F16">
        <w:rPr>
          <w:rFonts w:eastAsia="標楷體"/>
          <w:sz w:val="28"/>
          <w:szCs w:val="28"/>
        </w:rPr>
        <w:t>臺</w:t>
      </w:r>
      <w:proofErr w:type="gramEnd"/>
      <w:r w:rsidRPr="00967F16">
        <w:rPr>
          <w:rFonts w:eastAsia="標楷體"/>
          <w:sz w:val="28"/>
          <w:szCs w:val="28"/>
        </w:rPr>
        <w:t>，完善國家科技決策諮詢制度，增強企業家在國家創新決策體系中的話語權，市場導向的科技專案主要由企業帶頭。賦予創新人才更大的支配權和決策權。深化智慧財產權領域改革，強化智慧財產權司法保護。</w:t>
      </w:r>
    </w:p>
    <w:p w:rsidR="00967F16" w:rsidRPr="00967F16" w:rsidRDefault="00967F16" w:rsidP="00EE3D28">
      <w:pPr>
        <w:numPr>
          <w:ilvl w:val="0"/>
          <w:numId w:val="22"/>
        </w:numPr>
        <w:wordWrap w:val="0"/>
        <w:overflowPunct w:val="0"/>
        <w:spacing w:line="500" w:lineRule="exact"/>
        <w:ind w:left="482" w:hanging="425"/>
        <w:jc w:val="both"/>
        <w:rPr>
          <w:rFonts w:eastAsia="標楷體"/>
          <w:sz w:val="28"/>
          <w:szCs w:val="28"/>
        </w:rPr>
      </w:pPr>
      <w:r w:rsidRPr="00967F16">
        <w:rPr>
          <w:rFonts w:eastAsia="標楷體"/>
          <w:sz w:val="28"/>
          <w:szCs w:val="28"/>
        </w:rPr>
        <w:t>完善科技成果轉化和收益分配機制</w:t>
      </w:r>
      <w:r w:rsidRPr="00967F16">
        <w:rPr>
          <w:sz w:val="28"/>
          <w:szCs w:val="28"/>
        </w:rPr>
        <w:t>：</w:t>
      </w:r>
      <w:r w:rsidRPr="00967F16">
        <w:rPr>
          <w:rFonts w:eastAsia="標楷體"/>
          <w:sz w:val="28"/>
          <w:szCs w:val="28"/>
        </w:rPr>
        <w:t>提高科</w:t>
      </w:r>
      <w:proofErr w:type="gramStart"/>
      <w:r w:rsidRPr="00967F16">
        <w:rPr>
          <w:rFonts w:eastAsia="標楷體"/>
          <w:sz w:val="28"/>
          <w:szCs w:val="28"/>
        </w:rPr>
        <w:t>研</w:t>
      </w:r>
      <w:proofErr w:type="gramEnd"/>
      <w:r w:rsidRPr="00967F16">
        <w:rPr>
          <w:rFonts w:eastAsia="標楷體"/>
          <w:sz w:val="28"/>
          <w:szCs w:val="28"/>
        </w:rPr>
        <w:t>人員成果轉化收益分享比例，加強對創新人才的股權、期權、分紅激勵。</w:t>
      </w:r>
    </w:p>
    <w:p w:rsidR="00967F16" w:rsidRPr="00967F16" w:rsidRDefault="00967F16" w:rsidP="00EE3D28">
      <w:pPr>
        <w:numPr>
          <w:ilvl w:val="0"/>
          <w:numId w:val="22"/>
        </w:numPr>
        <w:wordWrap w:val="0"/>
        <w:overflowPunct w:val="0"/>
        <w:spacing w:line="500" w:lineRule="exact"/>
        <w:ind w:left="482" w:hanging="425"/>
        <w:jc w:val="both"/>
        <w:rPr>
          <w:rFonts w:eastAsia="標楷體"/>
          <w:sz w:val="28"/>
          <w:szCs w:val="28"/>
        </w:rPr>
      </w:pPr>
      <w:r w:rsidRPr="00967F16">
        <w:rPr>
          <w:rFonts w:eastAsia="標楷體"/>
          <w:sz w:val="28"/>
          <w:szCs w:val="28"/>
        </w:rPr>
        <w:t>構</w:t>
      </w:r>
      <w:proofErr w:type="gramStart"/>
      <w:r w:rsidRPr="00967F16">
        <w:rPr>
          <w:rFonts w:eastAsia="標楷體"/>
          <w:sz w:val="28"/>
          <w:szCs w:val="28"/>
        </w:rPr>
        <w:t>建普惠性</w:t>
      </w:r>
      <w:proofErr w:type="gramEnd"/>
      <w:r w:rsidRPr="00967F16">
        <w:rPr>
          <w:rFonts w:eastAsia="標楷體"/>
          <w:sz w:val="28"/>
          <w:szCs w:val="28"/>
        </w:rPr>
        <w:t>創新支持政策體系</w:t>
      </w:r>
      <w:r w:rsidRPr="00967F16">
        <w:rPr>
          <w:sz w:val="28"/>
          <w:szCs w:val="28"/>
        </w:rPr>
        <w:t>：</w:t>
      </w:r>
      <w:r w:rsidRPr="00967F16">
        <w:rPr>
          <w:rFonts w:eastAsia="標楷體"/>
          <w:sz w:val="28"/>
          <w:szCs w:val="28"/>
        </w:rPr>
        <w:t>營造激勵創新的市場競爭環境，</w:t>
      </w:r>
      <w:r w:rsidRPr="00967F16">
        <w:rPr>
          <w:rFonts w:eastAsia="標楷體" w:hint="eastAsia"/>
          <w:sz w:val="28"/>
          <w:szCs w:val="28"/>
        </w:rPr>
        <w:t>排除阻</w:t>
      </w:r>
      <w:r w:rsidRPr="00967F16">
        <w:rPr>
          <w:rFonts w:eastAsia="標楷體"/>
          <w:sz w:val="28"/>
          <w:szCs w:val="28"/>
        </w:rPr>
        <w:t>礙創新的制度規定和行業標準，加快創新薄弱環節和領域立法，強化產業技術政策和標準的執行監管，依法保護企業家財產權和創新收益。</w:t>
      </w:r>
    </w:p>
    <w:p w:rsidR="00967F16" w:rsidRPr="00967F16" w:rsidRDefault="00967F16" w:rsidP="00EE3D28">
      <w:pPr>
        <w:numPr>
          <w:ilvl w:val="0"/>
          <w:numId w:val="17"/>
        </w:numPr>
        <w:wordWrap w:val="0"/>
        <w:overflowPunct w:val="0"/>
        <w:spacing w:line="500" w:lineRule="exact"/>
        <w:ind w:left="709" w:hanging="567"/>
        <w:jc w:val="both"/>
        <w:rPr>
          <w:rFonts w:eastAsia="標楷體"/>
          <w:b/>
          <w:sz w:val="28"/>
          <w:szCs w:val="28"/>
        </w:rPr>
      </w:pPr>
      <w:r w:rsidRPr="00967F16">
        <w:rPr>
          <w:rFonts w:eastAsia="標楷體"/>
          <w:b/>
          <w:sz w:val="28"/>
          <w:szCs w:val="28"/>
        </w:rPr>
        <w:t>實施人才優先發展戰略</w:t>
      </w:r>
    </w:p>
    <w:p w:rsidR="00967F16" w:rsidRPr="00967F16" w:rsidRDefault="00967F16" w:rsidP="00967F16">
      <w:pPr>
        <w:wordWrap w:val="0"/>
        <w:overflowPunct w:val="0"/>
        <w:spacing w:line="500" w:lineRule="exact"/>
        <w:ind w:firstLineChars="200" w:firstLine="560"/>
        <w:jc w:val="both"/>
        <w:rPr>
          <w:rFonts w:eastAsia="標楷體"/>
          <w:sz w:val="28"/>
          <w:szCs w:val="28"/>
        </w:rPr>
      </w:pPr>
      <w:r w:rsidRPr="00967F16">
        <w:rPr>
          <w:rFonts w:eastAsia="標楷體"/>
          <w:sz w:val="28"/>
          <w:szCs w:val="28"/>
        </w:rPr>
        <w:t>在人才培養引進使用方面，透過「千人計畫」、「萬人計畫」、「創新人才推進計畫」、「長江學者」、「中科院百人計畫」、「傑出青年科學基金」等計畫，促進高階人才的引進及培養，近</w:t>
      </w:r>
      <w:r w:rsidRPr="00967F16">
        <w:rPr>
          <w:rFonts w:eastAsia="標楷體"/>
          <w:sz w:val="28"/>
          <w:szCs w:val="28"/>
        </w:rPr>
        <w:t>5</w:t>
      </w:r>
      <w:r w:rsidRPr="00967F16">
        <w:rPr>
          <w:rFonts w:eastAsia="標楷體"/>
          <w:sz w:val="28"/>
          <w:szCs w:val="28"/>
        </w:rPr>
        <w:t>年中國大陸回國人才超過</w:t>
      </w:r>
      <w:r w:rsidRPr="00967F16">
        <w:rPr>
          <w:rFonts w:eastAsia="標楷體"/>
          <w:sz w:val="28"/>
          <w:szCs w:val="28"/>
        </w:rPr>
        <w:t>110</w:t>
      </w:r>
      <w:r w:rsidRPr="00967F16">
        <w:rPr>
          <w:rFonts w:eastAsia="標楷體"/>
          <w:sz w:val="28"/>
          <w:szCs w:val="28"/>
        </w:rPr>
        <w:t>萬人，是前</w:t>
      </w:r>
      <w:r w:rsidRPr="00967F16">
        <w:rPr>
          <w:rFonts w:eastAsia="標楷體"/>
          <w:sz w:val="28"/>
          <w:szCs w:val="28"/>
        </w:rPr>
        <w:t>30</w:t>
      </w:r>
      <w:r w:rsidRPr="00967F16">
        <w:rPr>
          <w:rFonts w:eastAsia="標楷體"/>
          <w:sz w:val="28"/>
          <w:szCs w:val="28"/>
        </w:rPr>
        <w:t>年回國人數的</w:t>
      </w:r>
      <w:r w:rsidRPr="00967F16">
        <w:rPr>
          <w:rFonts w:eastAsia="標楷體"/>
          <w:sz w:val="28"/>
          <w:szCs w:val="28"/>
        </w:rPr>
        <w:t>3</w:t>
      </w:r>
      <w:r w:rsidRPr="00967F16">
        <w:rPr>
          <w:rFonts w:eastAsia="標楷體"/>
          <w:sz w:val="28"/>
          <w:szCs w:val="28"/>
        </w:rPr>
        <w:t>倍。</w:t>
      </w:r>
    </w:p>
    <w:p w:rsidR="00967F16" w:rsidRPr="00967F16" w:rsidRDefault="00967F16" w:rsidP="00967F16">
      <w:pPr>
        <w:wordWrap w:val="0"/>
        <w:overflowPunct w:val="0"/>
        <w:spacing w:line="500" w:lineRule="exact"/>
        <w:ind w:firstLineChars="200" w:firstLine="560"/>
        <w:jc w:val="both"/>
        <w:rPr>
          <w:rFonts w:eastAsia="標楷體"/>
          <w:sz w:val="28"/>
          <w:szCs w:val="28"/>
        </w:rPr>
      </w:pPr>
      <w:r w:rsidRPr="00967F16">
        <w:rPr>
          <w:rFonts w:eastAsia="標楷體"/>
          <w:sz w:val="28"/>
          <w:szCs w:val="28"/>
        </w:rPr>
        <w:t>2014</w:t>
      </w:r>
      <w:r w:rsidRPr="00967F16">
        <w:rPr>
          <w:rFonts w:eastAsia="標楷體"/>
          <w:sz w:val="28"/>
          <w:szCs w:val="28"/>
        </w:rPr>
        <w:t>年，留學歸國人數達</w:t>
      </w:r>
      <w:r w:rsidRPr="00967F16">
        <w:rPr>
          <w:rFonts w:eastAsia="標楷體"/>
          <w:sz w:val="28"/>
          <w:szCs w:val="28"/>
        </w:rPr>
        <w:t>36.48</w:t>
      </w:r>
      <w:r w:rsidRPr="00967F16">
        <w:rPr>
          <w:rFonts w:eastAsia="標楷體"/>
          <w:sz w:val="28"/>
          <w:szCs w:val="28"/>
        </w:rPr>
        <w:t>萬</w:t>
      </w:r>
      <w:r w:rsidRPr="00967F16">
        <w:rPr>
          <w:rFonts w:eastAsia="標楷體" w:hint="eastAsia"/>
          <w:sz w:val="28"/>
          <w:szCs w:val="28"/>
        </w:rPr>
        <w:t>人</w:t>
      </w:r>
      <w:r w:rsidRPr="00967F16">
        <w:rPr>
          <w:rFonts w:eastAsia="標楷體"/>
          <w:sz w:val="28"/>
          <w:szCs w:val="28"/>
        </w:rPr>
        <w:t>，較</w:t>
      </w:r>
      <w:r w:rsidRPr="00967F16">
        <w:rPr>
          <w:rFonts w:eastAsia="標楷體"/>
          <w:sz w:val="28"/>
          <w:szCs w:val="28"/>
        </w:rPr>
        <w:t>2013</w:t>
      </w:r>
      <w:r w:rsidRPr="00967F16">
        <w:rPr>
          <w:rFonts w:eastAsia="標楷體"/>
          <w:sz w:val="28"/>
          <w:szCs w:val="28"/>
        </w:rPr>
        <w:t>年增加</w:t>
      </w:r>
      <w:r w:rsidRPr="00967F16">
        <w:rPr>
          <w:rFonts w:eastAsia="標楷體"/>
          <w:sz w:val="28"/>
          <w:szCs w:val="28"/>
        </w:rPr>
        <w:t>1.13</w:t>
      </w:r>
      <w:r w:rsidRPr="00967F16">
        <w:rPr>
          <w:rFonts w:eastAsia="標楷體"/>
          <w:sz w:val="28"/>
          <w:szCs w:val="28"/>
        </w:rPr>
        <w:t>萬</w:t>
      </w:r>
      <w:r w:rsidRPr="00967F16">
        <w:rPr>
          <w:rFonts w:eastAsia="標楷體" w:hint="eastAsia"/>
          <w:sz w:val="28"/>
          <w:szCs w:val="28"/>
        </w:rPr>
        <w:t>人</w:t>
      </w:r>
      <w:r w:rsidRPr="00967F16">
        <w:rPr>
          <w:rFonts w:eastAsia="標楷體"/>
          <w:sz w:val="28"/>
          <w:szCs w:val="28"/>
        </w:rPr>
        <w:t>（成長</w:t>
      </w:r>
      <w:r w:rsidRPr="00967F16">
        <w:rPr>
          <w:rFonts w:eastAsia="標楷體"/>
          <w:sz w:val="28"/>
          <w:szCs w:val="28"/>
        </w:rPr>
        <w:t>3.2%</w:t>
      </w:r>
      <w:r w:rsidRPr="00967F16">
        <w:rPr>
          <w:rFonts w:eastAsia="標楷體"/>
          <w:sz w:val="28"/>
          <w:szCs w:val="28"/>
        </w:rPr>
        <w:t>）。在海外歸國創業的行業分布方面（見圖</w:t>
      </w:r>
      <w:r w:rsidRPr="00967F16">
        <w:rPr>
          <w:rFonts w:eastAsia="標楷體"/>
          <w:sz w:val="28"/>
          <w:szCs w:val="28"/>
        </w:rPr>
        <w:t>1</w:t>
      </w:r>
      <w:r w:rsidRPr="00967F16">
        <w:rPr>
          <w:rFonts w:eastAsia="標楷體"/>
          <w:sz w:val="28"/>
          <w:szCs w:val="28"/>
        </w:rPr>
        <w:t>），集中於生物工程、醫藥及資訊科技等新興產業，歸國原因以「國內創業環境好」和「看好國內發展潛力」最多，</w:t>
      </w:r>
      <w:proofErr w:type="gramStart"/>
      <w:r w:rsidRPr="00967F16">
        <w:rPr>
          <w:rFonts w:eastAsia="標楷體"/>
          <w:sz w:val="28"/>
          <w:szCs w:val="28"/>
        </w:rPr>
        <w:t>均占近六</w:t>
      </w:r>
      <w:proofErr w:type="gramEnd"/>
      <w:r w:rsidRPr="00967F16">
        <w:rPr>
          <w:rFonts w:eastAsia="標楷體"/>
          <w:sz w:val="28"/>
          <w:szCs w:val="28"/>
        </w:rPr>
        <w:t>成。顯示中國大陸留學歸國人數與其經濟表現亮眼、戰略性新興產業布局及強化吸引人才回流的政策有關。</w:t>
      </w:r>
    </w:p>
    <w:p w:rsidR="00967F16" w:rsidRPr="00967F16" w:rsidRDefault="00967F16" w:rsidP="00967F16">
      <w:pPr>
        <w:wordWrap w:val="0"/>
        <w:overflowPunct w:val="0"/>
        <w:spacing w:afterLines="50" w:after="180" w:line="500" w:lineRule="exact"/>
        <w:ind w:firstLineChars="200" w:firstLine="560"/>
        <w:jc w:val="both"/>
        <w:rPr>
          <w:rFonts w:eastAsia="標楷體"/>
          <w:sz w:val="28"/>
          <w:szCs w:val="28"/>
        </w:rPr>
      </w:pPr>
      <w:r w:rsidRPr="00967F16">
        <w:rPr>
          <w:rFonts w:eastAsia="標楷體"/>
          <w:sz w:val="28"/>
          <w:szCs w:val="28"/>
        </w:rPr>
        <w:t>儘管留學歸國人數持續增加，但在中國大陸的外國專業人才比例偏低</w:t>
      </w:r>
      <w:r w:rsidRPr="00967F16">
        <w:rPr>
          <w:rFonts w:eastAsia="標楷體"/>
          <w:sz w:val="28"/>
          <w:szCs w:val="28"/>
        </w:rPr>
        <w:t xml:space="preserve"> </w:t>
      </w:r>
      <w:r w:rsidRPr="00967F16">
        <w:rPr>
          <w:rFonts w:eastAsia="標楷體"/>
          <w:sz w:val="28"/>
          <w:szCs w:val="28"/>
        </w:rPr>
        <w:t>，</w:t>
      </w:r>
      <w:r w:rsidRPr="00967F16">
        <w:rPr>
          <w:rFonts w:eastAsia="標楷體"/>
          <w:sz w:val="28"/>
          <w:szCs w:val="28"/>
        </w:rPr>
        <w:t>2016</w:t>
      </w:r>
      <w:r w:rsidRPr="00967F16">
        <w:rPr>
          <w:rFonts w:eastAsia="標楷體"/>
          <w:sz w:val="28"/>
          <w:szCs w:val="28"/>
        </w:rPr>
        <w:t>年</w:t>
      </w:r>
      <w:r w:rsidRPr="00967F16">
        <w:rPr>
          <w:rFonts w:eastAsia="標楷體"/>
          <w:sz w:val="28"/>
          <w:szCs w:val="28"/>
        </w:rPr>
        <w:t>2</w:t>
      </w:r>
      <w:r w:rsidRPr="00967F16">
        <w:rPr>
          <w:rFonts w:eastAsia="標楷體"/>
          <w:sz w:val="28"/>
          <w:szCs w:val="28"/>
        </w:rPr>
        <w:t>月發布《關於加強外國人永久居留服務管理的意見》，從「招商引資」逐步轉向「</w:t>
      </w:r>
      <w:proofErr w:type="gramStart"/>
      <w:r w:rsidRPr="00967F16">
        <w:rPr>
          <w:rFonts w:eastAsia="標楷體"/>
          <w:sz w:val="28"/>
          <w:szCs w:val="28"/>
        </w:rPr>
        <w:t>招才引智</w:t>
      </w:r>
      <w:proofErr w:type="gramEnd"/>
      <w:r w:rsidRPr="00967F16">
        <w:rPr>
          <w:rFonts w:eastAsia="標楷體"/>
          <w:sz w:val="28"/>
          <w:szCs w:val="28"/>
        </w:rPr>
        <w:t>」，允許持綠卡的外國人參加中國大陸的社會保險和享受相關的待遇，並放寬外國優秀留學生等境外人士在中國大陸的工作限制。</w:t>
      </w:r>
    </w:p>
    <w:p w:rsidR="00967F16" w:rsidRPr="00967F16" w:rsidRDefault="00967F16" w:rsidP="00967F16">
      <w:pPr>
        <w:widowControl/>
        <w:snapToGrid w:val="0"/>
        <w:spacing w:line="0" w:lineRule="atLeast"/>
        <w:jc w:val="center"/>
        <w:rPr>
          <w:rFonts w:eastAsia="標楷體"/>
          <w:color w:val="000000" w:themeColor="text1"/>
          <w:spacing w:val="6"/>
          <w:sz w:val="32"/>
          <w:szCs w:val="32"/>
          <w:lang w:val="x-none" w:eastAsia="x-none"/>
        </w:rPr>
      </w:pPr>
      <w:r w:rsidRPr="00967F16">
        <w:rPr>
          <w:rFonts w:eastAsia="標楷體"/>
          <w:noProof/>
          <w:color w:val="000000" w:themeColor="text1"/>
          <w:spacing w:val="6"/>
          <w:sz w:val="32"/>
          <w:szCs w:val="32"/>
        </w:rPr>
        <w:lastRenderedPageBreak/>
        <w:drawing>
          <wp:inline distT="0" distB="0" distL="0" distR="0" wp14:anchorId="280D9E52" wp14:editId="2D7F68F6">
            <wp:extent cx="5078109" cy="2279621"/>
            <wp:effectExtent l="0" t="0" r="27305" b="26035"/>
            <wp:docPr id="482" name="圖表 48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67F16" w:rsidRPr="00967F16" w:rsidRDefault="00967F16" w:rsidP="00967F16">
      <w:pPr>
        <w:widowControl/>
        <w:spacing w:afterLines="50" w:after="180" w:line="0" w:lineRule="atLeast"/>
        <w:ind w:firstLineChars="129" w:firstLine="335"/>
        <w:jc w:val="both"/>
        <w:rPr>
          <w:rFonts w:eastAsia="標楷體"/>
          <w:spacing w:val="10"/>
        </w:rPr>
      </w:pPr>
      <w:r w:rsidRPr="00967F16">
        <w:rPr>
          <w:rFonts w:eastAsia="標楷體"/>
          <w:spacing w:val="10"/>
        </w:rPr>
        <w:t>資料來源：</w:t>
      </w:r>
      <w:r w:rsidRPr="00967F16">
        <w:rPr>
          <w:rFonts w:eastAsia="標楷體"/>
          <w:spacing w:val="10"/>
        </w:rPr>
        <w:t>2015</w:t>
      </w:r>
      <w:r w:rsidRPr="00967F16">
        <w:rPr>
          <w:rFonts w:eastAsia="標楷體"/>
          <w:spacing w:val="10"/>
        </w:rPr>
        <w:t>中國海歸就業創業調查報告。</w:t>
      </w:r>
    </w:p>
    <w:p w:rsidR="00967F16" w:rsidRPr="00967F16" w:rsidRDefault="00967F16" w:rsidP="00967F16">
      <w:pPr>
        <w:overflowPunct w:val="0"/>
        <w:spacing w:afterLines="50" w:after="180" w:line="0" w:lineRule="atLeast"/>
        <w:ind w:firstLineChars="200" w:firstLine="561"/>
        <w:jc w:val="center"/>
        <w:rPr>
          <w:rFonts w:eastAsia="標楷體"/>
          <w:sz w:val="28"/>
          <w:szCs w:val="28"/>
        </w:rPr>
      </w:pPr>
      <w:r w:rsidRPr="00967F16">
        <w:rPr>
          <w:rFonts w:eastAsia="標楷體"/>
          <w:b/>
          <w:color w:val="000000" w:themeColor="text1"/>
          <w:sz w:val="28"/>
          <w:szCs w:val="28"/>
        </w:rPr>
        <w:t>圖</w:t>
      </w:r>
      <w:r w:rsidRPr="00967F16">
        <w:rPr>
          <w:rFonts w:eastAsia="標楷體"/>
          <w:b/>
          <w:color w:val="000000" w:themeColor="text1"/>
          <w:sz w:val="28"/>
          <w:szCs w:val="28"/>
        </w:rPr>
        <w:t>1</w:t>
      </w:r>
      <w:r w:rsidRPr="00967F16">
        <w:rPr>
          <w:rFonts w:eastAsia="標楷體"/>
          <w:b/>
          <w:color w:val="000000" w:themeColor="text1"/>
          <w:sz w:val="28"/>
          <w:szCs w:val="28"/>
        </w:rPr>
        <w:t xml:space="preserve">　</w:t>
      </w:r>
      <w:proofErr w:type="gramStart"/>
      <w:r w:rsidRPr="00967F16">
        <w:rPr>
          <w:rFonts w:eastAsia="標楷體"/>
          <w:b/>
          <w:color w:val="000000" w:themeColor="text1"/>
          <w:sz w:val="28"/>
          <w:szCs w:val="28"/>
        </w:rPr>
        <w:t>中國大陸海歸創業</w:t>
      </w:r>
      <w:proofErr w:type="gramEnd"/>
      <w:r w:rsidRPr="00967F16">
        <w:rPr>
          <w:rFonts w:eastAsia="標楷體"/>
          <w:b/>
          <w:color w:val="000000" w:themeColor="text1"/>
          <w:sz w:val="28"/>
          <w:szCs w:val="28"/>
        </w:rPr>
        <w:t>的行業分布（</w:t>
      </w:r>
      <w:r w:rsidRPr="00967F16">
        <w:rPr>
          <w:rFonts w:eastAsia="標楷體"/>
          <w:b/>
          <w:color w:val="000000" w:themeColor="text1"/>
          <w:sz w:val="28"/>
          <w:szCs w:val="28"/>
        </w:rPr>
        <w:t>2014</w:t>
      </w:r>
      <w:r w:rsidRPr="00967F16">
        <w:rPr>
          <w:rFonts w:eastAsia="標楷體"/>
          <w:b/>
          <w:color w:val="000000" w:themeColor="text1"/>
          <w:sz w:val="28"/>
          <w:szCs w:val="28"/>
        </w:rPr>
        <w:t>年）</w:t>
      </w:r>
    </w:p>
    <w:p w:rsidR="00967F16" w:rsidRDefault="00967F16" w:rsidP="00967F16">
      <w:pPr>
        <w:wordWrap w:val="0"/>
        <w:overflowPunct w:val="0"/>
        <w:spacing w:line="500" w:lineRule="exact"/>
        <w:ind w:firstLineChars="200" w:firstLine="560"/>
        <w:jc w:val="both"/>
        <w:rPr>
          <w:rFonts w:eastAsia="標楷體"/>
          <w:sz w:val="28"/>
          <w:szCs w:val="28"/>
        </w:rPr>
      </w:pPr>
      <w:r w:rsidRPr="00967F16">
        <w:rPr>
          <w:rFonts w:eastAsia="標楷體"/>
          <w:sz w:val="28"/>
          <w:szCs w:val="28"/>
        </w:rPr>
        <w:t xml:space="preserve">　中國大陸</w:t>
      </w:r>
      <w:r w:rsidRPr="00967F16">
        <w:rPr>
          <w:sz w:val="28"/>
          <w:szCs w:val="28"/>
          <w:lang w:val="en"/>
        </w:rPr>
        <w:t>「</w:t>
      </w:r>
      <w:r w:rsidRPr="00967F16">
        <w:rPr>
          <w:rFonts w:eastAsia="標楷體"/>
          <w:sz w:val="28"/>
          <w:szCs w:val="28"/>
          <w:lang w:val="en"/>
        </w:rPr>
        <w:t>十三五規劃」將人才作為支撐發展的第一資源，加快推進人才發展體制和政策創新，建構有國際競爭力的人才制度優勢，提高人才品質，優化人才結構，加快建設人才強國，其</w:t>
      </w:r>
      <w:r w:rsidRPr="00967F16">
        <w:rPr>
          <w:rFonts w:eastAsia="標楷體"/>
          <w:sz w:val="28"/>
          <w:szCs w:val="28"/>
        </w:rPr>
        <w:t>重大人才工程詳見表</w:t>
      </w:r>
      <w:r w:rsidRPr="00967F16">
        <w:rPr>
          <w:rFonts w:eastAsia="標楷體"/>
          <w:sz w:val="28"/>
          <w:szCs w:val="28"/>
        </w:rPr>
        <w:t>2</w:t>
      </w:r>
      <w:r w:rsidRPr="00967F16">
        <w:rPr>
          <w:rFonts w:eastAsia="標楷體"/>
          <w:sz w:val="28"/>
          <w:szCs w:val="28"/>
        </w:rPr>
        <w:t>。</w:t>
      </w:r>
    </w:p>
    <w:p w:rsidR="00967F16" w:rsidRPr="00967F16" w:rsidRDefault="00967F16" w:rsidP="00967F16">
      <w:pPr>
        <w:wordWrap w:val="0"/>
        <w:overflowPunct w:val="0"/>
        <w:spacing w:line="500" w:lineRule="exact"/>
        <w:ind w:firstLineChars="200" w:firstLine="560"/>
        <w:jc w:val="both"/>
        <w:rPr>
          <w:rFonts w:eastAsia="標楷體"/>
          <w:sz w:val="28"/>
          <w:szCs w:val="28"/>
        </w:rPr>
      </w:pPr>
    </w:p>
    <w:p w:rsidR="00967F16" w:rsidRPr="00967F16" w:rsidRDefault="00967F16" w:rsidP="00967F16">
      <w:pPr>
        <w:overflowPunct w:val="0"/>
        <w:spacing w:line="500" w:lineRule="exact"/>
        <w:jc w:val="center"/>
        <w:rPr>
          <w:rFonts w:eastAsia="標楷體"/>
          <w:b/>
          <w:sz w:val="28"/>
          <w:szCs w:val="28"/>
        </w:rPr>
      </w:pPr>
      <w:r w:rsidRPr="00967F16">
        <w:rPr>
          <w:rFonts w:eastAsia="標楷體"/>
          <w:b/>
          <w:sz w:val="28"/>
          <w:szCs w:val="28"/>
        </w:rPr>
        <w:t>表</w:t>
      </w:r>
      <w:r w:rsidRPr="00967F16">
        <w:rPr>
          <w:rFonts w:eastAsia="標楷體"/>
          <w:b/>
          <w:sz w:val="28"/>
          <w:szCs w:val="28"/>
        </w:rPr>
        <w:t>2</w:t>
      </w:r>
      <w:r w:rsidRPr="00967F16">
        <w:rPr>
          <w:rFonts w:eastAsia="標楷體"/>
          <w:b/>
          <w:sz w:val="28"/>
          <w:szCs w:val="28"/>
        </w:rPr>
        <w:t xml:space="preserve">　中國大陸「十三五規劃」重大人才工程</w:t>
      </w:r>
    </w:p>
    <w:tbl>
      <w:tblPr>
        <w:tblW w:w="935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967F16" w:rsidRPr="00967F16" w:rsidTr="00D931A5">
        <w:trPr>
          <w:trHeight w:val="319"/>
          <w:tblHeader/>
        </w:trPr>
        <w:tc>
          <w:tcPr>
            <w:tcW w:w="9356" w:type="dxa"/>
            <w:shd w:val="clear" w:color="auto" w:fill="BFBFBF"/>
            <w:vAlign w:val="center"/>
          </w:tcPr>
          <w:p w:rsidR="00967F16" w:rsidRPr="00967F16" w:rsidRDefault="00967F16" w:rsidP="00967F16">
            <w:pPr>
              <w:overflowPunct w:val="0"/>
              <w:spacing w:line="0" w:lineRule="atLeast"/>
              <w:ind w:firstLineChars="200" w:firstLine="560"/>
              <w:jc w:val="center"/>
              <w:rPr>
                <w:rFonts w:eastAsia="標楷體"/>
                <w:bCs/>
                <w:sz w:val="28"/>
                <w:szCs w:val="28"/>
              </w:rPr>
            </w:pPr>
            <w:r w:rsidRPr="00967F16">
              <w:rPr>
                <w:rFonts w:eastAsia="標楷體"/>
                <w:bCs/>
                <w:sz w:val="28"/>
                <w:szCs w:val="28"/>
              </w:rPr>
              <w:t>重大人才工程</w:t>
            </w:r>
          </w:p>
        </w:tc>
      </w:tr>
      <w:tr w:rsidR="00967F16" w:rsidRPr="00967F16" w:rsidTr="00D931A5">
        <w:trPr>
          <w:trHeight w:val="730"/>
        </w:trPr>
        <w:tc>
          <w:tcPr>
            <w:tcW w:w="9356" w:type="dxa"/>
            <w:shd w:val="clear" w:color="auto" w:fill="F2F2F2"/>
            <w:vAlign w:val="center"/>
          </w:tcPr>
          <w:p w:rsidR="00967F16" w:rsidRPr="00967F16" w:rsidRDefault="00967F16" w:rsidP="00EE3D28">
            <w:pPr>
              <w:numPr>
                <w:ilvl w:val="0"/>
                <w:numId w:val="20"/>
              </w:numPr>
              <w:overflowPunct w:val="0"/>
              <w:spacing w:line="0" w:lineRule="atLeast"/>
              <w:ind w:left="535" w:hangingChars="191" w:hanging="535"/>
              <w:jc w:val="both"/>
              <w:rPr>
                <w:rFonts w:eastAsia="標楷體"/>
                <w:bCs/>
                <w:sz w:val="28"/>
                <w:szCs w:val="28"/>
              </w:rPr>
            </w:pPr>
            <w:r w:rsidRPr="00967F16">
              <w:rPr>
                <w:rFonts w:eastAsia="標楷體"/>
                <w:bCs/>
                <w:sz w:val="28"/>
                <w:szCs w:val="28"/>
              </w:rPr>
              <w:t>創新人才推進計畫：重點扶持一批科技創新人才，建設一批創新人才培養示範基地。</w:t>
            </w:r>
          </w:p>
          <w:p w:rsidR="00967F16" w:rsidRPr="00967F16" w:rsidRDefault="00967F16" w:rsidP="00EE3D28">
            <w:pPr>
              <w:numPr>
                <w:ilvl w:val="0"/>
                <w:numId w:val="20"/>
              </w:numPr>
              <w:overflowPunct w:val="0"/>
              <w:spacing w:line="0" w:lineRule="atLeast"/>
              <w:ind w:left="535" w:hangingChars="191" w:hanging="535"/>
              <w:jc w:val="both"/>
              <w:rPr>
                <w:rFonts w:eastAsia="標楷體"/>
                <w:bCs/>
                <w:sz w:val="28"/>
                <w:szCs w:val="28"/>
              </w:rPr>
            </w:pPr>
            <w:r w:rsidRPr="00967F16">
              <w:rPr>
                <w:rFonts w:eastAsia="標楷體"/>
                <w:bCs/>
                <w:sz w:val="28"/>
                <w:szCs w:val="28"/>
              </w:rPr>
              <w:t>青年英才開發計畫：在重點學科領域培養扶持一批青年頂尖人才。每年從應屆高中及大學畢業生篩選優秀人才出國深造。</w:t>
            </w:r>
          </w:p>
          <w:p w:rsidR="00967F16" w:rsidRPr="00967F16" w:rsidRDefault="00967F16" w:rsidP="00EE3D28">
            <w:pPr>
              <w:numPr>
                <w:ilvl w:val="0"/>
                <w:numId w:val="20"/>
              </w:numPr>
              <w:overflowPunct w:val="0"/>
              <w:spacing w:line="0" w:lineRule="atLeast"/>
              <w:ind w:left="535" w:hangingChars="191" w:hanging="535"/>
              <w:jc w:val="both"/>
              <w:rPr>
                <w:rFonts w:eastAsia="標楷體"/>
                <w:bCs/>
                <w:sz w:val="28"/>
                <w:szCs w:val="28"/>
              </w:rPr>
            </w:pPr>
            <w:r w:rsidRPr="00967F16">
              <w:rPr>
                <w:rFonts w:eastAsia="標楷體"/>
                <w:bCs/>
                <w:sz w:val="28"/>
                <w:szCs w:val="28"/>
              </w:rPr>
              <w:t>企業經營管理人才素質提升工程：培養</w:t>
            </w:r>
            <w:r w:rsidRPr="00967F16">
              <w:rPr>
                <w:rFonts w:eastAsia="標楷體"/>
                <w:bCs/>
                <w:sz w:val="28"/>
                <w:szCs w:val="28"/>
              </w:rPr>
              <w:t>1</w:t>
            </w:r>
            <w:r w:rsidRPr="00967F16">
              <w:rPr>
                <w:rFonts w:eastAsia="標楷體"/>
                <w:bCs/>
                <w:sz w:val="28"/>
                <w:szCs w:val="28"/>
              </w:rPr>
              <w:t>萬名精通戰略規劃、資本運作、質量管理、人力資源管理、財會法律等專業知識的企業經營管理人才。</w:t>
            </w:r>
          </w:p>
          <w:p w:rsidR="00967F16" w:rsidRPr="00967F16" w:rsidRDefault="00967F16" w:rsidP="00EE3D28">
            <w:pPr>
              <w:numPr>
                <w:ilvl w:val="0"/>
                <w:numId w:val="20"/>
              </w:numPr>
              <w:overflowPunct w:val="0"/>
              <w:spacing w:line="0" w:lineRule="atLeast"/>
              <w:ind w:left="535" w:hangingChars="191" w:hanging="535"/>
              <w:jc w:val="both"/>
              <w:rPr>
                <w:rFonts w:eastAsia="標楷體"/>
                <w:bCs/>
                <w:sz w:val="28"/>
                <w:szCs w:val="28"/>
              </w:rPr>
            </w:pPr>
            <w:r w:rsidRPr="00967F16">
              <w:rPr>
                <w:rFonts w:eastAsia="標楷體"/>
                <w:bCs/>
                <w:sz w:val="28"/>
                <w:szCs w:val="28"/>
              </w:rPr>
              <w:t>「千人計畫」「萬人計畫」提升工程：引進</w:t>
            </w:r>
            <w:r w:rsidRPr="00967F16">
              <w:rPr>
                <w:rFonts w:eastAsia="標楷體"/>
                <w:bCs/>
                <w:sz w:val="28"/>
                <w:szCs w:val="28"/>
              </w:rPr>
              <w:t>1</w:t>
            </w:r>
            <w:r w:rsidRPr="00967F16">
              <w:rPr>
                <w:rFonts w:eastAsia="標楷體"/>
                <w:bCs/>
                <w:sz w:val="28"/>
                <w:szCs w:val="28"/>
              </w:rPr>
              <w:t>萬名左右海外高層次人才回國（來華）創新創業，遴選支持</w:t>
            </w:r>
            <w:r w:rsidRPr="00967F16">
              <w:rPr>
                <w:rFonts w:eastAsia="標楷體"/>
                <w:bCs/>
                <w:sz w:val="28"/>
                <w:szCs w:val="28"/>
              </w:rPr>
              <w:t>1</w:t>
            </w:r>
            <w:r w:rsidRPr="00967F16">
              <w:rPr>
                <w:rFonts w:eastAsia="標楷體"/>
                <w:bCs/>
                <w:sz w:val="28"/>
                <w:szCs w:val="28"/>
              </w:rPr>
              <w:t>萬名左右急需緊缺的高層次國內人才。</w:t>
            </w:r>
          </w:p>
          <w:p w:rsidR="00967F16" w:rsidRPr="00967F16" w:rsidRDefault="00967F16" w:rsidP="00EE3D28">
            <w:pPr>
              <w:numPr>
                <w:ilvl w:val="0"/>
                <w:numId w:val="20"/>
              </w:numPr>
              <w:overflowPunct w:val="0"/>
              <w:spacing w:line="0" w:lineRule="atLeast"/>
              <w:ind w:left="535" w:hangingChars="191" w:hanging="535"/>
              <w:jc w:val="both"/>
              <w:rPr>
                <w:rFonts w:eastAsia="標楷體"/>
                <w:bCs/>
                <w:sz w:val="28"/>
                <w:szCs w:val="28"/>
              </w:rPr>
            </w:pPr>
            <w:r w:rsidRPr="00967F16">
              <w:rPr>
                <w:rFonts w:eastAsia="標楷體"/>
                <w:bCs/>
                <w:sz w:val="28"/>
                <w:szCs w:val="28"/>
              </w:rPr>
              <w:t>專業技術人才知識更新工程：每年培訓百萬名高層次、急需緊缺和專業技術人才。</w:t>
            </w:r>
          </w:p>
          <w:p w:rsidR="00967F16" w:rsidRPr="00967F16" w:rsidRDefault="00967F16" w:rsidP="00EE3D28">
            <w:pPr>
              <w:numPr>
                <w:ilvl w:val="0"/>
                <w:numId w:val="20"/>
              </w:numPr>
              <w:overflowPunct w:val="0"/>
              <w:spacing w:line="0" w:lineRule="atLeast"/>
              <w:ind w:left="535" w:hangingChars="191" w:hanging="535"/>
              <w:jc w:val="both"/>
              <w:rPr>
                <w:rFonts w:eastAsia="標楷體"/>
                <w:bCs/>
                <w:sz w:val="28"/>
                <w:szCs w:val="28"/>
              </w:rPr>
            </w:pPr>
            <w:r w:rsidRPr="00967F16">
              <w:rPr>
                <w:rFonts w:eastAsia="標楷體"/>
                <w:bCs/>
                <w:sz w:val="28"/>
                <w:szCs w:val="28"/>
              </w:rPr>
              <w:t>國家高技能人才振興計畫：在全國建成一批技能大師工作室、</w:t>
            </w:r>
            <w:r w:rsidRPr="00967F16">
              <w:rPr>
                <w:rFonts w:eastAsia="標楷體"/>
                <w:bCs/>
                <w:sz w:val="28"/>
                <w:szCs w:val="28"/>
              </w:rPr>
              <w:t>1,200</w:t>
            </w:r>
            <w:r w:rsidRPr="00967F16">
              <w:rPr>
                <w:rFonts w:eastAsia="標楷體"/>
                <w:bCs/>
                <w:sz w:val="28"/>
                <w:szCs w:val="28"/>
              </w:rPr>
              <w:t>個高技能人才培訓基地，培養</w:t>
            </w:r>
            <w:r w:rsidRPr="00967F16">
              <w:rPr>
                <w:rFonts w:eastAsia="標楷體"/>
                <w:bCs/>
                <w:sz w:val="28"/>
                <w:szCs w:val="28"/>
              </w:rPr>
              <w:t>1,000</w:t>
            </w:r>
            <w:r w:rsidRPr="00967F16">
              <w:rPr>
                <w:rFonts w:eastAsia="標楷體"/>
                <w:bCs/>
                <w:sz w:val="28"/>
                <w:szCs w:val="28"/>
              </w:rPr>
              <w:t>萬名高技能人才。</w:t>
            </w:r>
          </w:p>
        </w:tc>
      </w:tr>
    </w:tbl>
    <w:p w:rsidR="00967F16" w:rsidRPr="00967F16" w:rsidRDefault="00967F16" w:rsidP="00967F16">
      <w:pPr>
        <w:wordWrap w:val="0"/>
        <w:overflowPunct w:val="0"/>
        <w:spacing w:line="0" w:lineRule="atLeast"/>
        <w:jc w:val="both"/>
        <w:rPr>
          <w:rFonts w:eastAsia="標楷體"/>
          <w:sz w:val="28"/>
          <w:szCs w:val="28"/>
          <w:lang w:val="en"/>
        </w:rPr>
      </w:pPr>
      <w:r w:rsidRPr="00967F16">
        <w:rPr>
          <w:rFonts w:eastAsia="標楷體"/>
        </w:rPr>
        <w:t>資料來源：中國大陸國民經濟和社會發展第十三</w:t>
      </w:r>
      <w:proofErr w:type="gramStart"/>
      <w:r w:rsidRPr="00967F16">
        <w:rPr>
          <w:rFonts w:eastAsia="標楷體"/>
        </w:rPr>
        <w:t>個</w:t>
      </w:r>
      <w:proofErr w:type="gramEnd"/>
      <w:r w:rsidRPr="00967F16">
        <w:rPr>
          <w:rFonts w:eastAsia="標楷體"/>
        </w:rPr>
        <w:t>五年規劃綱要。</w:t>
      </w:r>
    </w:p>
    <w:p w:rsidR="00967F16" w:rsidRPr="00967F16" w:rsidRDefault="00967F16" w:rsidP="00EE3D28">
      <w:pPr>
        <w:numPr>
          <w:ilvl w:val="0"/>
          <w:numId w:val="17"/>
        </w:numPr>
        <w:wordWrap w:val="0"/>
        <w:overflowPunct w:val="0"/>
        <w:spacing w:line="500" w:lineRule="exact"/>
        <w:ind w:left="709" w:hanging="567"/>
        <w:jc w:val="both"/>
        <w:rPr>
          <w:rFonts w:eastAsia="標楷體"/>
          <w:b/>
          <w:sz w:val="28"/>
          <w:szCs w:val="28"/>
        </w:rPr>
      </w:pPr>
      <w:r w:rsidRPr="00967F16">
        <w:rPr>
          <w:rFonts w:eastAsia="標楷體"/>
          <w:b/>
          <w:sz w:val="28"/>
          <w:szCs w:val="28"/>
        </w:rPr>
        <w:lastRenderedPageBreak/>
        <w:t>拓展發展動力新空間</w:t>
      </w:r>
    </w:p>
    <w:p w:rsidR="00967F16" w:rsidRPr="00967F16" w:rsidRDefault="00967F16" w:rsidP="00967F16">
      <w:pPr>
        <w:wordWrap w:val="0"/>
        <w:overflowPunct w:val="0"/>
        <w:spacing w:line="500" w:lineRule="exact"/>
        <w:ind w:firstLineChars="200" w:firstLine="560"/>
        <w:jc w:val="both"/>
        <w:rPr>
          <w:rFonts w:eastAsia="標楷體"/>
          <w:sz w:val="28"/>
          <w:szCs w:val="28"/>
          <w:lang w:val="en"/>
        </w:rPr>
      </w:pPr>
      <w:r w:rsidRPr="00967F16">
        <w:rPr>
          <w:rFonts w:eastAsia="標楷體"/>
          <w:sz w:val="28"/>
          <w:szCs w:val="28"/>
        </w:rPr>
        <w:t>中國大陸</w:t>
      </w:r>
      <w:r w:rsidRPr="00967F16">
        <w:rPr>
          <w:sz w:val="28"/>
          <w:szCs w:val="28"/>
          <w:lang w:val="en"/>
        </w:rPr>
        <w:t>「</w:t>
      </w:r>
      <w:r w:rsidRPr="00967F16">
        <w:rPr>
          <w:rFonts w:eastAsia="標楷體"/>
          <w:sz w:val="28"/>
          <w:szCs w:val="28"/>
          <w:lang w:val="en"/>
        </w:rPr>
        <w:t>十三五規劃」堅持需求引領、供給創新，提高供給品質和效率，啟動和釋放有效需求，形成消費與投資良性互動、需求升級與供給升級協調共進的高效循環，增強發展新動能。</w:t>
      </w:r>
    </w:p>
    <w:p w:rsidR="00967F16" w:rsidRPr="00967F16" w:rsidRDefault="00967F16" w:rsidP="00967F16">
      <w:pPr>
        <w:wordWrap w:val="0"/>
        <w:overflowPunct w:val="0"/>
        <w:spacing w:line="500" w:lineRule="exact"/>
        <w:ind w:firstLineChars="200" w:firstLine="560"/>
        <w:jc w:val="both"/>
        <w:rPr>
          <w:rFonts w:eastAsia="標楷體"/>
          <w:sz w:val="28"/>
          <w:szCs w:val="28"/>
        </w:rPr>
      </w:pPr>
      <w:r w:rsidRPr="00967F16">
        <w:rPr>
          <w:rFonts w:eastAsia="標楷體"/>
          <w:sz w:val="28"/>
          <w:szCs w:val="28"/>
          <w:lang w:val="en"/>
        </w:rPr>
        <w:t>策略主要有</w:t>
      </w:r>
      <w:proofErr w:type="gramStart"/>
      <w:r w:rsidRPr="00967F16">
        <w:rPr>
          <w:rFonts w:eastAsia="標楷體"/>
          <w:sz w:val="28"/>
          <w:szCs w:val="28"/>
          <w:lang w:val="en"/>
        </w:rPr>
        <w:t>三</w:t>
      </w:r>
      <w:proofErr w:type="gramEnd"/>
      <w:r w:rsidRPr="00967F16">
        <w:rPr>
          <w:sz w:val="28"/>
          <w:szCs w:val="28"/>
          <w:lang w:val="en"/>
        </w:rPr>
        <w:t>：</w:t>
      </w:r>
      <w:r w:rsidRPr="00967F16">
        <w:rPr>
          <w:rFonts w:eastAsia="標楷體"/>
          <w:sz w:val="28"/>
          <w:szCs w:val="28"/>
          <w:lang w:val="en"/>
        </w:rPr>
        <w:t>一是促進消費升級，引導消費朝向資訊、綠色、時尚、品質等新型消費轉變，以擴大服務消費為重點</w:t>
      </w:r>
      <w:r w:rsidRPr="00967F16">
        <w:rPr>
          <w:rFonts w:eastAsia="標楷體" w:hint="eastAsia"/>
          <w:sz w:val="28"/>
          <w:szCs w:val="28"/>
          <w:lang w:val="en"/>
        </w:rPr>
        <w:t>，</w:t>
      </w:r>
      <w:r w:rsidRPr="00967F16">
        <w:rPr>
          <w:rFonts w:eastAsia="標楷體"/>
          <w:sz w:val="28"/>
          <w:szCs w:val="28"/>
          <w:lang w:val="en"/>
        </w:rPr>
        <w:t>帶動消費結構升級。二是擴大有效投資，</w:t>
      </w:r>
      <w:r w:rsidRPr="00967F16">
        <w:rPr>
          <w:rFonts w:eastAsia="標楷體"/>
          <w:sz w:val="28"/>
          <w:szCs w:val="28"/>
        </w:rPr>
        <w:t>深化投融資體制改革，優化投資結構，增加有效投資，特別是要讓更多的社會資本參與投資，推廣公私合作模式</w:t>
      </w:r>
      <w:r w:rsidRPr="00967F16">
        <w:rPr>
          <w:rFonts w:eastAsia="標楷體"/>
          <w:sz w:val="28"/>
          <w:szCs w:val="28"/>
        </w:rPr>
        <w:t xml:space="preserve"> (public-private partnership, PPP)</w:t>
      </w:r>
      <w:r w:rsidRPr="00967F16">
        <w:rPr>
          <w:rFonts w:eastAsia="標楷體"/>
          <w:sz w:val="28"/>
          <w:szCs w:val="28"/>
          <w:vertAlign w:val="superscript"/>
        </w:rPr>
        <w:footnoteReference w:id="9"/>
      </w:r>
      <w:r w:rsidRPr="00967F16">
        <w:rPr>
          <w:rFonts w:eastAsia="標楷體"/>
          <w:sz w:val="28"/>
          <w:szCs w:val="28"/>
        </w:rPr>
        <w:t>。三是</w:t>
      </w:r>
      <w:r w:rsidRPr="00967F16">
        <w:rPr>
          <w:rFonts w:eastAsia="標楷體"/>
          <w:sz w:val="28"/>
          <w:szCs w:val="28"/>
          <w:lang w:val="en"/>
        </w:rPr>
        <w:t>培育出口新優勢，加快</w:t>
      </w:r>
      <w:r w:rsidRPr="00967F16">
        <w:rPr>
          <w:rFonts w:eastAsia="標楷體"/>
          <w:sz w:val="28"/>
          <w:szCs w:val="28"/>
        </w:rPr>
        <w:t>培育以技術、標準、品牌、品質、服務為核心的對外經濟優勢，加強對外投資和擴大出口的</w:t>
      </w:r>
      <w:r w:rsidRPr="00967F16">
        <w:rPr>
          <w:rFonts w:eastAsia="標楷體" w:hint="eastAsia"/>
          <w:sz w:val="28"/>
          <w:szCs w:val="28"/>
        </w:rPr>
        <w:t>連</w:t>
      </w:r>
      <w:r w:rsidRPr="00967F16">
        <w:rPr>
          <w:rFonts w:eastAsia="標楷體"/>
          <w:sz w:val="28"/>
          <w:szCs w:val="28"/>
        </w:rPr>
        <w:t>結度。顯示中國大陸欲以消費作為成長的基礎、投資做為成長的關鍵、出口作為成長的促進，培育創新發展動力，強調技術創新和制度創新的混合呈現。</w:t>
      </w:r>
    </w:p>
    <w:p w:rsidR="00967F16" w:rsidRPr="00967F16" w:rsidRDefault="00967F16" w:rsidP="00EE3D28">
      <w:pPr>
        <w:numPr>
          <w:ilvl w:val="0"/>
          <w:numId w:val="14"/>
        </w:numPr>
        <w:wordWrap w:val="0"/>
        <w:overflowPunct w:val="0"/>
        <w:spacing w:line="520" w:lineRule="exact"/>
        <w:ind w:left="567" w:hanging="567"/>
        <w:rPr>
          <w:rFonts w:eastAsia="標楷體"/>
          <w:b/>
          <w:sz w:val="28"/>
          <w:szCs w:val="32"/>
        </w:rPr>
      </w:pPr>
      <w:r w:rsidRPr="00967F16">
        <w:rPr>
          <w:rFonts w:eastAsia="標楷體" w:hint="eastAsia"/>
          <w:b/>
          <w:sz w:val="28"/>
          <w:szCs w:val="28"/>
        </w:rPr>
        <w:t>中國大陸創新發展</w:t>
      </w:r>
      <w:r w:rsidRPr="00967F16">
        <w:rPr>
          <w:rFonts w:eastAsia="標楷體"/>
          <w:b/>
          <w:sz w:val="28"/>
          <w:szCs w:val="28"/>
        </w:rPr>
        <w:t>之可能影響與政策意涵</w:t>
      </w:r>
    </w:p>
    <w:p w:rsidR="00967F16" w:rsidRPr="00967F16" w:rsidRDefault="00967F16" w:rsidP="00EE3D28">
      <w:pPr>
        <w:numPr>
          <w:ilvl w:val="0"/>
          <w:numId w:val="16"/>
        </w:numPr>
        <w:wordWrap w:val="0"/>
        <w:overflowPunct w:val="0"/>
        <w:spacing w:line="500" w:lineRule="exact"/>
        <w:ind w:left="709" w:hanging="567"/>
        <w:jc w:val="both"/>
        <w:rPr>
          <w:rFonts w:eastAsia="標楷體"/>
          <w:b/>
          <w:spacing w:val="9"/>
          <w:sz w:val="28"/>
          <w:szCs w:val="28"/>
        </w:rPr>
      </w:pPr>
      <w:r w:rsidRPr="00967F16">
        <w:rPr>
          <w:rFonts w:eastAsia="標楷體"/>
          <w:b/>
          <w:spacing w:val="9"/>
          <w:sz w:val="28"/>
          <w:szCs w:val="28"/>
        </w:rPr>
        <w:t>結合自主創新政策，中國大陸已成為新科技強權</w:t>
      </w:r>
    </w:p>
    <w:p w:rsidR="00967F16" w:rsidRPr="00967F16" w:rsidRDefault="00967F16" w:rsidP="00967F16">
      <w:pPr>
        <w:overflowPunct w:val="0"/>
        <w:spacing w:line="500" w:lineRule="exact"/>
        <w:ind w:firstLineChars="200" w:firstLine="560"/>
        <w:jc w:val="both"/>
        <w:rPr>
          <w:rFonts w:eastAsia="標楷體"/>
          <w:sz w:val="28"/>
          <w:szCs w:val="28"/>
        </w:rPr>
      </w:pPr>
      <w:r w:rsidRPr="00967F16">
        <w:rPr>
          <w:rFonts w:eastAsia="標楷體"/>
          <w:sz w:val="28"/>
          <w:szCs w:val="28"/>
        </w:rPr>
        <w:t>中國大陸科技研發投入力</w:t>
      </w:r>
      <w:r w:rsidRPr="00967F16">
        <w:rPr>
          <w:rFonts w:eastAsia="標楷體" w:hint="eastAsia"/>
          <w:sz w:val="28"/>
          <w:szCs w:val="28"/>
        </w:rPr>
        <w:t>道</w:t>
      </w:r>
      <w:r w:rsidRPr="00967F16">
        <w:rPr>
          <w:rFonts w:eastAsia="標楷體"/>
          <w:sz w:val="28"/>
          <w:szCs w:val="28"/>
        </w:rPr>
        <w:t>持續加大，創新能力持續提升。</w:t>
      </w:r>
      <w:r w:rsidRPr="00967F16">
        <w:rPr>
          <w:rFonts w:eastAsia="標楷體"/>
          <w:sz w:val="28"/>
          <w:szCs w:val="28"/>
        </w:rPr>
        <w:t>1996</w:t>
      </w:r>
      <w:r w:rsidRPr="00967F16">
        <w:rPr>
          <w:rFonts w:eastAsia="標楷體"/>
          <w:sz w:val="28"/>
          <w:szCs w:val="28"/>
        </w:rPr>
        <w:t>年，中國大陸的研發支出占</w:t>
      </w:r>
      <w:r w:rsidRPr="00967F16">
        <w:rPr>
          <w:rFonts w:eastAsia="標楷體"/>
          <w:sz w:val="28"/>
          <w:szCs w:val="28"/>
        </w:rPr>
        <w:t>GDP</w:t>
      </w:r>
      <w:r w:rsidRPr="00967F16">
        <w:rPr>
          <w:rFonts w:eastAsia="標楷體"/>
          <w:sz w:val="28"/>
          <w:szCs w:val="28"/>
        </w:rPr>
        <w:t>比重</w:t>
      </w:r>
      <w:r w:rsidRPr="00967F16">
        <w:rPr>
          <w:rFonts w:eastAsia="標楷體" w:hint="eastAsia"/>
          <w:sz w:val="28"/>
          <w:szCs w:val="28"/>
        </w:rPr>
        <w:t>僅</w:t>
      </w:r>
      <w:r w:rsidRPr="00967F16">
        <w:rPr>
          <w:rFonts w:eastAsia="標楷體"/>
          <w:sz w:val="28"/>
          <w:szCs w:val="28"/>
        </w:rPr>
        <w:t>為</w:t>
      </w:r>
      <w:r w:rsidRPr="00967F16">
        <w:rPr>
          <w:rFonts w:eastAsia="標楷體"/>
          <w:sz w:val="28"/>
          <w:szCs w:val="28"/>
        </w:rPr>
        <w:t>0.6%</w:t>
      </w:r>
      <w:r w:rsidRPr="00967F16">
        <w:rPr>
          <w:rFonts w:eastAsia="標楷體"/>
          <w:sz w:val="28"/>
          <w:szCs w:val="28"/>
        </w:rPr>
        <w:t>，</w:t>
      </w:r>
      <w:r w:rsidRPr="00967F16">
        <w:rPr>
          <w:rFonts w:eastAsia="標楷體"/>
          <w:sz w:val="28"/>
          <w:szCs w:val="28"/>
        </w:rPr>
        <w:t>200</w:t>
      </w:r>
      <w:r w:rsidRPr="00967F16">
        <w:rPr>
          <w:rFonts w:eastAsia="標楷體" w:hint="eastAsia"/>
          <w:sz w:val="28"/>
          <w:szCs w:val="28"/>
        </w:rPr>
        <w:t>2</w:t>
      </w:r>
      <w:r w:rsidRPr="00967F16">
        <w:rPr>
          <w:rFonts w:eastAsia="標楷體"/>
          <w:sz w:val="28"/>
          <w:szCs w:val="28"/>
        </w:rPr>
        <w:t>年達到</w:t>
      </w:r>
      <w:r w:rsidRPr="00967F16">
        <w:rPr>
          <w:rFonts w:eastAsia="標楷體"/>
          <w:sz w:val="28"/>
          <w:szCs w:val="28"/>
        </w:rPr>
        <w:t>1</w:t>
      </w:r>
      <w:r w:rsidRPr="00967F16">
        <w:rPr>
          <w:rFonts w:eastAsia="標楷體" w:hint="eastAsia"/>
          <w:sz w:val="28"/>
          <w:szCs w:val="28"/>
        </w:rPr>
        <w:t>.07</w:t>
      </w:r>
      <w:r w:rsidRPr="00967F16">
        <w:rPr>
          <w:rFonts w:eastAsia="標楷體"/>
          <w:sz w:val="28"/>
          <w:szCs w:val="28"/>
        </w:rPr>
        <w:t>%</w:t>
      </w:r>
      <w:r w:rsidRPr="00967F16">
        <w:rPr>
          <w:rFonts w:eastAsia="標楷體"/>
          <w:sz w:val="28"/>
          <w:szCs w:val="28"/>
        </w:rPr>
        <w:t>。十二五期間研發密度持續上升，研發支出占</w:t>
      </w:r>
      <w:r w:rsidRPr="00967F16">
        <w:rPr>
          <w:rFonts w:eastAsia="標楷體"/>
          <w:sz w:val="28"/>
          <w:szCs w:val="28"/>
        </w:rPr>
        <w:t>GDP</w:t>
      </w:r>
      <w:r w:rsidRPr="00967F16">
        <w:rPr>
          <w:rFonts w:eastAsia="標楷體"/>
          <w:sz w:val="28"/>
          <w:szCs w:val="28"/>
        </w:rPr>
        <w:t>比重自</w:t>
      </w:r>
      <w:r w:rsidRPr="00967F16">
        <w:rPr>
          <w:rFonts w:eastAsia="標楷體"/>
          <w:sz w:val="28"/>
          <w:szCs w:val="28"/>
        </w:rPr>
        <w:t>20</w:t>
      </w:r>
      <w:r w:rsidRPr="00967F16">
        <w:rPr>
          <w:rFonts w:eastAsia="標楷體" w:hint="eastAsia"/>
          <w:sz w:val="28"/>
          <w:szCs w:val="28"/>
        </w:rPr>
        <w:t>09</w:t>
      </w:r>
      <w:r w:rsidRPr="00967F16">
        <w:rPr>
          <w:rFonts w:eastAsia="標楷體"/>
          <w:sz w:val="28"/>
          <w:szCs w:val="28"/>
        </w:rPr>
        <w:t>年的</w:t>
      </w:r>
      <w:r w:rsidRPr="00967F16">
        <w:rPr>
          <w:rFonts w:eastAsia="標楷體"/>
          <w:sz w:val="28"/>
          <w:szCs w:val="28"/>
        </w:rPr>
        <w:t>1.7%</w:t>
      </w:r>
      <w:r w:rsidRPr="00967F16">
        <w:rPr>
          <w:rFonts w:eastAsia="標楷體"/>
          <w:sz w:val="28"/>
          <w:szCs w:val="28"/>
        </w:rPr>
        <w:t>上升到</w:t>
      </w:r>
      <w:r w:rsidRPr="00967F16">
        <w:rPr>
          <w:rFonts w:eastAsia="標楷體"/>
          <w:sz w:val="28"/>
          <w:szCs w:val="28"/>
        </w:rPr>
        <w:t>2015</w:t>
      </w:r>
      <w:r w:rsidRPr="00967F16">
        <w:rPr>
          <w:rFonts w:eastAsia="標楷體"/>
          <w:sz w:val="28"/>
          <w:szCs w:val="28"/>
        </w:rPr>
        <w:t>年的</w:t>
      </w:r>
      <w:r w:rsidRPr="00967F16">
        <w:rPr>
          <w:rFonts w:eastAsia="標楷體"/>
          <w:sz w:val="28"/>
          <w:szCs w:val="28"/>
        </w:rPr>
        <w:t>2.1%</w:t>
      </w:r>
      <w:r w:rsidRPr="00967F16">
        <w:rPr>
          <w:rFonts w:eastAsia="標楷體"/>
          <w:sz w:val="28"/>
          <w:szCs w:val="28"/>
        </w:rPr>
        <w:t>（見圖</w:t>
      </w:r>
      <w:r w:rsidRPr="00967F16">
        <w:rPr>
          <w:rFonts w:eastAsia="標楷體"/>
          <w:sz w:val="28"/>
          <w:szCs w:val="28"/>
        </w:rPr>
        <w:t>2</w:t>
      </w:r>
      <w:r w:rsidRPr="00967F16">
        <w:rPr>
          <w:rFonts w:eastAsia="標楷體"/>
          <w:sz w:val="28"/>
          <w:szCs w:val="28"/>
        </w:rPr>
        <w:t>）。</w:t>
      </w:r>
      <w:bookmarkStart w:id="170" w:name="_Toc190573288"/>
      <w:r w:rsidRPr="00967F16">
        <w:rPr>
          <w:rFonts w:eastAsia="標楷體"/>
          <w:sz w:val="28"/>
          <w:szCs w:val="28"/>
        </w:rPr>
        <w:t>這種研發強度由</w:t>
      </w:r>
      <w:r w:rsidRPr="00967F16">
        <w:rPr>
          <w:rFonts w:eastAsia="標楷體"/>
          <w:sz w:val="28"/>
          <w:szCs w:val="28"/>
        </w:rPr>
        <w:t>1%</w:t>
      </w:r>
      <w:r w:rsidRPr="00967F16">
        <w:rPr>
          <w:rFonts w:eastAsia="標楷體"/>
          <w:sz w:val="28"/>
          <w:szCs w:val="28"/>
        </w:rPr>
        <w:t>快速成長至</w:t>
      </w:r>
      <w:r w:rsidRPr="00967F16">
        <w:rPr>
          <w:rFonts w:eastAsia="標楷體"/>
          <w:sz w:val="28"/>
          <w:szCs w:val="28"/>
        </w:rPr>
        <w:t>2%</w:t>
      </w:r>
      <w:r w:rsidRPr="00967F16">
        <w:rPr>
          <w:rFonts w:eastAsia="標楷體"/>
          <w:sz w:val="28"/>
          <w:szCs w:val="28"/>
        </w:rPr>
        <w:t>的過程，一般稱之為「科技起飛</w:t>
      </w:r>
      <w:r w:rsidRPr="00967F16">
        <w:rPr>
          <w:rFonts w:eastAsia="標楷體" w:hint="eastAsia"/>
          <w:sz w:val="28"/>
          <w:szCs w:val="28"/>
        </w:rPr>
        <w:t>（</w:t>
      </w:r>
      <w:r w:rsidRPr="00967F16">
        <w:rPr>
          <w:rFonts w:eastAsia="標楷體"/>
          <w:sz w:val="28"/>
          <w:szCs w:val="28"/>
        </w:rPr>
        <w:t>S&amp;T take-off</w:t>
      </w:r>
      <w:r w:rsidRPr="00967F16">
        <w:rPr>
          <w:rFonts w:eastAsia="標楷體" w:hint="eastAsia"/>
          <w:sz w:val="28"/>
          <w:szCs w:val="28"/>
        </w:rPr>
        <w:t>）</w:t>
      </w:r>
      <w:r w:rsidRPr="00967F16">
        <w:rPr>
          <w:rFonts w:eastAsia="標楷體"/>
          <w:sz w:val="28"/>
          <w:szCs w:val="28"/>
        </w:rPr>
        <w:t>」階段。</w:t>
      </w:r>
    </w:p>
    <w:p w:rsidR="00967F16" w:rsidRPr="00967F16" w:rsidRDefault="00967F16" w:rsidP="00967F16">
      <w:pPr>
        <w:wordWrap w:val="0"/>
        <w:overflowPunct w:val="0"/>
        <w:spacing w:line="500" w:lineRule="exact"/>
        <w:ind w:firstLineChars="200" w:firstLine="560"/>
        <w:jc w:val="both"/>
        <w:rPr>
          <w:rFonts w:eastAsia="標楷體"/>
          <w:sz w:val="28"/>
          <w:szCs w:val="28"/>
        </w:rPr>
      </w:pPr>
      <w:r w:rsidRPr="00967F16">
        <w:rPr>
          <w:rFonts w:eastAsia="標楷體"/>
          <w:sz w:val="28"/>
          <w:szCs w:val="28"/>
        </w:rPr>
        <w:t>中國大陸「十三五規劃」</w:t>
      </w:r>
      <w:r w:rsidRPr="00967F16">
        <w:rPr>
          <w:rFonts w:eastAsia="標楷體" w:hint="eastAsia"/>
          <w:sz w:val="28"/>
          <w:szCs w:val="28"/>
        </w:rPr>
        <w:t>設定</w:t>
      </w:r>
      <w:r w:rsidRPr="00967F16">
        <w:rPr>
          <w:rFonts w:eastAsia="標楷體"/>
          <w:sz w:val="28"/>
          <w:szCs w:val="28"/>
        </w:rPr>
        <w:t>創新發展</w:t>
      </w:r>
      <w:r w:rsidRPr="00967F16">
        <w:rPr>
          <w:rFonts w:eastAsia="標楷體" w:hint="eastAsia"/>
          <w:sz w:val="28"/>
          <w:szCs w:val="28"/>
        </w:rPr>
        <w:t>指標之目標為，</w:t>
      </w:r>
      <w:r w:rsidRPr="00967F16">
        <w:rPr>
          <w:rFonts w:eastAsia="標楷體"/>
          <w:sz w:val="28"/>
          <w:szCs w:val="28"/>
        </w:rPr>
        <w:t>到</w:t>
      </w:r>
      <w:r w:rsidRPr="00967F16">
        <w:rPr>
          <w:rFonts w:eastAsia="標楷體"/>
          <w:sz w:val="28"/>
          <w:szCs w:val="28"/>
        </w:rPr>
        <w:t>2020</w:t>
      </w:r>
      <w:r w:rsidRPr="00967F16">
        <w:rPr>
          <w:rFonts w:eastAsia="標楷體"/>
          <w:sz w:val="28"/>
          <w:szCs w:val="28"/>
        </w:rPr>
        <w:t>年全社會研究與試驗發展經費投入占</w:t>
      </w:r>
      <w:r w:rsidRPr="00967F16">
        <w:rPr>
          <w:rFonts w:eastAsia="標楷體"/>
          <w:sz w:val="28"/>
          <w:szCs w:val="28"/>
        </w:rPr>
        <w:t>GDP</w:t>
      </w:r>
      <w:r w:rsidRPr="00967F16">
        <w:rPr>
          <w:rFonts w:eastAsia="標楷體"/>
          <w:sz w:val="28"/>
          <w:szCs w:val="28"/>
        </w:rPr>
        <w:t>比重達</w:t>
      </w:r>
      <w:r w:rsidRPr="00967F16">
        <w:rPr>
          <w:rFonts w:eastAsia="標楷體"/>
          <w:sz w:val="28"/>
          <w:szCs w:val="28"/>
        </w:rPr>
        <w:t>2.5%</w:t>
      </w:r>
      <w:r w:rsidRPr="00967F16">
        <w:rPr>
          <w:rFonts w:eastAsia="標楷體"/>
          <w:sz w:val="28"/>
          <w:szCs w:val="28"/>
        </w:rPr>
        <w:t>（</w:t>
      </w:r>
      <w:r w:rsidRPr="00967F16">
        <w:rPr>
          <w:rFonts w:eastAsia="標楷體"/>
          <w:sz w:val="28"/>
          <w:szCs w:val="28"/>
        </w:rPr>
        <w:t>5</w:t>
      </w:r>
      <w:r w:rsidRPr="00967F16">
        <w:rPr>
          <w:rFonts w:eastAsia="標楷體"/>
          <w:sz w:val="28"/>
          <w:szCs w:val="28"/>
        </w:rPr>
        <w:t>年內提升</w:t>
      </w:r>
      <w:r w:rsidRPr="00967F16">
        <w:rPr>
          <w:rFonts w:eastAsia="標楷體"/>
          <w:sz w:val="28"/>
          <w:szCs w:val="28"/>
        </w:rPr>
        <w:t>0.4</w:t>
      </w:r>
      <w:r w:rsidRPr="00967F16">
        <w:rPr>
          <w:rFonts w:eastAsia="標楷體"/>
          <w:sz w:val="28"/>
          <w:szCs w:val="28"/>
        </w:rPr>
        <w:t>個百分點），科技進步對經濟成長貢獻率達</w:t>
      </w:r>
      <w:r w:rsidRPr="00967F16">
        <w:rPr>
          <w:rFonts w:eastAsia="標楷體"/>
          <w:sz w:val="28"/>
          <w:szCs w:val="28"/>
        </w:rPr>
        <w:t>60%</w:t>
      </w:r>
      <w:r w:rsidRPr="00967F16">
        <w:rPr>
          <w:rFonts w:eastAsia="標楷體"/>
          <w:sz w:val="28"/>
          <w:szCs w:val="28"/>
        </w:rPr>
        <w:t>（</w:t>
      </w:r>
      <w:r w:rsidRPr="00967F16">
        <w:rPr>
          <w:rFonts w:eastAsia="標楷體"/>
          <w:sz w:val="28"/>
          <w:szCs w:val="28"/>
        </w:rPr>
        <w:t>5</w:t>
      </w:r>
      <w:r w:rsidRPr="00967F16">
        <w:rPr>
          <w:rFonts w:eastAsia="標楷體"/>
          <w:sz w:val="28"/>
          <w:szCs w:val="28"/>
        </w:rPr>
        <w:t>年內要提升</w:t>
      </w:r>
      <w:r w:rsidRPr="00967F16">
        <w:rPr>
          <w:rFonts w:eastAsia="標楷體"/>
          <w:sz w:val="28"/>
          <w:szCs w:val="28"/>
        </w:rPr>
        <w:t>5</w:t>
      </w:r>
      <w:r w:rsidRPr="00967F16">
        <w:rPr>
          <w:rFonts w:eastAsia="標楷體"/>
          <w:sz w:val="28"/>
          <w:szCs w:val="28"/>
        </w:rPr>
        <w:t>個百分點），顯示中國大陸政府在十三五期間將持續加大研發投入，延續其研發密度快速成長趨勢。</w:t>
      </w:r>
    </w:p>
    <w:p w:rsidR="00967F16" w:rsidRPr="00967F16" w:rsidRDefault="00967F16" w:rsidP="00967F16">
      <w:pPr>
        <w:wordWrap w:val="0"/>
        <w:overflowPunct w:val="0"/>
        <w:spacing w:line="0" w:lineRule="atLeast"/>
        <w:ind w:firstLineChars="200" w:firstLine="596"/>
        <w:jc w:val="both"/>
        <w:rPr>
          <w:rFonts w:eastAsia="標楷體"/>
          <w:spacing w:val="9"/>
          <w:sz w:val="28"/>
          <w:szCs w:val="28"/>
        </w:rPr>
      </w:pPr>
      <w:r w:rsidRPr="00967F16">
        <w:rPr>
          <w:rFonts w:eastAsia="標楷體"/>
          <w:spacing w:val="9"/>
          <w:sz w:val="28"/>
          <w:szCs w:val="28"/>
        </w:rPr>
        <w:lastRenderedPageBreak/>
        <w:t>然而，畢竟中國大陸仍處於</w:t>
      </w:r>
      <w:r w:rsidRPr="00967F16">
        <w:rPr>
          <w:rFonts w:eastAsia="標楷體"/>
          <w:sz w:val="28"/>
          <w:szCs w:val="28"/>
        </w:rPr>
        <w:t>產業</w:t>
      </w:r>
      <w:r w:rsidRPr="00967F16">
        <w:rPr>
          <w:rFonts w:eastAsia="標楷體"/>
          <w:spacing w:val="9"/>
          <w:sz w:val="28"/>
          <w:szCs w:val="28"/>
        </w:rPr>
        <w:t>科技追趕的階段，也正在進行深化改革的</w:t>
      </w:r>
      <w:proofErr w:type="gramStart"/>
      <w:r w:rsidRPr="00967F16">
        <w:rPr>
          <w:rFonts w:eastAsia="標楷體"/>
          <w:spacing w:val="9"/>
          <w:sz w:val="28"/>
          <w:szCs w:val="28"/>
        </w:rPr>
        <w:t>期間，</w:t>
      </w:r>
      <w:proofErr w:type="gramEnd"/>
      <w:r w:rsidRPr="00967F16">
        <w:rPr>
          <w:rFonts w:eastAsia="標楷體"/>
          <w:spacing w:val="9"/>
          <w:sz w:val="28"/>
          <w:szCs w:val="28"/>
        </w:rPr>
        <w:t>有效整合科</w:t>
      </w:r>
      <w:proofErr w:type="gramStart"/>
      <w:r w:rsidRPr="00967F16">
        <w:rPr>
          <w:rFonts w:eastAsia="標楷體"/>
          <w:spacing w:val="9"/>
          <w:sz w:val="28"/>
          <w:szCs w:val="28"/>
        </w:rPr>
        <w:t>研</w:t>
      </w:r>
      <w:proofErr w:type="gramEnd"/>
      <w:r w:rsidRPr="00967F16">
        <w:rPr>
          <w:rFonts w:eastAsia="標楷體"/>
          <w:spacing w:val="9"/>
          <w:sz w:val="28"/>
          <w:szCs w:val="28"/>
        </w:rPr>
        <w:t>成果</w:t>
      </w:r>
      <w:r w:rsidRPr="00967F16">
        <w:rPr>
          <w:rFonts w:eastAsia="標楷體"/>
          <w:sz w:val="28"/>
          <w:szCs w:val="28"/>
        </w:rPr>
        <w:t>產業</w:t>
      </w:r>
      <w:r w:rsidRPr="00967F16">
        <w:rPr>
          <w:rFonts w:eastAsia="標楷體"/>
          <w:spacing w:val="9"/>
          <w:sz w:val="28"/>
          <w:szCs w:val="28"/>
        </w:rPr>
        <w:t>化與市場化進展，成為政策最大的挑戰。</w:t>
      </w:r>
    </w:p>
    <w:p w:rsidR="00967F16" w:rsidRPr="00967F16" w:rsidRDefault="00967F16" w:rsidP="00967F16">
      <w:pPr>
        <w:wordWrap w:val="0"/>
        <w:overflowPunct w:val="0"/>
        <w:spacing w:line="500" w:lineRule="exact"/>
        <w:ind w:firstLineChars="200" w:firstLine="480"/>
        <w:jc w:val="both"/>
        <w:rPr>
          <w:rFonts w:eastAsia="標楷體"/>
          <w:sz w:val="28"/>
          <w:szCs w:val="28"/>
        </w:rPr>
      </w:pPr>
      <w:r w:rsidRPr="00967F16">
        <w:rPr>
          <w:noProof/>
        </w:rPr>
        <w:drawing>
          <wp:anchor distT="0" distB="0" distL="114300" distR="114300" simplePos="0" relativeHeight="252416512" behindDoc="1" locked="0" layoutInCell="1" allowOverlap="1" wp14:anchorId="75B78659" wp14:editId="1CA9F088">
            <wp:simplePos x="0" y="0"/>
            <wp:positionH relativeFrom="column">
              <wp:posOffset>-97687</wp:posOffset>
            </wp:positionH>
            <wp:positionV relativeFrom="paragraph">
              <wp:posOffset>148147</wp:posOffset>
            </wp:positionV>
            <wp:extent cx="5992510" cy="2292380"/>
            <wp:effectExtent l="0" t="0" r="27305" b="12700"/>
            <wp:wrapNone/>
            <wp:docPr id="483" name="圖表 48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p>
    <w:p w:rsidR="00967F16" w:rsidRPr="00967F16" w:rsidRDefault="00967F16" w:rsidP="00967F16">
      <w:pPr>
        <w:widowControl/>
        <w:spacing w:before="120" w:after="120" w:line="440" w:lineRule="atLeast"/>
        <w:jc w:val="center"/>
        <w:rPr>
          <w:rFonts w:eastAsia="標楷體"/>
          <w:b/>
          <w:spacing w:val="9"/>
          <w:sz w:val="28"/>
          <w:szCs w:val="28"/>
        </w:rPr>
      </w:pPr>
    </w:p>
    <w:p w:rsidR="00967F16" w:rsidRPr="00967F16" w:rsidRDefault="00967F16" w:rsidP="00967F16">
      <w:pPr>
        <w:widowControl/>
        <w:spacing w:before="120" w:after="120" w:line="440" w:lineRule="atLeast"/>
        <w:jc w:val="center"/>
        <w:rPr>
          <w:rFonts w:eastAsia="標楷體"/>
          <w:b/>
          <w:spacing w:val="9"/>
          <w:sz w:val="28"/>
          <w:szCs w:val="28"/>
        </w:rPr>
      </w:pPr>
    </w:p>
    <w:p w:rsidR="00967F16" w:rsidRPr="00967F16" w:rsidRDefault="00967F16" w:rsidP="00967F16">
      <w:pPr>
        <w:widowControl/>
        <w:spacing w:before="120" w:after="120" w:line="440" w:lineRule="atLeast"/>
        <w:jc w:val="center"/>
        <w:rPr>
          <w:rFonts w:eastAsia="標楷體"/>
          <w:b/>
          <w:spacing w:val="9"/>
          <w:sz w:val="28"/>
          <w:szCs w:val="28"/>
        </w:rPr>
      </w:pPr>
    </w:p>
    <w:p w:rsidR="00967F16" w:rsidRPr="00967F16" w:rsidRDefault="00967F16" w:rsidP="00967F16">
      <w:pPr>
        <w:widowControl/>
        <w:spacing w:before="120" w:after="120" w:line="440" w:lineRule="atLeast"/>
        <w:jc w:val="center"/>
        <w:rPr>
          <w:rFonts w:eastAsia="標楷體"/>
          <w:b/>
          <w:spacing w:val="9"/>
          <w:sz w:val="28"/>
          <w:szCs w:val="28"/>
        </w:rPr>
      </w:pPr>
    </w:p>
    <w:p w:rsidR="00967F16" w:rsidRPr="00967F16" w:rsidRDefault="00967F16" w:rsidP="00967F16">
      <w:pPr>
        <w:widowControl/>
        <w:spacing w:before="120" w:after="120" w:line="440" w:lineRule="atLeast"/>
        <w:jc w:val="center"/>
        <w:rPr>
          <w:rFonts w:eastAsia="標楷體"/>
          <w:b/>
          <w:spacing w:val="9"/>
          <w:sz w:val="28"/>
          <w:szCs w:val="28"/>
        </w:rPr>
      </w:pPr>
    </w:p>
    <w:p w:rsidR="00967F16" w:rsidRPr="00967F16" w:rsidRDefault="00967F16" w:rsidP="00967F16">
      <w:pPr>
        <w:widowControl/>
        <w:spacing w:before="120" w:after="120" w:line="440" w:lineRule="atLeast"/>
        <w:jc w:val="center"/>
        <w:rPr>
          <w:rFonts w:eastAsia="標楷體"/>
          <w:b/>
          <w:spacing w:val="9"/>
          <w:sz w:val="28"/>
          <w:szCs w:val="28"/>
        </w:rPr>
      </w:pPr>
    </w:p>
    <w:p w:rsidR="00967F16" w:rsidRPr="00967F16" w:rsidRDefault="00967F16" w:rsidP="00967F16">
      <w:pPr>
        <w:overflowPunct w:val="0"/>
        <w:spacing w:line="160" w:lineRule="atLeast"/>
        <w:rPr>
          <w:rFonts w:eastAsia="標楷體"/>
        </w:rPr>
      </w:pPr>
      <w:r w:rsidRPr="00967F16">
        <w:rPr>
          <w:rFonts w:eastAsia="標楷體"/>
        </w:rPr>
        <w:t>資料來源：中國大陸國家統計局。</w:t>
      </w:r>
    </w:p>
    <w:p w:rsidR="00967F16" w:rsidRPr="00967F16" w:rsidRDefault="00967F16" w:rsidP="00967F16">
      <w:pPr>
        <w:overflowPunct w:val="0"/>
        <w:spacing w:afterLines="50" w:after="180" w:line="0" w:lineRule="atLeast"/>
        <w:ind w:firstLineChars="200" w:firstLine="561"/>
        <w:jc w:val="center"/>
        <w:rPr>
          <w:rFonts w:eastAsia="標楷體"/>
          <w:b/>
          <w:spacing w:val="9"/>
          <w:sz w:val="28"/>
          <w:szCs w:val="28"/>
        </w:rPr>
      </w:pPr>
      <w:r w:rsidRPr="00967F16">
        <w:rPr>
          <w:rFonts w:eastAsia="標楷體"/>
          <w:b/>
          <w:sz w:val="28"/>
          <w:szCs w:val="28"/>
        </w:rPr>
        <w:t>圖</w:t>
      </w:r>
      <w:r w:rsidRPr="00967F16">
        <w:rPr>
          <w:rFonts w:eastAsia="標楷體"/>
          <w:b/>
          <w:sz w:val="28"/>
          <w:szCs w:val="28"/>
        </w:rPr>
        <w:t xml:space="preserve">2 </w:t>
      </w:r>
      <w:r w:rsidRPr="00967F16">
        <w:rPr>
          <w:rFonts w:eastAsia="標楷體"/>
          <w:b/>
          <w:sz w:val="28"/>
          <w:szCs w:val="28"/>
        </w:rPr>
        <w:t>中國大陸研發支出占</w:t>
      </w:r>
      <w:r w:rsidRPr="00967F16">
        <w:rPr>
          <w:rFonts w:eastAsia="標楷體"/>
          <w:b/>
          <w:sz w:val="28"/>
          <w:szCs w:val="28"/>
        </w:rPr>
        <w:t>GDP</w:t>
      </w:r>
      <w:r w:rsidRPr="00967F16">
        <w:rPr>
          <w:rFonts w:eastAsia="標楷體"/>
          <w:b/>
          <w:sz w:val="28"/>
          <w:szCs w:val="28"/>
        </w:rPr>
        <w:t>比重（</w:t>
      </w:r>
      <w:r w:rsidRPr="00967F16">
        <w:rPr>
          <w:rFonts w:eastAsia="標楷體"/>
          <w:b/>
          <w:sz w:val="28"/>
          <w:szCs w:val="28"/>
        </w:rPr>
        <w:t>1997~2015</w:t>
      </w:r>
      <w:r w:rsidRPr="00967F16">
        <w:rPr>
          <w:rFonts w:eastAsia="標楷體"/>
          <w:b/>
          <w:sz w:val="28"/>
          <w:szCs w:val="28"/>
        </w:rPr>
        <w:t>年）</w:t>
      </w:r>
    </w:p>
    <w:bookmarkEnd w:id="170"/>
    <w:p w:rsidR="00967F16" w:rsidRPr="00967F16" w:rsidRDefault="00967F16" w:rsidP="00EE3D28">
      <w:pPr>
        <w:numPr>
          <w:ilvl w:val="0"/>
          <w:numId w:val="16"/>
        </w:numPr>
        <w:wordWrap w:val="0"/>
        <w:overflowPunct w:val="0"/>
        <w:spacing w:line="500" w:lineRule="exact"/>
        <w:ind w:left="709" w:hanging="567"/>
        <w:jc w:val="both"/>
        <w:rPr>
          <w:rFonts w:eastAsia="標楷體"/>
          <w:b/>
          <w:spacing w:val="9"/>
          <w:sz w:val="28"/>
          <w:szCs w:val="28"/>
        </w:rPr>
      </w:pPr>
      <w:r w:rsidRPr="00967F16">
        <w:rPr>
          <w:rFonts w:eastAsia="標楷體"/>
          <w:b/>
          <w:spacing w:val="9"/>
          <w:sz w:val="28"/>
          <w:szCs w:val="28"/>
        </w:rPr>
        <w:t>面臨全球生產網</w:t>
      </w:r>
      <w:proofErr w:type="gramStart"/>
      <w:r w:rsidRPr="00967F16">
        <w:rPr>
          <w:rFonts w:eastAsia="標楷體"/>
          <w:b/>
          <w:spacing w:val="9"/>
          <w:sz w:val="28"/>
          <w:szCs w:val="28"/>
        </w:rPr>
        <w:t>絡再布</w:t>
      </w:r>
      <w:proofErr w:type="gramEnd"/>
      <w:r w:rsidRPr="00967F16">
        <w:rPr>
          <w:rFonts w:eastAsia="標楷體"/>
          <w:b/>
          <w:spacing w:val="9"/>
          <w:sz w:val="28"/>
          <w:szCs w:val="28"/>
        </w:rPr>
        <w:t>局</w:t>
      </w:r>
    </w:p>
    <w:p w:rsidR="00967F16" w:rsidRPr="00967F16" w:rsidRDefault="00967F16" w:rsidP="00967F16">
      <w:pPr>
        <w:wordWrap w:val="0"/>
        <w:overflowPunct w:val="0"/>
        <w:spacing w:line="500" w:lineRule="exact"/>
        <w:ind w:firstLineChars="200" w:firstLine="596"/>
        <w:jc w:val="both"/>
        <w:rPr>
          <w:rFonts w:eastAsia="標楷體"/>
          <w:spacing w:val="9"/>
          <w:sz w:val="28"/>
          <w:szCs w:val="28"/>
        </w:rPr>
      </w:pPr>
      <w:r w:rsidRPr="00967F16">
        <w:rPr>
          <w:rFonts w:eastAsia="標楷體"/>
          <w:spacing w:val="9"/>
          <w:sz w:val="28"/>
          <w:szCs w:val="28"/>
        </w:rPr>
        <w:t>後金融危機時代，各國面臨全球經濟格局再平衡的挑戰，先進國家紛紛推出重返製造業政策引導製造業回流，中國大陸扶植其本土（紅色）供應鏈，將牽動國際生產網絡的再分工</w:t>
      </w:r>
      <w:proofErr w:type="gramStart"/>
      <w:r w:rsidRPr="00967F16">
        <w:rPr>
          <w:rFonts w:eastAsia="標楷體"/>
          <w:spacing w:val="9"/>
          <w:sz w:val="28"/>
          <w:szCs w:val="28"/>
        </w:rPr>
        <w:t>與再布局</w:t>
      </w:r>
      <w:proofErr w:type="gramEnd"/>
      <w:r w:rsidRPr="00967F16">
        <w:rPr>
          <w:rFonts w:eastAsia="標楷體"/>
          <w:spacing w:val="9"/>
          <w:sz w:val="28"/>
          <w:szCs w:val="28"/>
        </w:rPr>
        <w:t>。隨著紅色供應鏈的發展與演進，傳統的投資</w:t>
      </w:r>
      <w:proofErr w:type="gramStart"/>
      <w:r w:rsidRPr="00967F16">
        <w:rPr>
          <w:rFonts w:eastAsia="標楷體"/>
          <w:spacing w:val="9"/>
          <w:sz w:val="28"/>
          <w:szCs w:val="28"/>
        </w:rPr>
        <w:t>區位布局</w:t>
      </w:r>
      <w:proofErr w:type="gramEnd"/>
      <w:r w:rsidRPr="00967F16">
        <w:rPr>
          <w:rFonts w:eastAsia="標楷體"/>
          <w:spacing w:val="9"/>
          <w:sz w:val="28"/>
          <w:szCs w:val="28"/>
        </w:rPr>
        <w:t>已發生顯著改變，使得生產網絡變得日益精緻且複雜。</w:t>
      </w:r>
    </w:p>
    <w:p w:rsidR="00967F16" w:rsidRPr="00967F16" w:rsidRDefault="00967F16" w:rsidP="00967F16">
      <w:pPr>
        <w:wordWrap w:val="0"/>
        <w:overflowPunct w:val="0"/>
        <w:spacing w:line="500" w:lineRule="exact"/>
        <w:ind w:firstLineChars="200" w:firstLine="596"/>
        <w:jc w:val="both"/>
        <w:rPr>
          <w:rFonts w:eastAsia="標楷體"/>
          <w:spacing w:val="9"/>
          <w:sz w:val="28"/>
          <w:szCs w:val="28"/>
        </w:rPr>
      </w:pPr>
      <w:r w:rsidRPr="00967F16">
        <w:rPr>
          <w:rFonts w:eastAsia="標楷體"/>
          <w:spacing w:val="9"/>
          <w:sz w:val="28"/>
          <w:szCs w:val="28"/>
        </w:rPr>
        <w:t>中國大陸作為跨國企業的海外生產基地，隨著經營環境由低生產成本轉向以創新驅動，中國大陸已從「世界工廠」逐漸轉型為「世界市場」。挾著龐大內需市場為支撐，催生並支持多個產業與品牌快速成長，加上網路與電子商務蓬勃發展、累積多年技術研發能量與資金，以及廣納全球人才，加上本土零組件</w:t>
      </w:r>
      <w:proofErr w:type="gramStart"/>
      <w:r w:rsidRPr="00967F16">
        <w:rPr>
          <w:rFonts w:eastAsia="標楷體"/>
          <w:spacing w:val="9"/>
          <w:sz w:val="28"/>
          <w:szCs w:val="28"/>
        </w:rPr>
        <w:t>供應鏈受官方</w:t>
      </w:r>
      <w:proofErr w:type="gramEnd"/>
      <w:r w:rsidRPr="00967F16">
        <w:rPr>
          <w:rFonts w:eastAsia="標楷體"/>
          <w:spacing w:val="9"/>
          <w:sz w:val="28"/>
          <w:szCs w:val="28"/>
        </w:rPr>
        <w:t>扶植而迅速崛起。</w:t>
      </w:r>
    </w:p>
    <w:p w:rsidR="00967F16" w:rsidRPr="00967F16" w:rsidRDefault="00967F16" w:rsidP="00967F16">
      <w:pPr>
        <w:wordWrap w:val="0"/>
        <w:overflowPunct w:val="0"/>
        <w:spacing w:line="500" w:lineRule="exact"/>
        <w:ind w:firstLineChars="200" w:firstLine="596"/>
        <w:jc w:val="both"/>
        <w:rPr>
          <w:rFonts w:eastAsia="標楷體"/>
          <w:spacing w:val="9"/>
          <w:sz w:val="28"/>
          <w:szCs w:val="28"/>
        </w:rPr>
      </w:pPr>
      <w:r w:rsidRPr="00967F16">
        <w:rPr>
          <w:rFonts w:eastAsia="標楷體"/>
          <w:spacing w:val="9"/>
          <w:sz w:val="28"/>
          <w:szCs w:val="28"/>
        </w:rPr>
        <w:t>中國大陸結合各項自主創新政策的有力扶植，將科技相關產業列為發展重點項目；透過提供土地取得、稅金減免與標案保障等方式，成為帶動本土供應鏈成長之重要助力。尤其，國產化政策亦加</w:t>
      </w:r>
      <w:r w:rsidRPr="00967F16">
        <w:rPr>
          <w:rFonts w:eastAsia="標楷體"/>
          <w:spacing w:val="9"/>
          <w:sz w:val="28"/>
          <w:szCs w:val="28"/>
        </w:rPr>
        <w:lastRenderedPageBreak/>
        <w:t>速本土</w:t>
      </w:r>
      <w:proofErr w:type="gramStart"/>
      <w:r w:rsidRPr="00967F16">
        <w:rPr>
          <w:rFonts w:eastAsia="標楷體"/>
          <w:spacing w:val="9"/>
          <w:sz w:val="28"/>
          <w:szCs w:val="28"/>
        </w:rPr>
        <w:t>供應鏈成形</w:t>
      </w:r>
      <w:proofErr w:type="gramEnd"/>
      <w:r w:rsidRPr="00967F16">
        <w:rPr>
          <w:rFonts w:eastAsia="標楷體"/>
          <w:spacing w:val="9"/>
          <w:sz w:val="28"/>
          <w:szCs w:val="28"/>
        </w:rPr>
        <w:t>。</w:t>
      </w:r>
    </w:p>
    <w:p w:rsidR="00967F16" w:rsidRPr="00967F16" w:rsidRDefault="00967F16" w:rsidP="00967F16">
      <w:pPr>
        <w:wordWrap w:val="0"/>
        <w:overflowPunct w:val="0"/>
        <w:spacing w:line="500" w:lineRule="exact"/>
        <w:ind w:firstLineChars="200" w:firstLine="596"/>
        <w:jc w:val="both"/>
        <w:rPr>
          <w:rFonts w:eastAsia="標楷體"/>
          <w:spacing w:val="9"/>
          <w:sz w:val="28"/>
          <w:szCs w:val="28"/>
        </w:rPr>
      </w:pPr>
      <w:r w:rsidRPr="00967F16">
        <w:rPr>
          <w:rFonts w:eastAsia="標楷體"/>
          <w:spacing w:val="9"/>
          <w:sz w:val="28"/>
          <w:szCs w:val="28"/>
        </w:rPr>
        <w:t>紅色供應鏈</w:t>
      </w:r>
      <w:r w:rsidRPr="00967F16">
        <w:rPr>
          <w:rFonts w:eastAsia="標楷體" w:hint="eastAsia"/>
          <w:spacing w:val="9"/>
          <w:sz w:val="28"/>
          <w:szCs w:val="28"/>
        </w:rPr>
        <w:t>崛起</w:t>
      </w:r>
      <w:r w:rsidRPr="00967F16">
        <w:rPr>
          <w:rFonts w:eastAsia="標楷體"/>
          <w:spacing w:val="9"/>
          <w:sz w:val="28"/>
          <w:szCs w:val="28"/>
        </w:rPr>
        <w:t>已對全球形成搶單威脅，不但衝擊原先由</w:t>
      </w:r>
      <w:proofErr w:type="gramStart"/>
      <w:r w:rsidRPr="00967F16">
        <w:rPr>
          <w:rFonts w:eastAsia="標楷體"/>
          <w:spacing w:val="9"/>
          <w:sz w:val="28"/>
          <w:szCs w:val="28"/>
        </w:rPr>
        <w:t>臺</w:t>
      </w:r>
      <w:proofErr w:type="gramEnd"/>
      <w:r w:rsidRPr="00967F16">
        <w:rPr>
          <w:rFonts w:eastAsia="標楷體"/>
          <w:spacing w:val="9"/>
          <w:sz w:val="28"/>
          <w:szCs w:val="28"/>
        </w:rPr>
        <w:t>商主導之供應鏈體系，也同樣顯著衝擊日、韓相關產業供應鏈。易言之，全球的產業競合轉變，已並不侷限於兩岸產業的結構調整，更有因中國大陸供應鏈的海外延伸布局，促使我國與日、韓等國產業競合結構調整，由量變進而發生質變。</w:t>
      </w:r>
    </w:p>
    <w:p w:rsidR="00967F16" w:rsidRPr="00967F16" w:rsidRDefault="00967F16" w:rsidP="00EE3D28">
      <w:pPr>
        <w:numPr>
          <w:ilvl w:val="0"/>
          <w:numId w:val="16"/>
        </w:numPr>
        <w:wordWrap w:val="0"/>
        <w:overflowPunct w:val="0"/>
        <w:spacing w:line="500" w:lineRule="exact"/>
        <w:ind w:left="709" w:hanging="567"/>
        <w:jc w:val="both"/>
        <w:rPr>
          <w:rFonts w:eastAsia="標楷體"/>
          <w:b/>
          <w:spacing w:val="9"/>
          <w:sz w:val="28"/>
          <w:szCs w:val="28"/>
        </w:rPr>
      </w:pPr>
      <w:r w:rsidRPr="00967F16">
        <w:rPr>
          <w:rFonts w:eastAsia="標楷體"/>
          <w:b/>
          <w:spacing w:val="9"/>
          <w:sz w:val="28"/>
          <w:szCs w:val="28"/>
        </w:rPr>
        <w:t>兩岸產業發展項目高度重疊，出現競爭大於合作的趨勢</w:t>
      </w:r>
    </w:p>
    <w:p w:rsidR="00967F16" w:rsidRPr="00967F16" w:rsidRDefault="00967F16" w:rsidP="00967F16">
      <w:pPr>
        <w:wordWrap w:val="0"/>
        <w:overflowPunct w:val="0"/>
        <w:spacing w:line="500" w:lineRule="exact"/>
        <w:ind w:firstLineChars="200" w:firstLine="596"/>
        <w:jc w:val="both"/>
        <w:rPr>
          <w:rFonts w:eastAsia="標楷體"/>
          <w:spacing w:val="9"/>
          <w:sz w:val="28"/>
          <w:szCs w:val="28"/>
        </w:rPr>
      </w:pPr>
      <w:r w:rsidRPr="00967F16">
        <w:rPr>
          <w:rFonts w:eastAsia="標楷體"/>
          <w:spacing w:val="9"/>
          <w:sz w:val="28"/>
          <w:szCs w:val="28"/>
        </w:rPr>
        <w:t>中國大陸創新</w:t>
      </w:r>
      <w:r w:rsidRPr="00967F16">
        <w:rPr>
          <w:rFonts w:eastAsia="標楷體" w:hint="eastAsia"/>
          <w:spacing w:val="9"/>
          <w:sz w:val="28"/>
          <w:szCs w:val="28"/>
        </w:rPr>
        <w:t>驅動發展</w:t>
      </w:r>
      <w:r w:rsidRPr="00967F16">
        <w:rPr>
          <w:rFonts w:eastAsia="標楷體"/>
          <w:spacing w:val="9"/>
          <w:sz w:val="28"/>
          <w:szCs w:val="28"/>
        </w:rPr>
        <w:t>政策，將在兩岸與全球新興產業領域出現影響效果。在兩岸產業分工調整的大趨勢下，臺灣產業轉型升級已是迫在眉睫。</w:t>
      </w:r>
    </w:p>
    <w:p w:rsidR="00967F16" w:rsidRPr="00967F16" w:rsidRDefault="00967F16" w:rsidP="00967F16">
      <w:pPr>
        <w:wordWrap w:val="0"/>
        <w:overflowPunct w:val="0"/>
        <w:spacing w:line="500" w:lineRule="exact"/>
        <w:ind w:firstLineChars="200" w:firstLine="596"/>
        <w:jc w:val="both"/>
        <w:rPr>
          <w:rFonts w:eastAsia="標楷體"/>
          <w:sz w:val="28"/>
          <w:szCs w:val="28"/>
        </w:rPr>
      </w:pPr>
      <w:r w:rsidRPr="00967F16">
        <w:rPr>
          <w:rFonts w:eastAsia="標楷體"/>
          <w:spacing w:val="9"/>
          <w:sz w:val="28"/>
          <w:szCs w:val="28"/>
        </w:rPr>
        <w:t>從近來臺灣提出的</w:t>
      </w:r>
      <w:r w:rsidRPr="00967F16">
        <w:rPr>
          <w:rFonts w:eastAsia="標楷體"/>
          <w:spacing w:val="9"/>
          <w:sz w:val="28"/>
          <w:szCs w:val="28"/>
        </w:rPr>
        <w:t>2020</w:t>
      </w:r>
      <w:r w:rsidRPr="00967F16">
        <w:rPr>
          <w:rFonts w:eastAsia="標楷體"/>
          <w:spacing w:val="9"/>
          <w:sz w:val="28"/>
          <w:szCs w:val="28"/>
        </w:rPr>
        <w:t>年產業發展策略及新政府所提五大創新研發計畫，與中國大陸規劃推動的新興產業發展戰略，有高度重疊之處</w:t>
      </w:r>
      <w:r w:rsidRPr="00967F16">
        <w:rPr>
          <w:rFonts w:eastAsia="標楷體"/>
          <w:sz w:val="28"/>
          <w:szCs w:val="28"/>
        </w:rPr>
        <w:t>（表</w:t>
      </w:r>
      <w:r w:rsidRPr="00967F16">
        <w:rPr>
          <w:rFonts w:eastAsia="標楷體"/>
          <w:sz w:val="28"/>
          <w:szCs w:val="28"/>
        </w:rPr>
        <w:t>3</w:t>
      </w:r>
      <w:r w:rsidRPr="00967F16">
        <w:rPr>
          <w:rFonts w:eastAsia="標楷體"/>
          <w:sz w:val="28"/>
          <w:szCs w:val="28"/>
        </w:rPr>
        <w:t>），我國有多項產業正面臨轉型壓力，並且面臨中國大陸在技術、資金和人才上的</w:t>
      </w:r>
      <w:proofErr w:type="gramStart"/>
      <w:r w:rsidRPr="00967F16">
        <w:rPr>
          <w:rFonts w:eastAsia="標楷體"/>
          <w:sz w:val="28"/>
          <w:szCs w:val="28"/>
        </w:rPr>
        <w:t>磁吸和</w:t>
      </w:r>
      <w:proofErr w:type="gramEnd"/>
      <w:r w:rsidRPr="00967F16">
        <w:rPr>
          <w:rFonts w:eastAsia="標楷體"/>
          <w:sz w:val="28"/>
          <w:szCs w:val="28"/>
        </w:rPr>
        <w:t>排擠效應，各項產業發展都出現競爭大於合作的趨勢。</w:t>
      </w:r>
    </w:p>
    <w:p w:rsidR="00967F16" w:rsidRPr="00967F16" w:rsidRDefault="00967F16" w:rsidP="00967F16">
      <w:pPr>
        <w:spacing w:beforeLines="50" w:before="180" w:line="0" w:lineRule="atLeast"/>
        <w:jc w:val="center"/>
        <w:rPr>
          <w:rFonts w:eastAsia="標楷體"/>
          <w:b/>
          <w:noProof/>
          <w:sz w:val="28"/>
          <w:szCs w:val="28"/>
        </w:rPr>
      </w:pPr>
      <w:r w:rsidRPr="00967F16">
        <w:rPr>
          <w:rFonts w:eastAsia="標楷體"/>
          <w:b/>
          <w:noProof/>
          <w:sz w:val="28"/>
          <w:szCs w:val="28"/>
        </w:rPr>
        <w:t>表</w:t>
      </w:r>
      <w:r w:rsidRPr="00967F16">
        <w:rPr>
          <w:rFonts w:eastAsia="標楷體"/>
          <w:b/>
          <w:noProof/>
          <w:sz w:val="28"/>
          <w:szCs w:val="28"/>
        </w:rPr>
        <w:t>3</w:t>
      </w:r>
      <w:r w:rsidRPr="00967F16">
        <w:rPr>
          <w:rFonts w:eastAsia="標楷體"/>
          <w:b/>
          <w:noProof/>
          <w:sz w:val="28"/>
          <w:szCs w:val="28"/>
        </w:rPr>
        <w:t xml:space="preserve">　兩岸產業發展重點項目</w:t>
      </w:r>
    </w:p>
    <w:tbl>
      <w:tblPr>
        <w:tblW w:w="56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003"/>
        <w:gridCol w:w="2073"/>
        <w:gridCol w:w="4519"/>
      </w:tblGrid>
      <w:tr w:rsidR="00967F16" w:rsidRPr="00967F16" w:rsidTr="00D931A5">
        <w:trPr>
          <w:tblHeader/>
          <w:jc w:val="center"/>
        </w:trPr>
        <w:tc>
          <w:tcPr>
            <w:tcW w:w="2645" w:type="pct"/>
            <w:gridSpan w:val="2"/>
            <w:vAlign w:val="center"/>
          </w:tcPr>
          <w:p w:rsidR="00967F16" w:rsidRPr="00967F16" w:rsidRDefault="00967F16" w:rsidP="00967F16">
            <w:pPr>
              <w:adjustRightInd w:val="0"/>
              <w:snapToGrid w:val="0"/>
              <w:spacing w:line="0" w:lineRule="atLeast"/>
              <w:jc w:val="center"/>
              <w:rPr>
                <w:rFonts w:eastAsia="標楷體"/>
                <w:b/>
                <w:color w:val="000000" w:themeColor="text1"/>
              </w:rPr>
            </w:pPr>
            <w:r w:rsidRPr="00967F16">
              <w:rPr>
                <w:rFonts w:eastAsia="標楷體"/>
                <w:b/>
                <w:color w:val="000000" w:themeColor="text1"/>
              </w:rPr>
              <w:t>臺灣</w:t>
            </w:r>
          </w:p>
        </w:tc>
        <w:tc>
          <w:tcPr>
            <w:tcW w:w="2355" w:type="pct"/>
            <w:vAlign w:val="center"/>
          </w:tcPr>
          <w:p w:rsidR="00967F16" w:rsidRPr="00967F16" w:rsidRDefault="00967F16" w:rsidP="00967F16">
            <w:pPr>
              <w:snapToGrid w:val="0"/>
              <w:spacing w:line="0" w:lineRule="atLeast"/>
              <w:jc w:val="center"/>
              <w:rPr>
                <w:rFonts w:eastAsia="標楷體"/>
                <w:b/>
                <w:color w:val="000000" w:themeColor="text1"/>
              </w:rPr>
            </w:pPr>
            <w:r w:rsidRPr="00967F16">
              <w:rPr>
                <w:rFonts w:eastAsia="標楷體"/>
                <w:b/>
                <w:color w:val="000000" w:themeColor="text1"/>
              </w:rPr>
              <w:t>中國大陸</w:t>
            </w:r>
          </w:p>
        </w:tc>
      </w:tr>
      <w:tr w:rsidR="00967F16" w:rsidRPr="00967F16" w:rsidTr="00D931A5">
        <w:trPr>
          <w:jc w:val="center"/>
        </w:trPr>
        <w:tc>
          <w:tcPr>
            <w:tcW w:w="1565" w:type="pct"/>
          </w:tcPr>
          <w:p w:rsidR="00967F16" w:rsidRPr="00967F16" w:rsidRDefault="00967F16" w:rsidP="00967F16">
            <w:pPr>
              <w:adjustRightInd w:val="0"/>
              <w:snapToGrid w:val="0"/>
              <w:spacing w:line="0" w:lineRule="atLeast"/>
              <w:jc w:val="center"/>
              <w:rPr>
                <w:rFonts w:eastAsia="標楷體"/>
                <w:b/>
                <w:color w:val="000000" w:themeColor="text1"/>
              </w:rPr>
            </w:pPr>
            <w:r w:rsidRPr="00967F16">
              <w:rPr>
                <w:rFonts w:eastAsia="標楷體"/>
                <w:b/>
                <w:color w:val="000000" w:themeColor="text1"/>
              </w:rPr>
              <w:t>2020</w:t>
            </w:r>
            <w:r w:rsidRPr="00967F16">
              <w:rPr>
                <w:rFonts w:eastAsia="標楷體"/>
                <w:b/>
                <w:color w:val="000000" w:themeColor="text1"/>
              </w:rPr>
              <w:t>年產業發展策略</w:t>
            </w:r>
          </w:p>
        </w:tc>
        <w:tc>
          <w:tcPr>
            <w:tcW w:w="1080" w:type="pct"/>
            <w:vAlign w:val="center"/>
          </w:tcPr>
          <w:p w:rsidR="00967F16" w:rsidRPr="00967F16" w:rsidRDefault="00967F16" w:rsidP="00967F16">
            <w:pPr>
              <w:adjustRightInd w:val="0"/>
              <w:snapToGrid w:val="0"/>
              <w:spacing w:line="0" w:lineRule="atLeast"/>
              <w:jc w:val="center"/>
              <w:rPr>
                <w:rFonts w:eastAsia="標楷體"/>
                <w:b/>
                <w:color w:val="000000" w:themeColor="text1"/>
              </w:rPr>
            </w:pPr>
            <w:r w:rsidRPr="00967F16">
              <w:rPr>
                <w:rFonts w:eastAsia="標楷體"/>
                <w:b/>
                <w:color w:val="000000" w:themeColor="text1"/>
              </w:rPr>
              <w:t>五大創新研發計畫</w:t>
            </w:r>
          </w:p>
        </w:tc>
        <w:tc>
          <w:tcPr>
            <w:tcW w:w="2355" w:type="pct"/>
            <w:vAlign w:val="center"/>
          </w:tcPr>
          <w:p w:rsidR="00967F16" w:rsidRPr="00967F16" w:rsidRDefault="00967F16" w:rsidP="00967F16">
            <w:pPr>
              <w:adjustRightInd w:val="0"/>
              <w:snapToGrid w:val="0"/>
              <w:spacing w:line="0" w:lineRule="atLeast"/>
              <w:jc w:val="center"/>
              <w:rPr>
                <w:rFonts w:eastAsia="標楷體"/>
                <w:b/>
                <w:color w:val="000000" w:themeColor="text1"/>
              </w:rPr>
            </w:pPr>
            <w:r w:rsidRPr="00967F16">
              <w:rPr>
                <w:rFonts w:eastAsia="標楷體"/>
                <w:b/>
                <w:color w:val="000000" w:themeColor="text1"/>
              </w:rPr>
              <w:t>六大戰略性新興產業</w:t>
            </w:r>
          </w:p>
        </w:tc>
      </w:tr>
      <w:tr w:rsidR="00967F16" w:rsidRPr="00967F16" w:rsidTr="00D931A5">
        <w:trPr>
          <w:jc w:val="center"/>
        </w:trPr>
        <w:tc>
          <w:tcPr>
            <w:tcW w:w="1565" w:type="pct"/>
            <w:vAlign w:val="center"/>
          </w:tcPr>
          <w:p w:rsidR="00967F16" w:rsidRPr="00967F16" w:rsidRDefault="00967F16" w:rsidP="00967F16">
            <w:pPr>
              <w:adjustRightInd w:val="0"/>
              <w:snapToGrid w:val="0"/>
              <w:spacing w:line="0" w:lineRule="atLeast"/>
              <w:jc w:val="both"/>
              <w:rPr>
                <w:rFonts w:eastAsia="標楷體"/>
                <w:color w:val="000000" w:themeColor="text1"/>
              </w:rPr>
            </w:pPr>
            <w:r w:rsidRPr="00967F16">
              <w:rPr>
                <w:rFonts w:eastAsia="標楷體"/>
                <w:color w:val="000000" w:themeColor="text1"/>
              </w:rPr>
              <w:t>資訊電子工業：通訊設備、</w:t>
            </w:r>
            <w:r w:rsidRPr="00967F16">
              <w:rPr>
                <w:rFonts w:eastAsia="標楷體"/>
                <w:color w:val="000000" w:themeColor="text1"/>
              </w:rPr>
              <w:t xml:space="preserve"> </w:t>
            </w:r>
            <w:r w:rsidRPr="00967F16">
              <w:rPr>
                <w:rFonts w:eastAsia="標楷體"/>
                <w:color w:val="000000" w:themeColor="text1"/>
              </w:rPr>
              <w:t>平面顯示裝置、半導體、智慧電子系統應用</w:t>
            </w:r>
          </w:p>
        </w:tc>
        <w:tc>
          <w:tcPr>
            <w:tcW w:w="1080" w:type="pct"/>
            <w:vAlign w:val="center"/>
          </w:tcPr>
          <w:p w:rsidR="00967F16" w:rsidRPr="00967F16" w:rsidRDefault="00967F16" w:rsidP="00967F16">
            <w:pPr>
              <w:adjustRightInd w:val="0"/>
              <w:snapToGrid w:val="0"/>
              <w:spacing w:line="0" w:lineRule="atLeast"/>
              <w:jc w:val="center"/>
              <w:rPr>
                <w:rFonts w:eastAsia="標楷體"/>
                <w:color w:val="000000" w:themeColor="text1"/>
              </w:rPr>
            </w:pPr>
            <w:proofErr w:type="gramStart"/>
            <w:r w:rsidRPr="00967F16">
              <w:rPr>
                <w:rFonts w:eastAsia="標楷體"/>
                <w:color w:val="000000" w:themeColor="text1"/>
              </w:rPr>
              <w:t>物聯網</w:t>
            </w:r>
            <w:proofErr w:type="gramEnd"/>
          </w:p>
        </w:tc>
        <w:tc>
          <w:tcPr>
            <w:tcW w:w="2355" w:type="pct"/>
            <w:vAlign w:val="center"/>
          </w:tcPr>
          <w:p w:rsidR="00967F16" w:rsidRPr="00967F16" w:rsidRDefault="00967F16" w:rsidP="00967F16">
            <w:pPr>
              <w:adjustRightInd w:val="0"/>
              <w:snapToGrid w:val="0"/>
              <w:spacing w:line="0" w:lineRule="atLeast"/>
              <w:jc w:val="both"/>
              <w:rPr>
                <w:rFonts w:eastAsia="標楷體"/>
                <w:bCs/>
                <w:color w:val="000000" w:themeColor="text1"/>
              </w:rPr>
            </w:pPr>
            <w:r w:rsidRPr="00967F16">
              <w:rPr>
                <w:rFonts w:eastAsia="標楷體"/>
                <w:bCs/>
                <w:color w:val="000000" w:themeColor="text1"/>
              </w:rPr>
              <w:t>新一代資訊科技產業創新：虛擬實境與互動影視</w:t>
            </w:r>
          </w:p>
        </w:tc>
      </w:tr>
      <w:tr w:rsidR="00967F16" w:rsidRPr="00967F16" w:rsidTr="00D931A5">
        <w:trPr>
          <w:jc w:val="center"/>
        </w:trPr>
        <w:tc>
          <w:tcPr>
            <w:tcW w:w="1565" w:type="pct"/>
            <w:vMerge w:val="restart"/>
            <w:vAlign w:val="center"/>
          </w:tcPr>
          <w:p w:rsidR="00967F16" w:rsidRPr="00967F16" w:rsidRDefault="00967F16" w:rsidP="00967F16">
            <w:pPr>
              <w:adjustRightInd w:val="0"/>
              <w:snapToGrid w:val="0"/>
              <w:spacing w:line="0" w:lineRule="atLeast"/>
              <w:jc w:val="both"/>
              <w:rPr>
                <w:rFonts w:eastAsia="標楷體"/>
                <w:color w:val="000000" w:themeColor="text1"/>
              </w:rPr>
            </w:pPr>
            <w:r w:rsidRPr="00967F16">
              <w:rPr>
                <w:rFonts w:eastAsia="標楷體"/>
                <w:color w:val="000000" w:themeColor="text1"/>
              </w:rPr>
              <w:t>金屬機械工業：車輛工業、</w:t>
            </w:r>
            <w:r w:rsidRPr="00967F16">
              <w:rPr>
                <w:rFonts w:eastAsia="標楷體"/>
                <w:color w:val="000000" w:themeColor="text1"/>
              </w:rPr>
              <w:t xml:space="preserve"> </w:t>
            </w:r>
            <w:r w:rsidRPr="00967F16">
              <w:rPr>
                <w:rFonts w:eastAsia="標楷體"/>
                <w:color w:val="000000" w:themeColor="text1"/>
              </w:rPr>
              <w:t>機械設備業、基本金屬工業；化學工業：光電材料、石化產業</w:t>
            </w:r>
          </w:p>
        </w:tc>
        <w:tc>
          <w:tcPr>
            <w:tcW w:w="1080" w:type="pct"/>
            <w:vMerge w:val="restart"/>
            <w:vAlign w:val="center"/>
          </w:tcPr>
          <w:p w:rsidR="00967F16" w:rsidRPr="00967F16" w:rsidRDefault="00967F16" w:rsidP="00967F16">
            <w:pPr>
              <w:adjustRightInd w:val="0"/>
              <w:snapToGrid w:val="0"/>
              <w:spacing w:line="0" w:lineRule="atLeast"/>
              <w:jc w:val="center"/>
              <w:rPr>
                <w:rFonts w:eastAsia="標楷體"/>
                <w:color w:val="000000" w:themeColor="text1"/>
              </w:rPr>
            </w:pPr>
            <w:r w:rsidRPr="00967F16">
              <w:rPr>
                <w:rFonts w:eastAsia="標楷體"/>
                <w:color w:val="000000" w:themeColor="text1"/>
              </w:rPr>
              <w:t>智慧機械</w:t>
            </w:r>
          </w:p>
          <w:p w:rsidR="00967F16" w:rsidRPr="00967F16" w:rsidRDefault="00967F16" w:rsidP="00967F16">
            <w:pPr>
              <w:adjustRightInd w:val="0"/>
              <w:snapToGrid w:val="0"/>
              <w:spacing w:line="0" w:lineRule="atLeast"/>
              <w:jc w:val="center"/>
              <w:rPr>
                <w:rFonts w:eastAsia="標楷體"/>
                <w:color w:val="000000" w:themeColor="text1"/>
              </w:rPr>
            </w:pPr>
            <w:r w:rsidRPr="00967F16">
              <w:rPr>
                <w:rFonts w:eastAsia="標楷體"/>
                <w:color w:val="000000" w:themeColor="text1"/>
              </w:rPr>
              <w:t>國防產業</w:t>
            </w:r>
          </w:p>
        </w:tc>
        <w:tc>
          <w:tcPr>
            <w:tcW w:w="2355" w:type="pct"/>
            <w:vAlign w:val="center"/>
          </w:tcPr>
          <w:p w:rsidR="00967F16" w:rsidRPr="00967F16" w:rsidRDefault="00967F16" w:rsidP="00967F16">
            <w:pPr>
              <w:adjustRightInd w:val="0"/>
              <w:snapToGrid w:val="0"/>
              <w:spacing w:line="0" w:lineRule="atLeast"/>
              <w:jc w:val="both"/>
              <w:rPr>
                <w:rFonts w:eastAsia="標楷體"/>
                <w:bCs/>
                <w:color w:val="000000" w:themeColor="text1"/>
              </w:rPr>
            </w:pPr>
            <w:r w:rsidRPr="00967F16">
              <w:rPr>
                <w:rFonts w:eastAsia="標楷體"/>
                <w:bCs/>
                <w:color w:val="000000" w:themeColor="text1"/>
              </w:rPr>
              <w:t>高科技材料：智能材料</w:t>
            </w:r>
          </w:p>
        </w:tc>
      </w:tr>
      <w:tr w:rsidR="00967F16" w:rsidRPr="00967F16" w:rsidTr="00D931A5">
        <w:trPr>
          <w:jc w:val="center"/>
        </w:trPr>
        <w:tc>
          <w:tcPr>
            <w:tcW w:w="1565" w:type="pct"/>
            <w:vMerge/>
            <w:tcBorders>
              <w:bottom w:val="single" w:sz="4" w:space="0" w:color="auto"/>
            </w:tcBorders>
            <w:vAlign w:val="center"/>
          </w:tcPr>
          <w:p w:rsidR="00967F16" w:rsidRPr="00967F16" w:rsidRDefault="00967F16" w:rsidP="00967F16">
            <w:pPr>
              <w:adjustRightInd w:val="0"/>
              <w:snapToGrid w:val="0"/>
              <w:spacing w:line="0" w:lineRule="atLeast"/>
              <w:jc w:val="both"/>
              <w:rPr>
                <w:rFonts w:eastAsia="標楷體"/>
                <w:color w:val="000000" w:themeColor="text1"/>
              </w:rPr>
            </w:pPr>
          </w:p>
        </w:tc>
        <w:tc>
          <w:tcPr>
            <w:tcW w:w="1080" w:type="pct"/>
            <w:vMerge/>
            <w:tcBorders>
              <w:bottom w:val="single" w:sz="4" w:space="0" w:color="auto"/>
            </w:tcBorders>
            <w:vAlign w:val="center"/>
          </w:tcPr>
          <w:p w:rsidR="00967F16" w:rsidRPr="00967F16" w:rsidRDefault="00967F16" w:rsidP="00967F16">
            <w:pPr>
              <w:adjustRightInd w:val="0"/>
              <w:snapToGrid w:val="0"/>
              <w:spacing w:line="0" w:lineRule="atLeast"/>
              <w:jc w:val="center"/>
              <w:rPr>
                <w:rFonts w:eastAsia="標楷體"/>
                <w:color w:val="000000" w:themeColor="text1"/>
              </w:rPr>
            </w:pPr>
          </w:p>
        </w:tc>
        <w:tc>
          <w:tcPr>
            <w:tcW w:w="2355" w:type="pct"/>
            <w:tcBorders>
              <w:bottom w:val="single" w:sz="4" w:space="0" w:color="auto"/>
            </w:tcBorders>
            <w:vAlign w:val="center"/>
          </w:tcPr>
          <w:p w:rsidR="00967F16" w:rsidRPr="00967F16" w:rsidRDefault="00967F16" w:rsidP="00967F16">
            <w:pPr>
              <w:adjustRightInd w:val="0"/>
              <w:snapToGrid w:val="0"/>
              <w:spacing w:line="0" w:lineRule="atLeast"/>
              <w:jc w:val="both"/>
              <w:rPr>
                <w:rFonts w:eastAsia="標楷體"/>
                <w:bCs/>
                <w:color w:val="000000" w:themeColor="text1"/>
              </w:rPr>
            </w:pPr>
            <w:r w:rsidRPr="00967F16">
              <w:rPr>
                <w:rFonts w:eastAsia="標楷體"/>
                <w:bCs/>
                <w:color w:val="000000" w:themeColor="text1"/>
              </w:rPr>
              <w:t>空間資訊智能感知：先進半導體、機器人、</w:t>
            </w:r>
            <w:proofErr w:type="gramStart"/>
            <w:r w:rsidRPr="00967F16">
              <w:rPr>
                <w:rFonts w:eastAsia="標楷體"/>
                <w:bCs/>
                <w:color w:val="000000" w:themeColor="text1"/>
              </w:rPr>
              <w:t>增材製造</w:t>
            </w:r>
            <w:proofErr w:type="gramEnd"/>
            <w:r w:rsidRPr="00967F16">
              <w:rPr>
                <w:rFonts w:eastAsia="標楷體"/>
                <w:bCs/>
                <w:color w:val="000000" w:themeColor="text1"/>
              </w:rPr>
              <w:t>、智能系統、新一代航空裝備、空間技術綜合服務系統、智能交通</w:t>
            </w:r>
          </w:p>
        </w:tc>
      </w:tr>
      <w:tr w:rsidR="00967F16" w:rsidRPr="00967F16" w:rsidTr="00D931A5">
        <w:trPr>
          <w:jc w:val="center"/>
        </w:trPr>
        <w:tc>
          <w:tcPr>
            <w:tcW w:w="1565" w:type="pct"/>
            <w:vMerge w:val="restart"/>
            <w:vAlign w:val="center"/>
          </w:tcPr>
          <w:p w:rsidR="00967F16" w:rsidRPr="00967F16" w:rsidRDefault="00967F16" w:rsidP="00967F16">
            <w:pPr>
              <w:adjustRightInd w:val="0"/>
              <w:snapToGrid w:val="0"/>
              <w:spacing w:line="0" w:lineRule="atLeast"/>
              <w:jc w:val="both"/>
              <w:rPr>
                <w:rFonts w:eastAsia="標楷體"/>
                <w:color w:val="000000" w:themeColor="text1"/>
              </w:rPr>
            </w:pPr>
            <w:proofErr w:type="gramStart"/>
            <w:r w:rsidRPr="00967F16">
              <w:rPr>
                <w:rFonts w:eastAsia="標楷體"/>
                <w:color w:val="000000" w:themeColor="text1"/>
              </w:rPr>
              <w:t>綠能光電</w:t>
            </w:r>
            <w:proofErr w:type="gramEnd"/>
          </w:p>
        </w:tc>
        <w:tc>
          <w:tcPr>
            <w:tcW w:w="1080" w:type="pct"/>
            <w:vMerge w:val="restart"/>
            <w:tcBorders>
              <w:bottom w:val="single" w:sz="4" w:space="0" w:color="auto"/>
            </w:tcBorders>
            <w:vAlign w:val="center"/>
          </w:tcPr>
          <w:p w:rsidR="00967F16" w:rsidRPr="00967F16" w:rsidRDefault="00967F16" w:rsidP="00967F16">
            <w:pPr>
              <w:adjustRightInd w:val="0"/>
              <w:snapToGrid w:val="0"/>
              <w:spacing w:line="0" w:lineRule="atLeast"/>
              <w:jc w:val="center"/>
              <w:rPr>
                <w:rFonts w:eastAsia="標楷體"/>
                <w:color w:val="000000" w:themeColor="text1"/>
              </w:rPr>
            </w:pPr>
            <w:proofErr w:type="gramStart"/>
            <w:r w:rsidRPr="00967F16">
              <w:rPr>
                <w:rFonts w:eastAsia="標楷體"/>
                <w:color w:val="000000" w:themeColor="text1"/>
              </w:rPr>
              <w:t>綠能科技</w:t>
            </w:r>
            <w:proofErr w:type="gramEnd"/>
          </w:p>
        </w:tc>
        <w:tc>
          <w:tcPr>
            <w:tcW w:w="2355" w:type="pct"/>
            <w:tcBorders>
              <w:bottom w:val="single" w:sz="4" w:space="0" w:color="auto"/>
            </w:tcBorders>
            <w:vAlign w:val="center"/>
          </w:tcPr>
          <w:p w:rsidR="00967F16" w:rsidRPr="00967F16" w:rsidRDefault="00967F16" w:rsidP="00967F16">
            <w:pPr>
              <w:adjustRightInd w:val="0"/>
              <w:snapToGrid w:val="0"/>
              <w:spacing w:line="0" w:lineRule="atLeast"/>
              <w:jc w:val="both"/>
              <w:rPr>
                <w:rFonts w:eastAsia="標楷體"/>
                <w:bCs/>
                <w:color w:val="000000" w:themeColor="text1"/>
              </w:rPr>
            </w:pPr>
            <w:r w:rsidRPr="00967F16">
              <w:rPr>
                <w:rFonts w:eastAsia="標楷體"/>
                <w:bCs/>
                <w:color w:val="000000" w:themeColor="text1"/>
              </w:rPr>
              <w:t>新能源汽車：高效節能環保</w:t>
            </w:r>
          </w:p>
        </w:tc>
      </w:tr>
      <w:tr w:rsidR="00967F16" w:rsidRPr="00967F16" w:rsidTr="00D931A5">
        <w:trPr>
          <w:jc w:val="center"/>
        </w:trPr>
        <w:tc>
          <w:tcPr>
            <w:tcW w:w="1565" w:type="pct"/>
            <w:vMerge/>
            <w:vAlign w:val="center"/>
          </w:tcPr>
          <w:p w:rsidR="00967F16" w:rsidRPr="00967F16" w:rsidRDefault="00967F16" w:rsidP="00967F16">
            <w:pPr>
              <w:adjustRightInd w:val="0"/>
              <w:snapToGrid w:val="0"/>
              <w:spacing w:line="0" w:lineRule="atLeast"/>
              <w:jc w:val="both"/>
              <w:rPr>
                <w:rFonts w:eastAsia="標楷體"/>
                <w:color w:val="000000" w:themeColor="text1"/>
              </w:rPr>
            </w:pPr>
          </w:p>
        </w:tc>
        <w:tc>
          <w:tcPr>
            <w:tcW w:w="1080" w:type="pct"/>
            <w:vMerge/>
            <w:vAlign w:val="center"/>
          </w:tcPr>
          <w:p w:rsidR="00967F16" w:rsidRPr="00967F16" w:rsidRDefault="00967F16" w:rsidP="00967F16">
            <w:pPr>
              <w:adjustRightInd w:val="0"/>
              <w:snapToGrid w:val="0"/>
              <w:spacing w:line="0" w:lineRule="atLeast"/>
              <w:jc w:val="center"/>
              <w:rPr>
                <w:rFonts w:eastAsia="標楷體"/>
                <w:color w:val="000000" w:themeColor="text1"/>
              </w:rPr>
            </w:pPr>
          </w:p>
        </w:tc>
        <w:tc>
          <w:tcPr>
            <w:tcW w:w="2355" w:type="pct"/>
            <w:vAlign w:val="center"/>
          </w:tcPr>
          <w:p w:rsidR="00967F16" w:rsidRPr="00967F16" w:rsidRDefault="00967F16" w:rsidP="00967F16">
            <w:pPr>
              <w:adjustRightInd w:val="0"/>
              <w:snapToGrid w:val="0"/>
              <w:spacing w:line="0" w:lineRule="atLeast"/>
              <w:jc w:val="both"/>
              <w:rPr>
                <w:rFonts w:eastAsia="標楷體"/>
                <w:bCs/>
                <w:color w:val="000000" w:themeColor="text1"/>
              </w:rPr>
            </w:pPr>
            <w:proofErr w:type="gramStart"/>
            <w:r w:rsidRPr="00967F16">
              <w:rPr>
                <w:rFonts w:eastAsia="標楷體"/>
                <w:bCs/>
                <w:color w:val="000000" w:themeColor="text1"/>
              </w:rPr>
              <w:t>儲能與</w:t>
            </w:r>
            <w:proofErr w:type="gramEnd"/>
            <w:r w:rsidRPr="00967F16">
              <w:rPr>
                <w:rFonts w:eastAsia="標楷體"/>
                <w:bCs/>
                <w:color w:val="000000" w:themeColor="text1"/>
              </w:rPr>
              <w:t>分布式能源：高</w:t>
            </w:r>
            <w:proofErr w:type="gramStart"/>
            <w:r w:rsidRPr="00967F16">
              <w:rPr>
                <w:rFonts w:eastAsia="標楷體"/>
                <w:bCs/>
                <w:color w:val="000000" w:themeColor="text1"/>
              </w:rPr>
              <w:t>效儲能</w:t>
            </w:r>
            <w:proofErr w:type="gramEnd"/>
            <w:r w:rsidRPr="00967F16">
              <w:rPr>
                <w:rFonts w:eastAsia="標楷體"/>
                <w:bCs/>
                <w:color w:val="000000" w:themeColor="text1"/>
              </w:rPr>
              <w:t>與分布式能源系統</w:t>
            </w:r>
          </w:p>
        </w:tc>
      </w:tr>
      <w:tr w:rsidR="00967F16" w:rsidRPr="00967F16" w:rsidTr="00D931A5">
        <w:trPr>
          <w:jc w:val="center"/>
        </w:trPr>
        <w:tc>
          <w:tcPr>
            <w:tcW w:w="1565" w:type="pct"/>
            <w:vAlign w:val="center"/>
          </w:tcPr>
          <w:p w:rsidR="00967F16" w:rsidRPr="00967F16" w:rsidRDefault="00967F16" w:rsidP="00967F16">
            <w:pPr>
              <w:adjustRightInd w:val="0"/>
              <w:snapToGrid w:val="0"/>
              <w:spacing w:line="0" w:lineRule="atLeast"/>
              <w:jc w:val="both"/>
              <w:rPr>
                <w:rFonts w:eastAsia="標楷體"/>
                <w:color w:val="000000" w:themeColor="text1"/>
              </w:rPr>
            </w:pPr>
            <w:r w:rsidRPr="00967F16">
              <w:rPr>
                <w:rFonts w:eastAsia="標楷體"/>
                <w:color w:val="000000" w:themeColor="text1"/>
              </w:rPr>
              <w:t>生技產業</w:t>
            </w:r>
          </w:p>
        </w:tc>
        <w:tc>
          <w:tcPr>
            <w:tcW w:w="1080" w:type="pct"/>
            <w:vAlign w:val="center"/>
          </w:tcPr>
          <w:p w:rsidR="00967F16" w:rsidRPr="00967F16" w:rsidRDefault="00967F16" w:rsidP="00967F16">
            <w:pPr>
              <w:adjustRightInd w:val="0"/>
              <w:snapToGrid w:val="0"/>
              <w:spacing w:line="0" w:lineRule="atLeast"/>
              <w:jc w:val="center"/>
              <w:rPr>
                <w:rFonts w:eastAsia="標楷體"/>
                <w:color w:val="000000" w:themeColor="text1"/>
              </w:rPr>
            </w:pPr>
            <w:r w:rsidRPr="00967F16">
              <w:rPr>
                <w:rFonts w:eastAsia="標楷體"/>
                <w:color w:val="000000" w:themeColor="text1"/>
              </w:rPr>
              <w:t>生技醫藥</w:t>
            </w:r>
          </w:p>
        </w:tc>
        <w:tc>
          <w:tcPr>
            <w:tcW w:w="2355" w:type="pct"/>
            <w:vAlign w:val="center"/>
          </w:tcPr>
          <w:p w:rsidR="00967F16" w:rsidRPr="00967F16" w:rsidRDefault="00967F16" w:rsidP="00967F16">
            <w:pPr>
              <w:adjustRightInd w:val="0"/>
              <w:snapToGrid w:val="0"/>
              <w:spacing w:line="0" w:lineRule="atLeast"/>
              <w:jc w:val="both"/>
              <w:rPr>
                <w:rFonts w:eastAsia="標楷體"/>
                <w:bCs/>
                <w:color w:val="000000" w:themeColor="text1"/>
              </w:rPr>
            </w:pPr>
            <w:r w:rsidRPr="00967F16">
              <w:rPr>
                <w:rFonts w:eastAsia="標楷體"/>
                <w:bCs/>
                <w:color w:val="000000" w:themeColor="text1"/>
              </w:rPr>
              <w:t>生物產業：精</w:t>
            </w:r>
            <w:proofErr w:type="gramStart"/>
            <w:r w:rsidRPr="00967F16">
              <w:rPr>
                <w:rFonts w:eastAsia="標楷體"/>
                <w:bCs/>
                <w:color w:val="000000" w:themeColor="text1"/>
              </w:rPr>
              <w:t>準</w:t>
            </w:r>
            <w:proofErr w:type="gramEnd"/>
            <w:r w:rsidRPr="00967F16">
              <w:rPr>
                <w:rFonts w:eastAsia="標楷體"/>
                <w:bCs/>
                <w:color w:val="000000" w:themeColor="text1"/>
              </w:rPr>
              <w:t>醫療</w:t>
            </w:r>
          </w:p>
        </w:tc>
      </w:tr>
    </w:tbl>
    <w:p w:rsidR="00967F16" w:rsidRPr="00967F16" w:rsidRDefault="00967F16" w:rsidP="00EE3D28">
      <w:pPr>
        <w:numPr>
          <w:ilvl w:val="0"/>
          <w:numId w:val="14"/>
        </w:numPr>
        <w:wordWrap w:val="0"/>
        <w:overflowPunct w:val="0"/>
        <w:spacing w:line="520" w:lineRule="exact"/>
        <w:ind w:left="567" w:hanging="567"/>
        <w:rPr>
          <w:rFonts w:eastAsia="標楷體"/>
          <w:b/>
          <w:sz w:val="28"/>
          <w:szCs w:val="28"/>
        </w:rPr>
      </w:pPr>
      <w:r w:rsidRPr="00967F16">
        <w:rPr>
          <w:rFonts w:eastAsia="標楷體"/>
          <w:b/>
          <w:sz w:val="28"/>
          <w:szCs w:val="28"/>
        </w:rPr>
        <w:t>結語</w:t>
      </w:r>
    </w:p>
    <w:p w:rsidR="00967F16" w:rsidRPr="00967F16" w:rsidRDefault="00967F16" w:rsidP="00967F16">
      <w:pPr>
        <w:wordWrap w:val="0"/>
        <w:overflowPunct w:val="0"/>
        <w:spacing w:line="500" w:lineRule="exact"/>
        <w:ind w:firstLineChars="200" w:firstLine="560"/>
        <w:jc w:val="both"/>
        <w:rPr>
          <w:rFonts w:eastAsia="標楷體"/>
          <w:sz w:val="28"/>
          <w:szCs w:val="28"/>
        </w:rPr>
      </w:pPr>
      <w:r w:rsidRPr="00967F16">
        <w:rPr>
          <w:rFonts w:eastAsia="標楷體"/>
          <w:sz w:val="28"/>
          <w:szCs w:val="28"/>
        </w:rPr>
        <w:t>中國大陸未來</w:t>
      </w:r>
      <w:r w:rsidRPr="00967F16">
        <w:rPr>
          <w:rFonts w:eastAsia="標楷體"/>
          <w:sz w:val="28"/>
          <w:szCs w:val="28"/>
        </w:rPr>
        <w:t>5</w:t>
      </w:r>
      <w:r w:rsidRPr="00967F16">
        <w:rPr>
          <w:rFonts w:eastAsia="標楷體"/>
          <w:sz w:val="28"/>
          <w:szCs w:val="28"/>
        </w:rPr>
        <w:t>年（</w:t>
      </w:r>
      <w:r w:rsidRPr="00967F16">
        <w:rPr>
          <w:rFonts w:eastAsia="標楷體"/>
          <w:sz w:val="28"/>
          <w:szCs w:val="28"/>
        </w:rPr>
        <w:t>2016</w:t>
      </w:r>
      <w:r w:rsidRPr="00967F16">
        <w:rPr>
          <w:rFonts w:eastAsia="標楷體"/>
          <w:sz w:val="28"/>
          <w:szCs w:val="28"/>
        </w:rPr>
        <w:t>至</w:t>
      </w:r>
      <w:r w:rsidRPr="00967F16">
        <w:rPr>
          <w:rFonts w:eastAsia="標楷體"/>
          <w:sz w:val="28"/>
          <w:szCs w:val="28"/>
        </w:rPr>
        <w:t>2020</w:t>
      </w:r>
      <w:r w:rsidRPr="00967F16">
        <w:rPr>
          <w:rFonts w:eastAsia="標楷體"/>
          <w:sz w:val="28"/>
          <w:szCs w:val="28"/>
        </w:rPr>
        <w:t>年）經濟成長，將由出口導向轉向消費和服務導向，從要素驅動、投資驅動轉向創新驅動，加上「十</w:t>
      </w:r>
      <w:r w:rsidRPr="00967F16">
        <w:rPr>
          <w:rFonts w:eastAsia="標楷體"/>
          <w:sz w:val="28"/>
          <w:szCs w:val="28"/>
        </w:rPr>
        <w:lastRenderedPageBreak/>
        <w:t>三五規劃」綱要及「中國製造</w:t>
      </w:r>
      <w:r w:rsidRPr="00967F16">
        <w:rPr>
          <w:rFonts w:eastAsia="標楷體"/>
          <w:sz w:val="28"/>
          <w:szCs w:val="28"/>
        </w:rPr>
        <w:t>2025</w:t>
      </w:r>
      <w:r w:rsidRPr="00967F16">
        <w:rPr>
          <w:rFonts w:eastAsia="標楷體"/>
          <w:sz w:val="28"/>
          <w:szCs w:val="28"/>
        </w:rPr>
        <w:t>」</w:t>
      </w:r>
      <w:r w:rsidRPr="00967F16">
        <w:rPr>
          <w:rFonts w:eastAsia="標楷體"/>
          <w:sz w:val="28"/>
          <w:szCs w:val="28"/>
          <w:vertAlign w:val="superscript"/>
        </w:rPr>
        <w:footnoteReference w:id="10"/>
      </w:r>
      <w:r w:rsidRPr="00967F16">
        <w:rPr>
          <w:rFonts w:eastAsia="標楷體"/>
          <w:sz w:val="28"/>
          <w:szCs w:val="28"/>
        </w:rPr>
        <w:t>均致力於提高生産效率，轉型創造高附加價值，重視自主創新和自主品牌，預期紅色供應鏈議題仍將持續發酵，我須加速產業轉型升級，以降低衝擊。</w:t>
      </w:r>
    </w:p>
    <w:p w:rsidR="00967F16" w:rsidRPr="00967F16" w:rsidRDefault="00967F16" w:rsidP="00967F16">
      <w:pPr>
        <w:wordWrap w:val="0"/>
        <w:overflowPunct w:val="0"/>
        <w:spacing w:line="500" w:lineRule="exact"/>
        <w:ind w:firstLineChars="200" w:firstLine="560"/>
        <w:jc w:val="both"/>
        <w:rPr>
          <w:rFonts w:eastAsia="標楷體"/>
          <w:sz w:val="28"/>
          <w:szCs w:val="28"/>
        </w:rPr>
      </w:pPr>
      <w:proofErr w:type="gramStart"/>
      <w:r w:rsidRPr="00967F16">
        <w:rPr>
          <w:rFonts w:eastAsia="標楷體" w:hint="eastAsia"/>
          <w:sz w:val="28"/>
          <w:szCs w:val="28"/>
        </w:rPr>
        <w:t>此外，</w:t>
      </w:r>
      <w:proofErr w:type="gramEnd"/>
      <w:r w:rsidRPr="00967F16">
        <w:rPr>
          <w:rFonts w:eastAsia="標楷體"/>
          <w:sz w:val="28"/>
          <w:szCs w:val="28"/>
        </w:rPr>
        <w:t>要持續推動創新創業，需有穩定的資金來源，而如何把科技創新成果導入產業中進行轉型升級，更是重點。除現行法規鬆綁、產學合作、人才培育等配套之外，其他具體政策如完善資本市場、人才吸引、研發投入等優惠</w:t>
      </w:r>
      <w:proofErr w:type="gramStart"/>
      <w:r w:rsidRPr="00967F16">
        <w:rPr>
          <w:rFonts w:eastAsia="標楷體"/>
          <w:sz w:val="28"/>
          <w:szCs w:val="28"/>
        </w:rPr>
        <w:t>條件均是必要條件</w:t>
      </w:r>
      <w:proofErr w:type="gramEnd"/>
      <w:r w:rsidRPr="00967F16">
        <w:rPr>
          <w:rFonts w:eastAsia="標楷體"/>
          <w:sz w:val="28"/>
          <w:szCs w:val="28"/>
        </w:rPr>
        <w:t>，</w:t>
      </w:r>
      <w:r w:rsidRPr="00967F16">
        <w:rPr>
          <w:rFonts w:eastAsia="標楷體" w:hint="eastAsia"/>
          <w:sz w:val="28"/>
          <w:szCs w:val="28"/>
        </w:rPr>
        <w:t>可</w:t>
      </w:r>
      <w:r w:rsidRPr="00967F16">
        <w:rPr>
          <w:rFonts w:eastAsia="標楷體"/>
          <w:sz w:val="28"/>
          <w:szCs w:val="28"/>
        </w:rPr>
        <w:t>就稅務、教育、簽證和移民等政策，建立相關配套措施，提高留才誘因。</w:t>
      </w:r>
    </w:p>
    <w:p w:rsidR="0063185A" w:rsidRPr="00967F16" w:rsidRDefault="0063185A" w:rsidP="0063185A">
      <w:pPr>
        <w:widowControl/>
        <w:rPr>
          <w:color w:val="FF0000"/>
        </w:rPr>
      </w:pPr>
    </w:p>
    <w:p w:rsidR="0063185A" w:rsidRPr="00967F16" w:rsidRDefault="0063185A" w:rsidP="00B95F53">
      <w:pPr>
        <w:spacing w:line="540" w:lineRule="exact"/>
        <w:rPr>
          <w:rFonts w:eastAsia="標楷體"/>
          <w:b/>
          <w:color w:val="FF0000"/>
          <w:sz w:val="28"/>
          <w:szCs w:val="32"/>
        </w:rPr>
      </w:pPr>
    </w:p>
    <w:sectPr w:rsidR="0063185A" w:rsidRPr="00967F16" w:rsidSect="00514BE0">
      <w:footerReference w:type="default" r:id="rId40"/>
      <w:pgSz w:w="11906" w:h="16838"/>
      <w:pgMar w:top="1418" w:right="1701" w:bottom="1134"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6D4E" w:rsidRDefault="00ED6D4E">
      <w:r>
        <w:separator/>
      </w:r>
    </w:p>
  </w:endnote>
  <w:endnote w:type="continuationSeparator" w:id="0">
    <w:p w:rsidR="00ED6D4E" w:rsidRDefault="00ED6D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新細明體"/>
    <w:panose1 w:val="00000000000000000000"/>
    <w:charset w:val="88"/>
    <w:family w:val="modern"/>
    <w:notTrueType/>
    <w:pitch w:val="fixed"/>
    <w:sig w:usb0="00000001" w:usb1="08080000" w:usb2="00000010" w:usb3="00000000" w:csb0="00100000" w:csb1="00000000"/>
  </w:font>
  <w:font w:name="華康楷書體W5">
    <w:altName w:val="新細明體"/>
    <w:panose1 w:val="00000000000000000000"/>
    <w:charset w:val="88"/>
    <w:family w:val="auto"/>
    <w:notTrueType/>
    <w:pitch w:val="default"/>
    <w:sig w:usb0="00000001" w:usb1="08080000" w:usb2="00000010" w:usb3="00000000" w:csb0="00100000" w:csb1="00000000"/>
  </w:font>
  <w:font w:name="Courier New">
    <w:panose1 w:val="02070309020205020404"/>
    <w:charset w:val="00"/>
    <w:family w:val="modern"/>
    <w:pitch w:val="fixed"/>
    <w:sig w:usb0="E0002AFF" w:usb1="C0007843" w:usb2="00000009" w:usb3="00000000" w:csb0="000001FF" w:csb1="00000000"/>
  </w:font>
  <w:font w:name="華康楷書體W6">
    <w:altName w:val="新細明體"/>
    <w:panose1 w:val="00000000000000000000"/>
    <w:charset w:val="88"/>
    <w:family w:val="modern"/>
    <w:notTrueType/>
    <w:pitch w:val="fixed"/>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panose1 w:val="02010609060101010101"/>
    <w:charset w:val="86"/>
    <w:family w:val="modern"/>
    <w:pitch w:val="fixed"/>
    <w:sig w:usb0="800002BF" w:usb1="38CF7CFA" w:usb2="00000016" w:usb3="00000000" w:csb0="00040001" w:csb1="00000000"/>
  </w:font>
  <w:font w:name="NSimSun">
    <w:panose1 w:val="02010609030101010101"/>
    <w:charset w:val="86"/>
    <w:family w:val="modern"/>
    <w:pitch w:val="fixed"/>
    <w:sig w:usb0="00000003" w:usb1="288F0000" w:usb2="00000016" w:usb3="00000000" w:csb0="00040001" w:csb1="00000000"/>
  </w:font>
  <w:font w:name="ө">
    <w:altName w:val="Times New Roman"/>
    <w:panose1 w:val="00000000000000000000"/>
    <w:charset w:val="00"/>
    <w:family w:val="roman"/>
    <w:notTrueType/>
    <w:pitch w:val="default"/>
  </w:font>
  <w:font w:name="文鼎中楷">
    <w:altName w:val="Arial Unicode MS"/>
    <w:panose1 w:val="00000000000000000000"/>
    <w:charset w:val="88"/>
    <w:family w:val="modern"/>
    <w:notTrueType/>
    <w:pitch w:val="fixed"/>
    <w:sig w:usb0="00000001" w:usb1="08080000" w:usb2="00000010" w:usb3="00000000" w:csb0="00100000" w:csb1="00000000"/>
  </w:font>
  <w:font w:name="華康細明體">
    <w:altName w:val="細明體"/>
    <w:panose1 w:val="00000000000000000000"/>
    <w:charset w:val="88"/>
    <w:family w:val="modern"/>
    <w:notTrueType/>
    <w:pitch w:val="fixed"/>
    <w:sig w:usb0="00000001" w:usb1="08080000" w:usb2="00000010" w:usb3="00000000" w:csb0="00100000" w:csb1="00000000"/>
  </w:font>
  <w:font w:name="華康圓體 Std W5">
    <w:altName w:val="細明體"/>
    <w:panose1 w:val="00000000000000000000"/>
    <w:charset w:val="88"/>
    <w:family w:val="modern"/>
    <w:notTrueType/>
    <w:pitch w:val="variable"/>
    <w:sig w:usb0="00000001" w:usb1="08080000" w:usb2="00000010" w:usb3="00000000" w:csb0="00100000" w:csb1="00000000"/>
  </w:font>
  <w:font w:name="華康圓體 Std W7">
    <w:altName w:val="Arial Unicode MS"/>
    <w:panose1 w:val="00000000000000000000"/>
    <w:charset w:val="88"/>
    <w:family w:val="modern"/>
    <w:notTrueType/>
    <w:pitch w:val="variable"/>
    <w:sig w:usb0="00000001" w:usb1="08080000" w:usb2="00000010" w:usb3="00000000" w:csb0="00100000" w:csb1="00000000"/>
  </w:font>
  <w:font w:name="華康明體 Std W5">
    <w:altName w:val="華康細明體外字集"/>
    <w:panose1 w:val="00000000000000000000"/>
    <w:charset w:val="88"/>
    <w:family w:val="roman"/>
    <w:notTrueType/>
    <w:pitch w:val="variable"/>
    <w:sig w:usb0="00000001" w:usb1="08080000" w:usb2="00000010" w:usb3="00000000" w:csb0="00100000" w:csb1="00000000"/>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з">
    <w:altName w:val="Times New Roman"/>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華康中楷體">
    <w:altName w:val="細明體"/>
    <w:charset w:val="88"/>
    <w:family w:val="modern"/>
    <w:pitch w:val="fixed"/>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文鼎特明">
    <w:altName w:val="微軟正黑體"/>
    <w:panose1 w:val="00000000000000000000"/>
    <w:charset w:val="88"/>
    <w:family w:val="modern"/>
    <w:notTrueType/>
    <w:pitch w:val="fixed"/>
    <w:sig w:usb0="00000001" w:usb1="08080000" w:usb2="00000010" w:usb3="00000000" w:csb0="00100000" w:csb1="00000000"/>
  </w:font>
  <w:font w:name="文鼎粗魏碑">
    <w:altName w:val="微軟正黑體"/>
    <w:panose1 w:val="00000000000000000000"/>
    <w:charset w:val="88"/>
    <w:family w:val="modern"/>
    <w:notTrueType/>
    <w:pitch w:val="fixed"/>
    <w:sig w:usb0="00000001" w:usb1="08080000" w:usb2="00000010" w:usb3="00000000" w:csb0="00100000" w:csb1="00000000"/>
  </w:font>
  <w:font w:name="華康新儷中黑">
    <w:altName w:val="新細明體"/>
    <w:panose1 w:val="00000000000000000000"/>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087" w:usb1="288F4000" w:usb2="00000016" w:usb3="00000000" w:csb0="00100009" w:csb1="00000000"/>
  </w:font>
  <w:font w:name="HelveticaNeueLT Pro 45 Lt">
    <w:altName w:val="Arial Unicode MS"/>
    <w:panose1 w:val="00000000000000000000"/>
    <w:charset w:val="88"/>
    <w:family w:val="swiss"/>
    <w:notTrueType/>
    <w:pitch w:val="default"/>
    <w:sig w:usb0="00000001" w:usb1="08080000" w:usb2="00000010" w:usb3="00000000" w:csb0="00100000" w:csb1="00000000"/>
  </w:font>
  <w:font w:name="sөũ">
    <w:altName w:val="Times New Roman"/>
    <w:panose1 w:val="00000000000000000000"/>
    <w:charset w:val="00"/>
    <w:family w:val="roman"/>
    <w:notTrueType/>
    <w:pitch w:val="default"/>
  </w:font>
  <w:font w:name="華康中明體">
    <w:altName w:val="細明體"/>
    <w:charset w:val="88"/>
    <w:family w:val="modern"/>
    <w:pitch w:val="fixed"/>
    <w:sig w:usb0="80000001" w:usb1="28091800" w:usb2="00000016" w:usb3="00000000" w:csb0="001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3173390"/>
      <w:docPartObj>
        <w:docPartGallery w:val="Page Numbers (Bottom of Page)"/>
        <w:docPartUnique/>
      </w:docPartObj>
    </w:sdtPr>
    <w:sdtEndPr/>
    <w:sdtContent>
      <w:p w:rsidR="008577E6" w:rsidRDefault="008577E6" w:rsidP="00AE413E">
        <w:pPr>
          <w:pStyle w:val="a6"/>
          <w:spacing w:before="48"/>
          <w:ind w:left="1040" w:hanging="320"/>
          <w:jc w:val="center"/>
        </w:pPr>
        <w:r>
          <w:fldChar w:fldCharType="begin"/>
        </w:r>
        <w:r>
          <w:instrText>PAGE   \* MERGEFORMAT</w:instrText>
        </w:r>
        <w:r>
          <w:fldChar w:fldCharType="separate"/>
        </w:r>
        <w:r w:rsidR="0086249F" w:rsidRPr="0086249F">
          <w:rPr>
            <w:noProof/>
            <w:lang w:val="zh-TW"/>
          </w:rPr>
          <w:t>LVII</w:t>
        </w:r>
        <w:r>
          <w:fldChar w:fldCharType="end"/>
        </w:r>
      </w:p>
    </w:sdtContent>
  </w:sdt>
  <w:p w:rsidR="008577E6" w:rsidRDefault="008577E6">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77E6" w:rsidRDefault="008577E6">
    <w:pPr>
      <w:pStyle w:val="a6"/>
      <w:ind w:right="360"/>
      <w:jc w:val="right"/>
    </w:pPr>
    <w:bookmarkStart w:id="1" w:name="_Toc196014052"/>
    <w:bookmarkStart w:id="2" w:name="_Toc196122061"/>
    <w:bookmarkStart w:id="3" w:name="_Toc196215322"/>
    <w:bookmarkStart w:id="4" w:name="_Toc196540347"/>
    <w:bookmarkStart w:id="5" w:name="_Toc198464526"/>
    <w:bookmarkStart w:id="6" w:name="_Toc230064817"/>
    <w:bookmarkStart w:id="7" w:name="_Toc279048460"/>
    <w:bookmarkStart w:id="8" w:name="_Toc349916572"/>
    <w:bookmarkEnd w:id="1"/>
    <w:bookmarkEnd w:id="2"/>
    <w:bookmarkEnd w:id="3"/>
    <w:bookmarkEnd w:id="4"/>
    <w:bookmarkEnd w:id="5"/>
    <w:bookmarkEnd w:id="6"/>
    <w:bookmarkEnd w:id="7"/>
    <w:bookmarkEnd w:id="8"/>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2977849"/>
      <w:docPartObj>
        <w:docPartGallery w:val="Page Numbers (Bottom of Page)"/>
        <w:docPartUnique/>
      </w:docPartObj>
    </w:sdtPr>
    <w:sdtEndPr/>
    <w:sdtContent>
      <w:p w:rsidR="008577E6" w:rsidRDefault="008577E6" w:rsidP="00AE413E">
        <w:pPr>
          <w:pStyle w:val="a6"/>
          <w:spacing w:before="48"/>
          <w:ind w:left="1040" w:hanging="320"/>
          <w:jc w:val="center"/>
        </w:pPr>
        <w:r>
          <w:fldChar w:fldCharType="begin"/>
        </w:r>
        <w:r>
          <w:instrText>PAGE   \* MERGEFORMAT</w:instrText>
        </w:r>
        <w:r>
          <w:fldChar w:fldCharType="separate"/>
        </w:r>
        <w:r w:rsidR="0086249F" w:rsidRPr="0086249F">
          <w:rPr>
            <w:noProof/>
            <w:lang w:val="zh-TW"/>
          </w:rPr>
          <w:t>II</w:t>
        </w:r>
        <w:r>
          <w:fldChar w:fldCharType="end"/>
        </w:r>
      </w:p>
    </w:sdtContent>
  </w:sdt>
  <w:p w:rsidR="008577E6" w:rsidRDefault="008577E6">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777689"/>
      <w:docPartObj>
        <w:docPartGallery w:val="Page Numbers (Bottom of Page)"/>
        <w:docPartUnique/>
      </w:docPartObj>
    </w:sdtPr>
    <w:sdtEndPr/>
    <w:sdtContent>
      <w:p w:rsidR="008577E6" w:rsidRDefault="008577E6" w:rsidP="00AE413E">
        <w:pPr>
          <w:pStyle w:val="a6"/>
          <w:spacing w:before="48"/>
          <w:ind w:left="1040" w:hanging="320"/>
          <w:jc w:val="center"/>
        </w:pPr>
        <w:r>
          <w:fldChar w:fldCharType="begin"/>
        </w:r>
        <w:r>
          <w:instrText>PAGE   \* MERGEFORMAT</w:instrText>
        </w:r>
        <w:r>
          <w:fldChar w:fldCharType="separate"/>
        </w:r>
        <w:r w:rsidR="0086249F" w:rsidRPr="0086249F">
          <w:rPr>
            <w:noProof/>
            <w:lang w:val="zh-TW"/>
          </w:rPr>
          <w:t>1</w:t>
        </w:r>
        <w:r>
          <w:fldChar w:fldCharType="end"/>
        </w:r>
      </w:p>
    </w:sdtContent>
  </w:sdt>
  <w:p w:rsidR="008577E6" w:rsidRDefault="008577E6">
    <w:pPr>
      <w:pStyle w:val="a6"/>
      <w:ind w:right="36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77E6" w:rsidRDefault="008577E6">
    <w:pPr>
      <w:pStyle w:val="a6"/>
      <w:jc w:val="center"/>
    </w:pPr>
    <w:r>
      <w:fldChar w:fldCharType="begin"/>
    </w:r>
    <w:r>
      <w:instrText>PAGE   \* MERGEFORMAT</w:instrText>
    </w:r>
    <w:r>
      <w:fldChar w:fldCharType="separate"/>
    </w:r>
    <w:r w:rsidR="0086249F" w:rsidRPr="0086249F">
      <w:rPr>
        <w:noProof/>
        <w:lang w:val="zh-TW"/>
      </w:rPr>
      <w:t>59</w:t>
    </w:r>
    <w:r>
      <w:rPr>
        <w:noProof/>
        <w:lang w:val="zh-TW"/>
      </w:rPr>
      <w:fldChar w:fldCharType="end"/>
    </w:r>
  </w:p>
  <w:p w:rsidR="008577E6" w:rsidRDefault="008577E6">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6D4E" w:rsidRDefault="00ED6D4E">
      <w:r>
        <w:separator/>
      </w:r>
    </w:p>
  </w:footnote>
  <w:footnote w:type="continuationSeparator" w:id="0">
    <w:p w:rsidR="00ED6D4E" w:rsidRDefault="00ED6D4E">
      <w:r>
        <w:continuationSeparator/>
      </w:r>
    </w:p>
  </w:footnote>
  <w:footnote w:id="1">
    <w:p w:rsidR="008577E6" w:rsidRPr="00961865" w:rsidRDefault="008577E6" w:rsidP="004963A0">
      <w:pPr>
        <w:pStyle w:val="af4"/>
        <w:ind w:leftChars="34" w:left="142" w:hangingChars="30" w:hanging="60"/>
        <w:rPr>
          <w:rFonts w:eastAsia="標楷體"/>
          <w:sz w:val="22"/>
          <w:szCs w:val="22"/>
        </w:rPr>
      </w:pPr>
      <w:r w:rsidRPr="00A81BF4">
        <w:rPr>
          <w:rStyle w:val="aff6"/>
          <w:rFonts w:eastAsia="標楷體"/>
        </w:rPr>
        <w:footnoteRef/>
      </w:r>
      <w:r>
        <w:rPr>
          <w:rFonts w:eastAsia="標楷體" w:hint="eastAsia"/>
          <w:sz w:val="22"/>
          <w:szCs w:val="22"/>
        </w:rPr>
        <w:t>本文係屬個人研究心得，不代表經濟部立場</w:t>
      </w:r>
      <w:r w:rsidRPr="00A81BF4">
        <w:rPr>
          <w:rFonts w:eastAsia="標楷體"/>
          <w:sz w:val="22"/>
          <w:szCs w:val="22"/>
        </w:rPr>
        <w:t>。</w:t>
      </w:r>
    </w:p>
  </w:footnote>
  <w:footnote w:id="2">
    <w:p w:rsidR="008577E6" w:rsidRPr="00935C4A" w:rsidRDefault="008577E6" w:rsidP="004963A0">
      <w:pPr>
        <w:pStyle w:val="af4"/>
        <w:ind w:leftChars="34" w:left="182" w:hangingChars="50" w:hanging="100"/>
        <w:rPr>
          <w:rFonts w:eastAsia="標楷體"/>
        </w:rPr>
      </w:pPr>
      <w:r>
        <w:rPr>
          <w:rStyle w:val="aff6"/>
        </w:rPr>
        <w:footnoteRef/>
      </w:r>
      <w:r w:rsidRPr="008D223B">
        <w:rPr>
          <w:rFonts w:eastAsia="標楷體" w:hint="eastAsia"/>
        </w:rPr>
        <w:t>根據</w:t>
      </w:r>
      <w:proofErr w:type="gramStart"/>
      <w:r w:rsidRPr="008D223B">
        <w:rPr>
          <w:rFonts w:eastAsia="標楷體" w:hint="eastAsia"/>
        </w:rPr>
        <w:t>麥肯錫</w:t>
      </w:r>
      <w:r w:rsidRPr="00935C4A">
        <w:rPr>
          <w:rFonts w:eastAsia="標楷體" w:hint="eastAsia"/>
          <w:bCs/>
        </w:rPr>
        <w:t>所</w:t>
      </w:r>
      <w:r w:rsidRPr="00935C4A">
        <w:rPr>
          <w:rFonts w:eastAsia="標楷體" w:hint="eastAsia"/>
        </w:rPr>
        <w:t>計算</w:t>
      </w:r>
      <w:proofErr w:type="gramEnd"/>
      <w:r w:rsidRPr="00935C4A">
        <w:rPr>
          <w:rFonts w:eastAsia="標楷體" w:hint="eastAsia"/>
          <w:bCs/>
        </w:rPr>
        <w:t>之互聯網相關</w:t>
      </w:r>
      <w:r w:rsidRPr="00935C4A">
        <w:rPr>
          <w:rFonts w:eastAsia="標楷體" w:hint="eastAsia"/>
          <w:bCs/>
        </w:rPr>
        <w:t>GDP</w:t>
      </w:r>
      <w:r w:rsidRPr="00935C4A">
        <w:rPr>
          <w:rFonts w:eastAsia="標楷體" w:hint="eastAsia"/>
          <w:bCs/>
        </w:rPr>
        <w:t>指數</w:t>
      </w:r>
      <w:r w:rsidRPr="00935C4A">
        <w:rPr>
          <w:rFonts w:eastAsia="標楷體" w:hint="eastAsia"/>
          <w:bCs/>
        </w:rPr>
        <w:t>(iGDP)</w:t>
      </w:r>
      <w:r w:rsidRPr="00935C4A">
        <w:rPr>
          <w:rFonts w:eastAsia="標楷體" w:hint="eastAsia"/>
          <w:bCs/>
        </w:rPr>
        <w:t>，中國大陸互聯網經濟占</w:t>
      </w:r>
      <w:r w:rsidRPr="00935C4A">
        <w:rPr>
          <w:rFonts w:eastAsia="標楷體" w:hint="eastAsia"/>
          <w:bCs/>
        </w:rPr>
        <w:t>GDP</w:t>
      </w:r>
      <w:r w:rsidRPr="00935C4A">
        <w:rPr>
          <w:rFonts w:eastAsia="標楷體" w:hint="eastAsia"/>
          <w:bCs/>
        </w:rPr>
        <w:t>的比重在</w:t>
      </w:r>
      <w:r w:rsidRPr="00935C4A">
        <w:rPr>
          <w:rFonts w:eastAsia="標楷體" w:hint="eastAsia"/>
          <w:bCs/>
        </w:rPr>
        <w:t>2013</w:t>
      </w:r>
      <w:r w:rsidRPr="00935C4A">
        <w:rPr>
          <w:rFonts w:eastAsia="標楷體" w:hint="eastAsia"/>
          <w:bCs/>
        </w:rPr>
        <w:t>年已經排名世界第</w:t>
      </w:r>
      <w:r w:rsidRPr="00935C4A">
        <w:rPr>
          <w:rFonts w:eastAsia="標楷體" w:hint="eastAsia"/>
          <w:bCs/>
        </w:rPr>
        <w:t>5</w:t>
      </w:r>
      <w:r w:rsidRPr="00935C4A">
        <w:rPr>
          <w:rFonts w:eastAsia="標楷體" w:hint="eastAsia"/>
          <w:bCs/>
        </w:rPr>
        <w:t>（甚至在不同定義下達世界第</w:t>
      </w:r>
      <w:r w:rsidRPr="00935C4A">
        <w:rPr>
          <w:rFonts w:eastAsia="標楷體" w:hint="eastAsia"/>
          <w:bCs/>
        </w:rPr>
        <w:t>1</w:t>
      </w:r>
      <w:r w:rsidRPr="00935C4A">
        <w:rPr>
          <w:rFonts w:eastAsia="標楷體" w:hint="eastAsia"/>
          <w:bCs/>
        </w:rPr>
        <w:t>），並預測，</w:t>
      </w:r>
      <w:r w:rsidRPr="00935C4A">
        <w:rPr>
          <w:rFonts w:eastAsia="標楷體"/>
          <w:bCs/>
        </w:rPr>
        <w:t>2013</w:t>
      </w:r>
      <w:r w:rsidRPr="00935C4A">
        <w:rPr>
          <w:rFonts w:eastAsia="標楷體" w:hint="eastAsia"/>
          <w:bCs/>
        </w:rPr>
        <w:t>年至</w:t>
      </w:r>
      <w:r w:rsidRPr="00935C4A">
        <w:rPr>
          <w:rFonts w:eastAsia="標楷體"/>
          <w:bCs/>
        </w:rPr>
        <w:t>2025</w:t>
      </w:r>
      <w:r w:rsidRPr="00935C4A">
        <w:rPr>
          <w:rFonts w:eastAsia="標楷體" w:hint="eastAsia"/>
          <w:bCs/>
        </w:rPr>
        <w:t>年，互聯網將幫助中國大陸提升</w:t>
      </w:r>
      <w:r w:rsidRPr="00935C4A">
        <w:rPr>
          <w:rFonts w:eastAsia="標楷體"/>
          <w:bCs/>
        </w:rPr>
        <w:t>GDP</w:t>
      </w:r>
      <w:r w:rsidRPr="00935C4A">
        <w:rPr>
          <w:rFonts w:eastAsia="標楷體" w:hint="eastAsia"/>
          <w:bCs/>
        </w:rPr>
        <w:t>成長率</w:t>
      </w:r>
      <w:r w:rsidRPr="00935C4A">
        <w:rPr>
          <w:rFonts w:eastAsia="標楷體"/>
          <w:bCs/>
        </w:rPr>
        <w:t>0.3</w:t>
      </w:r>
      <w:r w:rsidRPr="00935C4A">
        <w:rPr>
          <w:rFonts w:eastAsia="標楷體" w:hint="eastAsia"/>
          <w:bCs/>
        </w:rPr>
        <w:t>至</w:t>
      </w:r>
      <w:r w:rsidRPr="00935C4A">
        <w:rPr>
          <w:rFonts w:eastAsia="標楷體"/>
          <w:bCs/>
        </w:rPr>
        <w:t>1</w:t>
      </w:r>
      <w:r w:rsidRPr="00935C4A">
        <w:rPr>
          <w:rFonts w:eastAsia="標楷體" w:hint="eastAsia"/>
          <w:bCs/>
        </w:rPr>
        <w:t>個百分點，意即互聯網將有可能在中國大陸</w:t>
      </w:r>
      <w:r w:rsidRPr="00935C4A">
        <w:rPr>
          <w:rFonts w:eastAsia="標楷體"/>
          <w:bCs/>
        </w:rPr>
        <w:t>GDP</w:t>
      </w:r>
      <w:r w:rsidRPr="00935C4A">
        <w:rPr>
          <w:rFonts w:eastAsia="標楷體" w:hint="eastAsia"/>
          <w:bCs/>
        </w:rPr>
        <w:t>成長總量中貢獻</w:t>
      </w:r>
      <w:r w:rsidRPr="00935C4A">
        <w:rPr>
          <w:rFonts w:eastAsia="標楷體"/>
          <w:bCs/>
        </w:rPr>
        <w:t>7%</w:t>
      </w:r>
      <w:r w:rsidRPr="00935C4A">
        <w:rPr>
          <w:rFonts w:eastAsia="標楷體" w:hint="eastAsia"/>
          <w:bCs/>
        </w:rPr>
        <w:t>到</w:t>
      </w:r>
      <w:r w:rsidRPr="00935C4A">
        <w:rPr>
          <w:rFonts w:eastAsia="標楷體"/>
          <w:bCs/>
        </w:rPr>
        <w:t>22%</w:t>
      </w:r>
      <w:r w:rsidRPr="00935C4A">
        <w:rPr>
          <w:rFonts w:eastAsia="標楷體" w:hint="eastAsia"/>
          <w:bCs/>
        </w:rPr>
        <w:t>。顯示中國大陸網路經濟崛起的快速與驚人。</w:t>
      </w:r>
    </w:p>
  </w:footnote>
  <w:footnote w:id="3">
    <w:p w:rsidR="008577E6" w:rsidRPr="008F23D3" w:rsidRDefault="008577E6" w:rsidP="00967F16">
      <w:pPr>
        <w:pStyle w:val="af4"/>
        <w:ind w:left="100" w:hangingChars="50" w:hanging="100"/>
        <w:jc w:val="both"/>
        <w:rPr>
          <w:rFonts w:eastAsia="標楷體"/>
        </w:rPr>
      </w:pPr>
      <w:r>
        <w:rPr>
          <w:rStyle w:val="aff6"/>
        </w:rPr>
        <w:footnoteRef/>
      </w:r>
      <w:r w:rsidRPr="008F23D3">
        <w:rPr>
          <w:rFonts w:eastAsia="標楷體"/>
        </w:rPr>
        <w:t>國際上普遍認可的創新型國家，科技創新對經濟發展的貢獻率在</w:t>
      </w:r>
      <w:r w:rsidRPr="008F23D3">
        <w:rPr>
          <w:rFonts w:eastAsia="標楷體"/>
        </w:rPr>
        <w:t>70%</w:t>
      </w:r>
      <w:r w:rsidRPr="008F23D3">
        <w:rPr>
          <w:rFonts w:eastAsia="標楷體"/>
        </w:rPr>
        <w:t>以上，研發投入占</w:t>
      </w:r>
      <w:r w:rsidRPr="008F23D3">
        <w:rPr>
          <w:rFonts w:eastAsia="標楷體"/>
        </w:rPr>
        <w:t>GDP</w:t>
      </w:r>
      <w:r w:rsidRPr="008F23D3">
        <w:rPr>
          <w:rFonts w:eastAsia="標楷體"/>
        </w:rPr>
        <w:t>的比重超過</w:t>
      </w:r>
      <w:r w:rsidRPr="008F23D3">
        <w:rPr>
          <w:rFonts w:eastAsia="標楷體"/>
        </w:rPr>
        <w:t>2%</w:t>
      </w:r>
      <w:r w:rsidRPr="008F23D3">
        <w:rPr>
          <w:rFonts w:eastAsia="標楷體"/>
        </w:rPr>
        <w:t>，技術對外依存度低於</w:t>
      </w:r>
      <w:r w:rsidRPr="008F23D3">
        <w:rPr>
          <w:rFonts w:eastAsia="標楷體"/>
        </w:rPr>
        <w:t>20%</w:t>
      </w:r>
      <w:r w:rsidRPr="008F23D3">
        <w:rPr>
          <w:rFonts w:eastAsia="標楷體"/>
        </w:rPr>
        <w:t>。</w:t>
      </w:r>
    </w:p>
  </w:footnote>
  <w:footnote w:id="4">
    <w:p w:rsidR="008577E6" w:rsidRPr="00EE1E1E" w:rsidRDefault="008577E6" w:rsidP="00967F16">
      <w:pPr>
        <w:pStyle w:val="af4"/>
        <w:ind w:left="100" w:hangingChars="50" w:hanging="100"/>
        <w:jc w:val="both"/>
        <w:rPr>
          <w:rFonts w:eastAsia="標楷體"/>
        </w:rPr>
      </w:pPr>
      <w:r>
        <w:rPr>
          <w:rStyle w:val="aff6"/>
        </w:rPr>
        <w:footnoteRef/>
      </w:r>
      <w:r w:rsidRPr="00EE1E1E">
        <w:rPr>
          <w:rFonts w:eastAsia="標楷體" w:hint="eastAsia"/>
        </w:rPr>
        <w:t>每年</w:t>
      </w:r>
      <w:r w:rsidRPr="00EE1E1E">
        <w:rPr>
          <w:rFonts w:eastAsia="標楷體"/>
        </w:rPr>
        <w:t>3</w:t>
      </w:r>
      <w:r w:rsidRPr="00EE1E1E">
        <w:rPr>
          <w:rFonts w:eastAsia="標楷體" w:hint="eastAsia"/>
        </w:rPr>
        <w:t>月初召開的中國人民政治協商會議（簡稱政協）及全國人民代表大會（簡稱人大），二者簡稱「兩會」，為中國大陸政府</w:t>
      </w:r>
      <w:proofErr w:type="gramStart"/>
      <w:r w:rsidRPr="00EE1E1E">
        <w:rPr>
          <w:rFonts w:eastAsia="標楷體" w:hint="eastAsia"/>
        </w:rPr>
        <w:t>擘</w:t>
      </w:r>
      <w:proofErr w:type="gramEnd"/>
      <w:r w:rsidRPr="00EE1E1E">
        <w:rPr>
          <w:rFonts w:eastAsia="標楷體" w:hint="eastAsia"/>
        </w:rPr>
        <w:t>劃年度總體政策的重要會議。今</w:t>
      </w:r>
      <w:r w:rsidRPr="00EE1E1E">
        <w:rPr>
          <w:rFonts w:eastAsia="標楷體" w:hint="eastAsia"/>
        </w:rPr>
        <w:t>(2016)</w:t>
      </w:r>
      <w:r w:rsidRPr="00EE1E1E">
        <w:rPr>
          <w:rFonts w:eastAsia="標楷體" w:hint="eastAsia"/>
        </w:rPr>
        <w:t>年政協於</w:t>
      </w:r>
      <w:r w:rsidRPr="00EE1E1E">
        <w:rPr>
          <w:rFonts w:eastAsia="標楷體" w:hint="eastAsia"/>
        </w:rPr>
        <w:t>3</w:t>
      </w:r>
      <w:r w:rsidRPr="00EE1E1E">
        <w:rPr>
          <w:rFonts w:eastAsia="標楷體" w:hint="eastAsia"/>
        </w:rPr>
        <w:t>月</w:t>
      </w:r>
      <w:r w:rsidRPr="00EE1E1E">
        <w:rPr>
          <w:rFonts w:eastAsia="標楷體" w:hint="eastAsia"/>
        </w:rPr>
        <w:t>3</w:t>
      </w:r>
      <w:r w:rsidRPr="00EE1E1E">
        <w:rPr>
          <w:rFonts w:eastAsia="標楷體" w:hint="eastAsia"/>
        </w:rPr>
        <w:t>日開幕，人大則於</w:t>
      </w:r>
      <w:r w:rsidRPr="00EE1E1E">
        <w:rPr>
          <w:rFonts w:eastAsia="標楷體" w:hint="eastAsia"/>
        </w:rPr>
        <w:t>3</w:t>
      </w:r>
      <w:r w:rsidRPr="00EE1E1E">
        <w:rPr>
          <w:rFonts w:eastAsia="標楷體" w:hint="eastAsia"/>
        </w:rPr>
        <w:t>月</w:t>
      </w:r>
      <w:r w:rsidRPr="00EE1E1E">
        <w:rPr>
          <w:rFonts w:eastAsia="標楷體" w:hint="eastAsia"/>
        </w:rPr>
        <w:t>5</w:t>
      </w:r>
      <w:r w:rsidRPr="00EE1E1E">
        <w:rPr>
          <w:rFonts w:eastAsia="標楷體" w:hint="eastAsia"/>
        </w:rPr>
        <w:t>日開幕，主要任務是審議並批准</w:t>
      </w:r>
      <w:r w:rsidRPr="00EE1E1E">
        <w:rPr>
          <w:rFonts w:eastAsia="標楷體"/>
        </w:rPr>
        <w:t>《國民經濟和社會發展第十</w:t>
      </w:r>
      <w:r w:rsidRPr="00EE1E1E">
        <w:rPr>
          <w:rFonts w:eastAsia="標楷體" w:hint="eastAsia"/>
        </w:rPr>
        <w:t>三</w:t>
      </w:r>
      <w:r w:rsidRPr="00EE1E1E">
        <w:rPr>
          <w:rFonts w:eastAsia="標楷體"/>
        </w:rPr>
        <w:t>個五年規劃綱要》（</w:t>
      </w:r>
      <w:r w:rsidRPr="00EE1E1E">
        <w:rPr>
          <w:rFonts w:eastAsia="標楷體" w:hint="eastAsia"/>
        </w:rPr>
        <w:t>簡稱</w:t>
      </w:r>
      <w:r w:rsidRPr="00EE1E1E">
        <w:rPr>
          <w:rFonts w:eastAsia="標楷體"/>
        </w:rPr>
        <w:t>「十三五規劃」</w:t>
      </w:r>
      <w:r w:rsidRPr="00EE1E1E">
        <w:rPr>
          <w:rFonts w:eastAsia="標楷體" w:hint="eastAsia"/>
        </w:rPr>
        <w:t>綱要</w:t>
      </w:r>
      <w:r w:rsidRPr="00EE1E1E">
        <w:rPr>
          <w:rFonts w:eastAsia="標楷體"/>
        </w:rPr>
        <w:t>）</w:t>
      </w:r>
      <w:r w:rsidRPr="00EE1E1E">
        <w:rPr>
          <w:rFonts w:eastAsia="標楷體" w:hint="eastAsia"/>
        </w:rPr>
        <w:t>。</w:t>
      </w:r>
    </w:p>
  </w:footnote>
  <w:footnote w:id="5">
    <w:p w:rsidR="008577E6" w:rsidRPr="003E1C10" w:rsidRDefault="008577E6" w:rsidP="00967F16">
      <w:pPr>
        <w:pStyle w:val="af4"/>
        <w:ind w:left="100" w:hangingChars="50" w:hanging="100"/>
        <w:jc w:val="both"/>
        <w:rPr>
          <w:rFonts w:eastAsia="標楷體"/>
        </w:rPr>
      </w:pPr>
      <w:r w:rsidRPr="003E1C10">
        <w:rPr>
          <w:rStyle w:val="aff6"/>
        </w:rPr>
        <w:footnoteRef/>
      </w:r>
      <w:r w:rsidRPr="003E1C10">
        <w:rPr>
          <w:rFonts w:eastAsia="標楷體"/>
        </w:rPr>
        <w:t>中國大陸</w:t>
      </w:r>
      <w:r w:rsidRPr="003E1C10">
        <w:rPr>
          <w:rFonts w:eastAsia="標楷體" w:hint="eastAsia"/>
        </w:rPr>
        <w:t>自</w:t>
      </w:r>
      <w:r w:rsidRPr="003E1C10">
        <w:rPr>
          <w:rFonts w:eastAsia="標楷體" w:hint="eastAsia"/>
        </w:rPr>
        <w:t>1953</w:t>
      </w:r>
      <w:r w:rsidRPr="003E1C10">
        <w:rPr>
          <w:rFonts w:eastAsia="標楷體" w:hint="eastAsia"/>
        </w:rPr>
        <w:t>年起，以</w:t>
      </w:r>
      <w:r w:rsidRPr="003E1C10">
        <w:rPr>
          <w:rFonts w:eastAsia="標楷體" w:hint="eastAsia"/>
        </w:rPr>
        <w:t>5</w:t>
      </w:r>
      <w:r w:rsidRPr="003E1C10">
        <w:rPr>
          <w:rFonts w:eastAsia="標楷體" w:hint="eastAsia"/>
        </w:rPr>
        <w:t>年為一期，進行國家經濟和社會發展的整體規劃</w:t>
      </w:r>
      <w:r w:rsidRPr="003E1C10">
        <w:rPr>
          <w:rFonts w:eastAsia="標楷體"/>
        </w:rPr>
        <w:t>，至今已執行</w:t>
      </w:r>
      <w:r w:rsidRPr="003E1C10">
        <w:rPr>
          <w:rFonts w:eastAsia="標楷體" w:hint="eastAsia"/>
        </w:rPr>
        <w:t>12</w:t>
      </w:r>
      <w:r w:rsidRPr="003E1C10">
        <w:rPr>
          <w:rFonts w:eastAsia="標楷體"/>
        </w:rPr>
        <w:t>個五年</w:t>
      </w:r>
      <w:r w:rsidRPr="003E1C10">
        <w:rPr>
          <w:rFonts w:eastAsia="標楷體" w:hint="eastAsia"/>
        </w:rPr>
        <w:t>規</w:t>
      </w:r>
      <w:r w:rsidRPr="003E1C10">
        <w:rPr>
          <w:rFonts w:eastAsia="標楷體"/>
        </w:rPr>
        <w:t>劃</w:t>
      </w:r>
      <w:r w:rsidRPr="003E1C10">
        <w:rPr>
          <w:rFonts w:eastAsia="標楷體" w:hint="eastAsia"/>
        </w:rPr>
        <w:t>，</w:t>
      </w:r>
      <w:r w:rsidRPr="003E1C10">
        <w:rPr>
          <w:rFonts w:eastAsia="標楷體"/>
        </w:rPr>
        <w:t>今</w:t>
      </w:r>
      <w:r w:rsidRPr="003E1C10">
        <w:rPr>
          <w:rFonts w:eastAsia="標楷體"/>
        </w:rPr>
        <w:t>(</w:t>
      </w:r>
      <w:r w:rsidRPr="003E1C10">
        <w:rPr>
          <w:rFonts w:eastAsia="標楷體" w:hint="eastAsia"/>
        </w:rPr>
        <w:t>2016</w:t>
      </w:r>
      <w:r w:rsidRPr="003E1C10">
        <w:rPr>
          <w:rFonts w:eastAsia="標楷體"/>
        </w:rPr>
        <w:t>)</w:t>
      </w:r>
      <w:r w:rsidRPr="003E1C10">
        <w:rPr>
          <w:rFonts w:eastAsia="標楷體"/>
        </w:rPr>
        <w:t>年</w:t>
      </w:r>
      <w:r w:rsidRPr="003E1C10">
        <w:rPr>
          <w:rFonts w:eastAsia="標楷體" w:hint="eastAsia"/>
        </w:rPr>
        <w:t>則</w:t>
      </w:r>
      <w:r w:rsidRPr="003E1C10">
        <w:rPr>
          <w:rFonts w:eastAsia="標楷體"/>
        </w:rPr>
        <w:t>是中國大陸「十三五規劃」</w:t>
      </w:r>
      <w:r w:rsidRPr="003E1C10">
        <w:rPr>
          <w:rFonts w:eastAsia="標楷體" w:hint="eastAsia"/>
        </w:rPr>
        <w:t>的</w:t>
      </w:r>
      <w:r w:rsidRPr="003E1C10">
        <w:rPr>
          <w:rFonts w:eastAsia="標楷體"/>
        </w:rPr>
        <w:t>啟動元年</w:t>
      </w:r>
      <w:r w:rsidRPr="003E1C10">
        <w:rPr>
          <w:rFonts w:eastAsia="標楷體" w:hint="eastAsia"/>
        </w:rPr>
        <w:t>。</w:t>
      </w:r>
    </w:p>
  </w:footnote>
  <w:footnote w:id="6">
    <w:p w:rsidR="008577E6" w:rsidRPr="002B412A" w:rsidRDefault="008577E6" w:rsidP="00967F16">
      <w:pPr>
        <w:pStyle w:val="af4"/>
        <w:ind w:left="200" w:hangingChars="100" w:hanging="200"/>
        <w:jc w:val="both"/>
        <w:rPr>
          <w:rFonts w:eastAsia="標楷體"/>
          <w:color w:val="000000" w:themeColor="text1"/>
        </w:rPr>
      </w:pPr>
      <w:r>
        <w:rPr>
          <w:rStyle w:val="aff6"/>
        </w:rPr>
        <w:footnoteRef/>
      </w:r>
      <w:r>
        <w:rPr>
          <w:rFonts w:eastAsia="標楷體" w:hint="eastAsia"/>
          <w:color w:val="000000" w:themeColor="text1"/>
        </w:rPr>
        <w:t xml:space="preserve"> </w:t>
      </w:r>
      <w:r w:rsidRPr="000A2254">
        <w:rPr>
          <w:rFonts w:eastAsia="標楷體" w:hint="eastAsia"/>
          <w:color w:val="000000" w:themeColor="text1"/>
        </w:rPr>
        <w:t>集成</w:t>
      </w:r>
      <w:r>
        <w:rPr>
          <w:rFonts w:eastAsia="標楷體" w:hint="eastAsia"/>
          <w:color w:val="000000" w:themeColor="text1"/>
        </w:rPr>
        <w:t>為中國大陸習慣用法，係指整合性</w:t>
      </w:r>
      <w:r>
        <w:rPr>
          <w:rFonts w:eastAsia="標楷體" w:hint="eastAsia"/>
          <w:color w:val="000000" w:themeColor="text1"/>
        </w:rPr>
        <w:t xml:space="preserve"> (</w:t>
      </w:r>
      <w:r w:rsidRPr="00247D14">
        <w:rPr>
          <w:rFonts w:eastAsia="標楷體" w:hint="eastAsia"/>
          <w:color w:val="000000" w:themeColor="text1"/>
        </w:rPr>
        <w:t>integration</w:t>
      </w:r>
      <w:r>
        <w:rPr>
          <w:rFonts w:eastAsia="標楷體" w:hint="eastAsia"/>
          <w:color w:val="000000" w:themeColor="text1"/>
        </w:rPr>
        <w:t>)</w:t>
      </w:r>
      <w:r>
        <w:rPr>
          <w:rFonts w:eastAsia="標楷體" w:hint="eastAsia"/>
          <w:color w:val="000000" w:themeColor="text1"/>
        </w:rPr>
        <w:t>之意。</w:t>
      </w:r>
    </w:p>
  </w:footnote>
  <w:footnote w:id="7">
    <w:p w:rsidR="008577E6" w:rsidRPr="00E00DD4" w:rsidRDefault="008577E6" w:rsidP="00967F16">
      <w:pPr>
        <w:pStyle w:val="af4"/>
        <w:ind w:left="200" w:hangingChars="100" w:hanging="200"/>
        <w:jc w:val="both"/>
        <w:rPr>
          <w:rFonts w:eastAsia="標楷體"/>
          <w:color w:val="000000" w:themeColor="text1"/>
        </w:rPr>
      </w:pPr>
      <w:r>
        <w:rPr>
          <w:rStyle w:val="aff6"/>
        </w:rPr>
        <w:footnoteRef/>
      </w:r>
      <w:r>
        <w:rPr>
          <w:rFonts w:eastAsia="標楷體" w:hint="eastAsia"/>
          <w:color w:val="000000" w:themeColor="text1"/>
        </w:rPr>
        <w:t xml:space="preserve"> </w:t>
      </w:r>
      <w:r w:rsidRPr="00DD718B">
        <w:rPr>
          <w:rFonts w:eastAsia="標楷體" w:hint="eastAsia"/>
          <w:color w:val="000000" w:themeColor="text1"/>
        </w:rPr>
        <w:t>中國</w:t>
      </w:r>
      <w:r>
        <w:rPr>
          <w:rFonts w:eastAsia="標楷體" w:hint="eastAsia"/>
          <w:color w:val="000000" w:themeColor="text1"/>
        </w:rPr>
        <w:t>大陸擬透過強化海洋及</w:t>
      </w:r>
      <w:r w:rsidRPr="00E00DD4">
        <w:rPr>
          <w:rFonts w:eastAsia="標楷體" w:hint="eastAsia"/>
          <w:color w:val="000000" w:themeColor="text1"/>
        </w:rPr>
        <w:t>空間科學</w:t>
      </w:r>
      <w:r>
        <w:rPr>
          <w:rFonts w:eastAsia="標楷體" w:hint="eastAsia"/>
          <w:color w:val="000000" w:themeColor="text1"/>
        </w:rPr>
        <w:t>等重要科學前緣之</w:t>
      </w:r>
      <w:r w:rsidRPr="00882C55">
        <w:rPr>
          <w:rFonts w:eastAsia="標楷體" w:hint="eastAsia"/>
          <w:color w:val="000000" w:themeColor="text1"/>
        </w:rPr>
        <w:t>部署，</w:t>
      </w:r>
      <w:r>
        <w:rPr>
          <w:rFonts w:eastAsia="標楷體" w:hint="eastAsia"/>
          <w:color w:val="000000" w:themeColor="text1"/>
        </w:rPr>
        <w:t>鞏固其在海洋</w:t>
      </w:r>
      <w:r w:rsidRPr="00654683">
        <w:rPr>
          <w:rFonts w:eastAsia="標楷體" w:hint="eastAsia"/>
          <w:color w:val="000000" w:themeColor="text1"/>
        </w:rPr>
        <w:t>、</w:t>
      </w:r>
      <w:r>
        <w:rPr>
          <w:rFonts w:eastAsia="標楷體" w:hint="eastAsia"/>
          <w:color w:val="000000" w:themeColor="text1"/>
        </w:rPr>
        <w:t>天空及地表的經濟</w:t>
      </w:r>
      <w:r w:rsidRPr="00DD718B">
        <w:rPr>
          <w:rFonts w:eastAsia="標楷體" w:hint="eastAsia"/>
          <w:color w:val="000000" w:themeColor="text1"/>
        </w:rPr>
        <w:t>利益。</w:t>
      </w:r>
    </w:p>
  </w:footnote>
  <w:footnote w:id="8">
    <w:p w:rsidR="008577E6" w:rsidRPr="005758F9" w:rsidRDefault="008577E6" w:rsidP="00967F16">
      <w:pPr>
        <w:pStyle w:val="af4"/>
        <w:ind w:left="200" w:hangingChars="100" w:hanging="200"/>
        <w:jc w:val="both"/>
        <w:rPr>
          <w:rFonts w:eastAsia="標楷體"/>
        </w:rPr>
      </w:pPr>
      <w:r w:rsidRPr="00A73154">
        <w:rPr>
          <w:rStyle w:val="aff6"/>
          <w:color w:val="000000" w:themeColor="text1"/>
        </w:rPr>
        <w:footnoteRef/>
      </w:r>
      <w:r w:rsidRPr="00A73154">
        <w:rPr>
          <w:rFonts w:eastAsia="標楷體"/>
          <w:color w:val="000000" w:themeColor="text1"/>
        </w:rPr>
        <w:t xml:space="preserve"> </w:t>
      </w:r>
      <w:proofErr w:type="gramStart"/>
      <w:r w:rsidRPr="00A73154">
        <w:rPr>
          <w:rFonts w:eastAsia="標楷體"/>
          <w:color w:val="000000" w:themeColor="text1"/>
        </w:rPr>
        <w:t>眾創是</w:t>
      </w:r>
      <w:proofErr w:type="gramEnd"/>
      <w:r w:rsidRPr="00A73154">
        <w:rPr>
          <w:rFonts w:eastAsia="標楷體"/>
          <w:color w:val="000000" w:themeColor="text1"/>
        </w:rPr>
        <w:t>指提供或開放共享服務，聚集各類創新資源，吸引更多人參與創新創造，拓展就業新空間。</w:t>
      </w:r>
      <w:proofErr w:type="gramStart"/>
      <w:r w:rsidRPr="00A73154">
        <w:rPr>
          <w:rFonts w:eastAsia="標楷體"/>
          <w:color w:val="000000" w:themeColor="text1"/>
        </w:rPr>
        <w:t>眾包是</w:t>
      </w:r>
      <w:proofErr w:type="gramEnd"/>
      <w:r w:rsidRPr="00A73154">
        <w:rPr>
          <w:rFonts w:eastAsia="標楷體"/>
          <w:color w:val="000000" w:themeColor="text1"/>
        </w:rPr>
        <w:t>指聚集員工智慧和社會創意，促進生產方式變革，形成新產品、新技術開發的不竭動力。</w:t>
      </w:r>
      <w:proofErr w:type="gramStart"/>
      <w:r w:rsidRPr="00A73154">
        <w:rPr>
          <w:rFonts w:eastAsia="標楷體"/>
          <w:color w:val="000000" w:themeColor="text1"/>
        </w:rPr>
        <w:t>眾扶是</w:t>
      </w:r>
      <w:proofErr w:type="gramEnd"/>
      <w:r w:rsidRPr="00A73154">
        <w:rPr>
          <w:rFonts w:eastAsia="標楷體"/>
          <w:color w:val="000000" w:themeColor="text1"/>
        </w:rPr>
        <w:t>指透過政府和公益機構支持、企業幫扶援助、個人互助</w:t>
      </w:r>
      <w:proofErr w:type="gramStart"/>
      <w:r w:rsidRPr="00A73154">
        <w:rPr>
          <w:rFonts w:eastAsia="標楷體"/>
          <w:color w:val="000000" w:themeColor="text1"/>
        </w:rPr>
        <w:t>互扶等</w:t>
      </w:r>
      <w:proofErr w:type="gramEnd"/>
      <w:r w:rsidRPr="00A73154">
        <w:rPr>
          <w:rFonts w:eastAsia="標楷體"/>
          <w:color w:val="000000" w:themeColor="text1"/>
        </w:rPr>
        <w:t>多種方式，共助中小企業和創業者成長。</w:t>
      </w:r>
      <w:proofErr w:type="gramStart"/>
      <w:r w:rsidRPr="00A73154">
        <w:rPr>
          <w:rFonts w:eastAsia="標楷體"/>
          <w:color w:val="000000" w:themeColor="text1"/>
        </w:rPr>
        <w:t>眾籌是</w:t>
      </w:r>
      <w:proofErr w:type="gramEnd"/>
      <w:r w:rsidRPr="00A73154">
        <w:rPr>
          <w:rFonts w:eastAsia="標楷體"/>
          <w:color w:val="000000" w:themeColor="text1"/>
        </w:rPr>
        <w:t>指發展實物、股權和網路借貸，有效拓寬金融服務</w:t>
      </w:r>
      <w:r w:rsidRPr="00A73154">
        <w:rPr>
          <w:rFonts w:eastAsia="標楷體" w:hint="eastAsia"/>
          <w:color w:val="000000" w:themeColor="text1"/>
        </w:rPr>
        <w:t>體系</w:t>
      </w:r>
      <w:r w:rsidRPr="00A73154">
        <w:rPr>
          <w:rFonts w:eastAsia="標楷體"/>
          <w:color w:val="000000" w:themeColor="text1"/>
        </w:rPr>
        <w:t>創業創新的管道。</w:t>
      </w:r>
    </w:p>
  </w:footnote>
  <w:footnote w:id="9">
    <w:p w:rsidR="008577E6" w:rsidRPr="00BC5672" w:rsidRDefault="008577E6" w:rsidP="00967F16">
      <w:pPr>
        <w:pStyle w:val="af4"/>
        <w:ind w:left="200" w:hangingChars="100" w:hanging="200"/>
        <w:jc w:val="both"/>
        <w:rPr>
          <w:rFonts w:eastAsia="標楷體"/>
        </w:rPr>
      </w:pPr>
      <w:r w:rsidRPr="004C405F">
        <w:rPr>
          <w:rStyle w:val="aff6"/>
          <w:color w:val="000000" w:themeColor="text1"/>
        </w:rPr>
        <w:footnoteRef/>
      </w:r>
      <w:r w:rsidRPr="004C405F">
        <w:rPr>
          <w:rFonts w:eastAsia="標楷體"/>
          <w:color w:val="000000" w:themeColor="text1"/>
        </w:rPr>
        <w:t xml:space="preserve"> </w:t>
      </w:r>
      <w:r w:rsidRPr="004C405F">
        <w:rPr>
          <w:rFonts w:eastAsia="標楷體"/>
          <w:color w:val="000000" w:themeColor="text1"/>
        </w:rPr>
        <w:t>公私合作模式</w:t>
      </w:r>
      <w:r w:rsidRPr="004C405F">
        <w:rPr>
          <w:rFonts w:eastAsia="標楷體" w:hint="eastAsia"/>
          <w:color w:val="000000" w:themeColor="text1"/>
        </w:rPr>
        <w:t>為展開基礎設施建設和提供其他服務，公共部門和私營（民間）部門之間可能建立的一系列合作夥伴關係。中國大陸政府擬與</w:t>
      </w:r>
      <w:r w:rsidRPr="004C405F">
        <w:rPr>
          <w:rFonts w:eastAsia="標楷體"/>
          <w:color w:val="000000" w:themeColor="text1"/>
        </w:rPr>
        <w:t>私人投資者共同實現國有企業的混合所有制</w:t>
      </w:r>
      <w:r w:rsidRPr="004C405F">
        <w:rPr>
          <w:rFonts w:eastAsia="標楷體" w:hint="eastAsia"/>
          <w:color w:val="000000" w:themeColor="text1"/>
        </w:rPr>
        <w:t>，讓民</w:t>
      </w:r>
      <w:r w:rsidRPr="004C405F">
        <w:rPr>
          <w:rFonts w:eastAsia="標楷體"/>
          <w:color w:val="000000" w:themeColor="text1"/>
        </w:rPr>
        <w:t>營</w:t>
      </w:r>
      <w:r w:rsidRPr="004C405F">
        <w:rPr>
          <w:rFonts w:eastAsia="標楷體" w:hint="eastAsia"/>
          <w:color w:val="000000" w:themeColor="text1"/>
        </w:rPr>
        <w:t>企業</w:t>
      </w:r>
      <w:r w:rsidRPr="004C405F">
        <w:rPr>
          <w:rFonts w:eastAsia="標楷體"/>
          <w:color w:val="000000" w:themeColor="text1"/>
        </w:rPr>
        <w:t>透過公私合作模式進入新業務領域。</w:t>
      </w:r>
    </w:p>
  </w:footnote>
  <w:footnote w:id="10">
    <w:p w:rsidR="008577E6" w:rsidRPr="00205446" w:rsidRDefault="008577E6" w:rsidP="00967F16">
      <w:pPr>
        <w:pStyle w:val="af4"/>
        <w:ind w:left="200" w:hangingChars="100" w:hanging="200"/>
        <w:jc w:val="both"/>
        <w:rPr>
          <w:rFonts w:eastAsia="標楷體"/>
          <w:color w:val="000000" w:themeColor="text1"/>
        </w:rPr>
      </w:pPr>
      <w:r>
        <w:rPr>
          <w:rStyle w:val="aff6"/>
        </w:rPr>
        <w:footnoteRef/>
      </w:r>
      <w:r>
        <w:rPr>
          <w:rFonts w:eastAsia="標楷體" w:hint="eastAsia"/>
          <w:bCs/>
          <w:color w:val="000000" w:themeColor="text1"/>
        </w:rPr>
        <w:t xml:space="preserve"> </w:t>
      </w:r>
      <w:r w:rsidRPr="00502422">
        <w:rPr>
          <w:rFonts w:eastAsia="標楷體"/>
          <w:bCs/>
          <w:color w:val="000000" w:themeColor="text1"/>
        </w:rPr>
        <w:t>2015</w:t>
      </w:r>
      <w:r w:rsidRPr="00502422">
        <w:rPr>
          <w:rFonts w:eastAsia="標楷體" w:hint="eastAsia"/>
          <w:bCs/>
          <w:color w:val="000000" w:themeColor="text1"/>
        </w:rPr>
        <w:t>年</w:t>
      </w:r>
      <w:r w:rsidRPr="00502422">
        <w:rPr>
          <w:rFonts w:eastAsia="標楷體"/>
          <w:bCs/>
          <w:color w:val="000000" w:themeColor="text1"/>
        </w:rPr>
        <w:t>3</w:t>
      </w:r>
      <w:r w:rsidRPr="00502422">
        <w:rPr>
          <w:rFonts w:eastAsia="標楷體" w:hint="eastAsia"/>
          <w:bCs/>
          <w:color w:val="000000" w:themeColor="text1"/>
        </w:rPr>
        <w:t>月中國大陸</w:t>
      </w:r>
      <w:r w:rsidRPr="00502422">
        <w:rPr>
          <w:rFonts w:eastAsia="標楷體" w:hint="eastAsia"/>
          <w:color w:val="000000" w:themeColor="text1"/>
        </w:rPr>
        <w:t>總理</w:t>
      </w:r>
      <w:r w:rsidRPr="00502422">
        <w:rPr>
          <w:rFonts w:eastAsia="標楷體" w:hint="eastAsia"/>
          <w:bCs/>
          <w:color w:val="000000" w:themeColor="text1"/>
        </w:rPr>
        <w:t>李克強在兩會政府工作報告中，首次提出實施「中國製造</w:t>
      </w:r>
      <w:r w:rsidRPr="00502422">
        <w:rPr>
          <w:rFonts w:eastAsia="標楷體"/>
          <w:bCs/>
          <w:color w:val="000000" w:themeColor="text1"/>
        </w:rPr>
        <w:t>2025</w:t>
      </w:r>
      <w:r>
        <w:rPr>
          <w:rFonts w:eastAsia="標楷體" w:hint="eastAsia"/>
          <w:bCs/>
          <w:color w:val="000000" w:themeColor="text1"/>
        </w:rPr>
        <w:t>」。</w:t>
      </w:r>
      <w:r>
        <w:rPr>
          <w:rFonts w:eastAsia="標楷體" w:hint="eastAsia"/>
          <w:color w:val="000000" w:themeColor="text1"/>
        </w:rPr>
        <w:t>同</w:t>
      </w:r>
      <w:r w:rsidRPr="00205446">
        <w:rPr>
          <w:rFonts w:eastAsia="標楷體" w:hint="eastAsia"/>
          <w:color w:val="000000" w:themeColor="text1"/>
        </w:rPr>
        <w:t>年</w:t>
      </w:r>
      <w:r w:rsidRPr="00205446">
        <w:rPr>
          <w:rFonts w:eastAsia="標楷體" w:hint="eastAsia"/>
          <w:color w:val="000000" w:themeColor="text1"/>
        </w:rPr>
        <w:t>5</w:t>
      </w:r>
      <w:r w:rsidRPr="00205446">
        <w:rPr>
          <w:rFonts w:eastAsia="標楷體" w:hint="eastAsia"/>
          <w:color w:val="000000" w:themeColor="text1"/>
        </w:rPr>
        <w:t>月國務院</w:t>
      </w:r>
      <w:r w:rsidRPr="00502422">
        <w:rPr>
          <w:rFonts w:eastAsia="標楷體"/>
          <w:color w:val="000000" w:themeColor="text1"/>
        </w:rPr>
        <w:t>正式印發</w:t>
      </w:r>
      <w:r>
        <w:rPr>
          <w:rFonts w:eastAsia="標楷體" w:hint="eastAsia"/>
          <w:color w:val="000000" w:themeColor="text1"/>
        </w:rPr>
        <w:t>關於</w:t>
      </w:r>
      <w:r w:rsidRPr="00205446">
        <w:rPr>
          <w:rFonts w:eastAsia="標楷體" w:hint="eastAsia"/>
          <w:color w:val="000000" w:themeColor="text1"/>
        </w:rPr>
        <w:t>《「中國製造</w:t>
      </w:r>
      <w:r w:rsidRPr="00205446">
        <w:rPr>
          <w:rFonts w:eastAsia="標楷體"/>
          <w:color w:val="000000" w:themeColor="text1"/>
        </w:rPr>
        <w:t>2025</w:t>
      </w:r>
      <w:r w:rsidRPr="00205446">
        <w:rPr>
          <w:rFonts w:eastAsia="標楷體" w:hint="eastAsia"/>
          <w:color w:val="000000" w:themeColor="text1"/>
        </w:rPr>
        <w:t>」的通知》，</w:t>
      </w:r>
      <w:r>
        <w:rPr>
          <w:rFonts w:eastAsia="標楷體" w:hint="eastAsia"/>
          <w:bCs/>
          <w:color w:val="000000" w:themeColor="text1"/>
        </w:rPr>
        <w:t>指出，中國大陸</w:t>
      </w:r>
      <w:r>
        <w:rPr>
          <w:rFonts w:eastAsia="標楷體" w:hint="eastAsia"/>
          <w:color w:val="000000" w:themeColor="text1"/>
        </w:rPr>
        <w:t>將</w:t>
      </w:r>
      <w:r w:rsidRPr="00205446">
        <w:rPr>
          <w:rFonts w:eastAsia="標楷體" w:hint="eastAsia"/>
          <w:color w:val="000000" w:themeColor="text1"/>
        </w:rPr>
        <w:t>聚焦發展新一代資訊技術產業、高檔數控機床和機器人、航空航太裝備、海洋工程裝備及高技術船舶、先進軌道交通裝備、節能與新能源汽車、電力裝備、農機裝備、新材料、生物醫藥及高性能醫療器械等十大重點領域，並</w:t>
      </w:r>
      <w:r w:rsidRPr="00205446">
        <w:rPr>
          <w:rFonts w:eastAsia="標楷體"/>
          <w:color w:val="000000" w:themeColor="text1"/>
        </w:rPr>
        <w:t>明</w:t>
      </w:r>
      <w:r w:rsidRPr="00205446">
        <w:rPr>
          <w:rFonts w:eastAsia="標楷體" w:hint="eastAsia"/>
          <w:color w:val="000000" w:themeColor="text1"/>
        </w:rPr>
        <w:t>定中國</w:t>
      </w:r>
      <w:r w:rsidRPr="00205446">
        <w:rPr>
          <w:rFonts w:eastAsia="標楷體"/>
          <w:color w:val="000000" w:themeColor="text1"/>
        </w:rPr>
        <w:t>大陸製造業「由大到強」的「三步走」發展路徑</w:t>
      </w:r>
      <w:r w:rsidRPr="00205446">
        <w:rPr>
          <w:rFonts w:eastAsia="標楷體" w:hint="eastAsia"/>
          <w:color w:val="000000" w:themeColor="text1"/>
        </w:rPr>
        <w:t>，第一步計畫在</w:t>
      </w:r>
      <w:r w:rsidRPr="00205446">
        <w:rPr>
          <w:rFonts w:eastAsia="標楷體" w:hint="eastAsia"/>
          <w:color w:val="000000" w:themeColor="text1"/>
        </w:rPr>
        <w:t>2020</w:t>
      </w:r>
      <w:r w:rsidRPr="00205446">
        <w:rPr>
          <w:rFonts w:eastAsia="標楷體" w:hint="eastAsia"/>
          <w:color w:val="000000" w:themeColor="text1"/>
        </w:rPr>
        <w:t>年基本實現工業化，製造大國地位進一步鞏固；</w:t>
      </w:r>
      <w:r w:rsidRPr="00205446">
        <w:rPr>
          <w:rFonts w:eastAsia="標楷體" w:hint="eastAsia"/>
          <w:color w:val="000000" w:themeColor="text1"/>
        </w:rPr>
        <w:t>2025</w:t>
      </w:r>
      <w:r w:rsidRPr="00205446">
        <w:rPr>
          <w:rFonts w:eastAsia="標楷體" w:hint="eastAsia"/>
          <w:color w:val="000000" w:themeColor="text1"/>
        </w:rPr>
        <w:t>年邁入世界製造強國之列</w:t>
      </w:r>
      <w:r w:rsidRPr="00205446">
        <w:rPr>
          <w:rFonts w:eastAsia="標楷體"/>
          <w:color w:val="000000" w:themeColor="text1"/>
        </w:rPr>
        <w:t>。</w:t>
      </w:r>
      <w:r w:rsidRPr="00205446">
        <w:rPr>
          <w:rFonts w:eastAsia="標楷體" w:hint="eastAsia"/>
          <w:color w:val="000000" w:themeColor="text1"/>
        </w:rPr>
        <w:t>第二步計畫在</w:t>
      </w:r>
      <w:r w:rsidRPr="00205446">
        <w:rPr>
          <w:rFonts w:eastAsia="標楷體" w:hint="eastAsia"/>
          <w:color w:val="000000" w:themeColor="text1"/>
        </w:rPr>
        <w:t>2035</w:t>
      </w:r>
      <w:r w:rsidRPr="00205446">
        <w:rPr>
          <w:rFonts w:eastAsia="標楷體" w:hint="eastAsia"/>
          <w:color w:val="000000" w:themeColor="text1"/>
        </w:rPr>
        <w:t>年達到世界製造強國陣營中等水準。第三步計畫在「新中國」成立</w:t>
      </w:r>
      <w:r w:rsidRPr="00205446">
        <w:rPr>
          <w:rFonts w:eastAsia="標楷體" w:hint="eastAsia"/>
          <w:color w:val="000000" w:themeColor="text1"/>
        </w:rPr>
        <w:t>100</w:t>
      </w:r>
      <w:r w:rsidRPr="00205446">
        <w:rPr>
          <w:rFonts w:eastAsia="標楷體" w:hint="eastAsia"/>
          <w:color w:val="000000" w:themeColor="text1"/>
        </w:rPr>
        <w:t>年時（</w:t>
      </w:r>
      <w:r w:rsidRPr="00205446">
        <w:rPr>
          <w:rFonts w:eastAsia="標楷體" w:hint="eastAsia"/>
          <w:color w:val="000000" w:themeColor="text1"/>
        </w:rPr>
        <w:t>2049</w:t>
      </w:r>
      <w:r w:rsidRPr="00205446">
        <w:rPr>
          <w:rFonts w:eastAsia="標楷體" w:hint="eastAsia"/>
          <w:color w:val="000000" w:themeColor="text1"/>
        </w:rPr>
        <w:t>年），製造大國地位更加鞏固，邁入世界製造強國領先地位</w:t>
      </w:r>
      <w:r w:rsidRPr="00205446">
        <w:rPr>
          <w:rFonts w:eastAsia="標楷體"/>
          <w:color w:val="000000" w:themeColor="text1"/>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7FF78CD"/>
    <w:multiLevelType w:val="hybridMultilevel"/>
    <w:tmpl w:val="DB4EB8FA"/>
    <w:lvl w:ilvl="0" w:tplc="B0DA1990">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57D016E"/>
    <w:multiLevelType w:val="hybridMultilevel"/>
    <w:tmpl w:val="2C4CE916"/>
    <w:lvl w:ilvl="0" w:tplc="ECA07128">
      <w:start w:val="1"/>
      <w:numFmt w:val="decimal"/>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4">
    <w:nsid w:val="1C2A368A"/>
    <w:multiLevelType w:val="hybridMultilevel"/>
    <w:tmpl w:val="2C4CE916"/>
    <w:lvl w:ilvl="0" w:tplc="ECA07128">
      <w:start w:val="1"/>
      <w:numFmt w:val="decimal"/>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5">
    <w:nsid w:val="1F17760C"/>
    <w:multiLevelType w:val="hybridMultilevel"/>
    <w:tmpl w:val="AF46842A"/>
    <w:lvl w:ilvl="0" w:tplc="E322136C">
      <w:start w:val="1"/>
      <w:numFmt w:val="decimal"/>
      <w:lvlText w:val="(%1)"/>
      <w:lvlJc w:val="left"/>
      <w:pPr>
        <w:ind w:left="928"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328C709C"/>
    <w:multiLevelType w:val="hybridMultilevel"/>
    <w:tmpl w:val="D77ADEF8"/>
    <w:lvl w:ilvl="0" w:tplc="53009C6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36C43BCE"/>
    <w:multiLevelType w:val="hybridMultilevel"/>
    <w:tmpl w:val="EFECEB04"/>
    <w:lvl w:ilvl="0" w:tplc="B0DA199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39437B3C"/>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3B6423FB"/>
    <w:multiLevelType w:val="hybridMultilevel"/>
    <w:tmpl w:val="2C4CE916"/>
    <w:lvl w:ilvl="0" w:tplc="ECA07128">
      <w:start w:val="1"/>
      <w:numFmt w:val="decimal"/>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0">
    <w:nsid w:val="413674A5"/>
    <w:multiLevelType w:val="hybridMultilevel"/>
    <w:tmpl w:val="61162608"/>
    <w:lvl w:ilvl="0" w:tplc="B0DA1990">
      <w:start w:val="1"/>
      <w:numFmt w:val="decimal"/>
      <w:lvlText w:val="(%1)"/>
      <w:lvlJc w:val="left"/>
      <w:pPr>
        <w:ind w:left="761" w:hanging="480"/>
      </w:pPr>
      <w:rPr>
        <w:rFonts w:ascii="Times New Roman" w:hAnsi="Times New Roman" w:cs="Times New Roman" w:hint="default"/>
        <w:color w:val="auto"/>
      </w:rPr>
    </w:lvl>
    <w:lvl w:ilvl="1" w:tplc="04090019" w:tentative="1">
      <w:start w:val="1"/>
      <w:numFmt w:val="ideographTraditional"/>
      <w:lvlText w:val="%2、"/>
      <w:lvlJc w:val="left"/>
      <w:pPr>
        <w:ind w:left="1241" w:hanging="480"/>
      </w:pPr>
    </w:lvl>
    <w:lvl w:ilvl="2" w:tplc="0409001B" w:tentative="1">
      <w:start w:val="1"/>
      <w:numFmt w:val="lowerRoman"/>
      <w:lvlText w:val="%3."/>
      <w:lvlJc w:val="right"/>
      <w:pPr>
        <w:ind w:left="1721" w:hanging="480"/>
      </w:pPr>
    </w:lvl>
    <w:lvl w:ilvl="3" w:tplc="0409000F" w:tentative="1">
      <w:start w:val="1"/>
      <w:numFmt w:val="decimal"/>
      <w:lvlText w:val="%4."/>
      <w:lvlJc w:val="left"/>
      <w:pPr>
        <w:ind w:left="2201" w:hanging="480"/>
      </w:pPr>
    </w:lvl>
    <w:lvl w:ilvl="4" w:tplc="04090019" w:tentative="1">
      <w:start w:val="1"/>
      <w:numFmt w:val="ideographTraditional"/>
      <w:lvlText w:val="%5、"/>
      <w:lvlJc w:val="left"/>
      <w:pPr>
        <w:ind w:left="2681" w:hanging="480"/>
      </w:pPr>
    </w:lvl>
    <w:lvl w:ilvl="5" w:tplc="0409001B" w:tentative="1">
      <w:start w:val="1"/>
      <w:numFmt w:val="lowerRoman"/>
      <w:lvlText w:val="%6."/>
      <w:lvlJc w:val="right"/>
      <w:pPr>
        <w:ind w:left="3161" w:hanging="480"/>
      </w:pPr>
    </w:lvl>
    <w:lvl w:ilvl="6" w:tplc="0409000F" w:tentative="1">
      <w:start w:val="1"/>
      <w:numFmt w:val="decimal"/>
      <w:lvlText w:val="%7."/>
      <w:lvlJc w:val="left"/>
      <w:pPr>
        <w:ind w:left="3641" w:hanging="480"/>
      </w:pPr>
    </w:lvl>
    <w:lvl w:ilvl="7" w:tplc="04090019" w:tentative="1">
      <w:start w:val="1"/>
      <w:numFmt w:val="ideographTraditional"/>
      <w:lvlText w:val="%8、"/>
      <w:lvlJc w:val="left"/>
      <w:pPr>
        <w:ind w:left="4121" w:hanging="480"/>
      </w:pPr>
    </w:lvl>
    <w:lvl w:ilvl="8" w:tplc="0409001B" w:tentative="1">
      <w:start w:val="1"/>
      <w:numFmt w:val="lowerRoman"/>
      <w:lvlText w:val="%9."/>
      <w:lvlJc w:val="right"/>
      <w:pPr>
        <w:ind w:left="4601" w:hanging="480"/>
      </w:pPr>
    </w:lvl>
  </w:abstractNum>
  <w:abstractNum w:abstractNumId="11">
    <w:nsid w:val="442512B0"/>
    <w:multiLevelType w:val="hybridMultilevel"/>
    <w:tmpl w:val="ED46290E"/>
    <w:lvl w:ilvl="0" w:tplc="51768148">
      <w:start w:val="1"/>
      <w:numFmt w:val="taiwaneseCountingThousand"/>
      <w:lvlText w:val="(%1)"/>
      <w:lvlJc w:val="left"/>
      <w:pPr>
        <w:ind w:left="906" w:hanging="480"/>
      </w:pPr>
      <w:rPr>
        <w:rFonts w:hint="default"/>
        <w:b/>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2">
    <w:nsid w:val="477059F5"/>
    <w:multiLevelType w:val="hybridMultilevel"/>
    <w:tmpl w:val="53C65114"/>
    <w:lvl w:ilvl="0" w:tplc="D23846D6">
      <w:start w:val="1"/>
      <w:numFmt w:val="decimal"/>
      <w:lvlText w:val="%1、"/>
      <w:lvlJc w:val="left"/>
      <w:pPr>
        <w:ind w:left="372" w:hanging="480"/>
      </w:pPr>
      <w:rPr>
        <w:rFonts w:ascii="Times New Roman" w:hAnsi="Times New Roman" w:cs="Times New Roman" w:hint="default"/>
      </w:rPr>
    </w:lvl>
    <w:lvl w:ilvl="1" w:tplc="04090019" w:tentative="1">
      <w:start w:val="1"/>
      <w:numFmt w:val="ideographTraditional"/>
      <w:lvlText w:val="%2、"/>
      <w:lvlJc w:val="left"/>
      <w:pPr>
        <w:ind w:left="852" w:hanging="480"/>
      </w:pPr>
    </w:lvl>
    <w:lvl w:ilvl="2" w:tplc="0409001B" w:tentative="1">
      <w:start w:val="1"/>
      <w:numFmt w:val="lowerRoman"/>
      <w:lvlText w:val="%3."/>
      <w:lvlJc w:val="right"/>
      <w:pPr>
        <w:ind w:left="1332" w:hanging="480"/>
      </w:pPr>
    </w:lvl>
    <w:lvl w:ilvl="3" w:tplc="0409000F" w:tentative="1">
      <w:start w:val="1"/>
      <w:numFmt w:val="decimal"/>
      <w:lvlText w:val="%4."/>
      <w:lvlJc w:val="left"/>
      <w:pPr>
        <w:ind w:left="1812" w:hanging="480"/>
      </w:pPr>
    </w:lvl>
    <w:lvl w:ilvl="4" w:tplc="04090019" w:tentative="1">
      <w:start w:val="1"/>
      <w:numFmt w:val="ideographTraditional"/>
      <w:lvlText w:val="%5、"/>
      <w:lvlJc w:val="left"/>
      <w:pPr>
        <w:ind w:left="2292" w:hanging="480"/>
      </w:pPr>
    </w:lvl>
    <w:lvl w:ilvl="5" w:tplc="0409001B" w:tentative="1">
      <w:start w:val="1"/>
      <w:numFmt w:val="lowerRoman"/>
      <w:lvlText w:val="%6."/>
      <w:lvlJc w:val="right"/>
      <w:pPr>
        <w:ind w:left="2772" w:hanging="480"/>
      </w:pPr>
    </w:lvl>
    <w:lvl w:ilvl="6" w:tplc="0409000F" w:tentative="1">
      <w:start w:val="1"/>
      <w:numFmt w:val="decimal"/>
      <w:lvlText w:val="%7."/>
      <w:lvlJc w:val="left"/>
      <w:pPr>
        <w:ind w:left="3252" w:hanging="480"/>
      </w:pPr>
    </w:lvl>
    <w:lvl w:ilvl="7" w:tplc="04090019" w:tentative="1">
      <w:start w:val="1"/>
      <w:numFmt w:val="ideographTraditional"/>
      <w:lvlText w:val="%8、"/>
      <w:lvlJc w:val="left"/>
      <w:pPr>
        <w:ind w:left="3732" w:hanging="480"/>
      </w:pPr>
    </w:lvl>
    <w:lvl w:ilvl="8" w:tplc="0409001B" w:tentative="1">
      <w:start w:val="1"/>
      <w:numFmt w:val="lowerRoman"/>
      <w:lvlText w:val="%9."/>
      <w:lvlJc w:val="right"/>
      <w:pPr>
        <w:ind w:left="4212" w:hanging="480"/>
      </w:pPr>
    </w:lvl>
  </w:abstractNum>
  <w:abstractNum w:abstractNumId="13">
    <w:nsid w:val="4B5D639E"/>
    <w:multiLevelType w:val="hybridMultilevel"/>
    <w:tmpl w:val="F13C364A"/>
    <w:lvl w:ilvl="0" w:tplc="6212BB1E">
      <w:start w:val="4"/>
      <w:numFmt w:val="decimalFullWidth"/>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5">
    <w:nsid w:val="53B21D57"/>
    <w:multiLevelType w:val="hybridMultilevel"/>
    <w:tmpl w:val="41EA0F22"/>
    <w:lvl w:ilvl="0" w:tplc="7FD81D88">
      <w:start w:val="1"/>
      <w:numFmt w:val="taiwaneseCountingThousand"/>
      <w:lvlText w:val="(%1)"/>
      <w:lvlJc w:val="left"/>
      <w:pPr>
        <w:ind w:left="906" w:hanging="480"/>
      </w:pPr>
      <w:rPr>
        <w:rFonts w:hint="default"/>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6">
    <w:nsid w:val="5847606D"/>
    <w:multiLevelType w:val="multilevel"/>
    <w:tmpl w:val="BFFCA23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17">
    <w:nsid w:val="5BD658BB"/>
    <w:multiLevelType w:val="hybridMultilevel"/>
    <w:tmpl w:val="A114FE84"/>
    <w:lvl w:ilvl="0" w:tplc="B666F48C">
      <w:start w:val="1"/>
      <w:numFmt w:val="decimal"/>
      <w:lvlText w:val="(%1)"/>
      <w:lvlJc w:val="left"/>
      <w:pPr>
        <w:ind w:left="502" w:hanging="360"/>
      </w:pPr>
      <w:rPr>
        <w:rFonts w:ascii="Times New Roman" w:hAnsi="Times New Roman" w:cs="Times New Roman" w:hint="default"/>
        <w:color w:val="auto"/>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8">
    <w:nsid w:val="66911D71"/>
    <w:multiLevelType w:val="hybridMultilevel"/>
    <w:tmpl w:val="53C65114"/>
    <w:lvl w:ilvl="0" w:tplc="D23846D6">
      <w:start w:val="1"/>
      <w:numFmt w:val="decimal"/>
      <w:lvlText w:val="%1、"/>
      <w:lvlJc w:val="left"/>
      <w:pPr>
        <w:ind w:left="372" w:hanging="480"/>
      </w:pPr>
      <w:rPr>
        <w:rFonts w:ascii="Times New Roman" w:hAnsi="Times New Roman" w:cs="Times New Roman" w:hint="default"/>
      </w:rPr>
    </w:lvl>
    <w:lvl w:ilvl="1" w:tplc="04090019" w:tentative="1">
      <w:start w:val="1"/>
      <w:numFmt w:val="ideographTraditional"/>
      <w:lvlText w:val="%2、"/>
      <w:lvlJc w:val="left"/>
      <w:pPr>
        <w:ind w:left="852" w:hanging="480"/>
      </w:pPr>
    </w:lvl>
    <w:lvl w:ilvl="2" w:tplc="0409001B" w:tentative="1">
      <w:start w:val="1"/>
      <w:numFmt w:val="lowerRoman"/>
      <w:lvlText w:val="%3."/>
      <w:lvlJc w:val="right"/>
      <w:pPr>
        <w:ind w:left="1332" w:hanging="480"/>
      </w:pPr>
    </w:lvl>
    <w:lvl w:ilvl="3" w:tplc="0409000F" w:tentative="1">
      <w:start w:val="1"/>
      <w:numFmt w:val="decimal"/>
      <w:lvlText w:val="%4."/>
      <w:lvlJc w:val="left"/>
      <w:pPr>
        <w:ind w:left="1812" w:hanging="480"/>
      </w:pPr>
    </w:lvl>
    <w:lvl w:ilvl="4" w:tplc="04090019" w:tentative="1">
      <w:start w:val="1"/>
      <w:numFmt w:val="ideographTraditional"/>
      <w:lvlText w:val="%5、"/>
      <w:lvlJc w:val="left"/>
      <w:pPr>
        <w:ind w:left="2292" w:hanging="480"/>
      </w:pPr>
    </w:lvl>
    <w:lvl w:ilvl="5" w:tplc="0409001B" w:tentative="1">
      <w:start w:val="1"/>
      <w:numFmt w:val="lowerRoman"/>
      <w:lvlText w:val="%6."/>
      <w:lvlJc w:val="right"/>
      <w:pPr>
        <w:ind w:left="2772" w:hanging="480"/>
      </w:pPr>
    </w:lvl>
    <w:lvl w:ilvl="6" w:tplc="0409000F" w:tentative="1">
      <w:start w:val="1"/>
      <w:numFmt w:val="decimal"/>
      <w:lvlText w:val="%7."/>
      <w:lvlJc w:val="left"/>
      <w:pPr>
        <w:ind w:left="3252" w:hanging="480"/>
      </w:pPr>
    </w:lvl>
    <w:lvl w:ilvl="7" w:tplc="04090019" w:tentative="1">
      <w:start w:val="1"/>
      <w:numFmt w:val="ideographTraditional"/>
      <w:lvlText w:val="%8、"/>
      <w:lvlJc w:val="left"/>
      <w:pPr>
        <w:ind w:left="3732" w:hanging="480"/>
      </w:pPr>
    </w:lvl>
    <w:lvl w:ilvl="8" w:tplc="0409001B" w:tentative="1">
      <w:start w:val="1"/>
      <w:numFmt w:val="lowerRoman"/>
      <w:lvlText w:val="%9."/>
      <w:lvlJc w:val="right"/>
      <w:pPr>
        <w:ind w:left="4212" w:hanging="480"/>
      </w:pPr>
    </w:lvl>
  </w:abstractNum>
  <w:abstractNum w:abstractNumId="19">
    <w:nsid w:val="680966D4"/>
    <w:multiLevelType w:val="hybridMultilevel"/>
    <w:tmpl w:val="ED46290E"/>
    <w:lvl w:ilvl="0" w:tplc="51768148">
      <w:start w:val="1"/>
      <w:numFmt w:val="taiwaneseCountingThousand"/>
      <w:lvlText w:val="(%1)"/>
      <w:lvlJc w:val="left"/>
      <w:pPr>
        <w:ind w:left="906" w:hanging="480"/>
      </w:pPr>
      <w:rPr>
        <w:rFonts w:hint="default"/>
        <w:b/>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20">
    <w:nsid w:val="68623B3B"/>
    <w:multiLevelType w:val="hybridMultilevel"/>
    <w:tmpl w:val="A73E95CE"/>
    <w:lvl w:ilvl="0" w:tplc="9C0636AC">
      <w:start w:val="1"/>
      <w:numFmt w:val="taiwaneseCountingThousand"/>
      <w:lvlText w:val="%1、"/>
      <w:lvlJc w:val="left"/>
      <w:pPr>
        <w:ind w:left="906" w:hanging="480"/>
      </w:pPr>
      <w:rPr>
        <w:rFonts w:hint="eastAsia"/>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6F3B0442"/>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6"/>
  </w:num>
  <w:num w:numId="2">
    <w:abstractNumId w:val="17"/>
  </w:num>
  <w:num w:numId="3">
    <w:abstractNumId w:val="21"/>
  </w:num>
  <w:num w:numId="4">
    <w:abstractNumId w:val="1"/>
  </w:num>
  <w:num w:numId="5">
    <w:abstractNumId w:val="6"/>
  </w:num>
  <w:num w:numId="6">
    <w:abstractNumId w:val="5"/>
  </w:num>
  <w:num w:numId="7">
    <w:abstractNumId w:val="0"/>
  </w:num>
  <w:num w:numId="8">
    <w:abstractNumId w:val="14"/>
  </w:num>
  <w:num w:numId="9">
    <w:abstractNumId w:val="7"/>
  </w:num>
  <w:num w:numId="10">
    <w:abstractNumId w:val="13"/>
  </w:num>
  <w:num w:numId="11">
    <w:abstractNumId w:val="8"/>
  </w:num>
  <w:num w:numId="12">
    <w:abstractNumId w:val="2"/>
  </w:num>
  <w:num w:numId="13">
    <w:abstractNumId w:val="10"/>
  </w:num>
  <w:num w:numId="14">
    <w:abstractNumId w:val="20"/>
  </w:num>
  <w:num w:numId="15">
    <w:abstractNumId w:val="11"/>
  </w:num>
  <w:num w:numId="16">
    <w:abstractNumId w:val="15"/>
  </w:num>
  <w:num w:numId="17">
    <w:abstractNumId w:val="19"/>
  </w:num>
  <w:num w:numId="18">
    <w:abstractNumId w:val="3"/>
  </w:num>
  <w:num w:numId="19">
    <w:abstractNumId w:val="12"/>
  </w:num>
  <w:num w:numId="20">
    <w:abstractNumId w:val="18"/>
  </w:num>
  <w:num w:numId="21">
    <w:abstractNumId w:val="4"/>
  </w:num>
  <w:num w:numId="22">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mirrorMargins/>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evenAndOddHeaders/>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5E1"/>
    <w:rsid w:val="000007A3"/>
    <w:rsid w:val="000009F2"/>
    <w:rsid w:val="00000A0F"/>
    <w:rsid w:val="00000B02"/>
    <w:rsid w:val="00000BFB"/>
    <w:rsid w:val="00000DDC"/>
    <w:rsid w:val="000011EF"/>
    <w:rsid w:val="00002020"/>
    <w:rsid w:val="00002212"/>
    <w:rsid w:val="00002451"/>
    <w:rsid w:val="00002548"/>
    <w:rsid w:val="00002859"/>
    <w:rsid w:val="0000291C"/>
    <w:rsid w:val="00002BFE"/>
    <w:rsid w:val="00002C6C"/>
    <w:rsid w:val="00002DAD"/>
    <w:rsid w:val="00002E5C"/>
    <w:rsid w:val="00002FDB"/>
    <w:rsid w:val="000038A0"/>
    <w:rsid w:val="00003B4C"/>
    <w:rsid w:val="00003E14"/>
    <w:rsid w:val="00003E38"/>
    <w:rsid w:val="00003E66"/>
    <w:rsid w:val="00004383"/>
    <w:rsid w:val="000045A7"/>
    <w:rsid w:val="00004F96"/>
    <w:rsid w:val="00005267"/>
    <w:rsid w:val="000053C6"/>
    <w:rsid w:val="00005907"/>
    <w:rsid w:val="000059C1"/>
    <w:rsid w:val="00005F63"/>
    <w:rsid w:val="00006A7A"/>
    <w:rsid w:val="00006CB4"/>
    <w:rsid w:val="00007058"/>
    <w:rsid w:val="0000718A"/>
    <w:rsid w:val="000072A8"/>
    <w:rsid w:val="00007DFB"/>
    <w:rsid w:val="00010156"/>
    <w:rsid w:val="00010615"/>
    <w:rsid w:val="00010889"/>
    <w:rsid w:val="00010B73"/>
    <w:rsid w:val="00010D15"/>
    <w:rsid w:val="00010E5C"/>
    <w:rsid w:val="00010F74"/>
    <w:rsid w:val="0001100E"/>
    <w:rsid w:val="00011729"/>
    <w:rsid w:val="00011961"/>
    <w:rsid w:val="00011991"/>
    <w:rsid w:val="00011EBA"/>
    <w:rsid w:val="000124E1"/>
    <w:rsid w:val="00012577"/>
    <w:rsid w:val="00012585"/>
    <w:rsid w:val="0001259C"/>
    <w:rsid w:val="000125EA"/>
    <w:rsid w:val="000128E6"/>
    <w:rsid w:val="00012A8F"/>
    <w:rsid w:val="00012D5E"/>
    <w:rsid w:val="000136CF"/>
    <w:rsid w:val="00013ACF"/>
    <w:rsid w:val="00013C2C"/>
    <w:rsid w:val="000140A8"/>
    <w:rsid w:val="000143BC"/>
    <w:rsid w:val="00014577"/>
    <w:rsid w:val="00014665"/>
    <w:rsid w:val="000148F9"/>
    <w:rsid w:val="00014ADA"/>
    <w:rsid w:val="00014B70"/>
    <w:rsid w:val="00014D5E"/>
    <w:rsid w:val="0001528C"/>
    <w:rsid w:val="00015853"/>
    <w:rsid w:val="00015A61"/>
    <w:rsid w:val="00015DC7"/>
    <w:rsid w:val="00015EAD"/>
    <w:rsid w:val="00015F4C"/>
    <w:rsid w:val="0001630D"/>
    <w:rsid w:val="000164A0"/>
    <w:rsid w:val="00017AA3"/>
    <w:rsid w:val="00017C82"/>
    <w:rsid w:val="00017DB3"/>
    <w:rsid w:val="00020192"/>
    <w:rsid w:val="000205BB"/>
    <w:rsid w:val="00020999"/>
    <w:rsid w:val="000213A4"/>
    <w:rsid w:val="000213AF"/>
    <w:rsid w:val="000223C5"/>
    <w:rsid w:val="00022697"/>
    <w:rsid w:val="0002298E"/>
    <w:rsid w:val="000229C3"/>
    <w:rsid w:val="00022AFF"/>
    <w:rsid w:val="00022E03"/>
    <w:rsid w:val="000234E7"/>
    <w:rsid w:val="00023581"/>
    <w:rsid w:val="000239FF"/>
    <w:rsid w:val="00023D3F"/>
    <w:rsid w:val="00024232"/>
    <w:rsid w:val="000243EB"/>
    <w:rsid w:val="00024482"/>
    <w:rsid w:val="000246D6"/>
    <w:rsid w:val="00024A9E"/>
    <w:rsid w:val="00024AA9"/>
    <w:rsid w:val="00024EF7"/>
    <w:rsid w:val="00024FDD"/>
    <w:rsid w:val="00025052"/>
    <w:rsid w:val="00025C76"/>
    <w:rsid w:val="00025CA9"/>
    <w:rsid w:val="00025CFF"/>
    <w:rsid w:val="0002627A"/>
    <w:rsid w:val="00026872"/>
    <w:rsid w:val="00026BAA"/>
    <w:rsid w:val="0002718C"/>
    <w:rsid w:val="0002743D"/>
    <w:rsid w:val="00027911"/>
    <w:rsid w:val="00027BB1"/>
    <w:rsid w:val="00030084"/>
    <w:rsid w:val="00030508"/>
    <w:rsid w:val="000308B3"/>
    <w:rsid w:val="00030C69"/>
    <w:rsid w:val="00030EA7"/>
    <w:rsid w:val="00031901"/>
    <w:rsid w:val="00031AAB"/>
    <w:rsid w:val="00032EBF"/>
    <w:rsid w:val="000335DB"/>
    <w:rsid w:val="00033660"/>
    <w:rsid w:val="0003418D"/>
    <w:rsid w:val="000341D9"/>
    <w:rsid w:val="0003420C"/>
    <w:rsid w:val="0003422D"/>
    <w:rsid w:val="00035048"/>
    <w:rsid w:val="000353DE"/>
    <w:rsid w:val="0003592B"/>
    <w:rsid w:val="00035A26"/>
    <w:rsid w:val="00036171"/>
    <w:rsid w:val="00036204"/>
    <w:rsid w:val="00036447"/>
    <w:rsid w:val="00036CE8"/>
    <w:rsid w:val="00036E6C"/>
    <w:rsid w:val="00037305"/>
    <w:rsid w:val="00037C30"/>
    <w:rsid w:val="00037C73"/>
    <w:rsid w:val="00037C81"/>
    <w:rsid w:val="00037E2E"/>
    <w:rsid w:val="00037F8E"/>
    <w:rsid w:val="0004066C"/>
    <w:rsid w:val="00040CA3"/>
    <w:rsid w:val="00040F9E"/>
    <w:rsid w:val="00040FE0"/>
    <w:rsid w:val="00041204"/>
    <w:rsid w:val="000412C2"/>
    <w:rsid w:val="00041818"/>
    <w:rsid w:val="00041EDD"/>
    <w:rsid w:val="00042435"/>
    <w:rsid w:val="000424BA"/>
    <w:rsid w:val="00042B26"/>
    <w:rsid w:val="00043226"/>
    <w:rsid w:val="000432C5"/>
    <w:rsid w:val="000432CD"/>
    <w:rsid w:val="00043376"/>
    <w:rsid w:val="000435AC"/>
    <w:rsid w:val="000441CA"/>
    <w:rsid w:val="0004469E"/>
    <w:rsid w:val="00044C00"/>
    <w:rsid w:val="00044C88"/>
    <w:rsid w:val="000456F1"/>
    <w:rsid w:val="00045861"/>
    <w:rsid w:val="00045BA1"/>
    <w:rsid w:val="00046415"/>
    <w:rsid w:val="0004720A"/>
    <w:rsid w:val="0004775B"/>
    <w:rsid w:val="00047ECB"/>
    <w:rsid w:val="00047EEF"/>
    <w:rsid w:val="0005018C"/>
    <w:rsid w:val="000504A0"/>
    <w:rsid w:val="00050BCF"/>
    <w:rsid w:val="0005128D"/>
    <w:rsid w:val="000516FB"/>
    <w:rsid w:val="0005182B"/>
    <w:rsid w:val="0005265A"/>
    <w:rsid w:val="0005285C"/>
    <w:rsid w:val="00052ED1"/>
    <w:rsid w:val="000530D2"/>
    <w:rsid w:val="000537A8"/>
    <w:rsid w:val="000539D4"/>
    <w:rsid w:val="00053D86"/>
    <w:rsid w:val="00054605"/>
    <w:rsid w:val="000547AB"/>
    <w:rsid w:val="00055F32"/>
    <w:rsid w:val="000560DD"/>
    <w:rsid w:val="000563C7"/>
    <w:rsid w:val="0005642C"/>
    <w:rsid w:val="0005695F"/>
    <w:rsid w:val="00056D47"/>
    <w:rsid w:val="00056FAD"/>
    <w:rsid w:val="00057416"/>
    <w:rsid w:val="00057D17"/>
    <w:rsid w:val="00057E12"/>
    <w:rsid w:val="00057FD8"/>
    <w:rsid w:val="000600B0"/>
    <w:rsid w:val="00060487"/>
    <w:rsid w:val="000607C9"/>
    <w:rsid w:val="000609A0"/>
    <w:rsid w:val="00061745"/>
    <w:rsid w:val="000618AA"/>
    <w:rsid w:val="0006194D"/>
    <w:rsid w:val="00061A4F"/>
    <w:rsid w:val="00061AB3"/>
    <w:rsid w:val="00061E09"/>
    <w:rsid w:val="00062154"/>
    <w:rsid w:val="0006275C"/>
    <w:rsid w:val="00062DA7"/>
    <w:rsid w:val="000634A6"/>
    <w:rsid w:val="000636A8"/>
    <w:rsid w:val="00063828"/>
    <w:rsid w:val="00063BCD"/>
    <w:rsid w:val="00064766"/>
    <w:rsid w:val="00064D61"/>
    <w:rsid w:val="00065001"/>
    <w:rsid w:val="00065078"/>
    <w:rsid w:val="0006514F"/>
    <w:rsid w:val="00065193"/>
    <w:rsid w:val="000659E3"/>
    <w:rsid w:val="000659E8"/>
    <w:rsid w:val="00065D86"/>
    <w:rsid w:val="00065E87"/>
    <w:rsid w:val="0006648A"/>
    <w:rsid w:val="00066600"/>
    <w:rsid w:val="0006695E"/>
    <w:rsid w:val="00066DCE"/>
    <w:rsid w:val="00066E44"/>
    <w:rsid w:val="00067D64"/>
    <w:rsid w:val="00067F0E"/>
    <w:rsid w:val="0007016B"/>
    <w:rsid w:val="0007033D"/>
    <w:rsid w:val="0007033F"/>
    <w:rsid w:val="00070487"/>
    <w:rsid w:val="00070520"/>
    <w:rsid w:val="0007090C"/>
    <w:rsid w:val="00070B8A"/>
    <w:rsid w:val="00070D9D"/>
    <w:rsid w:val="00070FB3"/>
    <w:rsid w:val="000711C2"/>
    <w:rsid w:val="00071637"/>
    <w:rsid w:val="000717AD"/>
    <w:rsid w:val="000717E2"/>
    <w:rsid w:val="00071E02"/>
    <w:rsid w:val="0007212F"/>
    <w:rsid w:val="0007240C"/>
    <w:rsid w:val="00072A39"/>
    <w:rsid w:val="00072EE1"/>
    <w:rsid w:val="00073076"/>
    <w:rsid w:val="00073085"/>
    <w:rsid w:val="000730EA"/>
    <w:rsid w:val="00073376"/>
    <w:rsid w:val="000736AF"/>
    <w:rsid w:val="00073E9E"/>
    <w:rsid w:val="00073FBC"/>
    <w:rsid w:val="0007440F"/>
    <w:rsid w:val="000747F7"/>
    <w:rsid w:val="00075201"/>
    <w:rsid w:val="00075275"/>
    <w:rsid w:val="0007531C"/>
    <w:rsid w:val="000753B8"/>
    <w:rsid w:val="000755FC"/>
    <w:rsid w:val="0007571B"/>
    <w:rsid w:val="00075762"/>
    <w:rsid w:val="00075A63"/>
    <w:rsid w:val="00075BD3"/>
    <w:rsid w:val="00075D84"/>
    <w:rsid w:val="00075F3E"/>
    <w:rsid w:val="00076456"/>
    <w:rsid w:val="00076468"/>
    <w:rsid w:val="00076782"/>
    <w:rsid w:val="00076A6E"/>
    <w:rsid w:val="00076E1C"/>
    <w:rsid w:val="0007715A"/>
    <w:rsid w:val="00077486"/>
    <w:rsid w:val="0007768E"/>
    <w:rsid w:val="000776A4"/>
    <w:rsid w:val="00077B1A"/>
    <w:rsid w:val="00077C34"/>
    <w:rsid w:val="00077D23"/>
    <w:rsid w:val="00077F9D"/>
    <w:rsid w:val="00080355"/>
    <w:rsid w:val="000809A3"/>
    <w:rsid w:val="00080BEA"/>
    <w:rsid w:val="00080D28"/>
    <w:rsid w:val="0008104B"/>
    <w:rsid w:val="0008119C"/>
    <w:rsid w:val="00081241"/>
    <w:rsid w:val="00081336"/>
    <w:rsid w:val="0008154A"/>
    <w:rsid w:val="000816B7"/>
    <w:rsid w:val="00081896"/>
    <w:rsid w:val="00081D17"/>
    <w:rsid w:val="00082044"/>
    <w:rsid w:val="000823E2"/>
    <w:rsid w:val="0008253F"/>
    <w:rsid w:val="0008257F"/>
    <w:rsid w:val="00082A04"/>
    <w:rsid w:val="00082D60"/>
    <w:rsid w:val="0008325E"/>
    <w:rsid w:val="000837AC"/>
    <w:rsid w:val="00083B8D"/>
    <w:rsid w:val="0008476D"/>
    <w:rsid w:val="00084A82"/>
    <w:rsid w:val="00084AC3"/>
    <w:rsid w:val="00084C1D"/>
    <w:rsid w:val="00084E72"/>
    <w:rsid w:val="00084F3A"/>
    <w:rsid w:val="00085029"/>
    <w:rsid w:val="000850C3"/>
    <w:rsid w:val="00085258"/>
    <w:rsid w:val="00085463"/>
    <w:rsid w:val="00085E5B"/>
    <w:rsid w:val="00085F56"/>
    <w:rsid w:val="0008616D"/>
    <w:rsid w:val="00086247"/>
    <w:rsid w:val="0008677B"/>
    <w:rsid w:val="00086A12"/>
    <w:rsid w:val="00086A59"/>
    <w:rsid w:val="00086C3F"/>
    <w:rsid w:val="00086C60"/>
    <w:rsid w:val="00086D01"/>
    <w:rsid w:val="00086F10"/>
    <w:rsid w:val="000876E7"/>
    <w:rsid w:val="0009006B"/>
    <w:rsid w:val="00090132"/>
    <w:rsid w:val="0009017C"/>
    <w:rsid w:val="00090594"/>
    <w:rsid w:val="000905C6"/>
    <w:rsid w:val="00090642"/>
    <w:rsid w:val="00091033"/>
    <w:rsid w:val="00091254"/>
    <w:rsid w:val="0009162D"/>
    <w:rsid w:val="000919B4"/>
    <w:rsid w:val="00091C5D"/>
    <w:rsid w:val="00092152"/>
    <w:rsid w:val="000921A5"/>
    <w:rsid w:val="00092407"/>
    <w:rsid w:val="0009248A"/>
    <w:rsid w:val="000928C4"/>
    <w:rsid w:val="00093574"/>
    <w:rsid w:val="00093EBD"/>
    <w:rsid w:val="0009462E"/>
    <w:rsid w:val="00094B49"/>
    <w:rsid w:val="00094DAF"/>
    <w:rsid w:val="00095028"/>
    <w:rsid w:val="000956E2"/>
    <w:rsid w:val="00095C5A"/>
    <w:rsid w:val="00095D8E"/>
    <w:rsid w:val="00095F07"/>
    <w:rsid w:val="0009629D"/>
    <w:rsid w:val="00096306"/>
    <w:rsid w:val="000965A5"/>
    <w:rsid w:val="0009669D"/>
    <w:rsid w:val="0009675B"/>
    <w:rsid w:val="00096995"/>
    <w:rsid w:val="00096A9C"/>
    <w:rsid w:val="00096D81"/>
    <w:rsid w:val="000970FB"/>
    <w:rsid w:val="00097173"/>
    <w:rsid w:val="00097E32"/>
    <w:rsid w:val="00097E5C"/>
    <w:rsid w:val="000A0380"/>
    <w:rsid w:val="000A0683"/>
    <w:rsid w:val="000A0D70"/>
    <w:rsid w:val="000A0DD2"/>
    <w:rsid w:val="000A0DDC"/>
    <w:rsid w:val="000A0EE7"/>
    <w:rsid w:val="000A11C6"/>
    <w:rsid w:val="000A1C3A"/>
    <w:rsid w:val="000A1DE2"/>
    <w:rsid w:val="000A25FB"/>
    <w:rsid w:val="000A28A5"/>
    <w:rsid w:val="000A2CCD"/>
    <w:rsid w:val="000A2D59"/>
    <w:rsid w:val="000A31A6"/>
    <w:rsid w:val="000A3390"/>
    <w:rsid w:val="000A3A8A"/>
    <w:rsid w:val="000A41A1"/>
    <w:rsid w:val="000A4380"/>
    <w:rsid w:val="000A44B2"/>
    <w:rsid w:val="000A4B75"/>
    <w:rsid w:val="000A560E"/>
    <w:rsid w:val="000A5655"/>
    <w:rsid w:val="000A58B1"/>
    <w:rsid w:val="000A5942"/>
    <w:rsid w:val="000A5CCE"/>
    <w:rsid w:val="000A5D2D"/>
    <w:rsid w:val="000A5D8B"/>
    <w:rsid w:val="000A5EE6"/>
    <w:rsid w:val="000A5F8C"/>
    <w:rsid w:val="000A6650"/>
    <w:rsid w:val="000A66BC"/>
    <w:rsid w:val="000A6D3A"/>
    <w:rsid w:val="000A6E70"/>
    <w:rsid w:val="000A7376"/>
    <w:rsid w:val="000A73BB"/>
    <w:rsid w:val="000A788B"/>
    <w:rsid w:val="000A7AB8"/>
    <w:rsid w:val="000A7DB0"/>
    <w:rsid w:val="000A7F1F"/>
    <w:rsid w:val="000B0370"/>
    <w:rsid w:val="000B03F6"/>
    <w:rsid w:val="000B047B"/>
    <w:rsid w:val="000B1079"/>
    <w:rsid w:val="000B1833"/>
    <w:rsid w:val="000B1939"/>
    <w:rsid w:val="000B22C5"/>
    <w:rsid w:val="000B2552"/>
    <w:rsid w:val="000B2CE7"/>
    <w:rsid w:val="000B2E02"/>
    <w:rsid w:val="000B373C"/>
    <w:rsid w:val="000B38F2"/>
    <w:rsid w:val="000B398A"/>
    <w:rsid w:val="000B3C2C"/>
    <w:rsid w:val="000B3C63"/>
    <w:rsid w:val="000B3C72"/>
    <w:rsid w:val="000B3D15"/>
    <w:rsid w:val="000B3EA0"/>
    <w:rsid w:val="000B486B"/>
    <w:rsid w:val="000B49D8"/>
    <w:rsid w:val="000B4CC7"/>
    <w:rsid w:val="000B4FD9"/>
    <w:rsid w:val="000B551E"/>
    <w:rsid w:val="000B569B"/>
    <w:rsid w:val="000B56C0"/>
    <w:rsid w:val="000B5AF2"/>
    <w:rsid w:val="000B5F48"/>
    <w:rsid w:val="000B6682"/>
    <w:rsid w:val="000B675B"/>
    <w:rsid w:val="000B6769"/>
    <w:rsid w:val="000B6A6C"/>
    <w:rsid w:val="000B6B76"/>
    <w:rsid w:val="000B6BED"/>
    <w:rsid w:val="000B6C05"/>
    <w:rsid w:val="000B7119"/>
    <w:rsid w:val="000B7159"/>
    <w:rsid w:val="000B764B"/>
    <w:rsid w:val="000B7A0C"/>
    <w:rsid w:val="000B7AE1"/>
    <w:rsid w:val="000B7C68"/>
    <w:rsid w:val="000C053D"/>
    <w:rsid w:val="000C0D06"/>
    <w:rsid w:val="000C0FAB"/>
    <w:rsid w:val="000C1243"/>
    <w:rsid w:val="000C152C"/>
    <w:rsid w:val="000C1AC5"/>
    <w:rsid w:val="000C232E"/>
    <w:rsid w:val="000C23C4"/>
    <w:rsid w:val="000C26AB"/>
    <w:rsid w:val="000C297C"/>
    <w:rsid w:val="000C29CA"/>
    <w:rsid w:val="000C2A5E"/>
    <w:rsid w:val="000C2C4B"/>
    <w:rsid w:val="000C4364"/>
    <w:rsid w:val="000C44B9"/>
    <w:rsid w:val="000C523F"/>
    <w:rsid w:val="000C53D5"/>
    <w:rsid w:val="000C540D"/>
    <w:rsid w:val="000C5418"/>
    <w:rsid w:val="000C549B"/>
    <w:rsid w:val="000C56F7"/>
    <w:rsid w:val="000C5DEC"/>
    <w:rsid w:val="000C5E08"/>
    <w:rsid w:val="000C5FD3"/>
    <w:rsid w:val="000C6680"/>
    <w:rsid w:val="000C67D5"/>
    <w:rsid w:val="000C6A72"/>
    <w:rsid w:val="000C73EC"/>
    <w:rsid w:val="000C7BA9"/>
    <w:rsid w:val="000C7CFC"/>
    <w:rsid w:val="000D01BF"/>
    <w:rsid w:val="000D06B9"/>
    <w:rsid w:val="000D0C41"/>
    <w:rsid w:val="000D0E70"/>
    <w:rsid w:val="000D0FC2"/>
    <w:rsid w:val="000D127B"/>
    <w:rsid w:val="000D1563"/>
    <w:rsid w:val="000D183D"/>
    <w:rsid w:val="000D188D"/>
    <w:rsid w:val="000D1CA7"/>
    <w:rsid w:val="000D1CD4"/>
    <w:rsid w:val="000D1E18"/>
    <w:rsid w:val="000D28CE"/>
    <w:rsid w:val="000D28F7"/>
    <w:rsid w:val="000D2B21"/>
    <w:rsid w:val="000D2D2C"/>
    <w:rsid w:val="000D308A"/>
    <w:rsid w:val="000D353A"/>
    <w:rsid w:val="000D3610"/>
    <w:rsid w:val="000D3D89"/>
    <w:rsid w:val="000D3F81"/>
    <w:rsid w:val="000D40BA"/>
    <w:rsid w:val="000D4253"/>
    <w:rsid w:val="000D42C6"/>
    <w:rsid w:val="000D4AC8"/>
    <w:rsid w:val="000D4B43"/>
    <w:rsid w:val="000D4FD6"/>
    <w:rsid w:val="000D58FD"/>
    <w:rsid w:val="000D60FA"/>
    <w:rsid w:val="000D6142"/>
    <w:rsid w:val="000D617C"/>
    <w:rsid w:val="000D627D"/>
    <w:rsid w:val="000D640E"/>
    <w:rsid w:val="000D65F8"/>
    <w:rsid w:val="000D6623"/>
    <w:rsid w:val="000D663F"/>
    <w:rsid w:val="000D6779"/>
    <w:rsid w:val="000D69AC"/>
    <w:rsid w:val="000D6E3E"/>
    <w:rsid w:val="000D78AD"/>
    <w:rsid w:val="000D7A86"/>
    <w:rsid w:val="000E08E8"/>
    <w:rsid w:val="000E09B7"/>
    <w:rsid w:val="000E1C75"/>
    <w:rsid w:val="000E1D28"/>
    <w:rsid w:val="000E1DD9"/>
    <w:rsid w:val="000E2063"/>
    <w:rsid w:val="000E2251"/>
    <w:rsid w:val="000E25B1"/>
    <w:rsid w:val="000E2A9D"/>
    <w:rsid w:val="000E2B96"/>
    <w:rsid w:val="000E2C3A"/>
    <w:rsid w:val="000E2F1F"/>
    <w:rsid w:val="000E35F7"/>
    <w:rsid w:val="000E375A"/>
    <w:rsid w:val="000E3DD6"/>
    <w:rsid w:val="000E3F9E"/>
    <w:rsid w:val="000E4311"/>
    <w:rsid w:val="000E47FB"/>
    <w:rsid w:val="000E49A4"/>
    <w:rsid w:val="000E4A7E"/>
    <w:rsid w:val="000E4BAE"/>
    <w:rsid w:val="000E4CA6"/>
    <w:rsid w:val="000E5138"/>
    <w:rsid w:val="000E55B4"/>
    <w:rsid w:val="000E5791"/>
    <w:rsid w:val="000E5822"/>
    <w:rsid w:val="000E5A4A"/>
    <w:rsid w:val="000E5EB9"/>
    <w:rsid w:val="000E658C"/>
    <w:rsid w:val="000E66BA"/>
    <w:rsid w:val="000E6A05"/>
    <w:rsid w:val="000E6CE7"/>
    <w:rsid w:val="000E6D86"/>
    <w:rsid w:val="000E70C3"/>
    <w:rsid w:val="000E74AA"/>
    <w:rsid w:val="000E78D5"/>
    <w:rsid w:val="000E7B17"/>
    <w:rsid w:val="000E7BF8"/>
    <w:rsid w:val="000E7F55"/>
    <w:rsid w:val="000F050D"/>
    <w:rsid w:val="000F07A1"/>
    <w:rsid w:val="000F0AD2"/>
    <w:rsid w:val="000F0BA1"/>
    <w:rsid w:val="000F0D28"/>
    <w:rsid w:val="000F0E96"/>
    <w:rsid w:val="000F15F5"/>
    <w:rsid w:val="000F1AF8"/>
    <w:rsid w:val="000F1B70"/>
    <w:rsid w:val="000F1D9D"/>
    <w:rsid w:val="000F2778"/>
    <w:rsid w:val="000F2915"/>
    <w:rsid w:val="000F2983"/>
    <w:rsid w:val="000F2AD1"/>
    <w:rsid w:val="000F2E66"/>
    <w:rsid w:val="000F31D3"/>
    <w:rsid w:val="000F332D"/>
    <w:rsid w:val="000F334F"/>
    <w:rsid w:val="000F370A"/>
    <w:rsid w:val="000F3836"/>
    <w:rsid w:val="000F386F"/>
    <w:rsid w:val="000F4276"/>
    <w:rsid w:val="000F4449"/>
    <w:rsid w:val="000F4E66"/>
    <w:rsid w:val="000F4F28"/>
    <w:rsid w:val="000F5160"/>
    <w:rsid w:val="000F52A5"/>
    <w:rsid w:val="000F5496"/>
    <w:rsid w:val="000F5573"/>
    <w:rsid w:val="000F5593"/>
    <w:rsid w:val="000F5C19"/>
    <w:rsid w:val="000F61B0"/>
    <w:rsid w:val="000F671E"/>
    <w:rsid w:val="000F67B6"/>
    <w:rsid w:val="000F7155"/>
    <w:rsid w:val="000F7CE6"/>
    <w:rsid w:val="000F7E0A"/>
    <w:rsid w:val="000F7E84"/>
    <w:rsid w:val="00100154"/>
    <w:rsid w:val="0010066E"/>
    <w:rsid w:val="00100D0F"/>
    <w:rsid w:val="00100D54"/>
    <w:rsid w:val="001012DE"/>
    <w:rsid w:val="0010173C"/>
    <w:rsid w:val="001017A7"/>
    <w:rsid w:val="001018B5"/>
    <w:rsid w:val="001018DF"/>
    <w:rsid w:val="00101A5B"/>
    <w:rsid w:val="00101AC0"/>
    <w:rsid w:val="00101CD7"/>
    <w:rsid w:val="00101E87"/>
    <w:rsid w:val="001020CD"/>
    <w:rsid w:val="001022DD"/>
    <w:rsid w:val="0010261E"/>
    <w:rsid w:val="001026CE"/>
    <w:rsid w:val="00102812"/>
    <w:rsid w:val="001028E5"/>
    <w:rsid w:val="00102AAE"/>
    <w:rsid w:val="00102DBA"/>
    <w:rsid w:val="001030C5"/>
    <w:rsid w:val="0010335D"/>
    <w:rsid w:val="001033D2"/>
    <w:rsid w:val="0010365D"/>
    <w:rsid w:val="001040FB"/>
    <w:rsid w:val="00104369"/>
    <w:rsid w:val="00104431"/>
    <w:rsid w:val="0010444F"/>
    <w:rsid w:val="00104451"/>
    <w:rsid w:val="001044FF"/>
    <w:rsid w:val="00104511"/>
    <w:rsid w:val="0010458F"/>
    <w:rsid w:val="00104B0A"/>
    <w:rsid w:val="00104B7E"/>
    <w:rsid w:val="00104C01"/>
    <w:rsid w:val="00104D8E"/>
    <w:rsid w:val="00105270"/>
    <w:rsid w:val="001052C6"/>
    <w:rsid w:val="001057CE"/>
    <w:rsid w:val="001057FA"/>
    <w:rsid w:val="001059AB"/>
    <w:rsid w:val="00105B8B"/>
    <w:rsid w:val="00105BDE"/>
    <w:rsid w:val="00105D52"/>
    <w:rsid w:val="00106205"/>
    <w:rsid w:val="00106798"/>
    <w:rsid w:val="00106D77"/>
    <w:rsid w:val="00106E3F"/>
    <w:rsid w:val="00107268"/>
    <w:rsid w:val="001073B7"/>
    <w:rsid w:val="001073F7"/>
    <w:rsid w:val="001075AE"/>
    <w:rsid w:val="00107957"/>
    <w:rsid w:val="00110435"/>
    <w:rsid w:val="00110762"/>
    <w:rsid w:val="001107E6"/>
    <w:rsid w:val="00110EB3"/>
    <w:rsid w:val="00111036"/>
    <w:rsid w:val="0011110E"/>
    <w:rsid w:val="0011131D"/>
    <w:rsid w:val="001113A2"/>
    <w:rsid w:val="00111566"/>
    <w:rsid w:val="00111AAC"/>
    <w:rsid w:val="00111CFA"/>
    <w:rsid w:val="00111DA4"/>
    <w:rsid w:val="0011224B"/>
    <w:rsid w:val="001124D5"/>
    <w:rsid w:val="00112A3A"/>
    <w:rsid w:val="00112CC2"/>
    <w:rsid w:val="00113073"/>
    <w:rsid w:val="001131BC"/>
    <w:rsid w:val="001133D6"/>
    <w:rsid w:val="00113433"/>
    <w:rsid w:val="001136DA"/>
    <w:rsid w:val="00113751"/>
    <w:rsid w:val="0011383D"/>
    <w:rsid w:val="00113A16"/>
    <w:rsid w:val="00113A32"/>
    <w:rsid w:val="00113EC9"/>
    <w:rsid w:val="00113FD6"/>
    <w:rsid w:val="0011403E"/>
    <w:rsid w:val="001146D1"/>
    <w:rsid w:val="00114A5E"/>
    <w:rsid w:val="00114A68"/>
    <w:rsid w:val="00114ABD"/>
    <w:rsid w:val="00115040"/>
    <w:rsid w:val="001152BC"/>
    <w:rsid w:val="001153EB"/>
    <w:rsid w:val="001158D8"/>
    <w:rsid w:val="00115A12"/>
    <w:rsid w:val="00115CCD"/>
    <w:rsid w:val="00116549"/>
    <w:rsid w:val="0011656D"/>
    <w:rsid w:val="00116708"/>
    <w:rsid w:val="0011683B"/>
    <w:rsid w:val="00116B04"/>
    <w:rsid w:val="00116D7D"/>
    <w:rsid w:val="00117557"/>
    <w:rsid w:val="00117C9B"/>
    <w:rsid w:val="0012009D"/>
    <w:rsid w:val="001203F0"/>
    <w:rsid w:val="0012051A"/>
    <w:rsid w:val="00120F16"/>
    <w:rsid w:val="00121256"/>
    <w:rsid w:val="00121C75"/>
    <w:rsid w:val="00121CFB"/>
    <w:rsid w:val="00121D23"/>
    <w:rsid w:val="00121D58"/>
    <w:rsid w:val="00121DCD"/>
    <w:rsid w:val="00122A2A"/>
    <w:rsid w:val="00122D68"/>
    <w:rsid w:val="00122D90"/>
    <w:rsid w:val="00122DE7"/>
    <w:rsid w:val="00123406"/>
    <w:rsid w:val="001237D4"/>
    <w:rsid w:val="00123DF3"/>
    <w:rsid w:val="00124173"/>
    <w:rsid w:val="00124480"/>
    <w:rsid w:val="00124563"/>
    <w:rsid w:val="00124794"/>
    <w:rsid w:val="00124831"/>
    <w:rsid w:val="00124951"/>
    <w:rsid w:val="001249DE"/>
    <w:rsid w:val="00125167"/>
    <w:rsid w:val="00125428"/>
    <w:rsid w:val="00125A95"/>
    <w:rsid w:val="00125C52"/>
    <w:rsid w:val="00125C6C"/>
    <w:rsid w:val="00125DF2"/>
    <w:rsid w:val="0012644D"/>
    <w:rsid w:val="00126BC8"/>
    <w:rsid w:val="00126E7B"/>
    <w:rsid w:val="00126ED9"/>
    <w:rsid w:val="00126F3E"/>
    <w:rsid w:val="00127327"/>
    <w:rsid w:val="001273AE"/>
    <w:rsid w:val="00127512"/>
    <w:rsid w:val="00127A77"/>
    <w:rsid w:val="00127AAA"/>
    <w:rsid w:val="00127CCA"/>
    <w:rsid w:val="00127E47"/>
    <w:rsid w:val="00127E57"/>
    <w:rsid w:val="00127F92"/>
    <w:rsid w:val="00130007"/>
    <w:rsid w:val="0013009C"/>
    <w:rsid w:val="001303D7"/>
    <w:rsid w:val="00130823"/>
    <w:rsid w:val="00130A5E"/>
    <w:rsid w:val="00130AA9"/>
    <w:rsid w:val="00130C4A"/>
    <w:rsid w:val="00130E58"/>
    <w:rsid w:val="00131CEA"/>
    <w:rsid w:val="00132117"/>
    <w:rsid w:val="00132CE3"/>
    <w:rsid w:val="00132F4A"/>
    <w:rsid w:val="00132F8D"/>
    <w:rsid w:val="001330D8"/>
    <w:rsid w:val="001330E3"/>
    <w:rsid w:val="0013384B"/>
    <w:rsid w:val="00134102"/>
    <w:rsid w:val="001341CA"/>
    <w:rsid w:val="001344E2"/>
    <w:rsid w:val="00134656"/>
    <w:rsid w:val="0013486A"/>
    <w:rsid w:val="00134C5E"/>
    <w:rsid w:val="0013508F"/>
    <w:rsid w:val="001351C0"/>
    <w:rsid w:val="001355F9"/>
    <w:rsid w:val="0013575B"/>
    <w:rsid w:val="00135A98"/>
    <w:rsid w:val="00135BC4"/>
    <w:rsid w:val="00135C45"/>
    <w:rsid w:val="00135F97"/>
    <w:rsid w:val="00135FAA"/>
    <w:rsid w:val="00136261"/>
    <w:rsid w:val="0013629A"/>
    <w:rsid w:val="001364A5"/>
    <w:rsid w:val="001364B0"/>
    <w:rsid w:val="0013700E"/>
    <w:rsid w:val="00137475"/>
    <w:rsid w:val="001374E1"/>
    <w:rsid w:val="001379C7"/>
    <w:rsid w:val="00137A31"/>
    <w:rsid w:val="00137E3E"/>
    <w:rsid w:val="00140517"/>
    <w:rsid w:val="00140551"/>
    <w:rsid w:val="00140644"/>
    <w:rsid w:val="00140666"/>
    <w:rsid w:val="00140D90"/>
    <w:rsid w:val="00140E81"/>
    <w:rsid w:val="001416A6"/>
    <w:rsid w:val="00141CD2"/>
    <w:rsid w:val="001421D9"/>
    <w:rsid w:val="00142710"/>
    <w:rsid w:val="00142DF6"/>
    <w:rsid w:val="00142F22"/>
    <w:rsid w:val="001431AD"/>
    <w:rsid w:val="00143337"/>
    <w:rsid w:val="001437E5"/>
    <w:rsid w:val="00143EE8"/>
    <w:rsid w:val="0014419A"/>
    <w:rsid w:val="00144382"/>
    <w:rsid w:val="001446E4"/>
    <w:rsid w:val="0014473C"/>
    <w:rsid w:val="001447BE"/>
    <w:rsid w:val="00144872"/>
    <w:rsid w:val="00144CDD"/>
    <w:rsid w:val="00144FC5"/>
    <w:rsid w:val="00144FFC"/>
    <w:rsid w:val="00145370"/>
    <w:rsid w:val="00145672"/>
    <w:rsid w:val="00145927"/>
    <w:rsid w:val="00145C03"/>
    <w:rsid w:val="00145C89"/>
    <w:rsid w:val="00145FA5"/>
    <w:rsid w:val="0014629B"/>
    <w:rsid w:val="001465CB"/>
    <w:rsid w:val="00146A65"/>
    <w:rsid w:val="00146E24"/>
    <w:rsid w:val="0014763B"/>
    <w:rsid w:val="00147E3B"/>
    <w:rsid w:val="00147FA8"/>
    <w:rsid w:val="00147FB1"/>
    <w:rsid w:val="00150115"/>
    <w:rsid w:val="0015056B"/>
    <w:rsid w:val="001506DA"/>
    <w:rsid w:val="0015080E"/>
    <w:rsid w:val="001508C5"/>
    <w:rsid w:val="00150F32"/>
    <w:rsid w:val="00151176"/>
    <w:rsid w:val="00151323"/>
    <w:rsid w:val="00151382"/>
    <w:rsid w:val="001518E4"/>
    <w:rsid w:val="00151C06"/>
    <w:rsid w:val="00151CA6"/>
    <w:rsid w:val="00151E2A"/>
    <w:rsid w:val="00152078"/>
    <w:rsid w:val="0015220C"/>
    <w:rsid w:val="00152643"/>
    <w:rsid w:val="00152898"/>
    <w:rsid w:val="00152C96"/>
    <w:rsid w:val="00152F49"/>
    <w:rsid w:val="00152F86"/>
    <w:rsid w:val="00152FA5"/>
    <w:rsid w:val="00152FEA"/>
    <w:rsid w:val="001532C9"/>
    <w:rsid w:val="00153505"/>
    <w:rsid w:val="00153507"/>
    <w:rsid w:val="0015376C"/>
    <w:rsid w:val="00153AC2"/>
    <w:rsid w:val="00153C77"/>
    <w:rsid w:val="00153D78"/>
    <w:rsid w:val="00153E1C"/>
    <w:rsid w:val="00153EA4"/>
    <w:rsid w:val="00154477"/>
    <w:rsid w:val="00154524"/>
    <w:rsid w:val="001545E7"/>
    <w:rsid w:val="00154EB6"/>
    <w:rsid w:val="0015566C"/>
    <w:rsid w:val="001556D2"/>
    <w:rsid w:val="001557E1"/>
    <w:rsid w:val="00155A53"/>
    <w:rsid w:val="00155A54"/>
    <w:rsid w:val="00155B64"/>
    <w:rsid w:val="00155C75"/>
    <w:rsid w:val="001560C5"/>
    <w:rsid w:val="001560E0"/>
    <w:rsid w:val="001561B2"/>
    <w:rsid w:val="001567BF"/>
    <w:rsid w:val="00156830"/>
    <w:rsid w:val="00156945"/>
    <w:rsid w:val="0015726F"/>
    <w:rsid w:val="0015769A"/>
    <w:rsid w:val="001577DC"/>
    <w:rsid w:val="00157C18"/>
    <w:rsid w:val="00157D67"/>
    <w:rsid w:val="00157DC0"/>
    <w:rsid w:val="0016014A"/>
    <w:rsid w:val="00160311"/>
    <w:rsid w:val="001605EA"/>
    <w:rsid w:val="00160627"/>
    <w:rsid w:val="001606FD"/>
    <w:rsid w:val="001609E8"/>
    <w:rsid w:val="00160E01"/>
    <w:rsid w:val="001619E5"/>
    <w:rsid w:val="001620BC"/>
    <w:rsid w:val="0016270A"/>
    <w:rsid w:val="0016285B"/>
    <w:rsid w:val="00162C87"/>
    <w:rsid w:val="00163113"/>
    <w:rsid w:val="0016327D"/>
    <w:rsid w:val="00163327"/>
    <w:rsid w:val="001634C8"/>
    <w:rsid w:val="00163756"/>
    <w:rsid w:val="00163921"/>
    <w:rsid w:val="00163CC3"/>
    <w:rsid w:val="00163EC8"/>
    <w:rsid w:val="0016411F"/>
    <w:rsid w:val="00164349"/>
    <w:rsid w:val="00164436"/>
    <w:rsid w:val="0016501D"/>
    <w:rsid w:val="00165418"/>
    <w:rsid w:val="001655AD"/>
    <w:rsid w:val="00165967"/>
    <w:rsid w:val="00165A83"/>
    <w:rsid w:val="001660B1"/>
    <w:rsid w:val="0016638F"/>
    <w:rsid w:val="00166484"/>
    <w:rsid w:val="001664F7"/>
    <w:rsid w:val="001667B7"/>
    <w:rsid w:val="00166811"/>
    <w:rsid w:val="00166978"/>
    <w:rsid w:val="0016699B"/>
    <w:rsid w:val="00166B61"/>
    <w:rsid w:val="00166C1B"/>
    <w:rsid w:val="00166D08"/>
    <w:rsid w:val="00166F5A"/>
    <w:rsid w:val="00166FE0"/>
    <w:rsid w:val="0016714A"/>
    <w:rsid w:val="00167300"/>
    <w:rsid w:val="00167618"/>
    <w:rsid w:val="0016762A"/>
    <w:rsid w:val="00167841"/>
    <w:rsid w:val="00167E11"/>
    <w:rsid w:val="00167EB4"/>
    <w:rsid w:val="00167EB7"/>
    <w:rsid w:val="00167F3A"/>
    <w:rsid w:val="00170211"/>
    <w:rsid w:val="00170C41"/>
    <w:rsid w:val="00170E67"/>
    <w:rsid w:val="00170F90"/>
    <w:rsid w:val="0017104B"/>
    <w:rsid w:val="00171436"/>
    <w:rsid w:val="00171A49"/>
    <w:rsid w:val="00172163"/>
    <w:rsid w:val="0017251E"/>
    <w:rsid w:val="0017257F"/>
    <w:rsid w:val="0017299B"/>
    <w:rsid w:val="001735C6"/>
    <w:rsid w:val="001738CB"/>
    <w:rsid w:val="00173F9D"/>
    <w:rsid w:val="0017420E"/>
    <w:rsid w:val="001744EC"/>
    <w:rsid w:val="00174597"/>
    <w:rsid w:val="00174837"/>
    <w:rsid w:val="001748F6"/>
    <w:rsid w:val="00174C0C"/>
    <w:rsid w:val="00174E2C"/>
    <w:rsid w:val="00175041"/>
    <w:rsid w:val="001751A0"/>
    <w:rsid w:val="001754E4"/>
    <w:rsid w:val="0017599F"/>
    <w:rsid w:val="00175A0F"/>
    <w:rsid w:val="001761E9"/>
    <w:rsid w:val="0017635F"/>
    <w:rsid w:val="001769A7"/>
    <w:rsid w:val="001769D8"/>
    <w:rsid w:val="00176BB2"/>
    <w:rsid w:val="00177177"/>
    <w:rsid w:val="0017724E"/>
    <w:rsid w:val="001772EC"/>
    <w:rsid w:val="0017747C"/>
    <w:rsid w:val="00177498"/>
    <w:rsid w:val="00177667"/>
    <w:rsid w:val="00177DBC"/>
    <w:rsid w:val="0018011D"/>
    <w:rsid w:val="001801B3"/>
    <w:rsid w:val="001803AB"/>
    <w:rsid w:val="00180413"/>
    <w:rsid w:val="001808A9"/>
    <w:rsid w:val="00180961"/>
    <w:rsid w:val="00180B38"/>
    <w:rsid w:val="00180C70"/>
    <w:rsid w:val="00180FB9"/>
    <w:rsid w:val="00181047"/>
    <w:rsid w:val="001811AB"/>
    <w:rsid w:val="001814C0"/>
    <w:rsid w:val="00181705"/>
    <w:rsid w:val="0018175E"/>
    <w:rsid w:val="001817D7"/>
    <w:rsid w:val="00181A73"/>
    <w:rsid w:val="00181B7F"/>
    <w:rsid w:val="00181EC8"/>
    <w:rsid w:val="00181F72"/>
    <w:rsid w:val="00182AA4"/>
    <w:rsid w:val="001830A4"/>
    <w:rsid w:val="001832C1"/>
    <w:rsid w:val="00183321"/>
    <w:rsid w:val="00183708"/>
    <w:rsid w:val="0018383A"/>
    <w:rsid w:val="001839C0"/>
    <w:rsid w:val="00183AD5"/>
    <w:rsid w:val="00183BE6"/>
    <w:rsid w:val="00183C31"/>
    <w:rsid w:val="00183D8B"/>
    <w:rsid w:val="00183FBC"/>
    <w:rsid w:val="00183FCD"/>
    <w:rsid w:val="0018425F"/>
    <w:rsid w:val="00184DC1"/>
    <w:rsid w:val="00184F1B"/>
    <w:rsid w:val="00184F9D"/>
    <w:rsid w:val="00184FF6"/>
    <w:rsid w:val="0018581F"/>
    <w:rsid w:val="001859AC"/>
    <w:rsid w:val="00185D47"/>
    <w:rsid w:val="00185FC9"/>
    <w:rsid w:val="00186538"/>
    <w:rsid w:val="001866A5"/>
    <w:rsid w:val="001868A9"/>
    <w:rsid w:val="00186A9F"/>
    <w:rsid w:val="00187126"/>
    <w:rsid w:val="001872F9"/>
    <w:rsid w:val="0018730A"/>
    <w:rsid w:val="00187443"/>
    <w:rsid w:val="0018769F"/>
    <w:rsid w:val="001878E1"/>
    <w:rsid w:val="00187900"/>
    <w:rsid w:val="00187984"/>
    <w:rsid w:val="00187C50"/>
    <w:rsid w:val="00187D66"/>
    <w:rsid w:val="00187F97"/>
    <w:rsid w:val="00190569"/>
    <w:rsid w:val="0019070A"/>
    <w:rsid w:val="00190DB0"/>
    <w:rsid w:val="00190E85"/>
    <w:rsid w:val="001910F0"/>
    <w:rsid w:val="001912A3"/>
    <w:rsid w:val="001919FE"/>
    <w:rsid w:val="0019230A"/>
    <w:rsid w:val="001928E3"/>
    <w:rsid w:val="001929E9"/>
    <w:rsid w:val="00192B54"/>
    <w:rsid w:val="00192DA5"/>
    <w:rsid w:val="0019308D"/>
    <w:rsid w:val="00193B4B"/>
    <w:rsid w:val="00193F56"/>
    <w:rsid w:val="001944B7"/>
    <w:rsid w:val="0019457B"/>
    <w:rsid w:val="00194597"/>
    <w:rsid w:val="00194707"/>
    <w:rsid w:val="00194A6B"/>
    <w:rsid w:val="00194D8E"/>
    <w:rsid w:val="00194F07"/>
    <w:rsid w:val="00195ABA"/>
    <w:rsid w:val="00195F52"/>
    <w:rsid w:val="00196058"/>
    <w:rsid w:val="00196878"/>
    <w:rsid w:val="00196CF5"/>
    <w:rsid w:val="00196D57"/>
    <w:rsid w:val="00197232"/>
    <w:rsid w:val="001978A0"/>
    <w:rsid w:val="00197BBB"/>
    <w:rsid w:val="00197DAD"/>
    <w:rsid w:val="00197E76"/>
    <w:rsid w:val="00197EE9"/>
    <w:rsid w:val="001A0484"/>
    <w:rsid w:val="001A088E"/>
    <w:rsid w:val="001A0C05"/>
    <w:rsid w:val="001A0C51"/>
    <w:rsid w:val="001A0EE2"/>
    <w:rsid w:val="001A0F70"/>
    <w:rsid w:val="001A0FAF"/>
    <w:rsid w:val="001A0FE0"/>
    <w:rsid w:val="001A226E"/>
    <w:rsid w:val="001A2294"/>
    <w:rsid w:val="001A29AE"/>
    <w:rsid w:val="001A2D73"/>
    <w:rsid w:val="001A2EAB"/>
    <w:rsid w:val="001A3077"/>
    <w:rsid w:val="001A366F"/>
    <w:rsid w:val="001A37F4"/>
    <w:rsid w:val="001A3E61"/>
    <w:rsid w:val="001A3EA8"/>
    <w:rsid w:val="001A3F14"/>
    <w:rsid w:val="001A4196"/>
    <w:rsid w:val="001A425D"/>
    <w:rsid w:val="001A42F3"/>
    <w:rsid w:val="001A46A1"/>
    <w:rsid w:val="001A4E4F"/>
    <w:rsid w:val="001A50A9"/>
    <w:rsid w:val="001A55FB"/>
    <w:rsid w:val="001A561A"/>
    <w:rsid w:val="001A56F6"/>
    <w:rsid w:val="001A571A"/>
    <w:rsid w:val="001A5A2E"/>
    <w:rsid w:val="001A5C20"/>
    <w:rsid w:val="001A5CA1"/>
    <w:rsid w:val="001A6346"/>
    <w:rsid w:val="001A659F"/>
    <w:rsid w:val="001A66EB"/>
    <w:rsid w:val="001A6809"/>
    <w:rsid w:val="001A69AB"/>
    <w:rsid w:val="001A69F3"/>
    <w:rsid w:val="001A6C95"/>
    <w:rsid w:val="001A6D6E"/>
    <w:rsid w:val="001A701C"/>
    <w:rsid w:val="001A75B6"/>
    <w:rsid w:val="001A7A53"/>
    <w:rsid w:val="001B02A9"/>
    <w:rsid w:val="001B02CD"/>
    <w:rsid w:val="001B06AC"/>
    <w:rsid w:val="001B0822"/>
    <w:rsid w:val="001B0E21"/>
    <w:rsid w:val="001B1547"/>
    <w:rsid w:val="001B1936"/>
    <w:rsid w:val="001B1D63"/>
    <w:rsid w:val="001B1E72"/>
    <w:rsid w:val="001B1F03"/>
    <w:rsid w:val="001B238E"/>
    <w:rsid w:val="001B26C8"/>
    <w:rsid w:val="001B2D61"/>
    <w:rsid w:val="001B31CB"/>
    <w:rsid w:val="001B3561"/>
    <w:rsid w:val="001B3667"/>
    <w:rsid w:val="001B36FD"/>
    <w:rsid w:val="001B3A52"/>
    <w:rsid w:val="001B3E45"/>
    <w:rsid w:val="001B4279"/>
    <w:rsid w:val="001B42EE"/>
    <w:rsid w:val="001B4C48"/>
    <w:rsid w:val="001B5037"/>
    <w:rsid w:val="001B5A36"/>
    <w:rsid w:val="001B5B0C"/>
    <w:rsid w:val="001B5EF1"/>
    <w:rsid w:val="001B6842"/>
    <w:rsid w:val="001B696D"/>
    <w:rsid w:val="001B6AFA"/>
    <w:rsid w:val="001B7105"/>
    <w:rsid w:val="001B72E2"/>
    <w:rsid w:val="001B7869"/>
    <w:rsid w:val="001B7952"/>
    <w:rsid w:val="001B7B16"/>
    <w:rsid w:val="001B7CB7"/>
    <w:rsid w:val="001B7CEF"/>
    <w:rsid w:val="001B7E64"/>
    <w:rsid w:val="001C0047"/>
    <w:rsid w:val="001C013C"/>
    <w:rsid w:val="001C0676"/>
    <w:rsid w:val="001C13DC"/>
    <w:rsid w:val="001C1525"/>
    <w:rsid w:val="001C1554"/>
    <w:rsid w:val="001C17E1"/>
    <w:rsid w:val="001C1B09"/>
    <w:rsid w:val="001C1B7E"/>
    <w:rsid w:val="001C1DE0"/>
    <w:rsid w:val="001C1F67"/>
    <w:rsid w:val="001C21D5"/>
    <w:rsid w:val="001C2603"/>
    <w:rsid w:val="001C2871"/>
    <w:rsid w:val="001C2BCC"/>
    <w:rsid w:val="001C2FA5"/>
    <w:rsid w:val="001C3A44"/>
    <w:rsid w:val="001C3B24"/>
    <w:rsid w:val="001C3F09"/>
    <w:rsid w:val="001C4286"/>
    <w:rsid w:val="001C456D"/>
    <w:rsid w:val="001C45AF"/>
    <w:rsid w:val="001C4D44"/>
    <w:rsid w:val="001C4DE9"/>
    <w:rsid w:val="001C54A2"/>
    <w:rsid w:val="001C54C4"/>
    <w:rsid w:val="001C54E2"/>
    <w:rsid w:val="001C55B1"/>
    <w:rsid w:val="001C55B7"/>
    <w:rsid w:val="001C5749"/>
    <w:rsid w:val="001C57CF"/>
    <w:rsid w:val="001C5CE5"/>
    <w:rsid w:val="001C6752"/>
    <w:rsid w:val="001C6755"/>
    <w:rsid w:val="001C734E"/>
    <w:rsid w:val="001C739A"/>
    <w:rsid w:val="001C7A20"/>
    <w:rsid w:val="001C7A78"/>
    <w:rsid w:val="001C7CB8"/>
    <w:rsid w:val="001D0515"/>
    <w:rsid w:val="001D0540"/>
    <w:rsid w:val="001D064A"/>
    <w:rsid w:val="001D08EF"/>
    <w:rsid w:val="001D0F87"/>
    <w:rsid w:val="001D10FA"/>
    <w:rsid w:val="001D1D7E"/>
    <w:rsid w:val="001D1FE5"/>
    <w:rsid w:val="001D2FA4"/>
    <w:rsid w:val="001D3146"/>
    <w:rsid w:val="001D3932"/>
    <w:rsid w:val="001D3965"/>
    <w:rsid w:val="001D3F2A"/>
    <w:rsid w:val="001D45BA"/>
    <w:rsid w:val="001D461A"/>
    <w:rsid w:val="001D48E2"/>
    <w:rsid w:val="001D499E"/>
    <w:rsid w:val="001D4CA9"/>
    <w:rsid w:val="001D4E50"/>
    <w:rsid w:val="001D5182"/>
    <w:rsid w:val="001D55DC"/>
    <w:rsid w:val="001D59CB"/>
    <w:rsid w:val="001D5AFB"/>
    <w:rsid w:val="001D5B11"/>
    <w:rsid w:val="001D5E52"/>
    <w:rsid w:val="001D6422"/>
    <w:rsid w:val="001D656E"/>
    <w:rsid w:val="001D6741"/>
    <w:rsid w:val="001D6FB6"/>
    <w:rsid w:val="001D7582"/>
    <w:rsid w:val="001D7A6B"/>
    <w:rsid w:val="001D7DCD"/>
    <w:rsid w:val="001E0985"/>
    <w:rsid w:val="001E1102"/>
    <w:rsid w:val="001E1489"/>
    <w:rsid w:val="001E1D21"/>
    <w:rsid w:val="001E1F40"/>
    <w:rsid w:val="001E1FBA"/>
    <w:rsid w:val="001E2684"/>
    <w:rsid w:val="001E280D"/>
    <w:rsid w:val="001E2A3F"/>
    <w:rsid w:val="001E2C03"/>
    <w:rsid w:val="001E2CA5"/>
    <w:rsid w:val="001E2F67"/>
    <w:rsid w:val="001E30C8"/>
    <w:rsid w:val="001E3D43"/>
    <w:rsid w:val="001E3E5C"/>
    <w:rsid w:val="001E3F41"/>
    <w:rsid w:val="001E3FC5"/>
    <w:rsid w:val="001E40B0"/>
    <w:rsid w:val="001E43AD"/>
    <w:rsid w:val="001E4520"/>
    <w:rsid w:val="001E4861"/>
    <w:rsid w:val="001E4A48"/>
    <w:rsid w:val="001E4AAE"/>
    <w:rsid w:val="001E4C1B"/>
    <w:rsid w:val="001E4E07"/>
    <w:rsid w:val="001E4FAF"/>
    <w:rsid w:val="001E5852"/>
    <w:rsid w:val="001E62D3"/>
    <w:rsid w:val="001E69C0"/>
    <w:rsid w:val="001E69CD"/>
    <w:rsid w:val="001E69E7"/>
    <w:rsid w:val="001E6C49"/>
    <w:rsid w:val="001E6CA4"/>
    <w:rsid w:val="001E6E43"/>
    <w:rsid w:val="001E719E"/>
    <w:rsid w:val="001E7571"/>
    <w:rsid w:val="001E75E6"/>
    <w:rsid w:val="001E7722"/>
    <w:rsid w:val="001E77E3"/>
    <w:rsid w:val="001E7927"/>
    <w:rsid w:val="001E7D19"/>
    <w:rsid w:val="001E7F20"/>
    <w:rsid w:val="001F014E"/>
    <w:rsid w:val="001F03C8"/>
    <w:rsid w:val="001F03CA"/>
    <w:rsid w:val="001F08C8"/>
    <w:rsid w:val="001F0B36"/>
    <w:rsid w:val="001F0BD0"/>
    <w:rsid w:val="001F0BFC"/>
    <w:rsid w:val="001F0CF5"/>
    <w:rsid w:val="001F0DAB"/>
    <w:rsid w:val="001F124B"/>
    <w:rsid w:val="001F1290"/>
    <w:rsid w:val="001F197B"/>
    <w:rsid w:val="001F1B61"/>
    <w:rsid w:val="001F1C68"/>
    <w:rsid w:val="001F1DF1"/>
    <w:rsid w:val="001F1E4D"/>
    <w:rsid w:val="001F218C"/>
    <w:rsid w:val="001F22FB"/>
    <w:rsid w:val="001F253A"/>
    <w:rsid w:val="001F25A0"/>
    <w:rsid w:val="001F328C"/>
    <w:rsid w:val="001F3542"/>
    <w:rsid w:val="001F3868"/>
    <w:rsid w:val="001F39AE"/>
    <w:rsid w:val="001F3A4F"/>
    <w:rsid w:val="001F3EA8"/>
    <w:rsid w:val="001F3FA2"/>
    <w:rsid w:val="001F4329"/>
    <w:rsid w:val="001F468C"/>
    <w:rsid w:val="001F497F"/>
    <w:rsid w:val="001F4A72"/>
    <w:rsid w:val="001F4C28"/>
    <w:rsid w:val="001F50E4"/>
    <w:rsid w:val="001F55E4"/>
    <w:rsid w:val="001F5891"/>
    <w:rsid w:val="001F5ABD"/>
    <w:rsid w:val="001F5F05"/>
    <w:rsid w:val="001F61CA"/>
    <w:rsid w:val="001F660D"/>
    <w:rsid w:val="001F67F2"/>
    <w:rsid w:val="001F68F8"/>
    <w:rsid w:val="001F6F86"/>
    <w:rsid w:val="001F7689"/>
    <w:rsid w:val="001F77B8"/>
    <w:rsid w:val="001F7D51"/>
    <w:rsid w:val="001F7D5F"/>
    <w:rsid w:val="002001D7"/>
    <w:rsid w:val="0020053F"/>
    <w:rsid w:val="0020071B"/>
    <w:rsid w:val="00200ABF"/>
    <w:rsid w:val="002015A5"/>
    <w:rsid w:val="00201B95"/>
    <w:rsid w:val="00201C71"/>
    <w:rsid w:val="00201E92"/>
    <w:rsid w:val="00201FAD"/>
    <w:rsid w:val="002025B1"/>
    <w:rsid w:val="00202633"/>
    <w:rsid w:val="00202C54"/>
    <w:rsid w:val="00202DAC"/>
    <w:rsid w:val="0020398B"/>
    <w:rsid w:val="002039F8"/>
    <w:rsid w:val="00203E60"/>
    <w:rsid w:val="00203E76"/>
    <w:rsid w:val="00204487"/>
    <w:rsid w:val="00204C6D"/>
    <w:rsid w:val="002050A4"/>
    <w:rsid w:val="00205273"/>
    <w:rsid w:val="00205613"/>
    <w:rsid w:val="00205624"/>
    <w:rsid w:val="0020581F"/>
    <w:rsid w:val="002058D9"/>
    <w:rsid w:val="00205987"/>
    <w:rsid w:val="00205C72"/>
    <w:rsid w:val="00205F1A"/>
    <w:rsid w:val="00206664"/>
    <w:rsid w:val="0020681F"/>
    <w:rsid w:val="00206FAD"/>
    <w:rsid w:val="00206FEF"/>
    <w:rsid w:val="002076AC"/>
    <w:rsid w:val="00207C57"/>
    <w:rsid w:val="00207DDC"/>
    <w:rsid w:val="002104D6"/>
    <w:rsid w:val="00210821"/>
    <w:rsid w:val="00210988"/>
    <w:rsid w:val="00210B74"/>
    <w:rsid w:val="00210D36"/>
    <w:rsid w:val="00210DC2"/>
    <w:rsid w:val="00210E87"/>
    <w:rsid w:val="002110B4"/>
    <w:rsid w:val="00211345"/>
    <w:rsid w:val="00211C6F"/>
    <w:rsid w:val="00211D7E"/>
    <w:rsid w:val="00211F0F"/>
    <w:rsid w:val="0021223B"/>
    <w:rsid w:val="00212476"/>
    <w:rsid w:val="00212A0C"/>
    <w:rsid w:val="00213583"/>
    <w:rsid w:val="002136F2"/>
    <w:rsid w:val="00213A96"/>
    <w:rsid w:val="002147AE"/>
    <w:rsid w:val="002149F4"/>
    <w:rsid w:val="00214AC0"/>
    <w:rsid w:val="00214B84"/>
    <w:rsid w:val="00214B8C"/>
    <w:rsid w:val="00214FC5"/>
    <w:rsid w:val="00215473"/>
    <w:rsid w:val="00215B15"/>
    <w:rsid w:val="00215C95"/>
    <w:rsid w:val="00215F01"/>
    <w:rsid w:val="00216102"/>
    <w:rsid w:val="00216321"/>
    <w:rsid w:val="0021648C"/>
    <w:rsid w:val="00216785"/>
    <w:rsid w:val="00216A24"/>
    <w:rsid w:val="00216BE4"/>
    <w:rsid w:val="00216CF3"/>
    <w:rsid w:val="00216F7C"/>
    <w:rsid w:val="00217689"/>
    <w:rsid w:val="00217783"/>
    <w:rsid w:val="002178E4"/>
    <w:rsid w:val="00217AC2"/>
    <w:rsid w:val="00217ACB"/>
    <w:rsid w:val="002201C5"/>
    <w:rsid w:val="002206FB"/>
    <w:rsid w:val="00221128"/>
    <w:rsid w:val="00221133"/>
    <w:rsid w:val="00221148"/>
    <w:rsid w:val="00221445"/>
    <w:rsid w:val="0022170C"/>
    <w:rsid w:val="0022192C"/>
    <w:rsid w:val="0022193F"/>
    <w:rsid w:val="00221CE0"/>
    <w:rsid w:val="00222799"/>
    <w:rsid w:val="00222A82"/>
    <w:rsid w:val="00222A88"/>
    <w:rsid w:val="00222FF3"/>
    <w:rsid w:val="00223060"/>
    <w:rsid w:val="0022316F"/>
    <w:rsid w:val="002231E1"/>
    <w:rsid w:val="0022395F"/>
    <w:rsid w:val="00223D76"/>
    <w:rsid w:val="00224130"/>
    <w:rsid w:val="00224441"/>
    <w:rsid w:val="002247C8"/>
    <w:rsid w:val="00224843"/>
    <w:rsid w:val="00224F06"/>
    <w:rsid w:val="00225062"/>
    <w:rsid w:val="0022509C"/>
    <w:rsid w:val="0022513E"/>
    <w:rsid w:val="002251A7"/>
    <w:rsid w:val="00225B54"/>
    <w:rsid w:val="00226568"/>
    <w:rsid w:val="002266F3"/>
    <w:rsid w:val="0022676C"/>
    <w:rsid w:val="00227125"/>
    <w:rsid w:val="0022757F"/>
    <w:rsid w:val="00227731"/>
    <w:rsid w:val="00230035"/>
    <w:rsid w:val="0023032B"/>
    <w:rsid w:val="00230587"/>
    <w:rsid w:val="00230FAD"/>
    <w:rsid w:val="00231080"/>
    <w:rsid w:val="002312D6"/>
    <w:rsid w:val="002312F3"/>
    <w:rsid w:val="00231390"/>
    <w:rsid w:val="002316F3"/>
    <w:rsid w:val="00231780"/>
    <w:rsid w:val="002318F2"/>
    <w:rsid w:val="00231D1C"/>
    <w:rsid w:val="00232089"/>
    <w:rsid w:val="00232439"/>
    <w:rsid w:val="002324C8"/>
    <w:rsid w:val="002329F3"/>
    <w:rsid w:val="0023335E"/>
    <w:rsid w:val="00233645"/>
    <w:rsid w:val="002337A8"/>
    <w:rsid w:val="00233B25"/>
    <w:rsid w:val="00233F7D"/>
    <w:rsid w:val="00234098"/>
    <w:rsid w:val="002342D0"/>
    <w:rsid w:val="00234763"/>
    <w:rsid w:val="00234B09"/>
    <w:rsid w:val="00234BDD"/>
    <w:rsid w:val="00234C02"/>
    <w:rsid w:val="00234C07"/>
    <w:rsid w:val="00234F93"/>
    <w:rsid w:val="002351D7"/>
    <w:rsid w:val="002354B2"/>
    <w:rsid w:val="002358A5"/>
    <w:rsid w:val="00235B82"/>
    <w:rsid w:val="00235C37"/>
    <w:rsid w:val="00235FAF"/>
    <w:rsid w:val="00236685"/>
    <w:rsid w:val="002369C3"/>
    <w:rsid w:val="00236BB3"/>
    <w:rsid w:val="00236D62"/>
    <w:rsid w:val="00236E47"/>
    <w:rsid w:val="00236F57"/>
    <w:rsid w:val="00237381"/>
    <w:rsid w:val="002373F3"/>
    <w:rsid w:val="002375FB"/>
    <w:rsid w:val="00237827"/>
    <w:rsid w:val="0023785D"/>
    <w:rsid w:val="002379B8"/>
    <w:rsid w:val="00237C8B"/>
    <w:rsid w:val="00237E0D"/>
    <w:rsid w:val="00240007"/>
    <w:rsid w:val="0024006D"/>
    <w:rsid w:val="0024057C"/>
    <w:rsid w:val="002407AA"/>
    <w:rsid w:val="002409C4"/>
    <w:rsid w:val="00240CFF"/>
    <w:rsid w:val="00240E36"/>
    <w:rsid w:val="002415F6"/>
    <w:rsid w:val="00241859"/>
    <w:rsid w:val="00241DB9"/>
    <w:rsid w:val="002422F5"/>
    <w:rsid w:val="00242DB0"/>
    <w:rsid w:val="00242F02"/>
    <w:rsid w:val="0024333E"/>
    <w:rsid w:val="0024333F"/>
    <w:rsid w:val="00243366"/>
    <w:rsid w:val="002434A0"/>
    <w:rsid w:val="00243504"/>
    <w:rsid w:val="00243AEE"/>
    <w:rsid w:val="00243CD7"/>
    <w:rsid w:val="00244210"/>
    <w:rsid w:val="0024452D"/>
    <w:rsid w:val="0024472D"/>
    <w:rsid w:val="002448E4"/>
    <w:rsid w:val="00244B15"/>
    <w:rsid w:val="0024500B"/>
    <w:rsid w:val="00245430"/>
    <w:rsid w:val="00245449"/>
    <w:rsid w:val="00245DC7"/>
    <w:rsid w:val="0024634E"/>
    <w:rsid w:val="002464A8"/>
    <w:rsid w:val="002464CB"/>
    <w:rsid w:val="00246859"/>
    <w:rsid w:val="00246DE3"/>
    <w:rsid w:val="00247010"/>
    <w:rsid w:val="002473D7"/>
    <w:rsid w:val="0024740B"/>
    <w:rsid w:val="002476D6"/>
    <w:rsid w:val="00247777"/>
    <w:rsid w:val="002478F0"/>
    <w:rsid w:val="00247936"/>
    <w:rsid w:val="002503F3"/>
    <w:rsid w:val="0025040E"/>
    <w:rsid w:val="0025049B"/>
    <w:rsid w:val="00250734"/>
    <w:rsid w:val="002507A0"/>
    <w:rsid w:val="00250A65"/>
    <w:rsid w:val="00250C9E"/>
    <w:rsid w:val="00250CE6"/>
    <w:rsid w:val="00251091"/>
    <w:rsid w:val="00251463"/>
    <w:rsid w:val="002516F6"/>
    <w:rsid w:val="00251A22"/>
    <w:rsid w:val="00251B55"/>
    <w:rsid w:val="0025231D"/>
    <w:rsid w:val="0025249E"/>
    <w:rsid w:val="002525D7"/>
    <w:rsid w:val="00252B0E"/>
    <w:rsid w:val="00252F44"/>
    <w:rsid w:val="0025370E"/>
    <w:rsid w:val="00253AA7"/>
    <w:rsid w:val="00254D1C"/>
    <w:rsid w:val="00254D27"/>
    <w:rsid w:val="00254EAB"/>
    <w:rsid w:val="00254FDC"/>
    <w:rsid w:val="0025507E"/>
    <w:rsid w:val="0025510D"/>
    <w:rsid w:val="002556C5"/>
    <w:rsid w:val="002557CD"/>
    <w:rsid w:val="0025606C"/>
    <w:rsid w:val="00256230"/>
    <w:rsid w:val="00256511"/>
    <w:rsid w:val="00256898"/>
    <w:rsid w:val="00256AAA"/>
    <w:rsid w:val="00256B32"/>
    <w:rsid w:val="0025700E"/>
    <w:rsid w:val="002574D3"/>
    <w:rsid w:val="0025796E"/>
    <w:rsid w:val="00260099"/>
    <w:rsid w:val="002600D3"/>
    <w:rsid w:val="00260B0A"/>
    <w:rsid w:val="00260E53"/>
    <w:rsid w:val="00261281"/>
    <w:rsid w:val="00261591"/>
    <w:rsid w:val="00261BCC"/>
    <w:rsid w:val="00261E56"/>
    <w:rsid w:val="00261E91"/>
    <w:rsid w:val="00261E9B"/>
    <w:rsid w:val="0026201A"/>
    <w:rsid w:val="002626DD"/>
    <w:rsid w:val="00262745"/>
    <w:rsid w:val="00262EB4"/>
    <w:rsid w:val="00262EC1"/>
    <w:rsid w:val="00262FBC"/>
    <w:rsid w:val="002632DB"/>
    <w:rsid w:val="002635CA"/>
    <w:rsid w:val="002639CB"/>
    <w:rsid w:val="002640A0"/>
    <w:rsid w:val="0026417D"/>
    <w:rsid w:val="00264438"/>
    <w:rsid w:val="00264DEA"/>
    <w:rsid w:val="00264DF8"/>
    <w:rsid w:val="002650B3"/>
    <w:rsid w:val="002652F8"/>
    <w:rsid w:val="00265511"/>
    <w:rsid w:val="00265644"/>
    <w:rsid w:val="00265C55"/>
    <w:rsid w:val="00265E9D"/>
    <w:rsid w:val="00265F6E"/>
    <w:rsid w:val="00265FBA"/>
    <w:rsid w:val="00266ED4"/>
    <w:rsid w:val="00266FA5"/>
    <w:rsid w:val="00267013"/>
    <w:rsid w:val="00267035"/>
    <w:rsid w:val="00267795"/>
    <w:rsid w:val="00267B57"/>
    <w:rsid w:val="00270B97"/>
    <w:rsid w:val="0027130A"/>
    <w:rsid w:val="00271367"/>
    <w:rsid w:val="002716A3"/>
    <w:rsid w:val="00271ACE"/>
    <w:rsid w:val="00271CFC"/>
    <w:rsid w:val="00272223"/>
    <w:rsid w:val="002722F7"/>
    <w:rsid w:val="002724CF"/>
    <w:rsid w:val="00272546"/>
    <w:rsid w:val="00272790"/>
    <w:rsid w:val="00272EEA"/>
    <w:rsid w:val="00273144"/>
    <w:rsid w:val="00273254"/>
    <w:rsid w:val="002738DB"/>
    <w:rsid w:val="00273A7F"/>
    <w:rsid w:val="00273F17"/>
    <w:rsid w:val="00274210"/>
    <w:rsid w:val="0027421D"/>
    <w:rsid w:val="00274543"/>
    <w:rsid w:val="00274970"/>
    <w:rsid w:val="00274BD6"/>
    <w:rsid w:val="00274C40"/>
    <w:rsid w:val="00274E13"/>
    <w:rsid w:val="00274F49"/>
    <w:rsid w:val="002750F7"/>
    <w:rsid w:val="0027514E"/>
    <w:rsid w:val="002753D6"/>
    <w:rsid w:val="00275537"/>
    <w:rsid w:val="0027553B"/>
    <w:rsid w:val="00275A7D"/>
    <w:rsid w:val="00275E4B"/>
    <w:rsid w:val="00275F02"/>
    <w:rsid w:val="00275FD9"/>
    <w:rsid w:val="00276038"/>
    <w:rsid w:val="00276119"/>
    <w:rsid w:val="00276224"/>
    <w:rsid w:val="002766C7"/>
    <w:rsid w:val="002768B7"/>
    <w:rsid w:val="00276A15"/>
    <w:rsid w:val="00276ADA"/>
    <w:rsid w:val="00276BD8"/>
    <w:rsid w:val="00276D6E"/>
    <w:rsid w:val="002774EE"/>
    <w:rsid w:val="002776C0"/>
    <w:rsid w:val="0027775A"/>
    <w:rsid w:val="00277788"/>
    <w:rsid w:val="00277A20"/>
    <w:rsid w:val="00277A57"/>
    <w:rsid w:val="00280267"/>
    <w:rsid w:val="0028096A"/>
    <w:rsid w:val="002809C1"/>
    <w:rsid w:val="00280ACC"/>
    <w:rsid w:val="00280BBF"/>
    <w:rsid w:val="002812E9"/>
    <w:rsid w:val="00281490"/>
    <w:rsid w:val="0028165F"/>
    <w:rsid w:val="00281BC1"/>
    <w:rsid w:val="00281CF8"/>
    <w:rsid w:val="00281D65"/>
    <w:rsid w:val="00282110"/>
    <w:rsid w:val="00282191"/>
    <w:rsid w:val="00282252"/>
    <w:rsid w:val="00282774"/>
    <w:rsid w:val="00282C2A"/>
    <w:rsid w:val="00282CDE"/>
    <w:rsid w:val="00282F54"/>
    <w:rsid w:val="002830E9"/>
    <w:rsid w:val="00283366"/>
    <w:rsid w:val="002837B2"/>
    <w:rsid w:val="002840AB"/>
    <w:rsid w:val="002840F2"/>
    <w:rsid w:val="00284168"/>
    <w:rsid w:val="002843FF"/>
    <w:rsid w:val="002848D3"/>
    <w:rsid w:val="00284977"/>
    <w:rsid w:val="00284AE4"/>
    <w:rsid w:val="002858AF"/>
    <w:rsid w:val="00285B14"/>
    <w:rsid w:val="00285E14"/>
    <w:rsid w:val="00285E34"/>
    <w:rsid w:val="00286196"/>
    <w:rsid w:val="002870ED"/>
    <w:rsid w:val="002871D0"/>
    <w:rsid w:val="00287C3C"/>
    <w:rsid w:val="00287D0E"/>
    <w:rsid w:val="00287D9F"/>
    <w:rsid w:val="00287F4D"/>
    <w:rsid w:val="002901F7"/>
    <w:rsid w:val="002903A0"/>
    <w:rsid w:val="002908BC"/>
    <w:rsid w:val="00290979"/>
    <w:rsid w:val="0029119E"/>
    <w:rsid w:val="002913B9"/>
    <w:rsid w:val="002914BB"/>
    <w:rsid w:val="0029199B"/>
    <w:rsid w:val="00291C92"/>
    <w:rsid w:val="00292990"/>
    <w:rsid w:val="00292BA7"/>
    <w:rsid w:val="00292D6C"/>
    <w:rsid w:val="00292DA2"/>
    <w:rsid w:val="00293408"/>
    <w:rsid w:val="00293B4D"/>
    <w:rsid w:val="0029426F"/>
    <w:rsid w:val="0029452F"/>
    <w:rsid w:val="00294651"/>
    <w:rsid w:val="0029478F"/>
    <w:rsid w:val="00294AD9"/>
    <w:rsid w:val="0029516F"/>
    <w:rsid w:val="002952FA"/>
    <w:rsid w:val="002953B5"/>
    <w:rsid w:val="00295B2B"/>
    <w:rsid w:val="00296267"/>
    <w:rsid w:val="00296BE1"/>
    <w:rsid w:val="0029703A"/>
    <w:rsid w:val="0029719D"/>
    <w:rsid w:val="0029744F"/>
    <w:rsid w:val="00297513"/>
    <w:rsid w:val="00297B32"/>
    <w:rsid w:val="002A094E"/>
    <w:rsid w:val="002A0BA2"/>
    <w:rsid w:val="002A12D7"/>
    <w:rsid w:val="002A138B"/>
    <w:rsid w:val="002A1BA4"/>
    <w:rsid w:val="002A1FBD"/>
    <w:rsid w:val="002A2CD8"/>
    <w:rsid w:val="002A2E38"/>
    <w:rsid w:val="002A2F23"/>
    <w:rsid w:val="002A30B7"/>
    <w:rsid w:val="002A369D"/>
    <w:rsid w:val="002A3F4C"/>
    <w:rsid w:val="002A4656"/>
    <w:rsid w:val="002A47D9"/>
    <w:rsid w:val="002A4A14"/>
    <w:rsid w:val="002A4C5F"/>
    <w:rsid w:val="002A50C2"/>
    <w:rsid w:val="002A5162"/>
    <w:rsid w:val="002A5830"/>
    <w:rsid w:val="002A5AA0"/>
    <w:rsid w:val="002A5AB4"/>
    <w:rsid w:val="002A61EA"/>
    <w:rsid w:val="002A644C"/>
    <w:rsid w:val="002A64FE"/>
    <w:rsid w:val="002A6F75"/>
    <w:rsid w:val="002A75E1"/>
    <w:rsid w:val="002A7635"/>
    <w:rsid w:val="002A7810"/>
    <w:rsid w:val="002B06C6"/>
    <w:rsid w:val="002B093E"/>
    <w:rsid w:val="002B0B28"/>
    <w:rsid w:val="002B1115"/>
    <w:rsid w:val="002B1147"/>
    <w:rsid w:val="002B18E3"/>
    <w:rsid w:val="002B1C26"/>
    <w:rsid w:val="002B1C94"/>
    <w:rsid w:val="002B22DD"/>
    <w:rsid w:val="002B22FE"/>
    <w:rsid w:val="002B27D5"/>
    <w:rsid w:val="002B29CA"/>
    <w:rsid w:val="002B2AA2"/>
    <w:rsid w:val="002B2AA3"/>
    <w:rsid w:val="002B2D60"/>
    <w:rsid w:val="002B2DC9"/>
    <w:rsid w:val="002B2F81"/>
    <w:rsid w:val="002B3016"/>
    <w:rsid w:val="002B3498"/>
    <w:rsid w:val="002B3965"/>
    <w:rsid w:val="002B3A69"/>
    <w:rsid w:val="002B43EC"/>
    <w:rsid w:val="002B4958"/>
    <w:rsid w:val="002B4B21"/>
    <w:rsid w:val="002B4CD8"/>
    <w:rsid w:val="002B4D72"/>
    <w:rsid w:val="002B4E44"/>
    <w:rsid w:val="002B53A0"/>
    <w:rsid w:val="002B53F5"/>
    <w:rsid w:val="002B5939"/>
    <w:rsid w:val="002B5EF4"/>
    <w:rsid w:val="002B6053"/>
    <w:rsid w:val="002B621B"/>
    <w:rsid w:val="002B63A3"/>
    <w:rsid w:val="002B6639"/>
    <w:rsid w:val="002B67F6"/>
    <w:rsid w:val="002B6D2B"/>
    <w:rsid w:val="002B7161"/>
    <w:rsid w:val="002B7B07"/>
    <w:rsid w:val="002B7F05"/>
    <w:rsid w:val="002C0816"/>
    <w:rsid w:val="002C0F64"/>
    <w:rsid w:val="002C10A0"/>
    <w:rsid w:val="002C15D3"/>
    <w:rsid w:val="002C1625"/>
    <w:rsid w:val="002C1ABD"/>
    <w:rsid w:val="002C223C"/>
    <w:rsid w:val="002C2914"/>
    <w:rsid w:val="002C2939"/>
    <w:rsid w:val="002C2C08"/>
    <w:rsid w:val="002C312E"/>
    <w:rsid w:val="002C3161"/>
    <w:rsid w:val="002C3303"/>
    <w:rsid w:val="002C355D"/>
    <w:rsid w:val="002C3BEE"/>
    <w:rsid w:val="002C3DA8"/>
    <w:rsid w:val="002C48BD"/>
    <w:rsid w:val="002C49D3"/>
    <w:rsid w:val="002C4C25"/>
    <w:rsid w:val="002C4FBE"/>
    <w:rsid w:val="002C5DB5"/>
    <w:rsid w:val="002C67A6"/>
    <w:rsid w:val="002C67D4"/>
    <w:rsid w:val="002C6905"/>
    <w:rsid w:val="002C6927"/>
    <w:rsid w:val="002C6A2C"/>
    <w:rsid w:val="002C6CB3"/>
    <w:rsid w:val="002C70DE"/>
    <w:rsid w:val="002C7110"/>
    <w:rsid w:val="002C7383"/>
    <w:rsid w:val="002C74A7"/>
    <w:rsid w:val="002C7817"/>
    <w:rsid w:val="002C7874"/>
    <w:rsid w:val="002C7A18"/>
    <w:rsid w:val="002C7AAB"/>
    <w:rsid w:val="002D038F"/>
    <w:rsid w:val="002D0F22"/>
    <w:rsid w:val="002D128B"/>
    <w:rsid w:val="002D1497"/>
    <w:rsid w:val="002D1564"/>
    <w:rsid w:val="002D1878"/>
    <w:rsid w:val="002D1931"/>
    <w:rsid w:val="002D1EA1"/>
    <w:rsid w:val="002D21EC"/>
    <w:rsid w:val="002D21FB"/>
    <w:rsid w:val="002D25F1"/>
    <w:rsid w:val="002D26D9"/>
    <w:rsid w:val="002D2A0F"/>
    <w:rsid w:val="002D2FC3"/>
    <w:rsid w:val="002D32A8"/>
    <w:rsid w:val="002D32BD"/>
    <w:rsid w:val="002D3489"/>
    <w:rsid w:val="002D355B"/>
    <w:rsid w:val="002D35B4"/>
    <w:rsid w:val="002D3864"/>
    <w:rsid w:val="002D3960"/>
    <w:rsid w:val="002D3DD1"/>
    <w:rsid w:val="002D3FBD"/>
    <w:rsid w:val="002D4252"/>
    <w:rsid w:val="002D464E"/>
    <w:rsid w:val="002D50E1"/>
    <w:rsid w:val="002D5205"/>
    <w:rsid w:val="002D5444"/>
    <w:rsid w:val="002D5606"/>
    <w:rsid w:val="002D593E"/>
    <w:rsid w:val="002D5A74"/>
    <w:rsid w:val="002D5C9A"/>
    <w:rsid w:val="002D62B4"/>
    <w:rsid w:val="002D6620"/>
    <w:rsid w:val="002D6C45"/>
    <w:rsid w:val="002D6E6F"/>
    <w:rsid w:val="002D6E7D"/>
    <w:rsid w:val="002D717B"/>
    <w:rsid w:val="002D72E8"/>
    <w:rsid w:val="002D7AEC"/>
    <w:rsid w:val="002D7C22"/>
    <w:rsid w:val="002D7DFE"/>
    <w:rsid w:val="002E071F"/>
    <w:rsid w:val="002E0741"/>
    <w:rsid w:val="002E0999"/>
    <w:rsid w:val="002E0F5F"/>
    <w:rsid w:val="002E1125"/>
    <w:rsid w:val="002E1190"/>
    <w:rsid w:val="002E15A5"/>
    <w:rsid w:val="002E1F6E"/>
    <w:rsid w:val="002E225D"/>
    <w:rsid w:val="002E23AE"/>
    <w:rsid w:val="002E2656"/>
    <w:rsid w:val="002E2750"/>
    <w:rsid w:val="002E303C"/>
    <w:rsid w:val="002E31B9"/>
    <w:rsid w:val="002E3B9F"/>
    <w:rsid w:val="002E3F90"/>
    <w:rsid w:val="002E4630"/>
    <w:rsid w:val="002E4C34"/>
    <w:rsid w:val="002E4D28"/>
    <w:rsid w:val="002E536B"/>
    <w:rsid w:val="002E58E3"/>
    <w:rsid w:val="002E5BDD"/>
    <w:rsid w:val="002E5D0C"/>
    <w:rsid w:val="002E5F9F"/>
    <w:rsid w:val="002E630F"/>
    <w:rsid w:val="002E64FA"/>
    <w:rsid w:val="002E7100"/>
    <w:rsid w:val="002E7559"/>
    <w:rsid w:val="002E77FA"/>
    <w:rsid w:val="002E7856"/>
    <w:rsid w:val="002E7C46"/>
    <w:rsid w:val="002E7DAC"/>
    <w:rsid w:val="002E7F22"/>
    <w:rsid w:val="002F099B"/>
    <w:rsid w:val="002F0A65"/>
    <w:rsid w:val="002F0BFD"/>
    <w:rsid w:val="002F0C17"/>
    <w:rsid w:val="002F0DED"/>
    <w:rsid w:val="002F1235"/>
    <w:rsid w:val="002F1992"/>
    <w:rsid w:val="002F1B6F"/>
    <w:rsid w:val="002F2241"/>
    <w:rsid w:val="002F24D5"/>
    <w:rsid w:val="002F289D"/>
    <w:rsid w:val="002F2FF7"/>
    <w:rsid w:val="002F3158"/>
    <w:rsid w:val="002F340E"/>
    <w:rsid w:val="002F36AD"/>
    <w:rsid w:val="002F3A81"/>
    <w:rsid w:val="002F4443"/>
    <w:rsid w:val="002F4525"/>
    <w:rsid w:val="002F4551"/>
    <w:rsid w:val="002F4554"/>
    <w:rsid w:val="002F4558"/>
    <w:rsid w:val="002F5369"/>
    <w:rsid w:val="002F58EB"/>
    <w:rsid w:val="002F5A65"/>
    <w:rsid w:val="002F5D88"/>
    <w:rsid w:val="002F5F6B"/>
    <w:rsid w:val="002F617D"/>
    <w:rsid w:val="002F643B"/>
    <w:rsid w:val="002F68E4"/>
    <w:rsid w:val="002F6FB0"/>
    <w:rsid w:val="002F7559"/>
    <w:rsid w:val="002F78F3"/>
    <w:rsid w:val="002F7A62"/>
    <w:rsid w:val="002F7CE3"/>
    <w:rsid w:val="0030012B"/>
    <w:rsid w:val="00300715"/>
    <w:rsid w:val="00300A8D"/>
    <w:rsid w:val="003010F5"/>
    <w:rsid w:val="00301119"/>
    <w:rsid w:val="00301601"/>
    <w:rsid w:val="003016A1"/>
    <w:rsid w:val="0030174D"/>
    <w:rsid w:val="0030176B"/>
    <w:rsid w:val="00301A68"/>
    <w:rsid w:val="00301B00"/>
    <w:rsid w:val="00301B9F"/>
    <w:rsid w:val="0030214B"/>
    <w:rsid w:val="00302292"/>
    <w:rsid w:val="003028AD"/>
    <w:rsid w:val="00302FFE"/>
    <w:rsid w:val="0030313A"/>
    <w:rsid w:val="0030343C"/>
    <w:rsid w:val="00303583"/>
    <w:rsid w:val="00303AD4"/>
    <w:rsid w:val="00303C5C"/>
    <w:rsid w:val="00303D11"/>
    <w:rsid w:val="00304D42"/>
    <w:rsid w:val="00305073"/>
    <w:rsid w:val="0030528E"/>
    <w:rsid w:val="003056A0"/>
    <w:rsid w:val="00305902"/>
    <w:rsid w:val="00305F55"/>
    <w:rsid w:val="00306B21"/>
    <w:rsid w:val="00306C2B"/>
    <w:rsid w:val="00306F4C"/>
    <w:rsid w:val="00306F5A"/>
    <w:rsid w:val="00307B93"/>
    <w:rsid w:val="00307D48"/>
    <w:rsid w:val="00307D61"/>
    <w:rsid w:val="0031017B"/>
    <w:rsid w:val="003101CC"/>
    <w:rsid w:val="00310A94"/>
    <w:rsid w:val="00310F12"/>
    <w:rsid w:val="00310F2D"/>
    <w:rsid w:val="003111E1"/>
    <w:rsid w:val="0031161E"/>
    <w:rsid w:val="003116CD"/>
    <w:rsid w:val="00311D3B"/>
    <w:rsid w:val="00311E75"/>
    <w:rsid w:val="003125ED"/>
    <w:rsid w:val="00312878"/>
    <w:rsid w:val="00313053"/>
    <w:rsid w:val="0031309A"/>
    <w:rsid w:val="00313126"/>
    <w:rsid w:val="00313137"/>
    <w:rsid w:val="00313315"/>
    <w:rsid w:val="00313672"/>
    <w:rsid w:val="00313BB3"/>
    <w:rsid w:val="00313C19"/>
    <w:rsid w:val="00313D37"/>
    <w:rsid w:val="00313D3D"/>
    <w:rsid w:val="00313F28"/>
    <w:rsid w:val="003144D3"/>
    <w:rsid w:val="00314576"/>
    <w:rsid w:val="003146B5"/>
    <w:rsid w:val="00314883"/>
    <w:rsid w:val="00314DC3"/>
    <w:rsid w:val="00314E17"/>
    <w:rsid w:val="003154D6"/>
    <w:rsid w:val="00315755"/>
    <w:rsid w:val="0031586B"/>
    <w:rsid w:val="0031586C"/>
    <w:rsid w:val="003162B0"/>
    <w:rsid w:val="0031665E"/>
    <w:rsid w:val="00317142"/>
    <w:rsid w:val="0031728F"/>
    <w:rsid w:val="00317547"/>
    <w:rsid w:val="00317768"/>
    <w:rsid w:val="0031796A"/>
    <w:rsid w:val="00320680"/>
    <w:rsid w:val="0032073D"/>
    <w:rsid w:val="00320FD8"/>
    <w:rsid w:val="00321201"/>
    <w:rsid w:val="0032120B"/>
    <w:rsid w:val="00321264"/>
    <w:rsid w:val="00321D7D"/>
    <w:rsid w:val="00321EC8"/>
    <w:rsid w:val="00322040"/>
    <w:rsid w:val="0032204F"/>
    <w:rsid w:val="0032279D"/>
    <w:rsid w:val="00322BC5"/>
    <w:rsid w:val="00322DE2"/>
    <w:rsid w:val="00323150"/>
    <w:rsid w:val="0032356E"/>
    <w:rsid w:val="00323631"/>
    <w:rsid w:val="0032368D"/>
    <w:rsid w:val="0032372E"/>
    <w:rsid w:val="0032397D"/>
    <w:rsid w:val="00323B21"/>
    <w:rsid w:val="00323EF7"/>
    <w:rsid w:val="00324036"/>
    <w:rsid w:val="00324499"/>
    <w:rsid w:val="003244BB"/>
    <w:rsid w:val="00324BEF"/>
    <w:rsid w:val="00324D5C"/>
    <w:rsid w:val="0032514A"/>
    <w:rsid w:val="003257F9"/>
    <w:rsid w:val="00325A4D"/>
    <w:rsid w:val="00325BC2"/>
    <w:rsid w:val="00325D6A"/>
    <w:rsid w:val="003261F8"/>
    <w:rsid w:val="0032665C"/>
    <w:rsid w:val="00326A4B"/>
    <w:rsid w:val="00326C53"/>
    <w:rsid w:val="00326D61"/>
    <w:rsid w:val="0032794D"/>
    <w:rsid w:val="003302B2"/>
    <w:rsid w:val="003305AE"/>
    <w:rsid w:val="0033066D"/>
    <w:rsid w:val="003307A2"/>
    <w:rsid w:val="00330CE9"/>
    <w:rsid w:val="00330DEC"/>
    <w:rsid w:val="00330EF2"/>
    <w:rsid w:val="0033143F"/>
    <w:rsid w:val="0033208C"/>
    <w:rsid w:val="0033249C"/>
    <w:rsid w:val="0033287D"/>
    <w:rsid w:val="003328C3"/>
    <w:rsid w:val="00332A6A"/>
    <w:rsid w:val="00332D8F"/>
    <w:rsid w:val="0033309E"/>
    <w:rsid w:val="003336EC"/>
    <w:rsid w:val="00333CFE"/>
    <w:rsid w:val="00333E06"/>
    <w:rsid w:val="0033406A"/>
    <w:rsid w:val="003340F7"/>
    <w:rsid w:val="003343AA"/>
    <w:rsid w:val="003343AD"/>
    <w:rsid w:val="003343F1"/>
    <w:rsid w:val="0033466C"/>
    <w:rsid w:val="00334A38"/>
    <w:rsid w:val="00334D3D"/>
    <w:rsid w:val="00334EF9"/>
    <w:rsid w:val="0033514B"/>
    <w:rsid w:val="003353E2"/>
    <w:rsid w:val="00335947"/>
    <w:rsid w:val="00335C22"/>
    <w:rsid w:val="00335D8F"/>
    <w:rsid w:val="0033629A"/>
    <w:rsid w:val="00336337"/>
    <w:rsid w:val="003366A8"/>
    <w:rsid w:val="00337577"/>
    <w:rsid w:val="003378E7"/>
    <w:rsid w:val="00337B62"/>
    <w:rsid w:val="00337C6C"/>
    <w:rsid w:val="00337C9A"/>
    <w:rsid w:val="00337D3F"/>
    <w:rsid w:val="00337DB2"/>
    <w:rsid w:val="00340107"/>
    <w:rsid w:val="00340330"/>
    <w:rsid w:val="0034060B"/>
    <w:rsid w:val="00340869"/>
    <w:rsid w:val="00340951"/>
    <w:rsid w:val="00340A51"/>
    <w:rsid w:val="00340B45"/>
    <w:rsid w:val="00340C6F"/>
    <w:rsid w:val="00340E00"/>
    <w:rsid w:val="003410AB"/>
    <w:rsid w:val="00341182"/>
    <w:rsid w:val="003413EB"/>
    <w:rsid w:val="0034158A"/>
    <w:rsid w:val="00341B4A"/>
    <w:rsid w:val="003426A4"/>
    <w:rsid w:val="0034270B"/>
    <w:rsid w:val="003428F0"/>
    <w:rsid w:val="0034298E"/>
    <w:rsid w:val="003429F7"/>
    <w:rsid w:val="0034316D"/>
    <w:rsid w:val="0034328F"/>
    <w:rsid w:val="003432B2"/>
    <w:rsid w:val="00343559"/>
    <w:rsid w:val="003437A3"/>
    <w:rsid w:val="00343F63"/>
    <w:rsid w:val="003444BA"/>
    <w:rsid w:val="003449E0"/>
    <w:rsid w:val="00344B2A"/>
    <w:rsid w:val="00344D91"/>
    <w:rsid w:val="00344DF6"/>
    <w:rsid w:val="00344FBC"/>
    <w:rsid w:val="0034518C"/>
    <w:rsid w:val="00345470"/>
    <w:rsid w:val="0034630D"/>
    <w:rsid w:val="003463E7"/>
    <w:rsid w:val="003465C2"/>
    <w:rsid w:val="003467E8"/>
    <w:rsid w:val="00346834"/>
    <w:rsid w:val="00347038"/>
    <w:rsid w:val="003470B6"/>
    <w:rsid w:val="003471AC"/>
    <w:rsid w:val="0034753C"/>
    <w:rsid w:val="003475DA"/>
    <w:rsid w:val="003475FB"/>
    <w:rsid w:val="0034786E"/>
    <w:rsid w:val="00347C24"/>
    <w:rsid w:val="00347E1B"/>
    <w:rsid w:val="003500ED"/>
    <w:rsid w:val="003501E2"/>
    <w:rsid w:val="003501FD"/>
    <w:rsid w:val="0035080B"/>
    <w:rsid w:val="00350B91"/>
    <w:rsid w:val="00350D5B"/>
    <w:rsid w:val="00350E89"/>
    <w:rsid w:val="00351551"/>
    <w:rsid w:val="00351621"/>
    <w:rsid w:val="00351E7D"/>
    <w:rsid w:val="00352488"/>
    <w:rsid w:val="00352A31"/>
    <w:rsid w:val="00352C03"/>
    <w:rsid w:val="00352E1F"/>
    <w:rsid w:val="00352E7A"/>
    <w:rsid w:val="00352F67"/>
    <w:rsid w:val="0035340F"/>
    <w:rsid w:val="0035343A"/>
    <w:rsid w:val="003535BE"/>
    <w:rsid w:val="0035360D"/>
    <w:rsid w:val="00353631"/>
    <w:rsid w:val="0035395C"/>
    <w:rsid w:val="00353A27"/>
    <w:rsid w:val="00353C79"/>
    <w:rsid w:val="00353C90"/>
    <w:rsid w:val="0035410F"/>
    <w:rsid w:val="0035497A"/>
    <w:rsid w:val="00354A29"/>
    <w:rsid w:val="00354F0C"/>
    <w:rsid w:val="00355253"/>
    <w:rsid w:val="003554EC"/>
    <w:rsid w:val="003555A1"/>
    <w:rsid w:val="003559E6"/>
    <w:rsid w:val="00355B70"/>
    <w:rsid w:val="00355E58"/>
    <w:rsid w:val="0035611A"/>
    <w:rsid w:val="00356368"/>
    <w:rsid w:val="00356490"/>
    <w:rsid w:val="00356539"/>
    <w:rsid w:val="003567DA"/>
    <w:rsid w:val="0035693D"/>
    <w:rsid w:val="00356E66"/>
    <w:rsid w:val="003572DF"/>
    <w:rsid w:val="0035766C"/>
    <w:rsid w:val="00357B93"/>
    <w:rsid w:val="00357C2F"/>
    <w:rsid w:val="00357E8F"/>
    <w:rsid w:val="00360A5D"/>
    <w:rsid w:val="00360AB2"/>
    <w:rsid w:val="00360C6E"/>
    <w:rsid w:val="00360DEA"/>
    <w:rsid w:val="00360DF7"/>
    <w:rsid w:val="00360E03"/>
    <w:rsid w:val="00361ED1"/>
    <w:rsid w:val="00362130"/>
    <w:rsid w:val="0036219D"/>
    <w:rsid w:val="00362300"/>
    <w:rsid w:val="0036254D"/>
    <w:rsid w:val="00362620"/>
    <w:rsid w:val="00362D2A"/>
    <w:rsid w:val="00362E2F"/>
    <w:rsid w:val="0036305B"/>
    <w:rsid w:val="00363198"/>
    <w:rsid w:val="003632A2"/>
    <w:rsid w:val="003635DC"/>
    <w:rsid w:val="003638CA"/>
    <w:rsid w:val="00363A76"/>
    <w:rsid w:val="003640E6"/>
    <w:rsid w:val="0036423F"/>
    <w:rsid w:val="0036429F"/>
    <w:rsid w:val="003643A8"/>
    <w:rsid w:val="0036442E"/>
    <w:rsid w:val="0036459B"/>
    <w:rsid w:val="00364CA2"/>
    <w:rsid w:val="00364D8C"/>
    <w:rsid w:val="0036540E"/>
    <w:rsid w:val="003667FF"/>
    <w:rsid w:val="003668CF"/>
    <w:rsid w:val="00366BE3"/>
    <w:rsid w:val="00366D50"/>
    <w:rsid w:val="0036728A"/>
    <w:rsid w:val="0036745F"/>
    <w:rsid w:val="00367AAD"/>
    <w:rsid w:val="00367CBE"/>
    <w:rsid w:val="00367E63"/>
    <w:rsid w:val="00370A06"/>
    <w:rsid w:val="00370A34"/>
    <w:rsid w:val="0037110F"/>
    <w:rsid w:val="00371E42"/>
    <w:rsid w:val="003721B2"/>
    <w:rsid w:val="00372AA1"/>
    <w:rsid w:val="00373269"/>
    <w:rsid w:val="00373511"/>
    <w:rsid w:val="00373DC0"/>
    <w:rsid w:val="00373FEC"/>
    <w:rsid w:val="00374120"/>
    <w:rsid w:val="00374177"/>
    <w:rsid w:val="003744BF"/>
    <w:rsid w:val="00374723"/>
    <w:rsid w:val="00374F21"/>
    <w:rsid w:val="0037510D"/>
    <w:rsid w:val="003751AB"/>
    <w:rsid w:val="00375205"/>
    <w:rsid w:val="00375800"/>
    <w:rsid w:val="003758F5"/>
    <w:rsid w:val="00375E8F"/>
    <w:rsid w:val="0037615F"/>
    <w:rsid w:val="00376334"/>
    <w:rsid w:val="00376DC4"/>
    <w:rsid w:val="0037736A"/>
    <w:rsid w:val="0037744A"/>
    <w:rsid w:val="00377745"/>
    <w:rsid w:val="003779A9"/>
    <w:rsid w:val="00377A21"/>
    <w:rsid w:val="00377B31"/>
    <w:rsid w:val="00377D35"/>
    <w:rsid w:val="00377EF2"/>
    <w:rsid w:val="003805CD"/>
    <w:rsid w:val="0038084A"/>
    <w:rsid w:val="00380855"/>
    <w:rsid w:val="00380879"/>
    <w:rsid w:val="00380A37"/>
    <w:rsid w:val="00380FE4"/>
    <w:rsid w:val="00381252"/>
    <w:rsid w:val="003814CD"/>
    <w:rsid w:val="00381A37"/>
    <w:rsid w:val="00381B95"/>
    <w:rsid w:val="00381EB2"/>
    <w:rsid w:val="00382155"/>
    <w:rsid w:val="003826CA"/>
    <w:rsid w:val="00382762"/>
    <w:rsid w:val="00383056"/>
    <w:rsid w:val="00383747"/>
    <w:rsid w:val="00383D25"/>
    <w:rsid w:val="0038429B"/>
    <w:rsid w:val="0038484E"/>
    <w:rsid w:val="00384ACC"/>
    <w:rsid w:val="00384BE0"/>
    <w:rsid w:val="00385398"/>
    <w:rsid w:val="00385519"/>
    <w:rsid w:val="003857A6"/>
    <w:rsid w:val="003857D6"/>
    <w:rsid w:val="00385859"/>
    <w:rsid w:val="00385A38"/>
    <w:rsid w:val="00385B15"/>
    <w:rsid w:val="00385E69"/>
    <w:rsid w:val="0038610E"/>
    <w:rsid w:val="00386528"/>
    <w:rsid w:val="003865FB"/>
    <w:rsid w:val="003872C6"/>
    <w:rsid w:val="00387530"/>
    <w:rsid w:val="00387B74"/>
    <w:rsid w:val="00387B77"/>
    <w:rsid w:val="00387EC5"/>
    <w:rsid w:val="0039044C"/>
    <w:rsid w:val="00390C11"/>
    <w:rsid w:val="00390D29"/>
    <w:rsid w:val="00390D56"/>
    <w:rsid w:val="00391213"/>
    <w:rsid w:val="003917FF"/>
    <w:rsid w:val="0039216E"/>
    <w:rsid w:val="00392424"/>
    <w:rsid w:val="003927D9"/>
    <w:rsid w:val="00392885"/>
    <w:rsid w:val="00392D22"/>
    <w:rsid w:val="00393B8F"/>
    <w:rsid w:val="0039432B"/>
    <w:rsid w:val="003945DF"/>
    <w:rsid w:val="00394649"/>
    <w:rsid w:val="00394676"/>
    <w:rsid w:val="00394992"/>
    <w:rsid w:val="003949AD"/>
    <w:rsid w:val="00395155"/>
    <w:rsid w:val="003955DE"/>
    <w:rsid w:val="003958A2"/>
    <w:rsid w:val="00395AB1"/>
    <w:rsid w:val="00395DF8"/>
    <w:rsid w:val="00395FA3"/>
    <w:rsid w:val="00396020"/>
    <w:rsid w:val="00396599"/>
    <w:rsid w:val="00396698"/>
    <w:rsid w:val="003966AF"/>
    <w:rsid w:val="003969B3"/>
    <w:rsid w:val="0039704F"/>
    <w:rsid w:val="00397159"/>
    <w:rsid w:val="0039767C"/>
    <w:rsid w:val="00397CAA"/>
    <w:rsid w:val="003A054F"/>
    <w:rsid w:val="003A05AD"/>
    <w:rsid w:val="003A0707"/>
    <w:rsid w:val="003A07F8"/>
    <w:rsid w:val="003A1436"/>
    <w:rsid w:val="003A15D3"/>
    <w:rsid w:val="003A183C"/>
    <w:rsid w:val="003A1872"/>
    <w:rsid w:val="003A1A84"/>
    <w:rsid w:val="003A1C7F"/>
    <w:rsid w:val="003A1D4B"/>
    <w:rsid w:val="003A1DCD"/>
    <w:rsid w:val="003A268D"/>
    <w:rsid w:val="003A2EB4"/>
    <w:rsid w:val="003A3199"/>
    <w:rsid w:val="003A34CF"/>
    <w:rsid w:val="003A3768"/>
    <w:rsid w:val="003A3D74"/>
    <w:rsid w:val="003A3F7A"/>
    <w:rsid w:val="003A4065"/>
    <w:rsid w:val="003A417F"/>
    <w:rsid w:val="003A42BB"/>
    <w:rsid w:val="003A42E7"/>
    <w:rsid w:val="003A4378"/>
    <w:rsid w:val="003A483D"/>
    <w:rsid w:val="003A4993"/>
    <w:rsid w:val="003A4D66"/>
    <w:rsid w:val="003A4E16"/>
    <w:rsid w:val="003A594D"/>
    <w:rsid w:val="003A5A50"/>
    <w:rsid w:val="003A6916"/>
    <w:rsid w:val="003A6A0D"/>
    <w:rsid w:val="003A6BB4"/>
    <w:rsid w:val="003A6D7C"/>
    <w:rsid w:val="003A6FEC"/>
    <w:rsid w:val="003B00C6"/>
    <w:rsid w:val="003B06D1"/>
    <w:rsid w:val="003B08AF"/>
    <w:rsid w:val="003B0D19"/>
    <w:rsid w:val="003B0F16"/>
    <w:rsid w:val="003B10F5"/>
    <w:rsid w:val="003B1140"/>
    <w:rsid w:val="003B1554"/>
    <w:rsid w:val="003B1736"/>
    <w:rsid w:val="003B1748"/>
    <w:rsid w:val="003B17F0"/>
    <w:rsid w:val="003B18F6"/>
    <w:rsid w:val="003B1AC6"/>
    <w:rsid w:val="003B1B26"/>
    <w:rsid w:val="003B1BF7"/>
    <w:rsid w:val="003B1D3A"/>
    <w:rsid w:val="003B1E9A"/>
    <w:rsid w:val="003B2092"/>
    <w:rsid w:val="003B21DD"/>
    <w:rsid w:val="003B24FA"/>
    <w:rsid w:val="003B262A"/>
    <w:rsid w:val="003B2963"/>
    <w:rsid w:val="003B33E2"/>
    <w:rsid w:val="003B340F"/>
    <w:rsid w:val="003B3769"/>
    <w:rsid w:val="003B376A"/>
    <w:rsid w:val="003B3A8F"/>
    <w:rsid w:val="003B3C1B"/>
    <w:rsid w:val="003B3D53"/>
    <w:rsid w:val="003B5208"/>
    <w:rsid w:val="003B560E"/>
    <w:rsid w:val="003B57B8"/>
    <w:rsid w:val="003B5907"/>
    <w:rsid w:val="003B5FA4"/>
    <w:rsid w:val="003B60D3"/>
    <w:rsid w:val="003B61F0"/>
    <w:rsid w:val="003B66EB"/>
    <w:rsid w:val="003B6708"/>
    <w:rsid w:val="003B6DFE"/>
    <w:rsid w:val="003B741A"/>
    <w:rsid w:val="003B74A4"/>
    <w:rsid w:val="003B75E9"/>
    <w:rsid w:val="003B76A7"/>
    <w:rsid w:val="003B76C6"/>
    <w:rsid w:val="003B79AD"/>
    <w:rsid w:val="003B7EE2"/>
    <w:rsid w:val="003C0F2B"/>
    <w:rsid w:val="003C0FB5"/>
    <w:rsid w:val="003C102E"/>
    <w:rsid w:val="003C2007"/>
    <w:rsid w:val="003C2BCF"/>
    <w:rsid w:val="003C2E2B"/>
    <w:rsid w:val="003C36EB"/>
    <w:rsid w:val="003C3918"/>
    <w:rsid w:val="003C3EE0"/>
    <w:rsid w:val="003C3F80"/>
    <w:rsid w:val="003C4D99"/>
    <w:rsid w:val="003C51AD"/>
    <w:rsid w:val="003C5BC9"/>
    <w:rsid w:val="003C5BE6"/>
    <w:rsid w:val="003C5D2E"/>
    <w:rsid w:val="003C6023"/>
    <w:rsid w:val="003C6349"/>
    <w:rsid w:val="003C6953"/>
    <w:rsid w:val="003C6C85"/>
    <w:rsid w:val="003C6EA0"/>
    <w:rsid w:val="003C6FA1"/>
    <w:rsid w:val="003C71AB"/>
    <w:rsid w:val="003C7404"/>
    <w:rsid w:val="003C7422"/>
    <w:rsid w:val="003C76CC"/>
    <w:rsid w:val="003C7AAD"/>
    <w:rsid w:val="003D0095"/>
    <w:rsid w:val="003D00DD"/>
    <w:rsid w:val="003D01A4"/>
    <w:rsid w:val="003D099F"/>
    <w:rsid w:val="003D0A8F"/>
    <w:rsid w:val="003D0CF3"/>
    <w:rsid w:val="003D165B"/>
    <w:rsid w:val="003D1C6C"/>
    <w:rsid w:val="003D1EA8"/>
    <w:rsid w:val="003D218E"/>
    <w:rsid w:val="003D2281"/>
    <w:rsid w:val="003D24BB"/>
    <w:rsid w:val="003D2971"/>
    <w:rsid w:val="003D2A73"/>
    <w:rsid w:val="003D2C76"/>
    <w:rsid w:val="003D32D8"/>
    <w:rsid w:val="003D34F7"/>
    <w:rsid w:val="003D38EC"/>
    <w:rsid w:val="003D3BFC"/>
    <w:rsid w:val="003D4272"/>
    <w:rsid w:val="003D4408"/>
    <w:rsid w:val="003D4695"/>
    <w:rsid w:val="003D4EC1"/>
    <w:rsid w:val="003D4F53"/>
    <w:rsid w:val="003D5258"/>
    <w:rsid w:val="003D52C4"/>
    <w:rsid w:val="003D53F2"/>
    <w:rsid w:val="003D5570"/>
    <w:rsid w:val="003D58AB"/>
    <w:rsid w:val="003D5C15"/>
    <w:rsid w:val="003D5EB1"/>
    <w:rsid w:val="003D6ACA"/>
    <w:rsid w:val="003D6DBE"/>
    <w:rsid w:val="003D6F5C"/>
    <w:rsid w:val="003D7398"/>
    <w:rsid w:val="003D78B4"/>
    <w:rsid w:val="003D7D31"/>
    <w:rsid w:val="003D7D3A"/>
    <w:rsid w:val="003D7EBE"/>
    <w:rsid w:val="003E02CD"/>
    <w:rsid w:val="003E088B"/>
    <w:rsid w:val="003E0E4E"/>
    <w:rsid w:val="003E0F4F"/>
    <w:rsid w:val="003E233A"/>
    <w:rsid w:val="003E23D4"/>
    <w:rsid w:val="003E25C0"/>
    <w:rsid w:val="003E271D"/>
    <w:rsid w:val="003E2837"/>
    <w:rsid w:val="003E292B"/>
    <w:rsid w:val="003E2A96"/>
    <w:rsid w:val="003E2AA6"/>
    <w:rsid w:val="003E3086"/>
    <w:rsid w:val="003E39A4"/>
    <w:rsid w:val="003E39B7"/>
    <w:rsid w:val="003E39BB"/>
    <w:rsid w:val="003E39BF"/>
    <w:rsid w:val="003E39DE"/>
    <w:rsid w:val="003E40EF"/>
    <w:rsid w:val="003E4747"/>
    <w:rsid w:val="003E4774"/>
    <w:rsid w:val="003E4898"/>
    <w:rsid w:val="003E4AF8"/>
    <w:rsid w:val="003E50DD"/>
    <w:rsid w:val="003E52FF"/>
    <w:rsid w:val="003E5F62"/>
    <w:rsid w:val="003E612C"/>
    <w:rsid w:val="003E651E"/>
    <w:rsid w:val="003E6753"/>
    <w:rsid w:val="003E6C23"/>
    <w:rsid w:val="003E71A8"/>
    <w:rsid w:val="003E73D3"/>
    <w:rsid w:val="003E77F4"/>
    <w:rsid w:val="003E78E1"/>
    <w:rsid w:val="003F0049"/>
    <w:rsid w:val="003F0EC7"/>
    <w:rsid w:val="003F11AE"/>
    <w:rsid w:val="003F1223"/>
    <w:rsid w:val="003F1546"/>
    <w:rsid w:val="003F1BB4"/>
    <w:rsid w:val="003F1BD0"/>
    <w:rsid w:val="003F1DD2"/>
    <w:rsid w:val="003F230B"/>
    <w:rsid w:val="003F2366"/>
    <w:rsid w:val="003F24B6"/>
    <w:rsid w:val="003F24F7"/>
    <w:rsid w:val="003F272D"/>
    <w:rsid w:val="003F29B8"/>
    <w:rsid w:val="003F2C79"/>
    <w:rsid w:val="003F2D6C"/>
    <w:rsid w:val="003F2D93"/>
    <w:rsid w:val="003F2E5B"/>
    <w:rsid w:val="003F3337"/>
    <w:rsid w:val="003F3527"/>
    <w:rsid w:val="003F362E"/>
    <w:rsid w:val="003F39F2"/>
    <w:rsid w:val="003F3B01"/>
    <w:rsid w:val="003F3EB6"/>
    <w:rsid w:val="003F3F99"/>
    <w:rsid w:val="003F4059"/>
    <w:rsid w:val="003F4617"/>
    <w:rsid w:val="003F4949"/>
    <w:rsid w:val="003F56FF"/>
    <w:rsid w:val="003F5FB8"/>
    <w:rsid w:val="003F5FD7"/>
    <w:rsid w:val="003F6335"/>
    <w:rsid w:val="003F642D"/>
    <w:rsid w:val="003F6892"/>
    <w:rsid w:val="003F68F2"/>
    <w:rsid w:val="003F7440"/>
    <w:rsid w:val="003F74CE"/>
    <w:rsid w:val="003F78E6"/>
    <w:rsid w:val="003F7B44"/>
    <w:rsid w:val="003F7E07"/>
    <w:rsid w:val="003F7E8A"/>
    <w:rsid w:val="0040035D"/>
    <w:rsid w:val="00400720"/>
    <w:rsid w:val="004009EA"/>
    <w:rsid w:val="004019D1"/>
    <w:rsid w:val="00401B66"/>
    <w:rsid w:val="00401D33"/>
    <w:rsid w:val="00401EAD"/>
    <w:rsid w:val="00401EF5"/>
    <w:rsid w:val="00402E37"/>
    <w:rsid w:val="004036D2"/>
    <w:rsid w:val="00403756"/>
    <w:rsid w:val="00403A86"/>
    <w:rsid w:val="00403B14"/>
    <w:rsid w:val="00403EC5"/>
    <w:rsid w:val="00403EF1"/>
    <w:rsid w:val="00403F99"/>
    <w:rsid w:val="00404086"/>
    <w:rsid w:val="0040413D"/>
    <w:rsid w:val="004044E1"/>
    <w:rsid w:val="0040475C"/>
    <w:rsid w:val="00404843"/>
    <w:rsid w:val="00404881"/>
    <w:rsid w:val="00404F15"/>
    <w:rsid w:val="004057A9"/>
    <w:rsid w:val="00405AC8"/>
    <w:rsid w:val="004064A1"/>
    <w:rsid w:val="00406C89"/>
    <w:rsid w:val="004075BB"/>
    <w:rsid w:val="00407760"/>
    <w:rsid w:val="0040776F"/>
    <w:rsid w:val="004078A7"/>
    <w:rsid w:val="00407BDB"/>
    <w:rsid w:val="004104CD"/>
    <w:rsid w:val="004105D0"/>
    <w:rsid w:val="00411C68"/>
    <w:rsid w:val="00411DEF"/>
    <w:rsid w:val="00412352"/>
    <w:rsid w:val="004125E1"/>
    <w:rsid w:val="00412875"/>
    <w:rsid w:val="004128A6"/>
    <w:rsid w:val="00412B33"/>
    <w:rsid w:val="00413125"/>
    <w:rsid w:val="00413162"/>
    <w:rsid w:val="004134D2"/>
    <w:rsid w:val="004135B6"/>
    <w:rsid w:val="00413ACF"/>
    <w:rsid w:val="004146C2"/>
    <w:rsid w:val="00414765"/>
    <w:rsid w:val="0041483A"/>
    <w:rsid w:val="0041486D"/>
    <w:rsid w:val="00414F75"/>
    <w:rsid w:val="0041589A"/>
    <w:rsid w:val="00415A6D"/>
    <w:rsid w:val="00415AB8"/>
    <w:rsid w:val="00415AD3"/>
    <w:rsid w:val="00415C90"/>
    <w:rsid w:val="00415DEE"/>
    <w:rsid w:val="004161B0"/>
    <w:rsid w:val="00416C98"/>
    <w:rsid w:val="00416E3A"/>
    <w:rsid w:val="004175D3"/>
    <w:rsid w:val="00417BD2"/>
    <w:rsid w:val="00417CC5"/>
    <w:rsid w:val="00417D10"/>
    <w:rsid w:val="00417E5E"/>
    <w:rsid w:val="0042038E"/>
    <w:rsid w:val="004203E2"/>
    <w:rsid w:val="004206DC"/>
    <w:rsid w:val="004207B2"/>
    <w:rsid w:val="00420913"/>
    <w:rsid w:val="00420C89"/>
    <w:rsid w:val="00420E21"/>
    <w:rsid w:val="0042115A"/>
    <w:rsid w:val="004211BD"/>
    <w:rsid w:val="004211EE"/>
    <w:rsid w:val="0042127E"/>
    <w:rsid w:val="00421927"/>
    <w:rsid w:val="004223FF"/>
    <w:rsid w:val="00422625"/>
    <w:rsid w:val="004226C7"/>
    <w:rsid w:val="0042295D"/>
    <w:rsid w:val="004229A5"/>
    <w:rsid w:val="0042324D"/>
    <w:rsid w:val="004232CF"/>
    <w:rsid w:val="0042336E"/>
    <w:rsid w:val="0042351C"/>
    <w:rsid w:val="00423534"/>
    <w:rsid w:val="0042383B"/>
    <w:rsid w:val="00423882"/>
    <w:rsid w:val="00423957"/>
    <w:rsid w:val="00423C47"/>
    <w:rsid w:val="00423DF4"/>
    <w:rsid w:val="0042437A"/>
    <w:rsid w:val="004244CB"/>
    <w:rsid w:val="00424C00"/>
    <w:rsid w:val="004250D1"/>
    <w:rsid w:val="004252E1"/>
    <w:rsid w:val="004254BD"/>
    <w:rsid w:val="004255FA"/>
    <w:rsid w:val="004257AF"/>
    <w:rsid w:val="00425AB4"/>
    <w:rsid w:val="00425B15"/>
    <w:rsid w:val="00425BA8"/>
    <w:rsid w:val="00425DB7"/>
    <w:rsid w:val="00425F92"/>
    <w:rsid w:val="004263FE"/>
    <w:rsid w:val="004264BF"/>
    <w:rsid w:val="00426816"/>
    <w:rsid w:val="00426A9E"/>
    <w:rsid w:val="00426D8C"/>
    <w:rsid w:val="00427145"/>
    <w:rsid w:val="004276D1"/>
    <w:rsid w:val="00427D18"/>
    <w:rsid w:val="00427D81"/>
    <w:rsid w:val="004303F1"/>
    <w:rsid w:val="0043067D"/>
    <w:rsid w:val="00430C03"/>
    <w:rsid w:val="00430EA0"/>
    <w:rsid w:val="00431664"/>
    <w:rsid w:val="00431B62"/>
    <w:rsid w:val="004322A0"/>
    <w:rsid w:val="0043274B"/>
    <w:rsid w:val="0043298B"/>
    <w:rsid w:val="00432A4D"/>
    <w:rsid w:val="00432B7B"/>
    <w:rsid w:val="00432E02"/>
    <w:rsid w:val="004334AC"/>
    <w:rsid w:val="00433581"/>
    <w:rsid w:val="004340E1"/>
    <w:rsid w:val="00434349"/>
    <w:rsid w:val="00434467"/>
    <w:rsid w:val="0043469C"/>
    <w:rsid w:val="00434A36"/>
    <w:rsid w:val="00434AC3"/>
    <w:rsid w:val="00435065"/>
    <w:rsid w:val="0043548F"/>
    <w:rsid w:val="00435530"/>
    <w:rsid w:val="0043568C"/>
    <w:rsid w:val="004357C9"/>
    <w:rsid w:val="00435D0D"/>
    <w:rsid w:val="00435D33"/>
    <w:rsid w:val="00436106"/>
    <w:rsid w:val="004361BC"/>
    <w:rsid w:val="00436463"/>
    <w:rsid w:val="004366E7"/>
    <w:rsid w:val="00436A7E"/>
    <w:rsid w:val="0043784C"/>
    <w:rsid w:val="00437C1C"/>
    <w:rsid w:val="00437C2D"/>
    <w:rsid w:val="00437E2E"/>
    <w:rsid w:val="00437E53"/>
    <w:rsid w:val="0044079D"/>
    <w:rsid w:val="004407AB"/>
    <w:rsid w:val="00440899"/>
    <w:rsid w:val="00440AB5"/>
    <w:rsid w:val="00440AD8"/>
    <w:rsid w:val="00440BF1"/>
    <w:rsid w:val="004413CE"/>
    <w:rsid w:val="00441AB1"/>
    <w:rsid w:val="00441C96"/>
    <w:rsid w:val="00442975"/>
    <w:rsid w:val="00442985"/>
    <w:rsid w:val="00442DF6"/>
    <w:rsid w:val="00442F3E"/>
    <w:rsid w:val="004432A4"/>
    <w:rsid w:val="004432D2"/>
    <w:rsid w:val="004433A3"/>
    <w:rsid w:val="004437DB"/>
    <w:rsid w:val="00443D2D"/>
    <w:rsid w:val="00443E64"/>
    <w:rsid w:val="00443F50"/>
    <w:rsid w:val="004441BD"/>
    <w:rsid w:val="00444438"/>
    <w:rsid w:val="004448AE"/>
    <w:rsid w:val="00444BC0"/>
    <w:rsid w:val="004450CD"/>
    <w:rsid w:val="0044524F"/>
    <w:rsid w:val="004452EC"/>
    <w:rsid w:val="00445538"/>
    <w:rsid w:val="00445968"/>
    <w:rsid w:val="00445C28"/>
    <w:rsid w:val="004467E9"/>
    <w:rsid w:val="0044680D"/>
    <w:rsid w:val="00446A28"/>
    <w:rsid w:val="00447111"/>
    <w:rsid w:val="004472C8"/>
    <w:rsid w:val="00447782"/>
    <w:rsid w:val="0045026F"/>
    <w:rsid w:val="00450381"/>
    <w:rsid w:val="004504ED"/>
    <w:rsid w:val="00450558"/>
    <w:rsid w:val="00450736"/>
    <w:rsid w:val="00450F3F"/>
    <w:rsid w:val="00450FE2"/>
    <w:rsid w:val="004510DA"/>
    <w:rsid w:val="004511D6"/>
    <w:rsid w:val="00451653"/>
    <w:rsid w:val="0045217A"/>
    <w:rsid w:val="00452592"/>
    <w:rsid w:val="004528EC"/>
    <w:rsid w:val="00452F19"/>
    <w:rsid w:val="00452FCB"/>
    <w:rsid w:val="00453125"/>
    <w:rsid w:val="004531D8"/>
    <w:rsid w:val="00453641"/>
    <w:rsid w:val="00453937"/>
    <w:rsid w:val="00453CFD"/>
    <w:rsid w:val="00453D5F"/>
    <w:rsid w:val="00454144"/>
    <w:rsid w:val="00454724"/>
    <w:rsid w:val="00455095"/>
    <w:rsid w:val="004558A7"/>
    <w:rsid w:val="004558F6"/>
    <w:rsid w:val="00455BBD"/>
    <w:rsid w:val="00455CF8"/>
    <w:rsid w:val="00455D88"/>
    <w:rsid w:val="00455ECB"/>
    <w:rsid w:val="00456BB9"/>
    <w:rsid w:val="00456F27"/>
    <w:rsid w:val="004570FD"/>
    <w:rsid w:val="004573E9"/>
    <w:rsid w:val="0045780F"/>
    <w:rsid w:val="00457D2B"/>
    <w:rsid w:val="0046002F"/>
    <w:rsid w:val="00460031"/>
    <w:rsid w:val="004602D0"/>
    <w:rsid w:val="00460538"/>
    <w:rsid w:val="00460938"/>
    <w:rsid w:val="00460E8F"/>
    <w:rsid w:val="004611E5"/>
    <w:rsid w:val="004613D2"/>
    <w:rsid w:val="004614C1"/>
    <w:rsid w:val="004614D4"/>
    <w:rsid w:val="00461B6C"/>
    <w:rsid w:val="00461CBE"/>
    <w:rsid w:val="00461D9B"/>
    <w:rsid w:val="00461F05"/>
    <w:rsid w:val="004621C0"/>
    <w:rsid w:val="004621CC"/>
    <w:rsid w:val="004623C7"/>
    <w:rsid w:val="00462502"/>
    <w:rsid w:val="0046257B"/>
    <w:rsid w:val="00462D70"/>
    <w:rsid w:val="00462FA9"/>
    <w:rsid w:val="00463FB8"/>
    <w:rsid w:val="004641B8"/>
    <w:rsid w:val="004642B7"/>
    <w:rsid w:val="00464AB3"/>
    <w:rsid w:val="00464E46"/>
    <w:rsid w:val="00464FBB"/>
    <w:rsid w:val="004652D5"/>
    <w:rsid w:val="00465916"/>
    <w:rsid w:val="00465A39"/>
    <w:rsid w:val="00466055"/>
    <w:rsid w:val="0046627F"/>
    <w:rsid w:val="004663FD"/>
    <w:rsid w:val="00466DA6"/>
    <w:rsid w:val="00466DA7"/>
    <w:rsid w:val="004675C1"/>
    <w:rsid w:val="004675FE"/>
    <w:rsid w:val="004676DC"/>
    <w:rsid w:val="00467727"/>
    <w:rsid w:val="00467C9B"/>
    <w:rsid w:val="00467D13"/>
    <w:rsid w:val="004701E9"/>
    <w:rsid w:val="004705FB"/>
    <w:rsid w:val="00470760"/>
    <w:rsid w:val="00470907"/>
    <w:rsid w:val="0047090A"/>
    <w:rsid w:val="004709E4"/>
    <w:rsid w:val="00470B71"/>
    <w:rsid w:val="004711B4"/>
    <w:rsid w:val="004719B0"/>
    <w:rsid w:val="00471A00"/>
    <w:rsid w:val="00471A98"/>
    <w:rsid w:val="00471CF3"/>
    <w:rsid w:val="00471CF6"/>
    <w:rsid w:val="004723B4"/>
    <w:rsid w:val="00472DED"/>
    <w:rsid w:val="00472FEA"/>
    <w:rsid w:val="00473003"/>
    <w:rsid w:val="004732B5"/>
    <w:rsid w:val="0047344B"/>
    <w:rsid w:val="0047360A"/>
    <w:rsid w:val="00473738"/>
    <w:rsid w:val="0047389D"/>
    <w:rsid w:val="00473A94"/>
    <w:rsid w:val="004742A2"/>
    <w:rsid w:val="00474679"/>
    <w:rsid w:val="00474D67"/>
    <w:rsid w:val="00475675"/>
    <w:rsid w:val="0047585E"/>
    <w:rsid w:val="00475A4E"/>
    <w:rsid w:val="00475A65"/>
    <w:rsid w:val="00475B7D"/>
    <w:rsid w:val="00475E3A"/>
    <w:rsid w:val="004761FE"/>
    <w:rsid w:val="0047640B"/>
    <w:rsid w:val="00476447"/>
    <w:rsid w:val="00476A4F"/>
    <w:rsid w:val="00476D9D"/>
    <w:rsid w:val="004770F5"/>
    <w:rsid w:val="004775BC"/>
    <w:rsid w:val="00477C34"/>
    <w:rsid w:val="004804BE"/>
    <w:rsid w:val="00480E2C"/>
    <w:rsid w:val="00480FB4"/>
    <w:rsid w:val="00481245"/>
    <w:rsid w:val="004812D6"/>
    <w:rsid w:val="004817C2"/>
    <w:rsid w:val="00481C6E"/>
    <w:rsid w:val="0048255D"/>
    <w:rsid w:val="00482851"/>
    <w:rsid w:val="00482AAB"/>
    <w:rsid w:val="00482BAC"/>
    <w:rsid w:val="00482D9A"/>
    <w:rsid w:val="0048309F"/>
    <w:rsid w:val="0048310B"/>
    <w:rsid w:val="00483285"/>
    <w:rsid w:val="004835AF"/>
    <w:rsid w:val="004835FD"/>
    <w:rsid w:val="00483B83"/>
    <w:rsid w:val="00483DC6"/>
    <w:rsid w:val="00483FDE"/>
    <w:rsid w:val="0048451D"/>
    <w:rsid w:val="00484524"/>
    <w:rsid w:val="00484ADF"/>
    <w:rsid w:val="00484C82"/>
    <w:rsid w:val="004855FD"/>
    <w:rsid w:val="004864D4"/>
    <w:rsid w:val="00486907"/>
    <w:rsid w:val="00486D3A"/>
    <w:rsid w:val="004871F5"/>
    <w:rsid w:val="00487594"/>
    <w:rsid w:val="00487D6D"/>
    <w:rsid w:val="00487E8D"/>
    <w:rsid w:val="0049017D"/>
    <w:rsid w:val="0049032B"/>
    <w:rsid w:val="00490584"/>
    <w:rsid w:val="0049068C"/>
    <w:rsid w:val="004909A8"/>
    <w:rsid w:val="00490BFE"/>
    <w:rsid w:val="004914D8"/>
    <w:rsid w:val="00491BA0"/>
    <w:rsid w:val="00492371"/>
    <w:rsid w:val="00492665"/>
    <w:rsid w:val="004928E7"/>
    <w:rsid w:val="00492A32"/>
    <w:rsid w:val="00492BFB"/>
    <w:rsid w:val="00492C17"/>
    <w:rsid w:val="00493174"/>
    <w:rsid w:val="00493D7C"/>
    <w:rsid w:val="00493DD1"/>
    <w:rsid w:val="00494B27"/>
    <w:rsid w:val="00495050"/>
    <w:rsid w:val="00495311"/>
    <w:rsid w:val="0049563D"/>
    <w:rsid w:val="004956E3"/>
    <w:rsid w:val="004963A0"/>
    <w:rsid w:val="0049683F"/>
    <w:rsid w:val="00496840"/>
    <w:rsid w:val="00496C76"/>
    <w:rsid w:val="00496DAB"/>
    <w:rsid w:val="004973A0"/>
    <w:rsid w:val="004978D9"/>
    <w:rsid w:val="00497A5E"/>
    <w:rsid w:val="00497ABC"/>
    <w:rsid w:val="00497C16"/>
    <w:rsid w:val="00497C5B"/>
    <w:rsid w:val="004A046C"/>
    <w:rsid w:val="004A0564"/>
    <w:rsid w:val="004A0641"/>
    <w:rsid w:val="004A0CCD"/>
    <w:rsid w:val="004A0D15"/>
    <w:rsid w:val="004A0E7D"/>
    <w:rsid w:val="004A1026"/>
    <w:rsid w:val="004A1310"/>
    <w:rsid w:val="004A132F"/>
    <w:rsid w:val="004A1529"/>
    <w:rsid w:val="004A17A4"/>
    <w:rsid w:val="004A18C5"/>
    <w:rsid w:val="004A199F"/>
    <w:rsid w:val="004A212F"/>
    <w:rsid w:val="004A2374"/>
    <w:rsid w:val="004A24D8"/>
    <w:rsid w:val="004A25CE"/>
    <w:rsid w:val="004A2696"/>
    <w:rsid w:val="004A2799"/>
    <w:rsid w:val="004A2951"/>
    <w:rsid w:val="004A2991"/>
    <w:rsid w:val="004A2AB8"/>
    <w:rsid w:val="004A2E75"/>
    <w:rsid w:val="004A32A9"/>
    <w:rsid w:val="004A3493"/>
    <w:rsid w:val="004A383A"/>
    <w:rsid w:val="004A3E13"/>
    <w:rsid w:val="004A3E32"/>
    <w:rsid w:val="004A40BD"/>
    <w:rsid w:val="004A4425"/>
    <w:rsid w:val="004A4501"/>
    <w:rsid w:val="004A4BE5"/>
    <w:rsid w:val="004A4C26"/>
    <w:rsid w:val="004A4C3C"/>
    <w:rsid w:val="004A4D20"/>
    <w:rsid w:val="004A52C0"/>
    <w:rsid w:val="004A5900"/>
    <w:rsid w:val="004A5939"/>
    <w:rsid w:val="004A595C"/>
    <w:rsid w:val="004A5BDE"/>
    <w:rsid w:val="004A5FB6"/>
    <w:rsid w:val="004A606E"/>
    <w:rsid w:val="004A60F5"/>
    <w:rsid w:val="004A64B8"/>
    <w:rsid w:val="004A6673"/>
    <w:rsid w:val="004A6C8E"/>
    <w:rsid w:val="004A7C33"/>
    <w:rsid w:val="004A7C93"/>
    <w:rsid w:val="004A7E91"/>
    <w:rsid w:val="004B04C1"/>
    <w:rsid w:val="004B052F"/>
    <w:rsid w:val="004B07A9"/>
    <w:rsid w:val="004B124F"/>
    <w:rsid w:val="004B1331"/>
    <w:rsid w:val="004B1CAF"/>
    <w:rsid w:val="004B1CD2"/>
    <w:rsid w:val="004B2D0D"/>
    <w:rsid w:val="004B2DB2"/>
    <w:rsid w:val="004B2EAC"/>
    <w:rsid w:val="004B3179"/>
    <w:rsid w:val="004B3197"/>
    <w:rsid w:val="004B3303"/>
    <w:rsid w:val="004B34D0"/>
    <w:rsid w:val="004B38FE"/>
    <w:rsid w:val="004B3ACC"/>
    <w:rsid w:val="004B3C8F"/>
    <w:rsid w:val="004B3D67"/>
    <w:rsid w:val="004B466C"/>
    <w:rsid w:val="004B470A"/>
    <w:rsid w:val="004B4E97"/>
    <w:rsid w:val="004B5078"/>
    <w:rsid w:val="004B512F"/>
    <w:rsid w:val="004B5234"/>
    <w:rsid w:val="004B5338"/>
    <w:rsid w:val="004B538C"/>
    <w:rsid w:val="004B5575"/>
    <w:rsid w:val="004B55C4"/>
    <w:rsid w:val="004B5738"/>
    <w:rsid w:val="004B5759"/>
    <w:rsid w:val="004B58E1"/>
    <w:rsid w:val="004B5C5E"/>
    <w:rsid w:val="004B6951"/>
    <w:rsid w:val="004B6D56"/>
    <w:rsid w:val="004B772B"/>
    <w:rsid w:val="004B7783"/>
    <w:rsid w:val="004B790C"/>
    <w:rsid w:val="004C03D8"/>
    <w:rsid w:val="004C043A"/>
    <w:rsid w:val="004C0BD5"/>
    <w:rsid w:val="004C0EEC"/>
    <w:rsid w:val="004C0FAB"/>
    <w:rsid w:val="004C1077"/>
    <w:rsid w:val="004C1705"/>
    <w:rsid w:val="004C17EA"/>
    <w:rsid w:val="004C190F"/>
    <w:rsid w:val="004C19C5"/>
    <w:rsid w:val="004C1B1D"/>
    <w:rsid w:val="004C1B95"/>
    <w:rsid w:val="004C1BE6"/>
    <w:rsid w:val="004C204B"/>
    <w:rsid w:val="004C2365"/>
    <w:rsid w:val="004C2447"/>
    <w:rsid w:val="004C2921"/>
    <w:rsid w:val="004C29B5"/>
    <w:rsid w:val="004C2BE1"/>
    <w:rsid w:val="004C2F54"/>
    <w:rsid w:val="004C3048"/>
    <w:rsid w:val="004C32B7"/>
    <w:rsid w:val="004C3834"/>
    <w:rsid w:val="004C3B19"/>
    <w:rsid w:val="004C3F4B"/>
    <w:rsid w:val="004C4C98"/>
    <w:rsid w:val="004C4CDF"/>
    <w:rsid w:val="004C4D51"/>
    <w:rsid w:val="004C4E1F"/>
    <w:rsid w:val="004C512D"/>
    <w:rsid w:val="004C525C"/>
    <w:rsid w:val="004C538C"/>
    <w:rsid w:val="004C5A18"/>
    <w:rsid w:val="004C5E72"/>
    <w:rsid w:val="004C5EEE"/>
    <w:rsid w:val="004C5F80"/>
    <w:rsid w:val="004C605C"/>
    <w:rsid w:val="004C660E"/>
    <w:rsid w:val="004C6706"/>
    <w:rsid w:val="004C691F"/>
    <w:rsid w:val="004C6F73"/>
    <w:rsid w:val="004C7300"/>
    <w:rsid w:val="004D0377"/>
    <w:rsid w:val="004D04A9"/>
    <w:rsid w:val="004D04E3"/>
    <w:rsid w:val="004D0957"/>
    <w:rsid w:val="004D0B8D"/>
    <w:rsid w:val="004D0C03"/>
    <w:rsid w:val="004D0EB1"/>
    <w:rsid w:val="004D1769"/>
    <w:rsid w:val="004D199C"/>
    <w:rsid w:val="004D245B"/>
    <w:rsid w:val="004D24C3"/>
    <w:rsid w:val="004D2523"/>
    <w:rsid w:val="004D2656"/>
    <w:rsid w:val="004D26CD"/>
    <w:rsid w:val="004D286E"/>
    <w:rsid w:val="004D3171"/>
    <w:rsid w:val="004D333D"/>
    <w:rsid w:val="004D357A"/>
    <w:rsid w:val="004D38F8"/>
    <w:rsid w:val="004D3E28"/>
    <w:rsid w:val="004D3EE0"/>
    <w:rsid w:val="004D4366"/>
    <w:rsid w:val="004D4742"/>
    <w:rsid w:val="004D478E"/>
    <w:rsid w:val="004D48A3"/>
    <w:rsid w:val="004D48D3"/>
    <w:rsid w:val="004D48F3"/>
    <w:rsid w:val="004D4D7A"/>
    <w:rsid w:val="004D4D94"/>
    <w:rsid w:val="004D4E6B"/>
    <w:rsid w:val="004D52ED"/>
    <w:rsid w:val="004D575E"/>
    <w:rsid w:val="004D5B34"/>
    <w:rsid w:val="004D5C62"/>
    <w:rsid w:val="004D5DB1"/>
    <w:rsid w:val="004D612D"/>
    <w:rsid w:val="004D6310"/>
    <w:rsid w:val="004D6389"/>
    <w:rsid w:val="004D6947"/>
    <w:rsid w:val="004D7204"/>
    <w:rsid w:val="004D7A65"/>
    <w:rsid w:val="004D7ED1"/>
    <w:rsid w:val="004D7F6B"/>
    <w:rsid w:val="004E025A"/>
    <w:rsid w:val="004E048D"/>
    <w:rsid w:val="004E0753"/>
    <w:rsid w:val="004E08E2"/>
    <w:rsid w:val="004E0DC9"/>
    <w:rsid w:val="004E127B"/>
    <w:rsid w:val="004E127C"/>
    <w:rsid w:val="004E1352"/>
    <w:rsid w:val="004E136D"/>
    <w:rsid w:val="004E1D0D"/>
    <w:rsid w:val="004E1D99"/>
    <w:rsid w:val="004E21F4"/>
    <w:rsid w:val="004E261C"/>
    <w:rsid w:val="004E29E0"/>
    <w:rsid w:val="004E2B56"/>
    <w:rsid w:val="004E2D61"/>
    <w:rsid w:val="004E2DDD"/>
    <w:rsid w:val="004E302B"/>
    <w:rsid w:val="004E3273"/>
    <w:rsid w:val="004E3802"/>
    <w:rsid w:val="004E38AF"/>
    <w:rsid w:val="004E3A97"/>
    <w:rsid w:val="004E3F82"/>
    <w:rsid w:val="004E47B7"/>
    <w:rsid w:val="004E4CD8"/>
    <w:rsid w:val="004E5101"/>
    <w:rsid w:val="004E58F1"/>
    <w:rsid w:val="004E62F7"/>
    <w:rsid w:val="004E6391"/>
    <w:rsid w:val="004E6531"/>
    <w:rsid w:val="004E6A34"/>
    <w:rsid w:val="004E6AA6"/>
    <w:rsid w:val="004E6AD7"/>
    <w:rsid w:val="004E6DB5"/>
    <w:rsid w:val="004E72B3"/>
    <w:rsid w:val="004E7359"/>
    <w:rsid w:val="004E7370"/>
    <w:rsid w:val="004E7B19"/>
    <w:rsid w:val="004E7C54"/>
    <w:rsid w:val="004E7E0B"/>
    <w:rsid w:val="004F0213"/>
    <w:rsid w:val="004F0257"/>
    <w:rsid w:val="004F0296"/>
    <w:rsid w:val="004F03A0"/>
    <w:rsid w:val="004F0813"/>
    <w:rsid w:val="004F08D7"/>
    <w:rsid w:val="004F0E6C"/>
    <w:rsid w:val="004F0F48"/>
    <w:rsid w:val="004F137B"/>
    <w:rsid w:val="004F1629"/>
    <w:rsid w:val="004F1647"/>
    <w:rsid w:val="004F1652"/>
    <w:rsid w:val="004F1D11"/>
    <w:rsid w:val="004F1D6A"/>
    <w:rsid w:val="004F1E20"/>
    <w:rsid w:val="004F1F2D"/>
    <w:rsid w:val="004F1FC5"/>
    <w:rsid w:val="004F1FF9"/>
    <w:rsid w:val="004F21B9"/>
    <w:rsid w:val="004F285F"/>
    <w:rsid w:val="004F2D50"/>
    <w:rsid w:val="004F342E"/>
    <w:rsid w:val="004F3548"/>
    <w:rsid w:val="004F3A81"/>
    <w:rsid w:val="004F3D8B"/>
    <w:rsid w:val="004F44A7"/>
    <w:rsid w:val="004F4642"/>
    <w:rsid w:val="004F4700"/>
    <w:rsid w:val="004F4783"/>
    <w:rsid w:val="004F49F5"/>
    <w:rsid w:val="004F4CDD"/>
    <w:rsid w:val="004F4E48"/>
    <w:rsid w:val="004F507E"/>
    <w:rsid w:val="004F5F36"/>
    <w:rsid w:val="004F5F5C"/>
    <w:rsid w:val="004F6100"/>
    <w:rsid w:val="004F61B0"/>
    <w:rsid w:val="004F6893"/>
    <w:rsid w:val="004F69F4"/>
    <w:rsid w:val="004F73D0"/>
    <w:rsid w:val="004F74F8"/>
    <w:rsid w:val="004F7558"/>
    <w:rsid w:val="004F7599"/>
    <w:rsid w:val="004F7A46"/>
    <w:rsid w:val="004F7C22"/>
    <w:rsid w:val="004F7C69"/>
    <w:rsid w:val="004F7FD2"/>
    <w:rsid w:val="00500492"/>
    <w:rsid w:val="00500660"/>
    <w:rsid w:val="0050084F"/>
    <w:rsid w:val="00500897"/>
    <w:rsid w:val="00500AEB"/>
    <w:rsid w:val="00500CCB"/>
    <w:rsid w:val="00500D27"/>
    <w:rsid w:val="00500DDF"/>
    <w:rsid w:val="005017AB"/>
    <w:rsid w:val="005017EF"/>
    <w:rsid w:val="00501833"/>
    <w:rsid w:val="005018C4"/>
    <w:rsid w:val="00501AC6"/>
    <w:rsid w:val="00501F03"/>
    <w:rsid w:val="00501F70"/>
    <w:rsid w:val="00502216"/>
    <w:rsid w:val="0050225F"/>
    <w:rsid w:val="0050265C"/>
    <w:rsid w:val="00502F84"/>
    <w:rsid w:val="0050322E"/>
    <w:rsid w:val="0050349D"/>
    <w:rsid w:val="005039EA"/>
    <w:rsid w:val="00503EED"/>
    <w:rsid w:val="005045A7"/>
    <w:rsid w:val="00504E09"/>
    <w:rsid w:val="00505390"/>
    <w:rsid w:val="00505702"/>
    <w:rsid w:val="00505A87"/>
    <w:rsid w:val="00506321"/>
    <w:rsid w:val="00506859"/>
    <w:rsid w:val="00506996"/>
    <w:rsid w:val="00506B0B"/>
    <w:rsid w:val="00506C7A"/>
    <w:rsid w:val="0050700B"/>
    <w:rsid w:val="0050720E"/>
    <w:rsid w:val="0050791C"/>
    <w:rsid w:val="00507D94"/>
    <w:rsid w:val="00510665"/>
    <w:rsid w:val="00510EAA"/>
    <w:rsid w:val="00510F11"/>
    <w:rsid w:val="005110C0"/>
    <w:rsid w:val="0051150E"/>
    <w:rsid w:val="0051181B"/>
    <w:rsid w:val="005119B0"/>
    <w:rsid w:val="005120E3"/>
    <w:rsid w:val="005125F9"/>
    <w:rsid w:val="00512A7D"/>
    <w:rsid w:val="00512C80"/>
    <w:rsid w:val="00512D49"/>
    <w:rsid w:val="00512F32"/>
    <w:rsid w:val="00513282"/>
    <w:rsid w:val="0051362D"/>
    <w:rsid w:val="005137F0"/>
    <w:rsid w:val="00513E28"/>
    <w:rsid w:val="0051433A"/>
    <w:rsid w:val="00514656"/>
    <w:rsid w:val="005147D4"/>
    <w:rsid w:val="005147F1"/>
    <w:rsid w:val="00514BE0"/>
    <w:rsid w:val="00514F90"/>
    <w:rsid w:val="005150DF"/>
    <w:rsid w:val="00515374"/>
    <w:rsid w:val="005155C2"/>
    <w:rsid w:val="0051579F"/>
    <w:rsid w:val="0051589C"/>
    <w:rsid w:val="005158CE"/>
    <w:rsid w:val="005158D3"/>
    <w:rsid w:val="00515925"/>
    <w:rsid w:val="00515B4A"/>
    <w:rsid w:val="00515C8E"/>
    <w:rsid w:val="00515EEF"/>
    <w:rsid w:val="0051604B"/>
    <w:rsid w:val="0051616C"/>
    <w:rsid w:val="005161BA"/>
    <w:rsid w:val="0051640B"/>
    <w:rsid w:val="00516C92"/>
    <w:rsid w:val="005170AC"/>
    <w:rsid w:val="00517288"/>
    <w:rsid w:val="005175CE"/>
    <w:rsid w:val="00520462"/>
    <w:rsid w:val="00520B1F"/>
    <w:rsid w:val="00520BD5"/>
    <w:rsid w:val="00520C5C"/>
    <w:rsid w:val="00520E20"/>
    <w:rsid w:val="00520E4D"/>
    <w:rsid w:val="0052125A"/>
    <w:rsid w:val="005216B9"/>
    <w:rsid w:val="00521BCE"/>
    <w:rsid w:val="00521EF0"/>
    <w:rsid w:val="00522275"/>
    <w:rsid w:val="0052288A"/>
    <w:rsid w:val="00523654"/>
    <w:rsid w:val="005236AA"/>
    <w:rsid w:val="00523AA0"/>
    <w:rsid w:val="00523EF5"/>
    <w:rsid w:val="0052524B"/>
    <w:rsid w:val="00525EDF"/>
    <w:rsid w:val="005261DE"/>
    <w:rsid w:val="005262DB"/>
    <w:rsid w:val="005265A2"/>
    <w:rsid w:val="00526679"/>
    <w:rsid w:val="005266A1"/>
    <w:rsid w:val="00526BBD"/>
    <w:rsid w:val="00526F27"/>
    <w:rsid w:val="0052720A"/>
    <w:rsid w:val="00527281"/>
    <w:rsid w:val="005277F9"/>
    <w:rsid w:val="005300B3"/>
    <w:rsid w:val="005300BC"/>
    <w:rsid w:val="0053016C"/>
    <w:rsid w:val="00530483"/>
    <w:rsid w:val="00530A28"/>
    <w:rsid w:val="00530ACC"/>
    <w:rsid w:val="00531853"/>
    <w:rsid w:val="00531BC7"/>
    <w:rsid w:val="0053209F"/>
    <w:rsid w:val="0053216F"/>
    <w:rsid w:val="005321D1"/>
    <w:rsid w:val="005325B7"/>
    <w:rsid w:val="00533098"/>
    <w:rsid w:val="00533177"/>
    <w:rsid w:val="005335C3"/>
    <w:rsid w:val="005337F9"/>
    <w:rsid w:val="00533818"/>
    <w:rsid w:val="0053384C"/>
    <w:rsid w:val="00533E69"/>
    <w:rsid w:val="00534102"/>
    <w:rsid w:val="005344CD"/>
    <w:rsid w:val="00534503"/>
    <w:rsid w:val="00534A71"/>
    <w:rsid w:val="005354B2"/>
    <w:rsid w:val="005356AB"/>
    <w:rsid w:val="00535CA9"/>
    <w:rsid w:val="00535D06"/>
    <w:rsid w:val="00535D73"/>
    <w:rsid w:val="005361DB"/>
    <w:rsid w:val="005362B0"/>
    <w:rsid w:val="00536A89"/>
    <w:rsid w:val="00536DBC"/>
    <w:rsid w:val="00537242"/>
    <w:rsid w:val="005375C3"/>
    <w:rsid w:val="00537970"/>
    <w:rsid w:val="00537AA2"/>
    <w:rsid w:val="00537EAF"/>
    <w:rsid w:val="00540081"/>
    <w:rsid w:val="005406E8"/>
    <w:rsid w:val="00540866"/>
    <w:rsid w:val="00540B97"/>
    <w:rsid w:val="0054122A"/>
    <w:rsid w:val="00541280"/>
    <w:rsid w:val="00541840"/>
    <w:rsid w:val="0054186D"/>
    <w:rsid w:val="0054190E"/>
    <w:rsid w:val="005419E9"/>
    <w:rsid w:val="00541A17"/>
    <w:rsid w:val="00541A56"/>
    <w:rsid w:val="00541C5D"/>
    <w:rsid w:val="005421A5"/>
    <w:rsid w:val="00542242"/>
    <w:rsid w:val="005422EA"/>
    <w:rsid w:val="00542680"/>
    <w:rsid w:val="005426A4"/>
    <w:rsid w:val="00542EF0"/>
    <w:rsid w:val="00543616"/>
    <w:rsid w:val="005440A0"/>
    <w:rsid w:val="005441B3"/>
    <w:rsid w:val="005445F5"/>
    <w:rsid w:val="00544693"/>
    <w:rsid w:val="005446F7"/>
    <w:rsid w:val="00544A24"/>
    <w:rsid w:val="00544E4D"/>
    <w:rsid w:val="0054516A"/>
    <w:rsid w:val="0054520A"/>
    <w:rsid w:val="0054549B"/>
    <w:rsid w:val="00546380"/>
    <w:rsid w:val="00546732"/>
    <w:rsid w:val="00546A8D"/>
    <w:rsid w:val="00547C3E"/>
    <w:rsid w:val="00547E3B"/>
    <w:rsid w:val="00547E6B"/>
    <w:rsid w:val="005503B7"/>
    <w:rsid w:val="005504A6"/>
    <w:rsid w:val="00550AAA"/>
    <w:rsid w:val="00550C02"/>
    <w:rsid w:val="00550E2B"/>
    <w:rsid w:val="00550E30"/>
    <w:rsid w:val="0055119E"/>
    <w:rsid w:val="0055135D"/>
    <w:rsid w:val="00551422"/>
    <w:rsid w:val="005521C3"/>
    <w:rsid w:val="00552375"/>
    <w:rsid w:val="0055331B"/>
    <w:rsid w:val="005535E4"/>
    <w:rsid w:val="00553808"/>
    <w:rsid w:val="00553A71"/>
    <w:rsid w:val="00554146"/>
    <w:rsid w:val="00554659"/>
    <w:rsid w:val="005549B2"/>
    <w:rsid w:val="00554EF3"/>
    <w:rsid w:val="005552A9"/>
    <w:rsid w:val="0055577C"/>
    <w:rsid w:val="00555929"/>
    <w:rsid w:val="00555BBE"/>
    <w:rsid w:val="00555E54"/>
    <w:rsid w:val="00555E73"/>
    <w:rsid w:val="00555EC7"/>
    <w:rsid w:val="00555FF8"/>
    <w:rsid w:val="005560CA"/>
    <w:rsid w:val="00556610"/>
    <w:rsid w:val="005568F3"/>
    <w:rsid w:val="00556DCD"/>
    <w:rsid w:val="0055717E"/>
    <w:rsid w:val="0055729D"/>
    <w:rsid w:val="00557595"/>
    <w:rsid w:val="00557BC6"/>
    <w:rsid w:val="005600F0"/>
    <w:rsid w:val="00560133"/>
    <w:rsid w:val="00560138"/>
    <w:rsid w:val="00560234"/>
    <w:rsid w:val="0056025F"/>
    <w:rsid w:val="00560408"/>
    <w:rsid w:val="00560829"/>
    <w:rsid w:val="00560955"/>
    <w:rsid w:val="005609AD"/>
    <w:rsid w:val="00560E06"/>
    <w:rsid w:val="00561276"/>
    <w:rsid w:val="00561E16"/>
    <w:rsid w:val="00562599"/>
    <w:rsid w:val="005628F0"/>
    <w:rsid w:val="00562AA6"/>
    <w:rsid w:val="00562B18"/>
    <w:rsid w:val="00562FF3"/>
    <w:rsid w:val="00563136"/>
    <w:rsid w:val="0056313E"/>
    <w:rsid w:val="005644BE"/>
    <w:rsid w:val="00564532"/>
    <w:rsid w:val="00564564"/>
    <w:rsid w:val="00564951"/>
    <w:rsid w:val="00564C31"/>
    <w:rsid w:val="00564E1A"/>
    <w:rsid w:val="00565222"/>
    <w:rsid w:val="00565578"/>
    <w:rsid w:val="00565579"/>
    <w:rsid w:val="005655C7"/>
    <w:rsid w:val="00565775"/>
    <w:rsid w:val="0056580C"/>
    <w:rsid w:val="00565F81"/>
    <w:rsid w:val="00566699"/>
    <w:rsid w:val="0056670D"/>
    <w:rsid w:val="0056683D"/>
    <w:rsid w:val="00566952"/>
    <w:rsid w:val="00566C36"/>
    <w:rsid w:val="00566C58"/>
    <w:rsid w:val="005670B8"/>
    <w:rsid w:val="00567664"/>
    <w:rsid w:val="00570458"/>
    <w:rsid w:val="00570730"/>
    <w:rsid w:val="00570790"/>
    <w:rsid w:val="00570952"/>
    <w:rsid w:val="00570DE7"/>
    <w:rsid w:val="00571F77"/>
    <w:rsid w:val="0057271A"/>
    <w:rsid w:val="00572F59"/>
    <w:rsid w:val="005732AB"/>
    <w:rsid w:val="005738C5"/>
    <w:rsid w:val="00573F4E"/>
    <w:rsid w:val="00574A02"/>
    <w:rsid w:val="00574A67"/>
    <w:rsid w:val="00574FB6"/>
    <w:rsid w:val="005752C1"/>
    <w:rsid w:val="005753A7"/>
    <w:rsid w:val="00575F49"/>
    <w:rsid w:val="00576223"/>
    <w:rsid w:val="005764A5"/>
    <w:rsid w:val="005765ED"/>
    <w:rsid w:val="00576A49"/>
    <w:rsid w:val="00576B7A"/>
    <w:rsid w:val="00576E3A"/>
    <w:rsid w:val="0057702A"/>
    <w:rsid w:val="0057727E"/>
    <w:rsid w:val="00577604"/>
    <w:rsid w:val="00577BFC"/>
    <w:rsid w:val="00577C10"/>
    <w:rsid w:val="00577DFB"/>
    <w:rsid w:val="00577EB6"/>
    <w:rsid w:val="0058066D"/>
    <w:rsid w:val="005806C8"/>
    <w:rsid w:val="005806F4"/>
    <w:rsid w:val="00580BEC"/>
    <w:rsid w:val="00580C01"/>
    <w:rsid w:val="00580F46"/>
    <w:rsid w:val="0058118F"/>
    <w:rsid w:val="005819DA"/>
    <w:rsid w:val="00581EA9"/>
    <w:rsid w:val="0058210D"/>
    <w:rsid w:val="0058231D"/>
    <w:rsid w:val="00582683"/>
    <w:rsid w:val="00582789"/>
    <w:rsid w:val="005829AF"/>
    <w:rsid w:val="00582A88"/>
    <w:rsid w:val="00582AB7"/>
    <w:rsid w:val="00582CF0"/>
    <w:rsid w:val="005830D8"/>
    <w:rsid w:val="0058321A"/>
    <w:rsid w:val="00583235"/>
    <w:rsid w:val="005834A7"/>
    <w:rsid w:val="005838E4"/>
    <w:rsid w:val="00583D88"/>
    <w:rsid w:val="00584699"/>
    <w:rsid w:val="00584B5A"/>
    <w:rsid w:val="00584C31"/>
    <w:rsid w:val="00585192"/>
    <w:rsid w:val="0058521E"/>
    <w:rsid w:val="005857D5"/>
    <w:rsid w:val="00585920"/>
    <w:rsid w:val="00585D79"/>
    <w:rsid w:val="00585DB5"/>
    <w:rsid w:val="005864CF"/>
    <w:rsid w:val="005868F8"/>
    <w:rsid w:val="00586911"/>
    <w:rsid w:val="005870A7"/>
    <w:rsid w:val="0058711C"/>
    <w:rsid w:val="0058738E"/>
    <w:rsid w:val="00587BA1"/>
    <w:rsid w:val="00587D6B"/>
    <w:rsid w:val="00587E3C"/>
    <w:rsid w:val="00587E6A"/>
    <w:rsid w:val="00587EC5"/>
    <w:rsid w:val="00590184"/>
    <w:rsid w:val="0059021E"/>
    <w:rsid w:val="00590E7E"/>
    <w:rsid w:val="00590ECB"/>
    <w:rsid w:val="00591026"/>
    <w:rsid w:val="0059119D"/>
    <w:rsid w:val="00591347"/>
    <w:rsid w:val="005924A4"/>
    <w:rsid w:val="00592713"/>
    <w:rsid w:val="00592B40"/>
    <w:rsid w:val="00592DC0"/>
    <w:rsid w:val="00592E0D"/>
    <w:rsid w:val="005932B6"/>
    <w:rsid w:val="0059390E"/>
    <w:rsid w:val="00593E15"/>
    <w:rsid w:val="00593FED"/>
    <w:rsid w:val="005948C3"/>
    <w:rsid w:val="0059520F"/>
    <w:rsid w:val="00595226"/>
    <w:rsid w:val="005953D9"/>
    <w:rsid w:val="00595E40"/>
    <w:rsid w:val="00595F55"/>
    <w:rsid w:val="0059689B"/>
    <w:rsid w:val="00596D31"/>
    <w:rsid w:val="00596F76"/>
    <w:rsid w:val="00597033"/>
    <w:rsid w:val="00597197"/>
    <w:rsid w:val="0059720E"/>
    <w:rsid w:val="0059763E"/>
    <w:rsid w:val="00597645"/>
    <w:rsid w:val="00597702"/>
    <w:rsid w:val="0059797D"/>
    <w:rsid w:val="00597B85"/>
    <w:rsid w:val="00597DD4"/>
    <w:rsid w:val="005A003D"/>
    <w:rsid w:val="005A02A9"/>
    <w:rsid w:val="005A05DB"/>
    <w:rsid w:val="005A0916"/>
    <w:rsid w:val="005A0A74"/>
    <w:rsid w:val="005A0AD9"/>
    <w:rsid w:val="005A0FE7"/>
    <w:rsid w:val="005A104D"/>
    <w:rsid w:val="005A132D"/>
    <w:rsid w:val="005A163C"/>
    <w:rsid w:val="005A1660"/>
    <w:rsid w:val="005A22AC"/>
    <w:rsid w:val="005A24E1"/>
    <w:rsid w:val="005A2801"/>
    <w:rsid w:val="005A2B7B"/>
    <w:rsid w:val="005A2EBA"/>
    <w:rsid w:val="005A2EDA"/>
    <w:rsid w:val="005A3431"/>
    <w:rsid w:val="005A3442"/>
    <w:rsid w:val="005A359E"/>
    <w:rsid w:val="005A35FA"/>
    <w:rsid w:val="005A3AF3"/>
    <w:rsid w:val="005A3DAB"/>
    <w:rsid w:val="005A3FE2"/>
    <w:rsid w:val="005A4122"/>
    <w:rsid w:val="005A4149"/>
    <w:rsid w:val="005A46C3"/>
    <w:rsid w:val="005A46F8"/>
    <w:rsid w:val="005A497C"/>
    <w:rsid w:val="005A51A9"/>
    <w:rsid w:val="005A51F9"/>
    <w:rsid w:val="005A600D"/>
    <w:rsid w:val="005A622A"/>
    <w:rsid w:val="005A627B"/>
    <w:rsid w:val="005A6757"/>
    <w:rsid w:val="005A6852"/>
    <w:rsid w:val="005A6DF4"/>
    <w:rsid w:val="005A6F64"/>
    <w:rsid w:val="005A747E"/>
    <w:rsid w:val="005A74DE"/>
    <w:rsid w:val="005A7A00"/>
    <w:rsid w:val="005A7C24"/>
    <w:rsid w:val="005B0023"/>
    <w:rsid w:val="005B0082"/>
    <w:rsid w:val="005B0291"/>
    <w:rsid w:val="005B076D"/>
    <w:rsid w:val="005B0A64"/>
    <w:rsid w:val="005B105A"/>
    <w:rsid w:val="005B148D"/>
    <w:rsid w:val="005B15F6"/>
    <w:rsid w:val="005B16CB"/>
    <w:rsid w:val="005B190E"/>
    <w:rsid w:val="005B1920"/>
    <w:rsid w:val="005B1C10"/>
    <w:rsid w:val="005B1FBA"/>
    <w:rsid w:val="005B24D4"/>
    <w:rsid w:val="005B2621"/>
    <w:rsid w:val="005B319E"/>
    <w:rsid w:val="005B3770"/>
    <w:rsid w:val="005B38B4"/>
    <w:rsid w:val="005B3E67"/>
    <w:rsid w:val="005B431A"/>
    <w:rsid w:val="005B48D2"/>
    <w:rsid w:val="005B50C2"/>
    <w:rsid w:val="005B6396"/>
    <w:rsid w:val="005B69D8"/>
    <w:rsid w:val="005B6A7C"/>
    <w:rsid w:val="005B6DE6"/>
    <w:rsid w:val="005B6E5E"/>
    <w:rsid w:val="005B7083"/>
    <w:rsid w:val="005B7807"/>
    <w:rsid w:val="005B7CCE"/>
    <w:rsid w:val="005C027A"/>
    <w:rsid w:val="005C068E"/>
    <w:rsid w:val="005C0735"/>
    <w:rsid w:val="005C0795"/>
    <w:rsid w:val="005C07F4"/>
    <w:rsid w:val="005C0B2A"/>
    <w:rsid w:val="005C0FD0"/>
    <w:rsid w:val="005C1256"/>
    <w:rsid w:val="005C176D"/>
    <w:rsid w:val="005C1957"/>
    <w:rsid w:val="005C1B8A"/>
    <w:rsid w:val="005C1BA5"/>
    <w:rsid w:val="005C1C27"/>
    <w:rsid w:val="005C2280"/>
    <w:rsid w:val="005C2A4C"/>
    <w:rsid w:val="005C2F26"/>
    <w:rsid w:val="005C330A"/>
    <w:rsid w:val="005C3C11"/>
    <w:rsid w:val="005C3D59"/>
    <w:rsid w:val="005C408D"/>
    <w:rsid w:val="005C4C70"/>
    <w:rsid w:val="005C51BE"/>
    <w:rsid w:val="005C54F0"/>
    <w:rsid w:val="005C5503"/>
    <w:rsid w:val="005C5577"/>
    <w:rsid w:val="005C5AA1"/>
    <w:rsid w:val="005C5C81"/>
    <w:rsid w:val="005C5C99"/>
    <w:rsid w:val="005C5D40"/>
    <w:rsid w:val="005C5E99"/>
    <w:rsid w:val="005C5ECB"/>
    <w:rsid w:val="005C60BD"/>
    <w:rsid w:val="005C6114"/>
    <w:rsid w:val="005C64BD"/>
    <w:rsid w:val="005C6AFA"/>
    <w:rsid w:val="005C6D01"/>
    <w:rsid w:val="005C6DDA"/>
    <w:rsid w:val="005C73F3"/>
    <w:rsid w:val="005C74E8"/>
    <w:rsid w:val="005C7841"/>
    <w:rsid w:val="005C7DA9"/>
    <w:rsid w:val="005C7EE5"/>
    <w:rsid w:val="005D00D5"/>
    <w:rsid w:val="005D0194"/>
    <w:rsid w:val="005D021C"/>
    <w:rsid w:val="005D032C"/>
    <w:rsid w:val="005D05A3"/>
    <w:rsid w:val="005D073D"/>
    <w:rsid w:val="005D1271"/>
    <w:rsid w:val="005D1329"/>
    <w:rsid w:val="005D1A75"/>
    <w:rsid w:val="005D1B46"/>
    <w:rsid w:val="005D1D13"/>
    <w:rsid w:val="005D1D53"/>
    <w:rsid w:val="005D1E67"/>
    <w:rsid w:val="005D2440"/>
    <w:rsid w:val="005D28E9"/>
    <w:rsid w:val="005D2BEF"/>
    <w:rsid w:val="005D3442"/>
    <w:rsid w:val="005D3FC6"/>
    <w:rsid w:val="005D410E"/>
    <w:rsid w:val="005D4B08"/>
    <w:rsid w:val="005D53B7"/>
    <w:rsid w:val="005D5931"/>
    <w:rsid w:val="005D5ABC"/>
    <w:rsid w:val="005D6532"/>
    <w:rsid w:val="005D660C"/>
    <w:rsid w:val="005D6C3F"/>
    <w:rsid w:val="005D6CEF"/>
    <w:rsid w:val="005D7042"/>
    <w:rsid w:val="005D7248"/>
    <w:rsid w:val="005D7369"/>
    <w:rsid w:val="005D7559"/>
    <w:rsid w:val="005E0041"/>
    <w:rsid w:val="005E0464"/>
    <w:rsid w:val="005E065B"/>
    <w:rsid w:val="005E0874"/>
    <w:rsid w:val="005E0888"/>
    <w:rsid w:val="005E0A89"/>
    <w:rsid w:val="005E0D34"/>
    <w:rsid w:val="005E0ECE"/>
    <w:rsid w:val="005E145A"/>
    <w:rsid w:val="005E1AF7"/>
    <w:rsid w:val="005E1B34"/>
    <w:rsid w:val="005E1BE2"/>
    <w:rsid w:val="005E23E9"/>
    <w:rsid w:val="005E2661"/>
    <w:rsid w:val="005E26D5"/>
    <w:rsid w:val="005E2B03"/>
    <w:rsid w:val="005E2BD0"/>
    <w:rsid w:val="005E2D05"/>
    <w:rsid w:val="005E2F79"/>
    <w:rsid w:val="005E3090"/>
    <w:rsid w:val="005E322D"/>
    <w:rsid w:val="005E36D2"/>
    <w:rsid w:val="005E37E5"/>
    <w:rsid w:val="005E3FA1"/>
    <w:rsid w:val="005E417B"/>
    <w:rsid w:val="005E41B4"/>
    <w:rsid w:val="005E4517"/>
    <w:rsid w:val="005E459E"/>
    <w:rsid w:val="005E48A6"/>
    <w:rsid w:val="005E4927"/>
    <w:rsid w:val="005E4B39"/>
    <w:rsid w:val="005E4C03"/>
    <w:rsid w:val="005E4C4D"/>
    <w:rsid w:val="005E4D90"/>
    <w:rsid w:val="005E4E43"/>
    <w:rsid w:val="005E4E4E"/>
    <w:rsid w:val="005E54A9"/>
    <w:rsid w:val="005E54D1"/>
    <w:rsid w:val="005E5F64"/>
    <w:rsid w:val="005E6406"/>
    <w:rsid w:val="005E6E46"/>
    <w:rsid w:val="005E7388"/>
    <w:rsid w:val="005E74BB"/>
    <w:rsid w:val="005E7585"/>
    <w:rsid w:val="005E75B6"/>
    <w:rsid w:val="005E7730"/>
    <w:rsid w:val="005F01AF"/>
    <w:rsid w:val="005F043E"/>
    <w:rsid w:val="005F0460"/>
    <w:rsid w:val="005F04BA"/>
    <w:rsid w:val="005F0601"/>
    <w:rsid w:val="005F0B37"/>
    <w:rsid w:val="005F0BF7"/>
    <w:rsid w:val="005F0EE4"/>
    <w:rsid w:val="005F0F55"/>
    <w:rsid w:val="005F0FC1"/>
    <w:rsid w:val="005F1170"/>
    <w:rsid w:val="005F1311"/>
    <w:rsid w:val="005F153F"/>
    <w:rsid w:val="005F1D61"/>
    <w:rsid w:val="005F2177"/>
    <w:rsid w:val="005F2313"/>
    <w:rsid w:val="005F236F"/>
    <w:rsid w:val="005F28BD"/>
    <w:rsid w:val="005F29BC"/>
    <w:rsid w:val="005F2CE7"/>
    <w:rsid w:val="005F2F7D"/>
    <w:rsid w:val="005F2FC9"/>
    <w:rsid w:val="005F31CF"/>
    <w:rsid w:val="005F3A8F"/>
    <w:rsid w:val="005F3F26"/>
    <w:rsid w:val="005F3FD1"/>
    <w:rsid w:val="005F47BE"/>
    <w:rsid w:val="005F4C23"/>
    <w:rsid w:val="005F4EF5"/>
    <w:rsid w:val="005F5342"/>
    <w:rsid w:val="005F53DA"/>
    <w:rsid w:val="005F5713"/>
    <w:rsid w:val="005F5931"/>
    <w:rsid w:val="005F5B0F"/>
    <w:rsid w:val="005F5FA5"/>
    <w:rsid w:val="005F6319"/>
    <w:rsid w:val="005F6433"/>
    <w:rsid w:val="005F6A88"/>
    <w:rsid w:val="005F6BF1"/>
    <w:rsid w:val="005F6D23"/>
    <w:rsid w:val="005F6E31"/>
    <w:rsid w:val="005F70B6"/>
    <w:rsid w:val="005F70D1"/>
    <w:rsid w:val="00600308"/>
    <w:rsid w:val="00600614"/>
    <w:rsid w:val="00600EA4"/>
    <w:rsid w:val="00601099"/>
    <w:rsid w:val="006010D2"/>
    <w:rsid w:val="006011A9"/>
    <w:rsid w:val="0060124B"/>
    <w:rsid w:val="006017D4"/>
    <w:rsid w:val="00602745"/>
    <w:rsid w:val="00602846"/>
    <w:rsid w:val="0060286B"/>
    <w:rsid w:val="00602D29"/>
    <w:rsid w:val="00603397"/>
    <w:rsid w:val="00603AC0"/>
    <w:rsid w:val="00603D5A"/>
    <w:rsid w:val="0060417A"/>
    <w:rsid w:val="00604343"/>
    <w:rsid w:val="00604461"/>
    <w:rsid w:val="00604876"/>
    <w:rsid w:val="0060489D"/>
    <w:rsid w:val="00604902"/>
    <w:rsid w:val="00604B6B"/>
    <w:rsid w:val="00604EEB"/>
    <w:rsid w:val="00605108"/>
    <w:rsid w:val="0060523A"/>
    <w:rsid w:val="00605302"/>
    <w:rsid w:val="006053BD"/>
    <w:rsid w:val="00605416"/>
    <w:rsid w:val="006054EB"/>
    <w:rsid w:val="00605B66"/>
    <w:rsid w:val="00605F53"/>
    <w:rsid w:val="00606327"/>
    <w:rsid w:val="0060667D"/>
    <w:rsid w:val="006066C4"/>
    <w:rsid w:val="00606941"/>
    <w:rsid w:val="00607364"/>
    <w:rsid w:val="00607428"/>
    <w:rsid w:val="0060747E"/>
    <w:rsid w:val="006074AF"/>
    <w:rsid w:val="0060785F"/>
    <w:rsid w:val="006079B4"/>
    <w:rsid w:val="00607C3A"/>
    <w:rsid w:val="0061000F"/>
    <w:rsid w:val="00610147"/>
    <w:rsid w:val="0061043F"/>
    <w:rsid w:val="00610480"/>
    <w:rsid w:val="00610719"/>
    <w:rsid w:val="00610B4E"/>
    <w:rsid w:val="00611798"/>
    <w:rsid w:val="00611B52"/>
    <w:rsid w:val="0061261A"/>
    <w:rsid w:val="00612B7E"/>
    <w:rsid w:val="00612EE2"/>
    <w:rsid w:val="00613536"/>
    <w:rsid w:val="006136B2"/>
    <w:rsid w:val="00613AA0"/>
    <w:rsid w:val="00613EC2"/>
    <w:rsid w:val="00614479"/>
    <w:rsid w:val="006148BB"/>
    <w:rsid w:val="00614A04"/>
    <w:rsid w:val="00614C72"/>
    <w:rsid w:val="006151EA"/>
    <w:rsid w:val="006154A4"/>
    <w:rsid w:val="006154E8"/>
    <w:rsid w:val="006155E4"/>
    <w:rsid w:val="006156F4"/>
    <w:rsid w:val="0061590E"/>
    <w:rsid w:val="006165F8"/>
    <w:rsid w:val="00616726"/>
    <w:rsid w:val="00616BD7"/>
    <w:rsid w:val="00617049"/>
    <w:rsid w:val="00617286"/>
    <w:rsid w:val="006172E8"/>
    <w:rsid w:val="006178EA"/>
    <w:rsid w:val="00617A49"/>
    <w:rsid w:val="00617B16"/>
    <w:rsid w:val="00617E6A"/>
    <w:rsid w:val="006201E5"/>
    <w:rsid w:val="00620881"/>
    <w:rsid w:val="00620A6A"/>
    <w:rsid w:val="00620F58"/>
    <w:rsid w:val="006212D2"/>
    <w:rsid w:val="00621557"/>
    <w:rsid w:val="00622121"/>
    <w:rsid w:val="006221E7"/>
    <w:rsid w:val="00623091"/>
    <w:rsid w:val="00623092"/>
    <w:rsid w:val="006230EC"/>
    <w:rsid w:val="00623270"/>
    <w:rsid w:val="006232AA"/>
    <w:rsid w:val="00623349"/>
    <w:rsid w:val="0062370D"/>
    <w:rsid w:val="00623920"/>
    <w:rsid w:val="00623A1C"/>
    <w:rsid w:val="00623BEA"/>
    <w:rsid w:val="00623F32"/>
    <w:rsid w:val="00623F9E"/>
    <w:rsid w:val="00624042"/>
    <w:rsid w:val="006240C5"/>
    <w:rsid w:val="006242C0"/>
    <w:rsid w:val="006243C1"/>
    <w:rsid w:val="00624696"/>
    <w:rsid w:val="00624D10"/>
    <w:rsid w:val="00624E56"/>
    <w:rsid w:val="00624F9E"/>
    <w:rsid w:val="006251FC"/>
    <w:rsid w:val="00625204"/>
    <w:rsid w:val="00625327"/>
    <w:rsid w:val="00625384"/>
    <w:rsid w:val="006255F8"/>
    <w:rsid w:val="00625E69"/>
    <w:rsid w:val="006268EA"/>
    <w:rsid w:val="00626B7A"/>
    <w:rsid w:val="00627275"/>
    <w:rsid w:val="006274E6"/>
    <w:rsid w:val="006278EB"/>
    <w:rsid w:val="00627944"/>
    <w:rsid w:val="00630F23"/>
    <w:rsid w:val="00631401"/>
    <w:rsid w:val="006315A0"/>
    <w:rsid w:val="00631650"/>
    <w:rsid w:val="0063185A"/>
    <w:rsid w:val="00631F09"/>
    <w:rsid w:val="00632077"/>
    <w:rsid w:val="006320FF"/>
    <w:rsid w:val="006321DB"/>
    <w:rsid w:val="006326BE"/>
    <w:rsid w:val="006328A7"/>
    <w:rsid w:val="00632CB4"/>
    <w:rsid w:val="00632D06"/>
    <w:rsid w:val="00633ACE"/>
    <w:rsid w:val="00633BA4"/>
    <w:rsid w:val="00633D92"/>
    <w:rsid w:val="00633F71"/>
    <w:rsid w:val="00633F9D"/>
    <w:rsid w:val="006342C8"/>
    <w:rsid w:val="00634323"/>
    <w:rsid w:val="00634B50"/>
    <w:rsid w:val="00635158"/>
    <w:rsid w:val="00635787"/>
    <w:rsid w:val="00635954"/>
    <w:rsid w:val="00635A98"/>
    <w:rsid w:val="00635BCD"/>
    <w:rsid w:val="00635CF4"/>
    <w:rsid w:val="00635DEA"/>
    <w:rsid w:val="00635E96"/>
    <w:rsid w:val="00636000"/>
    <w:rsid w:val="006360A8"/>
    <w:rsid w:val="0063615D"/>
    <w:rsid w:val="006361F9"/>
    <w:rsid w:val="0063670E"/>
    <w:rsid w:val="00636DCB"/>
    <w:rsid w:val="00637B6C"/>
    <w:rsid w:val="00637D8F"/>
    <w:rsid w:val="00637E95"/>
    <w:rsid w:val="0064028F"/>
    <w:rsid w:val="00640571"/>
    <w:rsid w:val="00640D6D"/>
    <w:rsid w:val="00640EDC"/>
    <w:rsid w:val="006410A2"/>
    <w:rsid w:val="0064118E"/>
    <w:rsid w:val="0064139A"/>
    <w:rsid w:val="006414A8"/>
    <w:rsid w:val="0064198F"/>
    <w:rsid w:val="00641B61"/>
    <w:rsid w:val="00641B89"/>
    <w:rsid w:val="00641F48"/>
    <w:rsid w:val="006421F4"/>
    <w:rsid w:val="006422DB"/>
    <w:rsid w:val="006423E0"/>
    <w:rsid w:val="006423E7"/>
    <w:rsid w:val="00642BFE"/>
    <w:rsid w:val="00642E3A"/>
    <w:rsid w:val="006436D9"/>
    <w:rsid w:val="00643AB2"/>
    <w:rsid w:val="00643E8D"/>
    <w:rsid w:val="00644053"/>
    <w:rsid w:val="00644107"/>
    <w:rsid w:val="00644197"/>
    <w:rsid w:val="0064428F"/>
    <w:rsid w:val="006445EF"/>
    <w:rsid w:val="00644B28"/>
    <w:rsid w:val="00644F33"/>
    <w:rsid w:val="006452EA"/>
    <w:rsid w:val="0064540D"/>
    <w:rsid w:val="006457A8"/>
    <w:rsid w:val="00645988"/>
    <w:rsid w:val="00645AE2"/>
    <w:rsid w:val="00645F3C"/>
    <w:rsid w:val="00645FF0"/>
    <w:rsid w:val="0064616A"/>
    <w:rsid w:val="006463DC"/>
    <w:rsid w:val="0064641D"/>
    <w:rsid w:val="00646ECB"/>
    <w:rsid w:val="00646FE3"/>
    <w:rsid w:val="0064702F"/>
    <w:rsid w:val="0064786D"/>
    <w:rsid w:val="00647946"/>
    <w:rsid w:val="006479C7"/>
    <w:rsid w:val="00647A4F"/>
    <w:rsid w:val="00647CAB"/>
    <w:rsid w:val="00650066"/>
    <w:rsid w:val="00650343"/>
    <w:rsid w:val="00650514"/>
    <w:rsid w:val="00650657"/>
    <w:rsid w:val="00650696"/>
    <w:rsid w:val="00650FC7"/>
    <w:rsid w:val="00651E74"/>
    <w:rsid w:val="00651F17"/>
    <w:rsid w:val="00651FA2"/>
    <w:rsid w:val="00652523"/>
    <w:rsid w:val="006525A3"/>
    <w:rsid w:val="00652702"/>
    <w:rsid w:val="00652A44"/>
    <w:rsid w:val="00652ACA"/>
    <w:rsid w:val="00652C9C"/>
    <w:rsid w:val="00652E4D"/>
    <w:rsid w:val="0065321E"/>
    <w:rsid w:val="0065325C"/>
    <w:rsid w:val="006532C9"/>
    <w:rsid w:val="006532E0"/>
    <w:rsid w:val="0065343D"/>
    <w:rsid w:val="0065344A"/>
    <w:rsid w:val="00653483"/>
    <w:rsid w:val="006536EE"/>
    <w:rsid w:val="00653870"/>
    <w:rsid w:val="00653930"/>
    <w:rsid w:val="00653993"/>
    <w:rsid w:val="0065469C"/>
    <w:rsid w:val="006549CB"/>
    <w:rsid w:val="00654A4A"/>
    <w:rsid w:val="00655017"/>
    <w:rsid w:val="0065502F"/>
    <w:rsid w:val="0065538F"/>
    <w:rsid w:val="00655422"/>
    <w:rsid w:val="00655965"/>
    <w:rsid w:val="00655B8A"/>
    <w:rsid w:val="00655CCF"/>
    <w:rsid w:val="00655D38"/>
    <w:rsid w:val="00655FA7"/>
    <w:rsid w:val="00656261"/>
    <w:rsid w:val="00656AAF"/>
    <w:rsid w:val="00656BB1"/>
    <w:rsid w:val="0065730C"/>
    <w:rsid w:val="006574AF"/>
    <w:rsid w:val="0065763D"/>
    <w:rsid w:val="00657716"/>
    <w:rsid w:val="00657930"/>
    <w:rsid w:val="00657ABD"/>
    <w:rsid w:val="006600C6"/>
    <w:rsid w:val="0066014B"/>
    <w:rsid w:val="00660B65"/>
    <w:rsid w:val="00660D10"/>
    <w:rsid w:val="00660E13"/>
    <w:rsid w:val="00660F5C"/>
    <w:rsid w:val="0066103C"/>
    <w:rsid w:val="00661361"/>
    <w:rsid w:val="0066144C"/>
    <w:rsid w:val="006615CD"/>
    <w:rsid w:val="0066173B"/>
    <w:rsid w:val="006618AE"/>
    <w:rsid w:val="006618C2"/>
    <w:rsid w:val="00661E51"/>
    <w:rsid w:val="00661EBB"/>
    <w:rsid w:val="00661F94"/>
    <w:rsid w:val="00662246"/>
    <w:rsid w:val="00662283"/>
    <w:rsid w:val="00662328"/>
    <w:rsid w:val="00662B9E"/>
    <w:rsid w:val="00662EB5"/>
    <w:rsid w:val="00663708"/>
    <w:rsid w:val="00663C3E"/>
    <w:rsid w:val="00663F76"/>
    <w:rsid w:val="00664055"/>
    <w:rsid w:val="006640C1"/>
    <w:rsid w:val="006641BE"/>
    <w:rsid w:val="00664599"/>
    <w:rsid w:val="00664A32"/>
    <w:rsid w:val="00664BA3"/>
    <w:rsid w:val="00664D56"/>
    <w:rsid w:val="00664EF5"/>
    <w:rsid w:val="00664F8D"/>
    <w:rsid w:val="00665034"/>
    <w:rsid w:val="0066513E"/>
    <w:rsid w:val="006656AA"/>
    <w:rsid w:val="0066623E"/>
    <w:rsid w:val="0066648F"/>
    <w:rsid w:val="00666700"/>
    <w:rsid w:val="00666766"/>
    <w:rsid w:val="006667A4"/>
    <w:rsid w:val="00666F15"/>
    <w:rsid w:val="00667ABE"/>
    <w:rsid w:val="00667B44"/>
    <w:rsid w:val="00667F33"/>
    <w:rsid w:val="00670300"/>
    <w:rsid w:val="00670CC0"/>
    <w:rsid w:val="00670F37"/>
    <w:rsid w:val="006715A2"/>
    <w:rsid w:val="00671953"/>
    <w:rsid w:val="00671C30"/>
    <w:rsid w:val="00671F98"/>
    <w:rsid w:val="00672240"/>
    <w:rsid w:val="0067284D"/>
    <w:rsid w:val="00672C41"/>
    <w:rsid w:val="00672E09"/>
    <w:rsid w:val="006733B5"/>
    <w:rsid w:val="006739EA"/>
    <w:rsid w:val="00673DB7"/>
    <w:rsid w:val="00674163"/>
    <w:rsid w:val="00674203"/>
    <w:rsid w:val="0067438A"/>
    <w:rsid w:val="0067464F"/>
    <w:rsid w:val="00674795"/>
    <w:rsid w:val="00674A12"/>
    <w:rsid w:val="00674AA7"/>
    <w:rsid w:val="00674B79"/>
    <w:rsid w:val="00674F8F"/>
    <w:rsid w:val="00674FC9"/>
    <w:rsid w:val="006755F3"/>
    <w:rsid w:val="006756F4"/>
    <w:rsid w:val="00675993"/>
    <w:rsid w:val="00675C01"/>
    <w:rsid w:val="00675E3D"/>
    <w:rsid w:val="0067633A"/>
    <w:rsid w:val="00676504"/>
    <w:rsid w:val="006768CD"/>
    <w:rsid w:val="006769E3"/>
    <w:rsid w:val="00676E83"/>
    <w:rsid w:val="00676EA7"/>
    <w:rsid w:val="0067706B"/>
    <w:rsid w:val="006771F5"/>
    <w:rsid w:val="00677418"/>
    <w:rsid w:val="0067757C"/>
    <w:rsid w:val="00677705"/>
    <w:rsid w:val="0067784E"/>
    <w:rsid w:val="006779FB"/>
    <w:rsid w:val="00677A58"/>
    <w:rsid w:val="00680733"/>
    <w:rsid w:val="006808E6"/>
    <w:rsid w:val="006809CF"/>
    <w:rsid w:val="00680F42"/>
    <w:rsid w:val="00681344"/>
    <w:rsid w:val="00681A4C"/>
    <w:rsid w:val="00681AD5"/>
    <w:rsid w:val="006822B6"/>
    <w:rsid w:val="006822F8"/>
    <w:rsid w:val="00682808"/>
    <w:rsid w:val="00682C69"/>
    <w:rsid w:val="006831F1"/>
    <w:rsid w:val="006833BF"/>
    <w:rsid w:val="00683A3E"/>
    <w:rsid w:val="00683AF1"/>
    <w:rsid w:val="00683C03"/>
    <w:rsid w:val="00684051"/>
    <w:rsid w:val="00684B0F"/>
    <w:rsid w:val="006854B4"/>
    <w:rsid w:val="006859B5"/>
    <w:rsid w:val="00685EE0"/>
    <w:rsid w:val="00686071"/>
    <w:rsid w:val="00686330"/>
    <w:rsid w:val="006863B4"/>
    <w:rsid w:val="0068759C"/>
    <w:rsid w:val="00687A1D"/>
    <w:rsid w:val="00687AC1"/>
    <w:rsid w:val="006906A2"/>
    <w:rsid w:val="0069073D"/>
    <w:rsid w:val="006920D7"/>
    <w:rsid w:val="0069222B"/>
    <w:rsid w:val="00692828"/>
    <w:rsid w:val="006929E4"/>
    <w:rsid w:val="00692F60"/>
    <w:rsid w:val="00693181"/>
    <w:rsid w:val="00693425"/>
    <w:rsid w:val="0069349E"/>
    <w:rsid w:val="00693622"/>
    <w:rsid w:val="00693C6C"/>
    <w:rsid w:val="00693E98"/>
    <w:rsid w:val="00694859"/>
    <w:rsid w:val="006952F6"/>
    <w:rsid w:val="00695783"/>
    <w:rsid w:val="006964B8"/>
    <w:rsid w:val="006969A2"/>
    <w:rsid w:val="00696A04"/>
    <w:rsid w:val="0069742E"/>
    <w:rsid w:val="00697533"/>
    <w:rsid w:val="00697989"/>
    <w:rsid w:val="00697AA5"/>
    <w:rsid w:val="00697C4D"/>
    <w:rsid w:val="006A00CF"/>
    <w:rsid w:val="006A01A3"/>
    <w:rsid w:val="006A0500"/>
    <w:rsid w:val="006A0508"/>
    <w:rsid w:val="006A05B1"/>
    <w:rsid w:val="006A0A52"/>
    <w:rsid w:val="006A0CFC"/>
    <w:rsid w:val="006A0E68"/>
    <w:rsid w:val="006A1417"/>
    <w:rsid w:val="006A1630"/>
    <w:rsid w:val="006A167E"/>
    <w:rsid w:val="006A1724"/>
    <w:rsid w:val="006A1DE0"/>
    <w:rsid w:val="006A2DC0"/>
    <w:rsid w:val="006A2EBA"/>
    <w:rsid w:val="006A3015"/>
    <w:rsid w:val="006A3620"/>
    <w:rsid w:val="006A38C2"/>
    <w:rsid w:val="006A3CDE"/>
    <w:rsid w:val="006A40D7"/>
    <w:rsid w:val="006A435D"/>
    <w:rsid w:val="006A518A"/>
    <w:rsid w:val="006A52B0"/>
    <w:rsid w:val="006A5457"/>
    <w:rsid w:val="006A54FC"/>
    <w:rsid w:val="006A5ED9"/>
    <w:rsid w:val="006A60BA"/>
    <w:rsid w:val="006A6137"/>
    <w:rsid w:val="006A613C"/>
    <w:rsid w:val="006A617D"/>
    <w:rsid w:val="006A6483"/>
    <w:rsid w:val="006A6B33"/>
    <w:rsid w:val="006A6D82"/>
    <w:rsid w:val="006A6E2A"/>
    <w:rsid w:val="006A6F41"/>
    <w:rsid w:val="006A7432"/>
    <w:rsid w:val="006A7669"/>
    <w:rsid w:val="006A7C89"/>
    <w:rsid w:val="006B0366"/>
    <w:rsid w:val="006B065B"/>
    <w:rsid w:val="006B06A6"/>
    <w:rsid w:val="006B07CE"/>
    <w:rsid w:val="006B0AEA"/>
    <w:rsid w:val="006B0D1D"/>
    <w:rsid w:val="006B177A"/>
    <w:rsid w:val="006B1F76"/>
    <w:rsid w:val="006B2927"/>
    <w:rsid w:val="006B3931"/>
    <w:rsid w:val="006B3C5F"/>
    <w:rsid w:val="006B3CCF"/>
    <w:rsid w:val="006B42F2"/>
    <w:rsid w:val="006B43A9"/>
    <w:rsid w:val="006B48AC"/>
    <w:rsid w:val="006B4A59"/>
    <w:rsid w:val="006B4C90"/>
    <w:rsid w:val="006B4CC7"/>
    <w:rsid w:val="006B4F0C"/>
    <w:rsid w:val="006B514D"/>
    <w:rsid w:val="006B5176"/>
    <w:rsid w:val="006B54A2"/>
    <w:rsid w:val="006B552F"/>
    <w:rsid w:val="006B572F"/>
    <w:rsid w:val="006B5805"/>
    <w:rsid w:val="006B5E1A"/>
    <w:rsid w:val="006B5E4E"/>
    <w:rsid w:val="006B5E83"/>
    <w:rsid w:val="006B5FB9"/>
    <w:rsid w:val="006B601F"/>
    <w:rsid w:val="006B613D"/>
    <w:rsid w:val="006B673F"/>
    <w:rsid w:val="006B6754"/>
    <w:rsid w:val="006B6D57"/>
    <w:rsid w:val="006B6EDA"/>
    <w:rsid w:val="006B6EFD"/>
    <w:rsid w:val="006B731E"/>
    <w:rsid w:val="006B7726"/>
    <w:rsid w:val="006B7A12"/>
    <w:rsid w:val="006B7C2A"/>
    <w:rsid w:val="006B7CEF"/>
    <w:rsid w:val="006B7ED2"/>
    <w:rsid w:val="006C03CC"/>
    <w:rsid w:val="006C04B8"/>
    <w:rsid w:val="006C05A0"/>
    <w:rsid w:val="006C05B2"/>
    <w:rsid w:val="006C0BBF"/>
    <w:rsid w:val="006C0DCF"/>
    <w:rsid w:val="006C12A7"/>
    <w:rsid w:val="006C1440"/>
    <w:rsid w:val="006C1461"/>
    <w:rsid w:val="006C1997"/>
    <w:rsid w:val="006C230A"/>
    <w:rsid w:val="006C2927"/>
    <w:rsid w:val="006C2D0A"/>
    <w:rsid w:val="006C2F62"/>
    <w:rsid w:val="006C300F"/>
    <w:rsid w:val="006C313D"/>
    <w:rsid w:val="006C31D6"/>
    <w:rsid w:val="006C35E0"/>
    <w:rsid w:val="006C36C3"/>
    <w:rsid w:val="006C3BF3"/>
    <w:rsid w:val="006C3F53"/>
    <w:rsid w:val="006C42FB"/>
    <w:rsid w:val="006C4531"/>
    <w:rsid w:val="006C460D"/>
    <w:rsid w:val="006C4613"/>
    <w:rsid w:val="006C532E"/>
    <w:rsid w:val="006C53BA"/>
    <w:rsid w:val="006C5895"/>
    <w:rsid w:val="006C65E3"/>
    <w:rsid w:val="006C66C3"/>
    <w:rsid w:val="006C6BB6"/>
    <w:rsid w:val="006C705B"/>
    <w:rsid w:val="006C74F3"/>
    <w:rsid w:val="006C7861"/>
    <w:rsid w:val="006C7E64"/>
    <w:rsid w:val="006C7E69"/>
    <w:rsid w:val="006C7ED8"/>
    <w:rsid w:val="006D000D"/>
    <w:rsid w:val="006D05E9"/>
    <w:rsid w:val="006D05F2"/>
    <w:rsid w:val="006D09F3"/>
    <w:rsid w:val="006D0B4E"/>
    <w:rsid w:val="006D0D44"/>
    <w:rsid w:val="006D0DC4"/>
    <w:rsid w:val="006D0F96"/>
    <w:rsid w:val="006D10FE"/>
    <w:rsid w:val="006D154C"/>
    <w:rsid w:val="006D1626"/>
    <w:rsid w:val="006D1868"/>
    <w:rsid w:val="006D1934"/>
    <w:rsid w:val="006D1950"/>
    <w:rsid w:val="006D199F"/>
    <w:rsid w:val="006D1F58"/>
    <w:rsid w:val="006D207E"/>
    <w:rsid w:val="006D20BB"/>
    <w:rsid w:val="006D229B"/>
    <w:rsid w:val="006D23A5"/>
    <w:rsid w:val="006D259E"/>
    <w:rsid w:val="006D2DF7"/>
    <w:rsid w:val="006D358A"/>
    <w:rsid w:val="006D3A76"/>
    <w:rsid w:val="006D3CC2"/>
    <w:rsid w:val="006D3F53"/>
    <w:rsid w:val="006D49EA"/>
    <w:rsid w:val="006D4ECC"/>
    <w:rsid w:val="006D5215"/>
    <w:rsid w:val="006D5445"/>
    <w:rsid w:val="006D562D"/>
    <w:rsid w:val="006D58AA"/>
    <w:rsid w:val="006D5B1D"/>
    <w:rsid w:val="006D5C21"/>
    <w:rsid w:val="006D5F05"/>
    <w:rsid w:val="006D5F74"/>
    <w:rsid w:val="006D6167"/>
    <w:rsid w:val="006D632A"/>
    <w:rsid w:val="006D6832"/>
    <w:rsid w:val="006D6A8E"/>
    <w:rsid w:val="006D6BC4"/>
    <w:rsid w:val="006D6CCF"/>
    <w:rsid w:val="006D6EDA"/>
    <w:rsid w:val="006E0140"/>
    <w:rsid w:val="006E099C"/>
    <w:rsid w:val="006E0B13"/>
    <w:rsid w:val="006E0F3C"/>
    <w:rsid w:val="006E1038"/>
    <w:rsid w:val="006E1320"/>
    <w:rsid w:val="006E13D2"/>
    <w:rsid w:val="006E14F7"/>
    <w:rsid w:val="006E1AF1"/>
    <w:rsid w:val="006E1D31"/>
    <w:rsid w:val="006E2219"/>
    <w:rsid w:val="006E22B7"/>
    <w:rsid w:val="006E233E"/>
    <w:rsid w:val="006E27CF"/>
    <w:rsid w:val="006E37F7"/>
    <w:rsid w:val="006E39D2"/>
    <w:rsid w:val="006E3A8C"/>
    <w:rsid w:val="006E3E6A"/>
    <w:rsid w:val="006E4FDA"/>
    <w:rsid w:val="006E5161"/>
    <w:rsid w:val="006E51A6"/>
    <w:rsid w:val="006E5458"/>
    <w:rsid w:val="006E5E39"/>
    <w:rsid w:val="006E670C"/>
    <w:rsid w:val="006E6771"/>
    <w:rsid w:val="006E67E5"/>
    <w:rsid w:val="006E700B"/>
    <w:rsid w:val="006E73DC"/>
    <w:rsid w:val="006E7611"/>
    <w:rsid w:val="006E78C6"/>
    <w:rsid w:val="006E799E"/>
    <w:rsid w:val="006E79C5"/>
    <w:rsid w:val="006E7A2B"/>
    <w:rsid w:val="006E7BAE"/>
    <w:rsid w:val="006E7E86"/>
    <w:rsid w:val="006F004B"/>
    <w:rsid w:val="006F0456"/>
    <w:rsid w:val="006F076B"/>
    <w:rsid w:val="006F087A"/>
    <w:rsid w:val="006F09F6"/>
    <w:rsid w:val="006F0BD0"/>
    <w:rsid w:val="006F0DAA"/>
    <w:rsid w:val="006F11B8"/>
    <w:rsid w:val="006F11FE"/>
    <w:rsid w:val="006F184B"/>
    <w:rsid w:val="006F1989"/>
    <w:rsid w:val="006F1B89"/>
    <w:rsid w:val="006F1C41"/>
    <w:rsid w:val="006F1FCE"/>
    <w:rsid w:val="006F22DB"/>
    <w:rsid w:val="006F2473"/>
    <w:rsid w:val="006F286C"/>
    <w:rsid w:val="006F2EFE"/>
    <w:rsid w:val="006F308F"/>
    <w:rsid w:val="006F326E"/>
    <w:rsid w:val="006F363F"/>
    <w:rsid w:val="006F36F2"/>
    <w:rsid w:val="006F389C"/>
    <w:rsid w:val="006F3AD0"/>
    <w:rsid w:val="006F3DDD"/>
    <w:rsid w:val="006F405E"/>
    <w:rsid w:val="006F4425"/>
    <w:rsid w:val="006F4A0A"/>
    <w:rsid w:val="006F4CE1"/>
    <w:rsid w:val="006F4F5C"/>
    <w:rsid w:val="006F4FA6"/>
    <w:rsid w:val="006F5217"/>
    <w:rsid w:val="006F53CE"/>
    <w:rsid w:val="006F5808"/>
    <w:rsid w:val="006F5A85"/>
    <w:rsid w:val="006F5C50"/>
    <w:rsid w:val="006F5DC7"/>
    <w:rsid w:val="006F61FC"/>
    <w:rsid w:val="006F675B"/>
    <w:rsid w:val="006F6BD3"/>
    <w:rsid w:val="006F6F4C"/>
    <w:rsid w:val="006F6FB3"/>
    <w:rsid w:val="006F71F3"/>
    <w:rsid w:val="006F72BD"/>
    <w:rsid w:val="006F744C"/>
    <w:rsid w:val="006F7564"/>
    <w:rsid w:val="006F781F"/>
    <w:rsid w:val="006F7CE9"/>
    <w:rsid w:val="00700080"/>
    <w:rsid w:val="00700122"/>
    <w:rsid w:val="007001A9"/>
    <w:rsid w:val="0070026D"/>
    <w:rsid w:val="007004AF"/>
    <w:rsid w:val="007008B4"/>
    <w:rsid w:val="00700BAD"/>
    <w:rsid w:val="0070109F"/>
    <w:rsid w:val="00701176"/>
    <w:rsid w:val="007012E0"/>
    <w:rsid w:val="00701AA5"/>
    <w:rsid w:val="00701C17"/>
    <w:rsid w:val="00701D99"/>
    <w:rsid w:val="00701EE2"/>
    <w:rsid w:val="00701F34"/>
    <w:rsid w:val="007021F9"/>
    <w:rsid w:val="0070221B"/>
    <w:rsid w:val="00702249"/>
    <w:rsid w:val="007022DC"/>
    <w:rsid w:val="007025AC"/>
    <w:rsid w:val="00702647"/>
    <w:rsid w:val="00702672"/>
    <w:rsid w:val="00702E51"/>
    <w:rsid w:val="00703099"/>
    <w:rsid w:val="00703160"/>
    <w:rsid w:val="00703354"/>
    <w:rsid w:val="007034FF"/>
    <w:rsid w:val="0070363F"/>
    <w:rsid w:val="00703747"/>
    <w:rsid w:val="00703B24"/>
    <w:rsid w:val="00703B29"/>
    <w:rsid w:val="00703D90"/>
    <w:rsid w:val="00704580"/>
    <w:rsid w:val="00704A2C"/>
    <w:rsid w:val="00705974"/>
    <w:rsid w:val="00706507"/>
    <w:rsid w:val="00706DF2"/>
    <w:rsid w:val="00706F03"/>
    <w:rsid w:val="00707151"/>
    <w:rsid w:val="007071D7"/>
    <w:rsid w:val="007079CF"/>
    <w:rsid w:val="00707C9A"/>
    <w:rsid w:val="00707F0F"/>
    <w:rsid w:val="00710068"/>
    <w:rsid w:val="00710331"/>
    <w:rsid w:val="00710590"/>
    <w:rsid w:val="00710A56"/>
    <w:rsid w:val="00710BC8"/>
    <w:rsid w:val="007114E2"/>
    <w:rsid w:val="007119EE"/>
    <w:rsid w:val="00711C3D"/>
    <w:rsid w:val="00711EF0"/>
    <w:rsid w:val="00711F72"/>
    <w:rsid w:val="007122F1"/>
    <w:rsid w:val="007125FF"/>
    <w:rsid w:val="0071285D"/>
    <w:rsid w:val="00712CB5"/>
    <w:rsid w:val="00712D61"/>
    <w:rsid w:val="0071302C"/>
    <w:rsid w:val="007130E7"/>
    <w:rsid w:val="00713444"/>
    <w:rsid w:val="007134C6"/>
    <w:rsid w:val="00713CAA"/>
    <w:rsid w:val="00714371"/>
    <w:rsid w:val="007147F6"/>
    <w:rsid w:val="00714FD3"/>
    <w:rsid w:val="007150C6"/>
    <w:rsid w:val="007155D6"/>
    <w:rsid w:val="00715B01"/>
    <w:rsid w:val="00715DBB"/>
    <w:rsid w:val="00716191"/>
    <w:rsid w:val="007166A8"/>
    <w:rsid w:val="007167FB"/>
    <w:rsid w:val="00716953"/>
    <w:rsid w:val="00716B34"/>
    <w:rsid w:val="00716C2D"/>
    <w:rsid w:val="00716CB1"/>
    <w:rsid w:val="00716D34"/>
    <w:rsid w:val="00716EAC"/>
    <w:rsid w:val="00716EE4"/>
    <w:rsid w:val="00717217"/>
    <w:rsid w:val="007173B9"/>
    <w:rsid w:val="007173EB"/>
    <w:rsid w:val="00717913"/>
    <w:rsid w:val="007179AC"/>
    <w:rsid w:val="00717A2D"/>
    <w:rsid w:val="00717C1D"/>
    <w:rsid w:val="00720E0F"/>
    <w:rsid w:val="00720E51"/>
    <w:rsid w:val="00721238"/>
    <w:rsid w:val="0072152F"/>
    <w:rsid w:val="00721588"/>
    <w:rsid w:val="007215C3"/>
    <w:rsid w:val="007218F6"/>
    <w:rsid w:val="0072194F"/>
    <w:rsid w:val="00721D7E"/>
    <w:rsid w:val="007227C4"/>
    <w:rsid w:val="00722A07"/>
    <w:rsid w:val="00722AE2"/>
    <w:rsid w:val="00722E4E"/>
    <w:rsid w:val="00722EE7"/>
    <w:rsid w:val="00722F18"/>
    <w:rsid w:val="007234B0"/>
    <w:rsid w:val="00723757"/>
    <w:rsid w:val="00723AE9"/>
    <w:rsid w:val="00723F63"/>
    <w:rsid w:val="007249F6"/>
    <w:rsid w:val="00724B02"/>
    <w:rsid w:val="00725C68"/>
    <w:rsid w:val="00725CAA"/>
    <w:rsid w:val="007261DB"/>
    <w:rsid w:val="007261FD"/>
    <w:rsid w:val="0072621F"/>
    <w:rsid w:val="00726736"/>
    <w:rsid w:val="00726B8B"/>
    <w:rsid w:val="00727130"/>
    <w:rsid w:val="0072726D"/>
    <w:rsid w:val="00727733"/>
    <w:rsid w:val="00727746"/>
    <w:rsid w:val="007279DE"/>
    <w:rsid w:val="00727ABC"/>
    <w:rsid w:val="00730352"/>
    <w:rsid w:val="0073075C"/>
    <w:rsid w:val="007308B5"/>
    <w:rsid w:val="00730A57"/>
    <w:rsid w:val="00730B52"/>
    <w:rsid w:val="00730F12"/>
    <w:rsid w:val="00731627"/>
    <w:rsid w:val="0073163B"/>
    <w:rsid w:val="007317D2"/>
    <w:rsid w:val="007318E3"/>
    <w:rsid w:val="00731D45"/>
    <w:rsid w:val="00731DA6"/>
    <w:rsid w:val="00731DBC"/>
    <w:rsid w:val="00731F2B"/>
    <w:rsid w:val="00731FC1"/>
    <w:rsid w:val="00731FD8"/>
    <w:rsid w:val="007325BD"/>
    <w:rsid w:val="00732D99"/>
    <w:rsid w:val="0073375F"/>
    <w:rsid w:val="007338B5"/>
    <w:rsid w:val="007339BF"/>
    <w:rsid w:val="00733EA5"/>
    <w:rsid w:val="00733F57"/>
    <w:rsid w:val="007342FA"/>
    <w:rsid w:val="0073437F"/>
    <w:rsid w:val="0073470B"/>
    <w:rsid w:val="00734B14"/>
    <w:rsid w:val="00734B94"/>
    <w:rsid w:val="00734E01"/>
    <w:rsid w:val="00734F18"/>
    <w:rsid w:val="0073504A"/>
    <w:rsid w:val="0073524C"/>
    <w:rsid w:val="007353EE"/>
    <w:rsid w:val="007354B1"/>
    <w:rsid w:val="007356ED"/>
    <w:rsid w:val="00735732"/>
    <w:rsid w:val="00735B85"/>
    <w:rsid w:val="00735BA1"/>
    <w:rsid w:val="00735EFD"/>
    <w:rsid w:val="00736348"/>
    <w:rsid w:val="0073641B"/>
    <w:rsid w:val="0073652B"/>
    <w:rsid w:val="007367A9"/>
    <w:rsid w:val="007367F0"/>
    <w:rsid w:val="00736BEF"/>
    <w:rsid w:val="00736E69"/>
    <w:rsid w:val="00737945"/>
    <w:rsid w:val="00737B30"/>
    <w:rsid w:val="00737DAE"/>
    <w:rsid w:val="00740443"/>
    <w:rsid w:val="0074044F"/>
    <w:rsid w:val="007405CB"/>
    <w:rsid w:val="00740665"/>
    <w:rsid w:val="0074150F"/>
    <w:rsid w:val="00741670"/>
    <w:rsid w:val="0074258D"/>
    <w:rsid w:val="007425BA"/>
    <w:rsid w:val="00742755"/>
    <w:rsid w:val="0074284E"/>
    <w:rsid w:val="00742880"/>
    <w:rsid w:val="00742A34"/>
    <w:rsid w:val="00742BBA"/>
    <w:rsid w:val="00743014"/>
    <w:rsid w:val="0074310D"/>
    <w:rsid w:val="0074391D"/>
    <w:rsid w:val="00744079"/>
    <w:rsid w:val="00744311"/>
    <w:rsid w:val="007443AA"/>
    <w:rsid w:val="00744934"/>
    <w:rsid w:val="00744D40"/>
    <w:rsid w:val="007450D5"/>
    <w:rsid w:val="00745213"/>
    <w:rsid w:val="00745230"/>
    <w:rsid w:val="00745B02"/>
    <w:rsid w:val="00745EE2"/>
    <w:rsid w:val="00745F23"/>
    <w:rsid w:val="007464A3"/>
    <w:rsid w:val="00746669"/>
    <w:rsid w:val="007466A4"/>
    <w:rsid w:val="00746891"/>
    <w:rsid w:val="00746C43"/>
    <w:rsid w:val="00747069"/>
    <w:rsid w:val="007471DF"/>
    <w:rsid w:val="007472F3"/>
    <w:rsid w:val="0074799D"/>
    <w:rsid w:val="00747B37"/>
    <w:rsid w:val="00747DA1"/>
    <w:rsid w:val="00747DAB"/>
    <w:rsid w:val="00747F17"/>
    <w:rsid w:val="0075006A"/>
    <w:rsid w:val="007504C7"/>
    <w:rsid w:val="007507B8"/>
    <w:rsid w:val="00750C8E"/>
    <w:rsid w:val="00750D92"/>
    <w:rsid w:val="00750E78"/>
    <w:rsid w:val="0075113A"/>
    <w:rsid w:val="007517F7"/>
    <w:rsid w:val="00751DF6"/>
    <w:rsid w:val="00752044"/>
    <w:rsid w:val="00752353"/>
    <w:rsid w:val="00752754"/>
    <w:rsid w:val="00752B66"/>
    <w:rsid w:val="00752D3A"/>
    <w:rsid w:val="007534BD"/>
    <w:rsid w:val="007534EB"/>
    <w:rsid w:val="00753568"/>
    <w:rsid w:val="00754BCF"/>
    <w:rsid w:val="007550CE"/>
    <w:rsid w:val="007550FA"/>
    <w:rsid w:val="007552B3"/>
    <w:rsid w:val="0075641F"/>
    <w:rsid w:val="0075669C"/>
    <w:rsid w:val="00756D9B"/>
    <w:rsid w:val="00756E72"/>
    <w:rsid w:val="007576E8"/>
    <w:rsid w:val="00757D4A"/>
    <w:rsid w:val="007600A2"/>
    <w:rsid w:val="007604E1"/>
    <w:rsid w:val="00760CD5"/>
    <w:rsid w:val="0076112B"/>
    <w:rsid w:val="007616E4"/>
    <w:rsid w:val="007617CC"/>
    <w:rsid w:val="007618A3"/>
    <w:rsid w:val="00761A7B"/>
    <w:rsid w:val="00761D05"/>
    <w:rsid w:val="00762109"/>
    <w:rsid w:val="007623E1"/>
    <w:rsid w:val="0076263E"/>
    <w:rsid w:val="0076287F"/>
    <w:rsid w:val="007629C0"/>
    <w:rsid w:val="00762A4B"/>
    <w:rsid w:val="00762A4C"/>
    <w:rsid w:val="00762C60"/>
    <w:rsid w:val="00762E52"/>
    <w:rsid w:val="00762F20"/>
    <w:rsid w:val="00763091"/>
    <w:rsid w:val="00763278"/>
    <w:rsid w:val="00763360"/>
    <w:rsid w:val="007633B8"/>
    <w:rsid w:val="007634A9"/>
    <w:rsid w:val="007634D8"/>
    <w:rsid w:val="007636DC"/>
    <w:rsid w:val="00763B7F"/>
    <w:rsid w:val="007645FD"/>
    <w:rsid w:val="007646E5"/>
    <w:rsid w:val="007649EB"/>
    <w:rsid w:val="00764A9A"/>
    <w:rsid w:val="00764CFE"/>
    <w:rsid w:val="00764FAF"/>
    <w:rsid w:val="007651D7"/>
    <w:rsid w:val="007654BF"/>
    <w:rsid w:val="007657FA"/>
    <w:rsid w:val="007658DB"/>
    <w:rsid w:val="00765956"/>
    <w:rsid w:val="00765AA7"/>
    <w:rsid w:val="00765E84"/>
    <w:rsid w:val="00765F2C"/>
    <w:rsid w:val="0076633D"/>
    <w:rsid w:val="0076641B"/>
    <w:rsid w:val="00766734"/>
    <w:rsid w:val="007668A6"/>
    <w:rsid w:val="00766CD5"/>
    <w:rsid w:val="00766EE1"/>
    <w:rsid w:val="007672C5"/>
    <w:rsid w:val="00767608"/>
    <w:rsid w:val="00767D4E"/>
    <w:rsid w:val="007701C4"/>
    <w:rsid w:val="007701D9"/>
    <w:rsid w:val="00770751"/>
    <w:rsid w:val="00770FC3"/>
    <w:rsid w:val="0077145F"/>
    <w:rsid w:val="007714AD"/>
    <w:rsid w:val="0077152B"/>
    <w:rsid w:val="007716DA"/>
    <w:rsid w:val="00771911"/>
    <w:rsid w:val="007719E9"/>
    <w:rsid w:val="00771B37"/>
    <w:rsid w:val="00771B6E"/>
    <w:rsid w:val="00771DC4"/>
    <w:rsid w:val="007720C8"/>
    <w:rsid w:val="007724DC"/>
    <w:rsid w:val="00772839"/>
    <w:rsid w:val="00772B7D"/>
    <w:rsid w:val="00773244"/>
    <w:rsid w:val="007734A8"/>
    <w:rsid w:val="007734DA"/>
    <w:rsid w:val="007738F7"/>
    <w:rsid w:val="00773AA5"/>
    <w:rsid w:val="00774080"/>
    <w:rsid w:val="0077464E"/>
    <w:rsid w:val="0077465F"/>
    <w:rsid w:val="0077478E"/>
    <w:rsid w:val="00774830"/>
    <w:rsid w:val="00774867"/>
    <w:rsid w:val="00774A40"/>
    <w:rsid w:val="00774E40"/>
    <w:rsid w:val="00775986"/>
    <w:rsid w:val="00775A86"/>
    <w:rsid w:val="007761D5"/>
    <w:rsid w:val="00776402"/>
    <w:rsid w:val="00776AD2"/>
    <w:rsid w:val="00776D9C"/>
    <w:rsid w:val="0077784E"/>
    <w:rsid w:val="00777F2E"/>
    <w:rsid w:val="00780503"/>
    <w:rsid w:val="00780CFE"/>
    <w:rsid w:val="00780D5E"/>
    <w:rsid w:val="007811F2"/>
    <w:rsid w:val="0078170D"/>
    <w:rsid w:val="007818F5"/>
    <w:rsid w:val="00781A53"/>
    <w:rsid w:val="007820A9"/>
    <w:rsid w:val="0078256B"/>
    <w:rsid w:val="00782773"/>
    <w:rsid w:val="00782820"/>
    <w:rsid w:val="00782874"/>
    <w:rsid w:val="00782A5A"/>
    <w:rsid w:val="00782D68"/>
    <w:rsid w:val="00782DD6"/>
    <w:rsid w:val="0078346C"/>
    <w:rsid w:val="0078347D"/>
    <w:rsid w:val="007838CA"/>
    <w:rsid w:val="00783971"/>
    <w:rsid w:val="007844B4"/>
    <w:rsid w:val="00784BCE"/>
    <w:rsid w:val="00784C3E"/>
    <w:rsid w:val="00784F38"/>
    <w:rsid w:val="007850A1"/>
    <w:rsid w:val="00785C36"/>
    <w:rsid w:val="0078623A"/>
    <w:rsid w:val="0078665C"/>
    <w:rsid w:val="00786A15"/>
    <w:rsid w:val="00786A20"/>
    <w:rsid w:val="00787297"/>
    <w:rsid w:val="0078776F"/>
    <w:rsid w:val="00787D2C"/>
    <w:rsid w:val="00787D32"/>
    <w:rsid w:val="00790305"/>
    <w:rsid w:val="00790609"/>
    <w:rsid w:val="00790898"/>
    <w:rsid w:val="007908A0"/>
    <w:rsid w:val="007909DD"/>
    <w:rsid w:val="00790BF2"/>
    <w:rsid w:val="00790F3B"/>
    <w:rsid w:val="007914B6"/>
    <w:rsid w:val="0079150E"/>
    <w:rsid w:val="0079152F"/>
    <w:rsid w:val="0079178F"/>
    <w:rsid w:val="007922E5"/>
    <w:rsid w:val="007922F3"/>
    <w:rsid w:val="007926A4"/>
    <w:rsid w:val="007926A8"/>
    <w:rsid w:val="0079273E"/>
    <w:rsid w:val="00792AC8"/>
    <w:rsid w:val="00792FA2"/>
    <w:rsid w:val="00793187"/>
    <w:rsid w:val="007932BE"/>
    <w:rsid w:val="0079394D"/>
    <w:rsid w:val="00793C2A"/>
    <w:rsid w:val="00793F80"/>
    <w:rsid w:val="00794E88"/>
    <w:rsid w:val="007952D3"/>
    <w:rsid w:val="00795418"/>
    <w:rsid w:val="00795B97"/>
    <w:rsid w:val="00795D36"/>
    <w:rsid w:val="007961B6"/>
    <w:rsid w:val="007963FF"/>
    <w:rsid w:val="0079646F"/>
    <w:rsid w:val="00796950"/>
    <w:rsid w:val="00796DAE"/>
    <w:rsid w:val="00796EB3"/>
    <w:rsid w:val="00797006"/>
    <w:rsid w:val="007972F5"/>
    <w:rsid w:val="0079751F"/>
    <w:rsid w:val="007975B9"/>
    <w:rsid w:val="00797748"/>
    <w:rsid w:val="00797773"/>
    <w:rsid w:val="007977E8"/>
    <w:rsid w:val="00797B77"/>
    <w:rsid w:val="00797B97"/>
    <w:rsid w:val="00797E08"/>
    <w:rsid w:val="00797E5F"/>
    <w:rsid w:val="00797EA2"/>
    <w:rsid w:val="00797FFA"/>
    <w:rsid w:val="007A0080"/>
    <w:rsid w:val="007A0272"/>
    <w:rsid w:val="007A02E8"/>
    <w:rsid w:val="007A0BB9"/>
    <w:rsid w:val="007A10EC"/>
    <w:rsid w:val="007A11B3"/>
    <w:rsid w:val="007A12F9"/>
    <w:rsid w:val="007A1355"/>
    <w:rsid w:val="007A1B48"/>
    <w:rsid w:val="007A1D69"/>
    <w:rsid w:val="007A1FA9"/>
    <w:rsid w:val="007A2169"/>
    <w:rsid w:val="007A272E"/>
    <w:rsid w:val="007A2780"/>
    <w:rsid w:val="007A2A85"/>
    <w:rsid w:val="007A2B74"/>
    <w:rsid w:val="007A2D58"/>
    <w:rsid w:val="007A308D"/>
    <w:rsid w:val="007A32A1"/>
    <w:rsid w:val="007A3496"/>
    <w:rsid w:val="007A34ED"/>
    <w:rsid w:val="007A36D1"/>
    <w:rsid w:val="007A36E5"/>
    <w:rsid w:val="007A387C"/>
    <w:rsid w:val="007A38D3"/>
    <w:rsid w:val="007A3BDE"/>
    <w:rsid w:val="007A3D3A"/>
    <w:rsid w:val="007A40FE"/>
    <w:rsid w:val="007A4160"/>
    <w:rsid w:val="007A4193"/>
    <w:rsid w:val="007A488A"/>
    <w:rsid w:val="007A498F"/>
    <w:rsid w:val="007A49C9"/>
    <w:rsid w:val="007A4BE7"/>
    <w:rsid w:val="007A4C0D"/>
    <w:rsid w:val="007A504A"/>
    <w:rsid w:val="007A509B"/>
    <w:rsid w:val="007A5184"/>
    <w:rsid w:val="007A5B64"/>
    <w:rsid w:val="007A5C00"/>
    <w:rsid w:val="007A5CD7"/>
    <w:rsid w:val="007A5DE3"/>
    <w:rsid w:val="007A5F58"/>
    <w:rsid w:val="007A63A7"/>
    <w:rsid w:val="007A6441"/>
    <w:rsid w:val="007A65AB"/>
    <w:rsid w:val="007A65B8"/>
    <w:rsid w:val="007A6762"/>
    <w:rsid w:val="007A67B5"/>
    <w:rsid w:val="007A69E7"/>
    <w:rsid w:val="007A70F9"/>
    <w:rsid w:val="007A7306"/>
    <w:rsid w:val="007A7533"/>
    <w:rsid w:val="007A7696"/>
    <w:rsid w:val="007A77E4"/>
    <w:rsid w:val="007A7AFD"/>
    <w:rsid w:val="007B001C"/>
    <w:rsid w:val="007B019E"/>
    <w:rsid w:val="007B027A"/>
    <w:rsid w:val="007B02E1"/>
    <w:rsid w:val="007B06C6"/>
    <w:rsid w:val="007B072B"/>
    <w:rsid w:val="007B0906"/>
    <w:rsid w:val="007B0DC2"/>
    <w:rsid w:val="007B1107"/>
    <w:rsid w:val="007B138A"/>
    <w:rsid w:val="007B19DA"/>
    <w:rsid w:val="007B1A63"/>
    <w:rsid w:val="007B1A88"/>
    <w:rsid w:val="007B1ACF"/>
    <w:rsid w:val="007B1F07"/>
    <w:rsid w:val="007B203F"/>
    <w:rsid w:val="007B2113"/>
    <w:rsid w:val="007B2167"/>
    <w:rsid w:val="007B2284"/>
    <w:rsid w:val="007B23E3"/>
    <w:rsid w:val="007B2402"/>
    <w:rsid w:val="007B24E7"/>
    <w:rsid w:val="007B265F"/>
    <w:rsid w:val="007B2916"/>
    <w:rsid w:val="007B32F3"/>
    <w:rsid w:val="007B32FE"/>
    <w:rsid w:val="007B37CC"/>
    <w:rsid w:val="007B39C3"/>
    <w:rsid w:val="007B3D22"/>
    <w:rsid w:val="007B3D3A"/>
    <w:rsid w:val="007B3DAC"/>
    <w:rsid w:val="007B43AE"/>
    <w:rsid w:val="007B4BD1"/>
    <w:rsid w:val="007B4C63"/>
    <w:rsid w:val="007B4D72"/>
    <w:rsid w:val="007B4D76"/>
    <w:rsid w:val="007B4E5D"/>
    <w:rsid w:val="007B5CC5"/>
    <w:rsid w:val="007B5DE6"/>
    <w:rsid w:val="007B625F"/>
    <w:rsid w:val="007B657B"/>
    <w:rsid w:val="007B6A49"/>
    <w:rsid w:val="007B6B8D"/>
    <w:rsid w:val="007B6B9B"/>
    <w:rsid w:val="007B6C1F"/>
    <w:rsid w:val="007B6C7A"/>
    <w:rsid w:val="007B6F7A"/>
    <w:rsid w:val="007B703D"/>
    <w:rsid w:val="007B7074"/>
    <w:rsid w:val="007B73D6"/>
    <w:rsid w:val="007B7612"/>
    <w:rsid w:val="007B77E6"/>
    <w:rsid w:val="007B7899"/>
    <w:rsid w:val="007B7C4F"/>
    <w:rsid w:val="007B7FC4"/>
    <w:rsid w:val="007C039D"/>
    <w:rsid w:val="007C04FE"/>
    <w:rsid w:val="007C08FF"/>
    <w:rsid w:val="007C0ACF"/>
    <w:rsid w:val="007C0AD1"/>
    <w:rsid w:val="007C0AE0"/>
    <w:rsid w:val="007C0B51"/>
    <w:rsid w:val="007C0EB0"/>
    <w:rsid w:val="007C101A"/>
    <w:rsid w:val="007C1259"/>
    <w:rsid w:val="007C1650"/>
    <w:rsid w:val="007C172B"/>
    <w:rsid w:val="007C189C"/>
    <w:rsid w:val="007C21DC"/>
    <w:rsid w:val="007C21E4"/>
    <w:rsid w:val="007C2910"/>
    <w:rsid w:val="007C2CAC"/>
    <w:rsid w:val="007C2CDE"/>
    <w:rsid w:val="007C3629"/>
    <w:rsid w:val="007C3762"/>
    <w:rsid w:val="007C3815"/>
    <w:rsid w:val="007C388D"/>
    <w:rsid w:val="007C3BB6"/>
    <w:rsid w:val="007C3CD6"/>
    <w:rsid w:val="007C3D86"/>
    <w:rsid w:val="007C4152"/>
    <w:rsid w:val="007C4481"/>
    <w:rsid w:val="007C4F79"/>
    <w:rsid w:val="007C4FA0"/>
    <w:rsid w:val="007C50E6"/>
    <w:rsid w:val="007C5652"/>
    <w:rsid w:val="007C576A"/>
    <w:rsid w:val="007C5794"/>
    <w:rsid w:val="007C57F9"/>
    <w:rsid w:val="007C594F"/>
    <w:rsid w:val="007C5A92"/>
    <w:rsid w:val="007C5DE9"/>
    <w:rsid w:val="007C6359"/>
    <w:rsid w:val="007C6496"/>
    <w:rsid w:val="007C6ACF"/>
    <w:rsid w:val="007C6C65"/>
    <w:rsid w:val="007C6E4C"/>
    <w:rsid w:val="007C7038"/>
    <w:rsid w:val="007C79F6"/>
    <w:rsid w:val="007C7B67"/>
    <w:rsid w:val="007C7EC5"/>
    <w:rsid w:val="007D02C7"/>
    <w:rsid w:val="007D0593"/>
    <w:rsid w:val="007D08A9"/>
    <w:rsid w:val="007D09D7"/>
    <w:rsid w:val="007D0A28"/>
    <w:rsid w:val="007D0F4B"/>
    <w:rsid w:val="007D0F97"/>
    <w:rsid w:val="007D1723"/>
    <w:rsid w:val="007D1800"/>
    <w:rsid w:val="007D1A70"/>
    <w:rsid w:val="007D1AF5"/>
    <w:rsid w:val="007D1AF6"/>
    <w:rsid w:val="007D270C"/>
    <w:rsid w:val="007D2AF8"/>
    <w:rsid w:val="007D32D6"/>
    <w:rsid w:val="007D36C2"/>
    <w:rsid w:val="007D3B39"/>
    <w:rsid w:val="007D3C03"/>
    <w:rsid w:val="007D3D52"/>
    <w:rsid w:val="007D40A4"/>
    <w:rsid w:val="007D4438"/>
    <w:rsid w:val="007D4AD4"/>
    <w:rsid w:val="007D511F"/>
    <w:rsid w:val="007D52AA"/>
    <w:rsid w:val="007D54F9"/>
    <w:rsid w:val="007D57BC"/>
    <w:rsid w:val="007D57CC"/>
    <w:rsid w:val="007D5B04"/>
    <w:rsid w:val="007D5C62"/>
    <w:rsid w:val="007D5F75"/>
    <w:rsid w:val="007D6A54"/>
    <w:rsid w:val="007D6B64"/>
    <w:rsid w:val="007D6BFA"/>
    <w:rsid w:val="007D6DEA"/>
    <w:rsid w:val="007D76A2"/>
    <w:rsid w:val="007D778D"/>
    <w:rsid w:val="007D7C0A"/>
    <w:rsid w:val="007D7C12"/>
    <w:rsid w:val="007E02F3"/>
    <w:rsid w:val="007E0358"/>
    <w:rsid w:val="007E0586"/>
    <w:rsid w:val="007E0D79"/>
    <w:rsid w:val="007E0E58"/>
    <w:rsid w:val="007E10F1"/>
    <w:rsid w:val="007E1257"/>
    <w:rsid w:val="007E18CF"/>
    <w:rsid w:val="007E1C3E"/>
    <w:rsid w:val="007E1CE9"/>
    <w:rsid w:val="007E20C9"/>
    <w:rsid w:val="007E20DA"/>
    <w:rsid w:val="007E214D"/>
    <w:rsid w:val="007E26EA"/>
    <w:rsid w:val="007E27E6"/>
    <w:rsid w:val="007E28FB"/>
    <w:rsid w:val="007E2D37"/>
    <w:rsid w:val="007E3086"/>
    <w:rsid w:val="007E36E4"/>
    <w:rsid w:val="007E3984"/>
    <w:rsid w:val="007E3B0B"/>
    <w:rsid w:val="007E4083"/>
    <w:rsid w:val="007E4187"/>
    <w:rsid w:val="007E4CC2"/>
    <w:rsid w:val="007E4EBE"/>
    <w:rsid w:val="007E5302"/>
    <w:rsid w:val="007E5D88"/>
    <w:rsid w:val="007E5EA0"/>
    <w:rsid w:val="007E5F37"/>
    <w:rsid w:val="007E6300"/>
    <w:rsid w:val="007E6367"/>
    <w:rsid w:val="007E683D"/>
    <w:rsid w:val="007E6EAB"/>
    <w:rsid w:val="007E714F"/>
    <w:rsid w:val="007E715F"/>
    <w:rsid w:val="007E7503"/>
    <w:rsid w:val="007E7524"/>
    <w:rsid w:val="007E77CA"/>
    <w:rsid w:val="007E7992"/>
    <w:rsid w:val="007E7BFA"/>
    <w:rsid w:val="007E7F4E"/>
    <w:rsid w:val="007F00FD"/>
    <w:rsid w:val="007F0608"/>
    <w:rsid w:val="007F095C"/>
    <w:rsid w:val="007F097C"/>
    <w:rsid w:val="007F0AD8"/>
    <w:rsid w:val="007F0D60"/>
    <w:rsid w:val="007F0DC8"/>
    <w:rsid w:val="007F162E"/>
    <w:rsid w:val="007F1EAF"/>
    <w:rsid w:val="007F27D6"/>
    <w:rsid w:val="007F2E15"/>
    <w:rsid w:val="007F3171"/>
    <w:rsid w:val="007F31DE"/>
    <w:rsid w:val="007F3E77"/>
    <w:rsid w:val="007F3EAE"/>
    <w:rsid w:val="007F4749"/>
    <w:rsid w:val="007F4A39"/>
    <w:rsid w:val="007F4C42"/>
    <w:rsid w:val="007F4E4C"/>
    <w:rsid w:val="007F54C7"/>
    <w:rsid w:val="007F590D"/>
    <w:rsid w:val="007F59FE"/>
    <w:rsid w:val="007F5BF5"/>
    <w:rsid w:val="007F64F1"/>
    <w:rsid w:val="007F67A3"/>
    <w:rsid w:val="007F689F"/>
    <w:rsid w:val="007F69DB"/>
    <w:rsid w:val="007F6A7D"/>
    <w:rsid w:val="007F71DC"/>
    <w:rsid w:val="007F7314"/>
    <w:rsid w:val="007F77C3"/>
    <w:rsid w:val="007F7A31"/>
    <w:rsid w:val="007F7A75"/>
    <w:rsid w:val="007F7DCE"/>
    <w:rsid w:val="007F7EBF"/>
    <w:rsid w:val="0080043A"/>
    <w:rsid w:val="00800774"/>
    <w:rsid w:val="00800BC2"/>
    <w:rsid w:val="00800BD6"/>
    <w:rsid w:val="008010F4"/>
    <w:rsid w:val="00801404"/>
    <w:rsid w:val="008014EF"/>
    <w:rsid w:val="0080199C"/>
    <w:rsid w:val="00801B0D"/>
    <w:rsid w:val="00801DEC"/>
    <w:rsid w:val="00802280"/>
    <w:rsid w:val="00802417"/>
    <w:rsid w:val="00802481"/>
    <w:rsid w:val="00802810"/>
    <w:rsid w:val="00802816"/>
    <w:rsid w:val="00802B75"/>
    <w:rsid w:val="00802C35"/>
    <w:rsid w:val="008033DF"/>
    <w:rsid w:val="00803541"/>
    <w:rsid w:val="008035EF"/>
    <w:rsid w:val="00803ACB"/>
    <w:rsid w:val="00803D0B"/>
    <w:rsid w:val="00803F9D"/>
    <w:rsid w:val="00804482"/>
    <w:rsid w:val="0080449C"/>
    <w:rsid w:val="0080459A"/>
    <w:rsid w:val="0080470F"/>
    <w:rsid w:val="008047C3"/>
    <w:rsid w:val="00804B36"/>
    <w:rsid w:val="00804C67"/>
    <w:rsid w:val="00804D13"/>
    <w:rsid w:val="00805644"/>
    <w:rsid w:val="00805CC8"/>
    <w:rsid w:val="008062FB"/>
    <w:rsid w:val="008065DE"/>
    <w:rsid w:val="0080660F"/>
    <w:rsid w:val="00806703"/>
    <w:rsid w:val="00806BDA"/>
    <w:rsid w:val="00806D35"/>
    <w:rsid w:val="0080708E"/>
    <w:rsid w:val="00807299"/>
    <w:rsid w:val="00807361"/>
    <w:rsid w:val="00807898"/>
    <w:rsid w:val="00807BE2"/>
    <w:rsid w:val="00807CA6"/>
    <w:rsid w:val="00807E14"/>
    <w:rsid w:val="00810597"/>
    <w:rsid w:val="0081071F"/>
    <w:rsid w:val="008107FC"/>
    <w:rsid w:val="00810B7B"/>
    <w:rsid w:val="008111C6"/>
    <w:rsid w:val="00811210"/>
    <w:rsid w:val="00811ACF"/>
    <w:rsid w:val="00811B13"/>
    <w:rsid w:val="00811DF5"/>
    <w:rsid w:val="00811FEF"/>
    <w:rsid w:val="00812509"/>
    <w:rsid w:val="00812806"/>
    <w:rsid w:val="00812880"/>
    <w:rsid w:val="00812B40"/>
    <w:rsid w:val="00812D7F"/>
    <w:rsid w:val="00813347"/>
    <w:rsid w:val="008136F1"/>
    <w:rsid w:val="0081384D"/>
    <w:rsid w:val="00813F97"/>
    <w:rsid w:val="00814113"/>
    <w:rsid w:val="008141AD"/>
    <w:rsid w:val="0081444E"/>
    <w:rsid w:val="0081498C"/>
    <w:rsid w:val="00814A65"/>
    <w:rsid w:val="008150DA"/>
    <w:rsid w:val="00815274"/>
    <w:rsid w:val="008157D6"/>
    <w:rsid w:val="00815CC1"/>
    <w:rsid w:val="00816A28"/>
    <w:rsid w:val="00816A54"/>
    <w:rsid w:val="00816D21"/>
    <w:rsid w:val="00817912"/>
    <w:rsid w:val="00817D37"/>
    <w:rsid w:val="00817D39"/>
    <w:rsid w:val="00817DA7"/>
    <w:rsid w:val="00820342"/>
    <w:rsid w:val="008203EC"/>
    <w:rsid w:val="0082040A"/>
    <w:rsid w:val="00820A81"/>
    <w:rsid w:val="00820C2E"/>
    <w:rsid w:val="00820CE4"/>
    <w:rsid w:val="008210D5"/>
    <w:rsid w:val="00821547"/>
    <w:rsid w:val="008217FE"/>
    <w:rsid w:val="0082251E"/>
    <w:rsid w:val="00822D28"/>
    <w:rsid w:val="00822EEF"/>
    <w:rsid w:val="008231B0"/>
    <w:rsid w:val="00823244"/>
    <w:rsid w:val="008238CE"/>
    <w:rsid w:val="00823F03"/>
    <w:rsid w:val="00824643"/>
    <w:rsid w:val="00824D0A"/>
    <w:rsid w:val="00825308"/>
    <w:rsid w:val="00825BCA"/>
    <w:rsid w:val="00825CF0"/>
    <w:rsid w:val="00825DFA"/>
    <w:rsid w:val="00825EA6"/>
    <w:rsid w:val="00825F1E"/>
    <w:rsid w:val="0082706A"/>
    <w:rsid w:val="0082709F"/>
    <w:rsid w:val="00827576"/>
    <w:rsid w:val="00827648"/>
    <w:rsid w:val="00827BF4"/>
    <w:rsid w:val="00827F24"/>
    <w:rsid w:val="008300DF"/>
    <w:rsid w:val="008302D0"/>
    <w:rsid w:val="00830379"/>
    <w:rsid w:val="008309DD"/>
    <w:rsid w:val="00830D7D"/>
    <w:rsid w:val="008310C9"/>
    <w:rsid w:val="008312F4"/>
    <w:rsid w:val="00831D64"/>
    <w:rsid w:val="00832551"/>
    <w:rsid w:val="0083266E"/>
    <w:rsid w:val="00832761"/>
    <w:rsid w:val="00832B80"/>
    <w:rsid w:val="00832E1A"/>
    <w:rsid w:val="008335AD"/>
    <w:rsid w:val="0083435F"/>
    <w:rsid w:val="008343E9"/>
    <w:rsid w:val="0083471E"/>
    <w:rsid w:val="00834AA4"/>
    <w:rsid w:val="00834AE2"/>
    <w:rsid w:val="00834F34"/>
    <w:rsid w:val="00835343"/>
    <w:rsid w:val="00835634"/>
    <w:rsid w:val="008356BE"/>
    <w:rsid w:val="008358D4"/>
    <w:rsid w:val="00835C98"/>
    <w:rsid w:val="00835D7E"/>
    <w:rsid w:val="00835FA8"/>
    <w:rsid w:val="008360B4"/>
    <w:rsid w:val="008360F7"/>
    <w:rsid w:val="00836C21"/>
    <w:rsid w:val="00836F79"/>
    <w:rsid w:val="0083761A"/>
    <w:rsid w:val="00837BDF"/>
    <w:rsid w:val="00837CB1"/>
    <w:rsid w:val="008400EA"/>
    <w:rsid w:val="008404FC"/>
    <w:rsid w:val="00840550"/>
    <w:rsid w:val="008408DA"/>
    <w:rsid w:val="00840EB0"/>
    <w:rsid w:val="00841620"/>
    <w:rsid w:val="00841935"/>
    <w:rsid w:val="00841E5E"/>
    <w:rsid w:val="00841F5E"/>
    <w:rsid w:val="008420CA"/>
    <w:rsid w:val="008421BE"/>
    <w:rsid w:val="008424DE"/>
    <w:rsid w:val="00843052"/>
    <w:rsid w:val="0084344F"/>
    <w:rsid w:val="0084375A"/>
    <w:rsid w:val="00843A19"/>
    <w:rsid w:val="00843A20"/>
    <w:rsid w:val="00843A94"/>
    <w:rsid w:val="00843C73"/>
    <w:rsid w:val="00843DCA"/>
    <w:rsid w:val="00843EC1"/>
    <w:rsid w:val="008442AA"/>
    <w:rsid w:val="008444B2"/>
    <w:rsid w:val="008447D4"/>
    <w:rsid w:val="00844993"/>
    <w:rsid w:val="00844E15"/>
    <w:rsid w:val="00844E79"/>
    <w:rsid w:val="00845576"/>
    <w:rsid w:val="00845BC9"/>
    <w:rsid w:val="00845DE7"/>
    <w:rsid w:val="00845E47"/>
    <w:rsid w:val="00845EE2"/>
    <w:rsid w:val="00845F81"/>
    <w:rsid w:val="00846135"/>
    <w:rsid w:val="0084634C"/>
    <w:rsid w:val="008464B6"/>
    <w:rsid w:val="00846AA5"/>
    <w:rsid w:val="00846B8A"/>
    <w:rsid w:val="00846FB9"/>
    <w:rsid w:val="0084745D"/>
    <w:rsid w:val="00847AF9"/>
    <w:rsid w:val="00847FC9"/>
    <w:rsid w:val="00850683"/>
    <w:rsid w:val="00850C2A"/>
    <w:rsid w:val="00850C96"/>
    <w:rsid w:val="00850DEB"/>
    <w:rsid w:val="00851805"/>
    <w:rsid w:val="00851DA2"/>
    <w:rsid w:val="00852091"/>
    <w:rsid w:val="008521C8"/>
    <w:rsid w:val="008521F8"/>
    <w:rsid w:val="008522D6"/>
    <w:rsid w:val="008527BC"/>
    <w:rsid w:val="0085323B"/>
    <w:rsid w:val="00853437"/>
    <w:rsid w:val="008534C4"/>
    <w:rsid w:val="00853B34"/>
    <w:rsid w:val="00853DB6"/>
    <w:rsid w:val="00853EFA"/>
    <w:rsid w:val="008541A1"/>
    <w:rsid w:val="0085463E"/>
    <w:rsid w:val="0085483D"/>
    <w:rsid w:val="00854E31"/>
    <w:rsid w:val="00854EDF"/>
    <w:rsid w:val="008551B7"/>
    <w:rsid w:val="008553B8"/>
    <w:rsid w:val="008553C5"/>
    <w:rsid w:val="00855DE3"/>
    <w:rsid w:val="008560C8"/>
    <w:rsid w:val="00856411"/>
    <w:rsid w:val="00856CEA"/>
    <w:rsid w:val="00856E60"/>
    <w:rsid w:val="008573B4"/>
    <w:rsid w:val="008577E6"/>
    <w:rsid w:val="00857B70"/>
    <w:rsid w:val="00860018"/>
    <w:rsid w:val="00860041"/>
    <w:rsid w:val="008600B6"/>
    <w:rsid w:val="0086040A"/>
    <w:rsid w:val="0086076D"/>
    <w:rsid w:val="008609CA"/>
    <w:rsid w:val="00860E9E"/>
    <w:rsid w:val="00861B7C"/>
    <w:rsid w:val="00861DC4"/>
    <w:rsid w:val="00861EBD"/>
    <w:rsid w:val="008621AE"/>
    <w:rsid w:val="00862211"/>
    <w:rsid w:val="0086249F"/>
    <w:rsid w:val="0086298E"/>
    <w:rsid w:val="00862BDB"/>
    <w:rsid w:val="00862C45"/>
    <w:rsid w:val="00862D6C"/>
    <w:rsid w:val="00862FE6"/>
    <w:rsid w:val="00863390"/>
    <w:rsid w:val="0086364B"/>
    <w:rsid w:val="008638A1"/>
    <w:rsid w:val="00864058"/>
    <w:rsid w:val="00864460"/>
    <w:rsid w:val="00864792"/>
    <w:rsid w:val="00864A6B"/>
    <w:rsid w:val="00865101"/>
    <w:rsid w:val="008651A2"/>
    <w:rsid w:val="00865765"/>
    <w:rsid w:val="008669D9"/>
    <w:rsid w:val="00866A3E"/>
    <w:rsid w:val="00866B34"/>
    <w:rsid w:val="00866E50"/>
    <w:rsid w:val="00866E79"/>
    <w:rsid w:val="0086740B"/>
    <w:rsid w:val="00867745"/>
    <w:rsid w:val="008678D5"/>
    <w:rsid w:val="00867F7E"/>
    <w:rsid w:val="0087072B"/>
    <w:rsid w:val="00870891"/>
    <w:rsid w:val="008708D8"/>
    <w:rsid w:val="0087128C"/>
    <w:rsid w:val="008714E7"/>
    <w:rsid w:val="0087156F"/>
    <w:rsid w:val="00871944"/>
    <w:rsid w:val="00871A4B"/>
    <w:rsid w:val="00871EED"/>
    <w:rsid w:val="0087204A"/>
    <w:rsid w:val="00872272"/>
    <w:rsid w:val="00872475"/>
    <w:rsid w:val="00872799"/>
    <w:rsid w:val="00872CC6"/>
    <w:rsid w:val="00872EF4"/>
    <w:rsid w:val="00873222"/>
    <w:rsid w:val="00873915"/>
    <w:rsid w:val="008739E6"/>
    <w:rsid w:val="00873AEF"/>
    <w:rsid w:val="00874219"/>
    <w:rsid w:val="0087435A"/>
    <w:rsid w:val="008748B0"/>
    <w:rsid w:val="008748B5"/>
    <w:rsid w:val="00874B11"/>
    <w:rsid w:val="00874C1D"/>
    <w:rsid w:val="008751BC"/>
    <w:rsid w:val="00875551"/>
    <w:rsid w:val="008757A1"/>
    <w:rsid w:val="00875DBF"/>
    <w:rsid w:val="00876559"/>
    <w:rsid w:val="0087672F"/>
    <w:rsid w:val="00876D46"/>
    <w:rsid w:val="008770F2"/>
    <w:rsid w:val="0087753F"/>
    <w:rsid w:val="00877875"/>
    <w:rsid w:val="00877AC4"/>
    <w:rsid w:val="00877C69"/>
    <w:rsid w:val="00877FD5"/>
    <w:rsid w:val="00880007"/>
    <w:rsid w:val="00880150"/>
    <w:rsid w:val="0088040B"/>
    <w:rsid w:val="008805B7"/>
    <w:rsid w:val="00880782"/>
    <w:rsid w:val="00880ABD"/>
    <w:rsid w:val="00880B7C"/>
    <w:rsid w:val="00880DE3"/>
    <w:rsid w:val="00881445"/>
    <w:rsid w:val="00881E87"/>
    <w:rsid w:val="00881ECE"/>
    <w:rsid w:val="00881F24"/>
    <w:rsid w:val="00881FAD"/>
    <w:rsid w:val="00882814"/>
    <w:rsid w:val="00882AD4"/>
    <w:rsid w:val="00882EA9"/>
    <w:rsid w:val="008833E1"/>
    <w:rsid w:val="00883511"/>
    <w:rsid w:val="008835ED"/>
    <w:rsid w:val="0088386D"/>
    <w:rsid w:val="008839A8"/>
    <w:rsid w:val="008839C3"/>
    <w:rsid w:val="00883C42"/>
    <w:rsid w:val="00883CA2"/>
    <w:rsid w:val="00883D12"/>
    <w:rsid w:val="00883DB3"/>
    <w:rsid w:val="00883FCC"/>
    <w:rsid w:val="00884563"/>
    <w:rsid w:val="00884707"/>
    <w:rsid w:val="008847E2"/>
    <w:rsid w:val="0088488B"/>
    <w:rsid w:val="00884C88"/>
    <w:rsid w:val="00884DA3"/>
    <w:rsid w:val="00884E1A"/>
    <w:rsid w:val="00885171"/>
    <w:rsid w:val="008852B7"/>
    <w:rsid w:val="008857C8"/>
    <w:rsid w:val="00885F48"/>
    <w:rsid w:val="00885FDB"/>
    <w:rsid w:val="008861EB"/>
    <w:rsid w:val="00886222"/>
    <w:rsid w:val="008869FC"/>
    <w:rsid w:val="00886BEF"/>
    <w:rsid w:val="00886F2B"/>
    <w:rsid w:val="008873B1"/>
    <w:rsid w:val="0088757B"/>
    <w:rsid w:val="00887C02"/>
    <w:rsid w:val="00887E0E"/>
    <w:rsid w:val="00887E49"/>
    <w:rsid w:val="00890166"/>
    <w:rsid w:val="00890449"/>
    <w:rsid w:val="0089059F"/>
    <w:rsid w:val="008905B7"/>
    <w:rsid w:val="00890DA2"/>
    <w:rsid w:val="00890F2F"/>
    <w:rsid w:val="008911A1"/>
    <w:rsid w:val="008917A1"/>
    <w:rsid w:val="00891C6D"/>
    <w:rsid w:val="00892479"/>
    <w:rsid w:val="0089283D"/>
    <w:rsid w:val="00892AD5"/>
    <w:rsid w:val="00892C65"/>
    <w:rsid w:val="0089311F"/>
    <w:rsid w:val="008931A3"/>
    <w:rsid w:val="0089340F"/>
    <w:rsid w:val="008935AD"/>
    <w:rsid w:val="008936EC"/>
    <w:rsid w:val="00893888"/>
    <w:rsid w:val="00893E36"/>
    <w:rsid w:val="008944D7"/>
    <w:rsid w:val="0089476A"/>
    <w:rsid w:val="00894D22"/>
    <w:rsid w:val="00895123"/>
    <w:rsid w:val="00895503"/>
    <w:rsid w:val="00895561"/>
    <w:rsid w:val="008955E3"/>
    <w:rsid w:val="00895784"/>
    <w:rsid w:val="00895960"/>
    <w:rsid w:val="00895AD7"/>
    <w:rsid w:val="00895ECB"/>
    <w:rsid w:val="00895FF0"/>
    <w:rsid w:val="00896222"/>
    <w:rsid w:val="0089628F"/>
    <w:rsid w:val="008962E3"/>
    <w:rsid w:val="0089630A"/>
    <w:rsid w:val="008966C7"/>
    <w:rsid w:val="00896811"/>
    <w:rsid w:val="00896C1C"/>
    <w:rsid w:val="00896E9A"/>
    <w:rsid w:val="0089760E"/>
    <w:rsid w:val="008976EC"/>
    <w:rsid w:val="00897DC5"/>
    <w:rsid w:val="00897DDD"/>
    <w:rsid w:val="008A0333"/>
    <w:rsid w:val="008A04C3"/>
    <w:rsid w:val="008A06CD"/>
    <w:rsid w:val="008A0A9D"/>
    <w:rsid w:val="008A0B13"/>
    <w:rsid w:val="008A0D31"/>
    <w:rsid w:val="008A0F5F"/>
    <w:rsid w:val="008A1150"/>
    <w:rsid w:val="008A1448"/>
    <w:rsid w:val="008A1BDB"/>
    <w:rsid w:val="008A1EF5"/>
    <w:rsid w:val="008A1FFB"/>
    <w:rsid w:val="008A319E"/>
    <w:rsid w:val="008A3B11"/>
    <w:rsid w:val="008A3D5B"/>
    <w:rsid w:val="008A3F23"/>
    <w:rsid w:val="008A44DD"/>
    <w:rsid w:val="008A49F4"/>
    <w:rsid w:val="008A4DA0"/>
    <w:rsid w:val="008A4E99"/>
    <w:rsid w:val="008A4FEC"/>
    <w:rsid w:val="008A4FFE"/>
    <w:rsid w:val="008A5536"/>
    <w:rsid w:val="008A5A27"/>
    <w:rsid w:val="008A60AB"/>
    <w:rsid w:val="008A621F"/>
    <w:rsid w:val="008A636F"/>
    <w:rsid w:val="008A63EF"/>
    <w:rsid w:val="008A6555"/>
    <w:rsid w:val="008A6A7B"/>
    <w:rsid w:val="008A7377"/>
    <w:rsid w:val="008A7407"/>
    <w:rsid w:val="008A7715"/>
    <w:rsid w:val="008A789E"/>
    <w:rsid w:val="008A78A9"/>
    <w:rsid w:val="008A7B05"/>
    <w:rsid w:val="008A7C50"/>
    <w:rsid w:val="008B05B6"/>
    <w:rsid w:val="008B05E6"/>
    <w:rsid w:val="008B0A27"/>
    <w:rsid w:val="008B0E10"/>
    <w:rsid w:val="008B10B3"/>
    <w:rsid w:val="008B1A60"/>
    <w:rsid w:val="008B2022"/>
    <w:rsid w:val="008B2C67"/>
    <w:rsid w:val="008B2D64"/>
    <w:rsid w:val="008B2E7C"/>
    <w:rsid w:val="008B3069"/>
    <w:rsid w:val="008B30A3"/>
    <w:rsid w:val="008B35ED"/>
    <w:rsid w:val="008B379D"/>
    <w:rsid w:val="008B38B2"/>
    <w:rsid w:val="008B3CCA"/>
    <w:rsid w:val="008B3EDB"/>
    <w:rsid w:val="008B3F02"/>
    <w:rsid w:val="008B4013"/>
    <w:rsid w:val="008B4273"/>
    <w:rsid w:val="008B43A1"/>
    <w:rsid w:val="008B47F9"/>
    <w:rsid w:val="008B507F"/>
    <w:rsid w:val="008B53B4"/>
    <w:rsid w:val="008B5B15"/>
    <w:rsid w:val="008B5C1A"/>
    <w:rsid w:val="008B5EA1"/>
    <w:rsid w:val="008B5F56"/>
    <w:rsid w:val="008B6034"/>
    <w:rsid w:val="008B6328"/>
    <w:rsid w:val="008B661A"/>
    <w:rsid w:val="008B66E0"/>
    <w:rsid w:val="008B6C05"/>
    <w:rsid w:val="008B6DFB"/>
    <w:rsid w:val="008B7297"/>
    <w:rsid w:val="008B7568"/>
    <w:rsid w:val="008B77E9"/>
    <w:rsid w:val="008B7CCF"/>
    <w:rsid w:val="008B7DFA"/>
    <w:rsid w:val="008C1BAF"/>
    <w:rsid w:val="008C2EF5"/>
    <w:rsid w:val="008C3CAF"/>
    <w:rsid w:val="008C3D82"/>
    <w:rsid w:val="008C415B"/>
    <w:rsid w:val="008C44FF"/>
    <w:rsid w:val="008C4B3E"/>
    <w:rsid w:val="008C520E"/>
    <w:rsid w:val="008C5362"/>
    <w:rsid w:val="008C5E6A"/>
    <w:rsid w:val="008C63B4"/>
    <w:rsid w:val="008C684D"/>
    <w:rsid w:val="008C6F2F"/>
    <w:rsid w:val="008C7624"/>
    <w:rsid w:val="008C7695"/>
    <w:rsid w:val="008C76E1"/>
    <w:rsid w:val="008D0156"/>
    <w:rsid w:val="008D0186"/>
    <w:rsid w:val="008D0885"/>
    <w:rsid w:val="008D0CD8"/>
    <w:rsid w:val="008D0EB9"/>
    <w:rsid w:val="008D1255"/>
    <w:rsid w:val="008D187A"/>
    <w:rsid w:val="008D1974"/>
    <w:rsid w:val="008D19FC"/>
    <w:rsid w:val="008D1AE9"/>
    <w:rsid w:val="008D1BAF"/>
    <w:rsid w:val="008D205B"/>
    <w:rsid w:val="008D2444"/>
    <w:rsid w:val="008D247F"/>
    <w:rsid w:val="008D26CD"/>
    <w:rsid w:val="008D2718"/>
    <w:rsid w:val="008D284E"/>
    <w:rsid w:val="008D2955"/>
    <w:rsid w:val="008D2996"/>
    <w:rsid w:val="008D2AE4"/>
    <w:rsid w:val="008D2D08"/>
    <w:rsid w:val="008D2D7D"/>
    <w:rsid w:val="008D2D91"/>
    <w:rsid w:val="008D31B3"/>
    <w:rsid w:val="008D343D"/>
    <w:rsid w:val="008D3E44"/>
    <w:rsid w:val="008D3F92"/>
    <w:rsid w:val="008D412E"/>
    <w:rsid w:val="008D42CE"/>
    <w:rsid w:val="008D46DE"/>
    <w:rsid w:val="008D4AB6"/>
    <w:rsid w:val="008D4F9F"/>
    <w:rsid w:val="008D534C"/>
    <w:rsid w:val="008D5624"/>
    <w:rsid w:val="008D5756"/>
    <w:rsid w:val="008D57A3"/>
    <w:rsid w:val="008D5B1D"/>
    <w:rsid w:val="008D5CCA"/>
    <w:rsid w:val="008D5EDD"/>
    <w:rsid w:val="008D6C87"/>
    <w:rsid w:val="008D6DCF"/>
    <w:rsid w:val="008D7082"/>
    <w:rsid w:val="008D70DF"/>
    <w:rsid w:val="008D74E0"/>
    <w:rsid w:val="008D791F"/>
    <w:rsid w:val="008D7AB1"/>
    <w:rsid w:val="008D7F88"/>
    <w:rsid w:val="008D7FB2"/>
    <w:rsid w:val="008E00CA"/>
    <w:rsid w:val="008E0109"/>
    <w:rsid w:val="008E0118"/>
    <w:rsid w:val="008E0D37"/>
    <w:rsid w:val="008E0EBE"/>
    <w:rsid w:val="008E1884"/>
    <w:rsid w:val="008E1B68"/>
    <w:rsid w:val="008E1C8E"/>
    <w:rsid w:val="008E254F"/>
    <w:rsid w:val="008E2618"/>
    <w:rsid w:val="008E2690"/>
    <w:rsid w:val="008E28E3"/>
    <w:rsid w:val="008E2928"/>
    <w:rsid w:val="008E3008"/>
    <w:rsid w:val="008E3085"/>
    <w:rsid w:val="008E36FE"/>
    <w:rsid w:val="008E3803"/>
    <w:rsid w:val="008E3BE2"/>
    <w:rsid w:val="008E3E1B"/>
    <w:rsid w:val="008E3E7A"/>
    <w:rsid w:val="008E4002"/>
    <w:rsid w:val="008E41BC"/>
    <w:rsid w:val="008E435E"/>
    <w:rsid w:val="008E4B9E"/>
    <w:rsid w:val="008E5366"/>
    <w:rsid w:val="008E53CF"/>
    <w:rsid w:val="008E5613"/>
    <w:rsid w:val="008E56CB"/>
    <w:rsid w:val="008E57B1"/>
    <w:rsid w:val="008E5CFD"/>
    <w:rsid w:val="008E5D38"/>
    <w:rsid w:val="008E67C9"/>
    <w:rsid w:val="008E682C"/>
    <w:rsid w:val="008E693F"/>
    <w:rsid w:val="008E698E"/>
    <w:rsid w:val="008E6A9D"/>
    <w:rsid w:val="008E6ABD"/>
    <w:rsid w:val="008E6F0B"/>
    <w:rsid w:val="008E70BA"/>
    <w:rsid w:val="008E7E1F"/>
    <w:rsid w:val="008E7F8E"/>
    <w:rsid w:val="008E7FE6"/>
    <w:rsid w:val="008F03B3"/>
    <w:rsid w:val="008F0736"/>
    <w:rsid w:val="008F0882"/>
    <w:rsid w:val="008F0A04"/>
    <w:rsid w:val="008F0BCF"/>
    <w:rsid w:val="008F1A12"/>
    <w:rsid w:val="008F2580"/>
    <w:rsid w:val="008F2AFB"/>
    <w:rsid w:val="008F2B17"/>
    <w:rsid w:val="008F2C84"/>
    <w:rsid w:val="008F2E06"/>
    <w:rsid w:val="008F2E45"/>
    <w:rsid w:val="008F3704"/>
    <w:rsid w:val="008F3932"/>
    <w:rsid w:val="008F3B31"/>
    <w:rsid w:val="008F3E47"/>
    <w:rsid w:val="008F3F9F"/>
    <w:rsid w:val="008F41E4"/>
    <w:rsid w:val="008F43C3"/>
    <w:rsid w:val="008F466A"/>
    <w:rsid w:val="008F4DDB"/>
    <w:rsid w:val="008F4DFB"/>
    <w:rsid w:val="008F542E"/>
    <w:rsid w:val="008F56FF"/>
    <w:rsid w:val="008F57B8"/>
    <w:rsid w:val="008F5AE5"/>
    <w:rsid w:val="008F5EA7"/>
    <w:rsid w:val="008F5F6F"/>
    <w:rsid w:val="008F612B"/>
    <w:rsid w:val="008F61AF"/>
    <w:rsid w:val="008F62AD"/>
    <w:rsid w:val="008F643D"/>
    <w:rsid w:val="008F670B"/>
    <w:rsid w:val="008F6A94"/>
    <w:rsid w:val="008F6D31"/>
    <w:rsid w:val="008F74B2"/>
    <w:rsid w:val="008F7A90"/>
    <w:rsid w:val="008F7C77"/>
    <w:rsid w:val="0090025E"/>
    <w:rsid w:val="00900476"/>
    <w:rsid w:val="00900952"/>
    <w:rsid w:val="00900FA0"/>
    <w:rsid w:val="0090119F"/>
    <w:rsid w:val="00901387"/>
    <w:rsid w:val="009018B1"/>
    <w:rsid w:val="00901936"/>
    <w:rsid w:val="00901E86"/>
    <w:rsid w:val="00901F0C"/>
    <w:rsid w:val="009020D1"/>
    <w:rsid w:val="009021BE"/>
    <w:rsid w:val="0090254B"/>
    <w:rsid w:val="00902665"/>
    <w:rsid w:val="0090288F"/>
    <w:rsid w:val="009029E6"/>
    <w:rsid w:val="00903A6E"/>
    <w:rsid w:val="00903D2C"/>
    <w:rsid w:val="00904A9E"/>
    <w:rsid w:val="00904B34"/>
    <w:rsid w:val="00905688"/>
    <w:rsid w:val="00905E4A"/>
    <w:rsid w:val="009060AF"/>
    <w:rsid w:val="00906228"/>
    <w:rsid w:val="00906706"/>
    <w:rsid w:val="00906707"/>
    <w:rsid w:val="00906748"/>
    <w:rsid w:val="00906BCF"/>
    <w:rsid w:val="00907029"/>
    <w:rsid w:val="009070EE"/>
    <w:rsid w:val="009076CC"/>
    <w:rsid w:val="009076D6"/>
    <w:rsid w:val="009078E4"/>
    <w:rsid w:val="00907A05"/>
    <w:rsid w:val="00907A06"/>
    <w:rsid w:val="00907FD7"/>
    <w:rsid w:val="009101C0"/>
    <w:rsid w:val="00910240"/>
    <w:rsid w:val="00910993"/>
    <w:rsid w:val="00910D80"/>
    <w:rsid w:val="009110EB"/>
    <w:rsid w:val="009111E9"/>
    <w:rsid w:val="009114B0"/>
    <w:rsid w:val="00911B8A"/>
    <w:rsid w:val="00911D3C"/>
    <w:rsid w:val="00912039"/>
    <w:rsid w:val="00912483"/>
    <w:rsid w:val="009127A0"/>
    <w:rsid w:val="00912BB5"/>
    <w:rsid w:val="00912C31"/>
    <w:rsid w:val="00912F08"/>
    <w:rsid w:val="00912FAA"/>
    <w:rsid w:val="0091351A"/>
    <w:rsid w:val="00913A57"/>
    <w:rsid w:val="00913BAF"/>
    <w:rsid w:val="00913D49"/>
    <w:rsid w:val="00913E56"/>
    <w:rsid w:val="00914324"/>
    <w:rsid w:val="00914497"/>
    <w:rsid w:val="009145FE"/>
    <w:rsid w:val="00914974"/>
    <w:rsid w:val="00914AD6"/>
    <w:rsid w:val="00914B07"/>
    <w:rsid w:val="00915019"/>
    <w:rsid w:val="0091549A"/>
    <w:rsid w:val="009159E1"/>
    <w:rsid w:val="00915CF4"/>
    <w:rsid w:val="00915E8F"/>
    <w:rsid w:val="00916095"/>
    <w:rsid w:val="0091630C"/>
    <w:rsid w:val="009163C3"/>
    <w:rsid w:val="0091642F"/>
    <w:rsid w:val="009166E4"/>
    <w:rsid w:val="00916A40"/>
    <w:rsid w:val="00916C28"/>
    <w:rsid w:val="00917266"/>
    <w:rsid w:val="009176DF"/>
    <w:rsid w:val="0092001A"/>
    <w:rsid w:val="009204C3"/>
    <w:rsid w:val="0092051D"/>
    <w:rsid w:val="0092071D"/>
    <w:rsid w:val="009208B4"/>
    <w:rsid w:val="00920CD8"/>
    <w:rsid w:val="0092124F"/>
    <w:rsid w:val="0092154A"/>
    <w:rsid w:val="009218BE"/>
    <w:rsid w:val="00921EE1"/>
    <w:rsid w:val="00922485"/>
    <w:rsid w:val="00923080"/>
    <w:rsid w:val="00923489"/>
    <w:rsid w:val="00923F36"/>
    <w:rsid w:val="00924120"/>
    <w:rsid w:val="00924656"/>
    <w:rsid w:val="00924781"/>
    <w:rsid w:val="00924A5A"/>
    <w:rsid w:val="00924A94"/>
    <w:rsid w:val="00924CF0"/>
    <w:rsid w:val="00924FED"/>
    <w:rsid w:val="0092548E"/>
    <w:rsid w:val="009256A6"/>
    <w:rsid w:val="009258A6"/>
    <w:rsid w:val="00925B17"/>
    <w:rsid w:val="00925C3E"/>
    <w:rsid w:val="00926B23"/>
    <w:rsid w:val="00926E6B"/>
    <w:rsid w:val="009274E8"/>
    <w:rsid w:val="009275CA"/>
    <w:rsid w:val="00927CB1"/>
    <w:rsid w:val="00927DC4"/>
    <w:rsid w:val="00930241"/>
    <w:rsid w:val="009302D3"/>
    <w:rsid w:val="009304C6"/>
    <w:rsid w:val="00930973"/>
    <w:rsid w:val="009309BC"/>
    <w:rsid w:val="00930A57"/>
    <w:rsid w:val="00930B32"/>
    <w:rsid w:val="00930CD9"/>
    <w:rsid w:val="00930D7A"/>
    <w:rsid w:val="00930E2E"/>
    <w:rsid w:val="00931551"/>
    <w:rsid w:val="009316D2"/>
    <w:rsid w:val="00931B4D"/>
    <w:rsid w:val="00931B5A"/>
    <w:rsid w:val="00932017"/>
    <w:rsid w:val="00932371"/>
    <w:rsid w:val="009328EC"/>
    <w:rsid w:val="009332C6"/>
    <w:rsid w:val="0093354D"/>
    <w:rsid w:val="009336F1"/>
    <w:rsid w:val="009339BB"/>
    <w:rsid w:val="00933CB7"/>
    <w:rsid w:val="00933F33"/>
    <w:rsid w:val="00934181"/>
    <w:rsid w:val="00934199"/>
    <w:rsid w:val="0093422D"/>
    <w:rsid w:val="00934346"/>
    <w:rsid w:val="0093463C"/>
    <w:rsid w:val="00934EAA"/>
    <w:rsid w:val="00934F0E"/>
    <w:rsid w:val="00935480"/>
    <w:rsid w:val="00935C3A"/>
    <w:rsid w:val="00935CC3"/>
    <w:rsid w:val="00935D2D"/>
    <w:rsid w:val="009362E0"/>
    <w:rsid w:val="009366C7"/>
    <w:rsid w:val="009367D6"/>
    <w:rsid w:val="00936828"/>
    <w:rsid w:val="0093685C"/>
    <w:rsid w:val="00936C60"/>
    <w:rsid w:val="00936E4F"/>
    <w:rsid w:val="00936FFE"/>
    <w:rsid w:val="0093735C"/>
    <w:rsid w:val="009376C9"/>
    <w:rsid w:val="009378AA"/>
    <w:rsid w:val="00937A5F"/>
    <w:rsid w:val="00937D86"/>
    <w:rsid w:val="00940A01"/>
    <w:rsid w:val="00940A63"/>
    <w:rsid w:val="00940A9D"/>
    <w:rsid w:val="00940BE1"/>
    <w:rsid w:val="00940C4B"/>
    <w:rsid w:val="00940DA0"/>
    <w:rsid w:val="00941177"/>
    <w:rsid w:val="009412B8"/>
    <w:rsid w:val="00941348"/>
    <w:rsid w:val="0094178B"/>
    <w:rsid w:val="00941984"/>
    <w:rsid w:val="00941A07"/>
    <w:rsid w:val="00941A2E"/>
    <w:rsid w:val="00941F2D"/>
    <w:rsid w:val="00942227"/>
    <w:rsid w:val="0094253B"/>
    <w:rsid w:val="00942C90"/>
    <w:rsid w:val="00942D67"/>
    <w:rsid w:val="00942FF7"/>
    <w:rsid w:val="00943470"/>
    <w:rsid w:val="00943702"/>
    <w:rsid w:val="00944070"/>
    <w:rsid w:val="00944099"/>
    <w:rsid w:val="00944118"/>
    <w:rsid w:val="00944276"/>
    <w:rsid w:val="009444FC"/>
    <w:rsid w:val="009448FB"/>
    <w:rsid w:val="00944A92"/>
    <w:rsid w:val="00944CD5"/>
    <w:rsid w:val="00945115"/>
    <w:rsid w:val="00945181"/>
    <w:rsid w:val="00945404"/>
    <w:rsid w:val="00945548"/>
    <w:rsid w:val="009458A3"/>
    <w:rsid w:val="00945B50"/>
    <w:rsid w:val="00946086"/>
    <w:rsid w:val="0094608F"/>
    <w:rsid w:val="009460A2"/>
    <w:rsid w:val="009462FE"/>
    <w:rsid w:val="009464FA"/>
    <w:rsid w:val="00946E7E"/>
    <w:rsid w:val="009471E1"/>
    <w:rsid w:val="00947472"/>
    <w:rsid w:val="009477EC"/>
    <w:rsid w:val="009479D4"/>
    <w:rsid w:val="00947A19"/>
    <w:rsid w:val="00947B1C"/>
    <w:rsid w:val="00947B95"/>
    <w:rsid w:val="00947FE1"/>
    <w:rsid w:val="00950070"/>
    <w:rsid w:val="009503BD"/>
    <w:rsid w:val="009504D7"/>
    <w:rsid w:val="009508DD"/>
    <w:rsid w:val="00950A7B"/>
    <w:rsid w:val="00950B80"/>
    <w:rsid w:val="00950E21"/>
    <w:rsid w:val="009512A4"/>
    <w:rsid w:val="009513CD"/>
    <w:rsid w:val="0095183B"/>
    <w:rsid w:val="00951ADB"/>
    <w:rsid w:val="009520DB"/>
    <w:rsid w:val="0095288A"/>
    <w:rsid w:val="00952B06"/>
    <w:rsid w:val="00952B4E"/>
    <w:rsid w:val="00952C5D"/>
    <w:rsid w:val="00952F23"/>
    <w:rsid w:val="00953208"/>
    <w:rsid w:val="00953B5E"/>
    <w:rsid w:val="009541D9"/>
    <w:rsid w:val="00954576"/>
    <w:rsid w:val="00954B63"/>
    <w:rsid w:val="009551D0"/>
    <w:rsid w:val="009552B0"/>
    <w:rsid w:val="0095532D"/>
    <w:rsid w:val="009556EF"/>
    <w:rsid w:val="0095571A"/>
    <w:rsid w:val="00955752"/>
    <w:rsid w:val="009557CB"/>
    <w:rsid w:val="00955944"/>
    <w:rsid w:val="009559B6"/>
    <w:rsid w:val="00955E66"/>
    <w:rsid w:val="00955EFD"/>
    <w:rsid w:val="0095614F"/>
    <w:rsid w:val="00956361"/>
    <w:rsid w:val="0095648D"/>
    <w:rsid w:val="00956E12"/>
    <w:rsid w:val="0095755E"/>
    <w:rsid w:val="00960AE9"/>
    <w:rsid w:val="00961361"/>
    <w:rsid w:val="00961713"/>
    <w:rsid w:val="00961763"/>
    <w:rsid w:val="00961D62"/>
    <w:rsid w:val="00961F6F"/>
    <w:rsid w:val="00961F81"/>
    <w:rsid w:val="00962352"/>
    <w:rsid w:val="009624CA"/>
    <w:rsid w:val="009626A9"/>
    <w:rsid w:val="00962EFE"/>
    <w:rsid w:val="009630F4"/>
    <w:rsid w:val="0096318A"/>
    <w:rsid w:val="00963F2D"/>
    <w:rsid w:val="00964526"/>
    <w:rsid w:val="00964765"/>
    <w:rsid w:val="00964890"/>
    <w:rsid w:val="00964D90"/>
    <w:rsid w:val="00965344"/>
    <w:rsid w:val="009657AC"/>
    <w:rsid w:val="00965E10"/>
    <w:rsid w:val="00965F00"/>
    <w:rsid w:val="009660F5"/>
    <w:rsid w:val="0096612D"/>
    <w:rsid w:val="00966629"/>
    <w:rsid w:val="009675F7"/>
    <w:rsid w:val="009679A1"/>
    <w:rsid w:val="009679EC"/>
    <w:rsid w:val="00967A43"/>
    <w:rsid w:val="00967F16"/>
    <w:rsid w:val="00967F9B"/>
    <w:rsid w:val="0097012E"/>
    <w:rsid w:val="009701F7"/>
    <w:rsid w:val="009704C8"/>
    <w:rsid w:val="0097093D"/>
    <w:rsid w:val="00970A15"/>
    <w:rsid w:val="00970BCB"/>
    <w:rsid w:val="00970C6D"/>
    <w:rsid w:val="00970D3A"/>
    <w:rsid w:val="00970DE5"/>
    <w:rsid w:val="00970EDA"/>
    <w:rsid w:val="00971534"/>
    <w:rsid w:val="009718D7"/>
    <w:rsid w:val="00971CAF"/>
    <w:rsid w:val="00972571"/>
    <w:rsid w:val="00972814"/>
    <w:rsid w:val="009733B9"/>
    <w:rsid w:val="009736D1"/>
    <w:rsid w:val="00973706"/>
    <w:rsid w:val="00973710"/>
    <w:rsid w:val="00973B16"/>
    <w:rsid w:val="00973CD8"/>
    <w:rsid w:val="00973D19"/>
    <w:rsid w:val="009743F5"/>
    <w:rsid w:val="00974B67"/>
    <w:rsid w:val="00975512"/>
    <w:rsid w:val="00975EC5"/>
    <w:rsid w:val="009761DA"/>
    <w:rsid w:val="0097641E"/>
    <w:rsid w:val="00976CCA"/>
    <w:rsid w:val="00976E8E"/>
    <w:rsid w:val="00976F39"/>
    <w:rsid w:val="00976F77"/>
    <w:rsid w:val="00976F8B"/>
    <w:rsid w:val="0097763E"/>
    <w:rsid w:val="00977E4E"/>
    <w:rsid w:val="00977E70"/>
    <w:rsid w:val="00977EC8"/>
    <w:rsid w:val="0098001E"/>
    <w:rsid w:val="009802C0"/>
    <w:rsid w:val="009810C3"/>
    <w:rsid w:val="00981174"/>
    <w:rsid w:val="00981361"/>
    <w:rsid w:val="0098182E"/>
    <w:rsid w:val="00981D02"/>
    <w:rsid w:val="00981F9E"/>
    <w:rsid w:val="00982208"/>
    <w:rsid w:val="009823E0"/>
    <w:rsid w:val="00982571"/>
    <w:rsid w:val="0098259E"/>
    <w:rsid w:val="00982CAC"/>
    <w:rsid w:val="00982CB8"/>
    <w:rsid w:val="009834A3"/>
    <w:rsid w:val="009834DE"/>
    <w:rsid w:val="0098352A"/>
    <w:rsid w:val="0098356B"/>
    <w:rsid w:val="009837DC"/>
    <w:rsid w:val="009844B2"/>
    <w:rsid w:val="00984543"/>
    <w:rsid w:val="00984622"/>
    <w:rsid w:val="00984AC6"/>
    <w:rsid w:val="00985343"/>
    <w:rsid w:val="0098590E"/>
    <w:rsid w:val="00985970"/>
    <w:rsid w:val="00985A21"/>
    <w:rsid w:val="00985DED"/>
    <w:rsid w:val="00986019"/>
    <w:rsid w:val="0098611E"/>
    <w:rsid w:val="00986392"/>
    <w:rsid w:val="009863B7"/>
    <w:rsid w:val="00986649"/>
    <w:rsid w:val="00986747"/>
    <w:rsid w:val="009869DA"/>
    <w:rsid w:val="00986A75"/>
    <w:rsid w:val="00986B68"/>
    <w:rsid w:val="009870B8"/>
    <w:rsid w:val="0098772A"/>
    <w:rsid w:val="00987B18"/>
    <w:rsid w:val="00987DDA"/>
    <w:rsid w:val="00987F82"/>
    <w:rsid w:val="0099002B"/>
    <w:rsid w:val="009903B6"/>
    <w:rsid w:val="009907B2"/>
    <w:rsid w:val="009907C9"/>
    <w:rsid w:val="0099089C"/>
    <w:rsid w:val="009909AB"/>
    <w:rsid w:val="00990B39"/>
    <w:rsid w:val="00990D24"/>
    <w:rsid w:val="00990E3B"/>
    <w:rsid w:val="009912C6"/>
    <w:rsid w:val="0099151F"/>
    <w:rsid w:val="00991FBD"/>
    <w:rsid w:val="0099202A"/>
    <w:rsid w:val="00992547"/>
    <w:rsid w:val="0099260D"/>
    <w:rsid w:val="00992865"/>
    <w:rsid w:val="009929E9"/>
    <w:rsid w:val="00992A3D"/>
    <w:rsid w:val="00993296"/>
    <w:rsid w:val="0099333E"/>
    <w:rsid w:val="0099362B"/>
    <w:rsid w:val="009945BC"/>
    <w:rsid w:val="00994A07"/>
    <w:rsid w:val="00994C67"/>
    <w:rsid w:val="00994C82"/>
    <w:rsid w:val="00994DD5"/>
    <w:rsid w:val="009951CA"/>
    <w:rsid w:val="00995391"/>
    <w:rsid w:val="0099594B"/>
    <w:rsid w:val="009961F4"/>
    <w:rsid w:val="009967FA"/>
    <w:rsid w:val="00996F8F"/>
    <w:rsid w:val="009975A6"/>
    <w:rsid w:val="009975BD"/>
    <w:rsid w:val="00997A51"/>
    <w:rsid w:val="00997B31"/>
    <w:rsid w:val="00997D6C"/>
    <w:rsid w:val="009A0020"/>
    <w:rsid w:val="009A00E9"/>
    <w:rsid w:val="009A0A78"/>
    <w:rsid w:val="009A0B00"/>
    <w:rsid w:val="009A0F06"/>
    <w:rsid w:val="009A1469"/>
    <w:rsid w:val="009A1567"/>
    <w:rsid w:val="009A15EC"/>
    <w:rsid w:val="009A1696"/>
    <w:rsid w:val="009A1A7B"/>
    <w:rsid w:val="009A2791"/>
    <w:rsid w:val="009A28CB"/>
    <w:rsid w:val="009A2963"/>
    <w:rsid w:val="009A2A3D"/>
    <w:rsid w:val="009A2A8D"/>
    <w:rsid w:val="009A2B42"/>
    <w:rsid w:val="009A3817"/>
    <w:rsid w:val="009A393C"/>
    <w:rsid w:val="009A3ADE"/>
    <w:rsid w:val="009A3BB7"/>
    <w:rsid w:val="009A3E4A"/>
    <w:rsid w:val="009A3EC3"/>
    <w:rsid w:val="009A43CD"/>
    <w:rsid w:val="009A4466"/>
    <w:rsid w:val="009A447E"/>
    <w:rsid w:val="009A476E"/>
    <w:rsid w:val="009A49E8"/>
    <w:rsid w:val="009A4D46"/>
    <w:rsid w:val="009A4F07"/>
    <w:rsid w:val="009A55AD"/>
    <w:rsid w:val="009A58D3"/>
    <w:rsid w:val="009A5AF7"/>
    <w:rsid w:val="009A5E93"/>
    <w:rsid w:val="009A6060"/>
    <w:rsid w:val="009A61C2"/>
    <w:rsid w:val="009A6296"/>
    <w:rsid w:val="009A686A"/>
    <w:rsid w:val="009A686D"/>
    <w:rsid w:val="009A6BE8"/>
    <w:rsid w:val="009A7161"/>
    <w:rsid w:val="009A724E"/>
    <w:rsid w:val="009A76EC"/>
    <w:rsid w:val="009A7CAD"/>
    <w:rsid w:val="009A7EA5"/>
    <w:rsid w:val="009A7EC5"/>
    <w:rsid w:val="009A7F76"/>
    <w:rsid w:val="009B0353"/>
    <w:rsid w:val="009B087E"/>
    <w:rsid w:val="009B1043"/>
    <w:rsid w:val="009B1157"/>
    <w:rsid w:val="009B118E"/>
    <w:rsid w:val="009B12D1"/>
    <w:rsid w:val="009B1321"/>
    <w:rsid w:val="009B1322"/>
    <w:rsid w:val="009B16A4"/>
    <w:rsid w:val="009B1979"/>
    <w:rsid w:val="009B1C07"/>
    <w:rsid w:val="009B1C28"/>
    <w:rsid w:val="009B1CE8"/>
    <w:rsid w:val="009B2019"/>
    <w:rsid w:val="009B2458"/>
    <w:rsid w:val="009B26BC"/>
    <w:rsid w:val="009B2A9C"/>
    <w:rsid w:val="009B2C28"/>
    <w:rsid w:val="009B2EC5"/>
    <w:rsid w:val="009B2ED5"/>
    <w:rsid w:val="009B2F52"/>
    <w:rsid w:val="009B3084"/>
    <w:rsid w:val="009B34A5"/>
    <w:rsid w:val="009B3719"/>
    <w:rsid w:val="009B38E5"/>
    <w:rsid w:val="009B3C88"/>
    <w:rsid w:val="009B3D49"/>
    <w:rsid w:val="009B3F42"/>
    <w:rsid w:val="009B3F52"/>
    <w:rsid w:val="009B408D"/>
    <w:rsid w:val="009B44F9"/>
    <w:rsid w:val="009B4842"/>
    <w:rsid w:val="009B491D"/>
    <w:rsid w:val="009B4938"/>
    <w:rsid w:val="009B570E"/>
    <w:rsid w:val="009B5992"/>
    <w:rsid w:val="009B60C8"/>
    <w:rsid w:val="009B62CD"/>
    <w:rsid w:val="009B6BD6"/>
    <w:rsid w:val="009B6C06"/>
    <w:rsid w:val="009B6F35"/>
    <w:rsid w:val="009B725C"/>
    <w:rsid w:val="009B7592"/>
    <w:rsid w:val="009B79CF"/>
    <w:rsid w:val="009B79DF"/>
    <w:rsid w:val="009B7AA1"/>
    <w:rsid w:val="009B7C1B"/>
    <w:rsid w:val="009B7E81"/>
    <w:rsid w:val="009C0141"/>
    <w:rsid w:val="009C0200"/>
    <w:rsid w:val="009C02BA"/>
    <w:rsid w:val="009C0886"/>
    <w:rsid w:val="009C0D36"/>
    <w:rsid w:val="009C1663"/>
    <w:rsid w:val="009C18B6"/>
    <w:rsid w:val="009C1928"/>
    <w:rsid w:val="009C1BF5"/>
    <w:rsid w:val="009C20FE"/>
    <w:rsid w:val="009C2261"/>
    <w:rsid w:val="009C228A"/>
    <w:rsid w:val="009C2DFA"/>
    <w:rsid w:val="009C2E92"/>
    <w:rsid w:val="009C325E"/>
    <w:rsid w:val="009C351F"/>
    <w:rsid w:val="009C3BE9"/>
    <w:rsid w:val="009C4043"/>
    <w:rsid w:val="009C4535"/>
    <w:rsid w:val="009C4661"/>
    <w:rsid w:val="009C48AA"/>
    <w:rsid w:val="009C4C46"/>
    <w:rsid w:val="009C4F01"/>
    <w:rsid w:val="009C5287"/>
    <w:rsid w:val="009C52C4"/>
    <w:rsid w:val="009C57A2"/>
    <w:rsid w:val="009C597F"/>
    <w:rsid w:val="009C5BFD"/>
    <w:rsid w:val="009C5EB1"/>
    <w:rsid w:val="009C5EDF"/>
    <w:rsid w:val="009C6468"/>
    <w:rsid w:val="009C7216"/>
    <w:rsid w:val="009C7358"/>
    <w:rsid w:val="009C741B"/>
    <w:rsid w:val="009C748F"/>
    <w:rsid w:val="009C7748"/>
    <w:rsid w:val="009C7D40"/>
    <w:rsid w:val="009C7FED"/>
    <w:rsid w:val="009D00AB"/>
    <w:rsid w:val="009D03C5"/>
    <w:rsid w:val="009D099E"/>
    <w:rsid w:val="009D0E0B"/>
    <w:rsid w:val="009D0E73"/>
    <w:rsid w:val="009D0F19"/>
    <w:rsid w:val="009D0F5C"/>
    <w:rsid w:val="009D1442"/>
    <w:rsid w:val="009D1948"/>
    <w:rsid w:val="009D1B43"/>
    <w:rsid w:val="009D1F35"/>
    <w:rsid w:val="009D2147"/>
    <w:rsid w:val="009D21A2"/>
    <w:rsid w:val="009D2290"/>
    <w:rsid w:val="009D2C06"/>
    <w:rsid w:val="009D2EA6"/>
    <w:rsid w:val="009D304F"/>
    <w:rsid w:val="009D331A"/>
    <w:rsid w:val="009D3587"/>
    <w:rsid w:val="009D48C1"/>
    <w:rsid w:val="009D4B6C"/>
    <w:rsid w:val="009D4F35"/>
    <w:rsid w:val="009D6FC3"/>
    <w:rsid w:val="009D7132"/>
    <w:rsid w:val="009D725B"/>
    <w:rsid w:val="009D731E"/>
    <w:rsid w:val="009D744D"/>
    <w:rsid w:val="009D750C"/>
    <w:rsid w:val="009D7829"/>
    <w:rsid w:val="009D79FC"/>
    <w:rsid w:val="009D7C67"/>
    <w:rsid w:val="009D7DBF"/>
    <w:rsid w:val="009D7E96"/>
    <w:rsid w:val="009E024A"/>
    <w:rsid w:val="009E04BE"/>
    <w:rsid w:val="009E0930"/>
    <w:rsid w:val="009E0B50"/>
    <w:rsid w:val="009E11EA"/>
    <w:rsid w:val="009E12E2"/>
    <w:rsid w:val="009E13D9"/>
    <w:rsid w:val="009E1536"/>
    <w:rsid w:val="009E187F"/>
    <w:rsid w:val="009E1D01"/>
    <w:rsid w:val="009E1D90"/>
    <w:rsid w:val="009E1E36"/>
    <w:rsid w:val="009E21E5"/>
    <w:rsid w:val="009E21E8"/>
    <w:rsid w:val="009E2316"/>
    <w:rsid w:val="009E2424"/>
    <w:rsid w:val="009E28E5"/>
    <w:rsid w:val="009E2F22"/>
    <w:rsid w:val="009E3143"/>
    <w:rsid w:val="009E3FF7"/>
    <w:rsid w:val="009E4003"/>
    <w:rsid w:val="009E406A"/>
    <w:rsid w:val="009E415B"/>
    <w:rsid w:val="009E4228"/>
    <w:rsid w:val="009E4AB8"/>
    <w:rsid w:val="009E4AFB"/>
    <w:rsid w:val="009E536E"/>
    <w:rsid w:val="009E5536"/>
    <w:rsid w:val="009E5A36"/>
    <w:rsid w:val="009E5C07"/>
    <w:rsid w:val="009E6394"/>
    <w:rsid w:val="009E66CA"/>
    <w:rsid w:val="009E6953"/>
    <w:rsid w:val="009E6ABD"/>
    <w:rsid w:val="009E7275"/>
    <w:rsid w:val="009E74C1"/>
    <w:rsid w:val="009E7889"/>
    <w:rsid w:val="009E7B7E"/>
    <w:rsid w:val="009E7CB1"/>
    <w:rsid w:val="009E7E60"/>
    <w:rsid w:val="009E7FE6"/>
    <w:rsid w:val="009F0713"/>
    <w:rsid w:val="009F0E84"/>
    <w:rsid w:val="009F1218"/>
    <w:rsid w:val="009F125C"/>
    <w:rsid w:val="009F1E00"/>
    <w:rsid w:val="009F2406"/>
    <w:rsid w:val="009F2891"/>
    <w:rsid w:val="009F2DEC"/>
    <w:rsid w:val="009F37EB"/>
    <w:rsid w:val="009F38E5"/>
    <w:rsid w:val="009F3995"/>
    <w:rsid w:val="009F3AD6"/>
    <w:rsid w:val="009F3DDB"/>
    <w:rsid w:val="009F3F36"/>
    <w:rsid w:val="009F3FA0"/>
    <w:rsid w:val="009F4021"/>
    <w:rsid w:val="009F483D"/>
    <w:rsid w:val="009F4B8A"/>
    <w:rsid w:val="009F4BB1"/>
    <w:rsid w:val="009F517F"/>
    <w:rsid w:val="009F5280"/>
    <w:rsid w:val="009F5533"/>
    <w:rsid w:val="009F558B"/>
    <w:rsid w:val="009F56BF"/>
    <w:rsid w:val="009F5705"/>
    <w:rsid w:val="009F5800"/>
    <w:rsid w:val="009F5CB5"/>
    <w:rsid w:val="009F5CFF"/>
    <w:rsid w:val="009F60EC"/>
    <w:rsid w:val="009F611A"/>
    <w:rsid w:val="009F64D8"/>
    <w:rsid w:val="009F6507"/>
    <w:rsid w:val="009F6AB1"/>
    <w:rsid w:val="009F7059"/>
    <w:rsid w:val="009F7180"/>
    <w:rsid w:val="009F7361"/>
    <w:rsid w:val="009F76C4"/>
    <w:rsid w:val="009F7751"/>
    <w:rsid w:val="009F7B4C"/>
    <w:rsid w:val="009F7B62"/>
    <w:rsid w:val="009F7C20"/>
    <w:rsid w:val="00A0008A"/>
    <w:rsid w:val="00A00200"/>
    <w:rsid w:val="00A00479"/>
    <w:rsid w:val="00A0082F"/>
    <w:rsid w:val="00A00C7F"/>
    <w:rsid w:val="00A00DDD"/>
    <w:rsid w:val="00A01252"/>
    <w:rsid w:val="00A0161C"/>
    <w:rsid w:val="00A01900"/>
    <w:rsid w:val="00A01DE1"/>
    <w:rsid w:val="00A02028"/>
    <w:rsid w:val="00A02085"/>
    <w:rsid w:val="00A022B7"/>
    <w:rsid w:val="00A022DC"/>
    <w:rsid w:val="00A02453"/>
    <w:rsid w:val="00A029C8"/>
    <w:rsid w:val="00A02A72"/>
    <w:rsid w:val="00A02AEF"/>
    <w:rsid w:val="00A02E04"/>
    <w:rsid w:val="00A0359A"/>
    <w:rsid w:val="00A03E0E"/>
    <w:rsid w:val="00A04211"/>
    <w:rsid w:val="00A04C78"/>
    <w:rsid w:val="00A0509D"/>
    <w:rsid w:val="00A05585"/>
    <w:rsid w:val="00A057AD"/>
    <w:rsid w:val="00A0634C"/>
    <w:rsid w:val="00A06539"/>
    <w:rsid w:val="00A06667"/>
    <w:rsid w:val="00A06772"/>
    <w:rsid w:val="00A068D9"/>
    <w:rsid w:val="00A06ABB"/>
    <w:rsid w:val="00A07818"/>
    <w:rsid w:val="00A078C4"/>
    <w:rsid w:val="00A07B8F"/>
    <w:rsid w:val="00A07E1B"/>
    <w:rsid w:val="00A07F77"/>
    <w:rsid w:val="00A104CC"/>
    <w:rsid w:val="00A1063D"/>
    <w:rsid w:val="00A1073D"/>
    <w:rsid w:val="00A10C92"/>
    <w:rsid w:val="00A10DDB"/>
    <w:rsid w:val="00A10EE2"/>
    <w:rsid w:val="00A10F9D"/>
    <w:rsid w:val="00A111E8"/>
    <w:rsid w:val="00A114A0"/>
    <w:rsid w:val="00A11A72"/>
    <w:rsid w:val="00A12002"/>
    <w:rsid w:val="00A1215B"/>
    <w:rsid w:val="00A12527"/>
    <w:rsid w:val="00A1252B"/>
    <w:rsid w:val="00A1271F"/>
    <w:rsid w:val="00A1287D"/>
    <w:rsid w:val="00A12BD9"/>
    <w:rsid w:val="00A13691"/>
    <w:rsid w:val="00A13762"/>
    <w:rsid w:val="00A13A8A"/>
    <w:rsid w:val="00A1422E"/>
    <w:rsid w:val="00A1473A"/>
    <w:rsid w:val="00A1479F"/>
    <w:rsid w:val="00A1493A"/>
    <w:rsid w:val="00A1493C"/>
    <w:rsid w:val="00A14A36"/>
    <w:rsid w:val="00A14BA9"/>
    <w:rsid w:val="00A14CAF"/>
    <w:rsid w:val="00A14CBD"/>
    <w:rsid w:val="00A15508"/>
    <w:rsid w:val="00A15D77"/>
    <w:rsid w:val="00A163E4"/>
    <w:rsid w:val="00A165F2"/>
    <w:rsid w:val="00A16CAC"/>
    <w:rsid w:val="00A16D58"/>
    <w:rsid w:val="00A16FE9"/>
    <w:rsid w:val="00A1768D"/>
    <w:rsid w:val="00A17943"/>
    <w:rsid w:val="00A17F77"/>
    <w:rsid w:val="00A17FD4"/>
    <w:rsid w:val="00A20010"/>
    <w:rsid w:val="00A206A9"/>
    <w:rsid w:val="00A20D76"/>
    <w:rsid w:val="00A20F28"/>
    <w:rsid w:val="00A21144"/>
    <w:rsid w:val="00A21541"/>
    <w:rsid w:val="00A2213E"/>
    <w:rsid w:val="00A223C9"/>
    <w:rsid w:val="00A22564"/>
    <w:rsid w:val="00A22629"/>
    <w:rsid w:val="00A2298D"/>
    <w:rsid w:val="00A22C91"/>
    <w:rsid w:val="00A2373B"/>
    <w:rsid w:val="00A23885"/>
    <w:rsid w:val="00A23B70"/>
    <w:rsid w:val="00A23C6E"/>
    <w:rsid w:val="00A23D44"/>
    <w:rsid w:val="00A2400B"/>
    <w:rsid w:val="00A244B5"/>
    <w:rsid w:val="00A24B51"/>
    <w:rsid w:val="00A24F37"/>
    <w:rsid w:val="00A253AA"/>
    <w:rsid w:val="00A255D4"/>
    <w:rsid w:val="00A25680"/>
    <w:rsid w:val="00A25AC2"/>
    <w:rsid w:val="00A25C19"/>
    <w:rsid w:val="00A26227"/>
    <w:rsid w:val="00A26522"/>
    <w:rsid w:val="00A26987"/>
    <w:rsid w:val="00A269FC"/>
    <w:rsid w:val="00A26AF1"/>
    <w:rsid w:val="00A26DA3"/>
    <w:rsid w:val="00A26DB3"/>
    <w:rsid w:val="00A26EBD"/>
    <w:rsid w:val="00A26EF4"/>
    <w:rsid w:val="00A26F53"/>
    <w:rsid w:val="00A270CB"/>
    <w:rsid w:val="00A27439"/>
    <w:rsid w:val="00A2750F"/>
    <w:rsid w:val="00A27F6F"/>
    <w:rsid w:val="00A3002B"/>
    <w:rsid w:val="00A30109"/>
    <w:rsid w:val="00A30284"/>
    <w:rsid w:val="00A3046D"/>
    <w:rsid w:val="00A30586"/>
    <w:rsid w:val="00A30605"/>
    <w:rsid w:val="00A308C7"/>
    <w:rsid w:val="00A3095C"/>
    <w:rsid w:val="00A30A01"/>
    <w:rsid w:val="00A30DDB"/>
    <w:rsid w:val="00A30EC2"/>
    <w:rsid w:val="00A30F0F"/>
    <w:rsid w:val="00A310F1"/>
    <w:rsid w:val="00A315E7"/>
    <w:rsid w:val="00A3201F"/>
    <w:rsid w:val="00A32686"/>
    <w:rsid w:val="00A3278B"/>
    <w:rsid w:val="00A32B47"/>
    <w:rsid w:val="00A32D71"/>
    <w:rsid w:val="00A32DBF"/>
    <w:rsid w:val="00A32E45"/>
    <w:rsid w:val="00A3328A"/>
    <w:rsid w:val="00A334B8"/>
    <w:rsid w:val="00A334EE"/>
    <w:rsid w:val="00A33729"/>
    <w:rsid w:val="00A33D5F"/>
    <w:rsid w:val="00A340D3"/>
    <w:rsid w:val="00A34BE1"/>
    <w:rsid w:val="00A34BE2"/>
    <w:rsid w:val="00A3528D"/>
    <w:rsid w:val="00A35325"/>
    <w:rsid w:val="00A3573F"/>
    <w:rsid w:val="00A3592B"/>
    <w:rsid w:val="00A359CA"/>
    <w:rsid w:val="00A35BA0"/>
    <w:rsid w:val="00A35E1A"/>
    <w:rsid w:val="00A35EE9"/>
    <w:rsid w:val="00A35FBD"/>
    <w:rsid w:val="00A360B8"/>
    <w:rsid w:val="00A36116"/>
    <w:rsid w:val="00A366BC"/>
    <w:rsid w:val="00A36771"/>
    <w:rsid w:val="00A36793"/>
    <w:rsid w:val="00A36A43"/>
    <w:rsid w:val="00A36AC0"/>
    <w:rsid w:val="00A37467"/>
    <w:rsid w:val="00A37636"/>
    <w:rsid w:val="00A3779C"/>
    <w:rsid w:val="00A37928"/>
    <w:rsid w:val="00A37F5E"/>
    <w:rsid w:val="00A4028B"/>
    <w:rsid w:val="00A403CF"/>
    <w:rsid w:val="00A40404"/>
    <w:rsid w:val="00A408B0"/>
    <w:rsid w:val="00A40CDA"/>
    <w:rsid w:val="00A40EE9"/>
    <w:rsid w:val="00A41049"/>
    <w:rsid w:val="00A411F4"/>
    <w:rsid w:val="00A41445"/>
    <w:rsid w:val="00A4148C"/>
    <w:rsid w:val="00A41850"/>
    <w:rsid w:val="00A41D7E"/>
    <w:rsid w:val="00A41EC5"/>
    <w:rsid w:val="00A42468"/>
    <w:rsid w:val="00A427BA"/>
    <w:rsid w:val="00A4307C"/>
    <w:rsid w:val="00A432A9"/>
    <w:rsid w:val="00A433AB"/>
    <w:rsid w:val="00A43616"/>
    <w:rsid w:val="00A436E7"/>
    <w:rsid w:val="00A43700"/>
    <w:rsid w:val="00A43876"/>
    <w:rsid w:val="00A43940"/>
    <w:rsid w:val="00A44183"/>
    <w:rsid w:val="00A44589"/>
    <w:rsid w:val="00A445B5"/>
    <w:rsid w:val="00A446A1"/>
    <w:rsid w:val="00A44EB6"/>
    <w:rsid w:val="00A451C5"/>
    <w:rsid w:val="00A454CD"/>
    <w:rsid w:val="00A45618"/>
    <w:rsid w:val="00A45622"/>
    <w:rsid w:val="00A4589A"/>
    <w:rsid w:val="00A45EBD"/>
    <w:rsid w:val="00A46003"/>
    <w:rsid w:val="00A4605C"/>
    <w:rsid w:val="00A46686"/>
    <w:rsid w:val="00A46F96"/>
    <w:rsid w:val="00A47812"/>
    <w:rsid w:val="00A47840"/>
    <w:rsid w:val="00A47C6E"/>
    <w:rsid w:val="00A50537"/>
    <w:rsid w:val="00A50627"/>
    <w:rsid w:val="00A5084D"/>
    <w:rsid w:val="00A5090C"/>
    <w:rsid w:val="00A50B16"/>
    <w:rsid w:val="00A50BA5"/>
    <w:rsid w:val="00A50BC3"/>
    <w:rsid w:val="00A51227"/>
    <w:rsid w:val="00A51923"/>
    <w:rsid w:val="00A51971"/>
    <w:rsid w:val="00A51B03"/>
    <w:rsid w:val="00A51D5C"/>
    <w:rsid w:val="00A52222"/>
    <w:rsid w:val="00A525BF"/>
    <w:rsid w:val="00A526B4"/>
    <w:rsid w:val="00A527EE"/>
    <w:rsid w:val="00A528A4"/>
    <w:rsid w:val="00A52AD6"/>
    <w:rsid w:val="00A52C1E"/>
    <w:rsid w:val="00A52CED"/>
    <w:rsid w:val="00A52D2B"/>
    <w:rsid w:val="00A5316E"/>
    <w:rsid w:val="00A538FE"/>
    <w:rsid w:val="00A53BB6"/>
    <w:rsid w:val="00A53EA8"/>
    <w:rsid w:val="00A53F3D"/>
    <w:rsid w:val="00A54AE4"/>
    <w:rsid w:val="00A54BC8"/>
    <w:rsid w:val="00A54C0F"/>
    <w:rsid w:val="00A54D17"/>
    <w:rsid w:val="00A54EA5"/>
    <w:rsid w:val="00A5561F"/>
    <w:rsid w:val="00A5573C"/>
    <w:rsid w:val="00A5624E"/>
    <w:rsid w:val="00A562B6"/>
    <w:rsid w:val="00A562BA"/>
    <w:rsid w:val="00A5637C"/>
    <w:rsid w:val="00A56822"/>
    <w:rsid w:val="00A569D9"/>
    <w:rsid w:val="00A56C8C"/>
    <w:rsid w:val="00A57E76"/>
    <w:rsid w:val="00A60231"/>
    <w:rsid w:val="00A611D2"/>
    <w:rsid w:val="00A6138B"/>
    <w:rsid w:val="00A61761"/>
    <w:rsid w:val="00A618C9"/>
    <w:rsid w:val="00A6192F"/>
    <w:rsid w:val="00A61A95"/>
    <w:rsid w:val="00A62038"/>
    <w:rsid w:val="00A6211B"/>
    <w:rsid w:val="00A622C4"/>
    <w:rsid w:val="00A6232F"/>
    <w:rsid w:val="00A62585"/>
    <w:rsid w:val="00A62932"/>
    <w:rsid w:val="00A62A7C"/>
    <w:rsid w:val="00A63105"/>
    <w:rsid w:val="00A6338B"/>
    <w:rsid w:val="00A633F7"/>
    <w:rsid w:val="00A63407"/>
    <w:rsid w:val="00A6346F"/>
    <w:rsid w:val="00A63513"/>
    <w:rsid w:val="00A636E2"/>
    <w:rsid w:val="00A63840"/>
    <w:rsid w:val="00A63CA3"/>
    <w:rsid w:val="00A6442B"/>
    <w:rsid w:val="00A64E34"/>
    <w:rsid w:val="00A65195"/>
    <w:rsid w:val="00A65336"/>
    <w:rsid w:val="00A6568E"/>
    <w:rsid w:val="00A6572C"/>
    <w:rsid w:val="00A663FD"/>
    <w:rsid w:val="00A673D1"/>
    <w:rsid w:val="00A675A8"/>
    <w:rsid w:val="00A675F1"/>
    <w:rsid w:val="00A67847"/>
    <w:rsid w:val="00A67A0A"/>
    <w:rsid w:val="00A67A85"/>
    <w:rsid w:val="00A67C66"/>
    <w:rsid w:val="00A67F2E"/>
    <w:rsid w:val="00A701F0"/>
    <w:rsid w:val="00A70264"/>
    <w:rsid w:val="00A70337"/>
    <w:rsid w:val="00A70A5F"/>
    <w:rsid w:val="00A70D33"/>
    <w:rsid w:val="00A712FA"/>
    <w:rsid w:val="00A71483"/>
    <w:rsid w:val="00A71985"/>
    <w:rsid w:val="00A7204E"/>
    <w:rsid w:val="00A72141"/>
    <w:rsid w:val="00A72441"/>
    <w:rsid w:val="00A72680"/>
    <w:rsid w:val="00A72719"/>
    <w:rsid w:val="00A728D5"/>
    <w:rsid w:val="00A72975"/>
    <w:rsid w:val="00A72FCD"/>
    <w:rsid w:val="00A72FDD"/>
    <w:rsid w:val="00A730C2"/>
    <w:rsid w:val="00A73307"/>
    <w:rsid w:val="00A73341"/>
    <w:rsid w:val="00A733BC"/>
    <w:rsid w:val="00A7348F"/>
    <w:rsid w:val="00A738F7"/>
    <w:rsid w:val="00A73AEC"/>
    <w:rsid w:val="00A74351"/>
    <w:rsid w:val="00A74767"/>
    <w:rsid w:val="00A74A87"/>
    <w:rsid w:val="00A74B1F"/>
    <w:rsid w:val="00A75211"/>
    <w:rsid w:val="00A7525A"/>
    <w:rsid w:val="00A7545D"/>
    <w:rsid w:val="00A75504"/>
    <w:rsid w:val="00A75560"/>
    <w:rsid w:val="00A75584"/>
    <w:rsid w:val="00A75A00"/>
    <w:rsid w:val="00A75E06"/>
    <w:rsid w:val="00A761CB"/>
    <w:rsid w:val="00A761EB"/>
    <w:rsid w:val="00A7621D"/>
    <w:rsid w:val="00A7628C"/>
    <w:rsid w:val="00A762AD"/>
    <w:rsid w:val="00A76365"/>
    <w:rsid w:val="00A7652F"/>
    <w:rsid w:val="00A7673E"/>
    <w:rsid w:val="00A76D68"/>
    <w:rsid w:val="00A76E74"/>
    <w:rsid w:val="00A77213"/>
    <w:rsid w:val="00A77224"/>
    <w:rsid w:val="00A779EE"/>
    <w:rsid w:val="00A77D95"/>
    <w:rsid w:val="00A801E9"/>
    <w:rsid w:val="00A80416"/>
    <w:rsid w:val="00A80641"/>
    <w:rsid w:val="00A807EE"/>
    <w:rsid w:val="00A80B24"/>
    <w:rsid w:val="00A80B6D"/>
    <w:rsid w:val="00A80FE3"/>
    <w:rsid w:val="00A811DC"/>
    <w:rsid w:val="00A8137A"/>
    <w:rsid w:val="00A8174D"/>
    <w:rsid w:val="00A81BD4"/>
    <w:rsid w:val="00A81BF4"/>
    <w:rsid w:val="00A8215F"/>
    <w:rsid w:val="00A82655"/>
    <w:rsid w:val="00A82DF3"/>
    <w:rsid w:val="00A8302A"/>
    <w:rsid w:val="00A8335F"/>
    <w:rsid w:val="00A835B3"/>
    <w:rsid w:val="00A836A5"/>
    <w:rsid w:val="00A843EA"/>
    <w:rsid w:val="00A845A2"/>
    <w:rsid w:val="00A84FF3"/>
    <w:rsid w:val="00A8519E"/>
    <w:rsid w:val="00A85647"/>
    <w:rsid w:val="00A8577A"/>
    <w:rsid w:val="00A857BA"/>
    <w:rsid w:val="00A857D7"/>
    <w:rsid w:val="00A85D04"/>
    <w:rsid w:val="00A85F71"/>
    <w:rsid w:val="00A86363"/>
    <w:rsid w:val="00A86508"/>
    <w:rsid w:val="00A8694E"/>
    <w:rsid w:val="00A87121"/>
    <w:rsid w:val="00A87A19"/>
    <w:rsid w:val="00A87AA7"/>
    <w:rsid w:val="00A87FC1"/>
    <w:rsid w:val="00A90794"/>
    <w:rsid w:val="00A90802"/>
    <w:rsid w:val="00A909C7"/>
    <w:rsid w:val="00A90B5A"/>
    <w:rsid w:val="00A90D38"/>
    <w:rsid w:val="00A90F29"/>
    <w:rsid w:val="00A90FFD"/>
    <w:rsid w:val="00A910DD"/>
    <w:rsid w:val="00A913E4"/>
    <w:rsid w:val="00A9148F"/>
    <w:rsid w:val="00A91658"/>
    <w:rsid w:val="00A924DF"/>
    <w:rsid w:val="00A924F3"/>
    <w:rsid w:val="00A92D89"/>
    <w:rsid w:val="00A92E8E"/>
    <w:rsid w:val="00A9357D"/>
    <w:rsid w:val="00A93BC5"/>
    <w:rsid w:val="00A93E70"/>
    <w:rsid w:val="00A940FE"/>
    <w:rsid w:val="00A94374"/>
    <w:rsid w:val="00A94DA3"/>
    <w:rsid w:val="00A95635"/>
    <w:rsid w:val="00A95BB7"/>
    <w:rsid w:val="00A95FCA"/>
    <w:rsid w:val="00A96310"/>
    <w:rsid w:val="00A965B9"/>
    <w:rsid w:val="00A96865"/>
    <w:rsid w:val="00A96A22"/>
    <w:rsid w:val="00A96B8F"/>
    <w:rsid w:val="00A96D2D"/>
    <w:rsid w:val="00A9736C"/>
    <w:rsid w:val="00A97385"/>
    <w:rsid w:val="00A97548"/>
    <w:rsid w:val="00A975D7"/>
    <w:rsid w:val="00A976F5"/>
    <w:rsid w:val="00A9794E"/>
    <w:rsid w:val="00A979E3"/>
    <w:rsid w:val="00A97E7B"/>
    <w:rsid w:val="00AA00EA"/>
    <w:rsid w:val="00AA039C"/>
    <w:rsid w:val="00AA03D1"/>
    <w:rsid w:val="00AA1722"/>
    <w:rsid w:val="00AA1901"/>
    <w:rsid w:val="00AA1A18"/>
    <w:rsid w:val="00AA1C40"/>
    <w:rsid w:val="00AA1D33"/>
    <w:rsid w:val="00AA1EF9"/>
    <w:rsid w:val="00AA23AA"/>
    <w:rsid w:val="00AA28D6"/>
    <w:rsid w:val="00AA2C44"/>
    <w:rsid w:val="00AA2DB5"/>
    <w:rsid w:val="00AA2DFC"/>
    <w:rsid w:val="00AA38E9"/>
    <w:rsid w:val="00AA3A79"/>
    <w:rsid w:val="00AA41E3"/>
    <w:rsid w:val="00AA4C6D"/>
    <w:rsid w:val="00AA5044"/>
    <w:rsid w:val="00AA5067"/>
    <w:rsid w:val="00AA5376"/>
    <w:rsid w:val="00AA53D5"/>
    <w:rsid w:val="00AA58F0"/>
    <w:rsid w:val="00AA6116"/>
    <w:rsid w:val="00AA623D"/>
    <w:rsid w:val="00AA6E1C"/>
    <w:rsid w:val="00AA7460"/>
    <w:rsid w:val="00AA7521"/>
    <w:rsid w:val="00AA7C24"/>
    <w:rsid w:val="00AA7F13"/>
    <w:rsid w:val="00AB001A"/>
    <w:rsid w:val="00AB0158"/>
    <w:rsid w:val="00AB016B"/>
    <w:rsid w:val="00AB064F"/>
    <w:rsid w:val="00AB090A"/>
    <w:rsid w:val="00AB0A00"/>
    <w:rsid w:val="00AB0C18"/>
    <w:rsid w:val="00AB0FA8"/>
    <w:rsid w:val="00AB1716"/>
    <w:rsid w:val="00AB1787"/>
    <w:rsid w:val="00AB1848"/>
    <w:rsid w:val="00AB1889"/>
    <w:rsid w:val="00AB1A85"/>
    <w:rsid w:val="00AB1AAA"/>
    <w:rsid w:val="00AB207D"/>
    <w:rsid w:val="00AB24A8"/>
    <w:rsid w:val="00AB27B0"/>
    <w:rsid w:val="00AB32D4"/>
    <w:rsid w:val="00AB3329"/>
    <w:rsid w:val="00AB363E"/>
    <w:rsid w:val="00AB3A44"/>
    <w:rsid w:val="00AB3F65"/>
    <w:rsid w:val="00AB4512"/>
    <w:rsid w:val="00AB49A7"/>
    <w:rsid w:val="00AB4A91"/>
    <w:rsid w:val="00AB4BCA"/>
    <w:rsid w:val="00AB4E40"/>
    <w:rsid w:val="00AB4F4E"/>
    <w:rsid w:val="00AB4FD5"/>
    <w:rsid w:val="00AB5118"/>
    <w:rsid w:val="00AB53CD"/>
    <w:rsid w:val="00AB5548"/>
    <w:rsid w:val="00AB5A9D"/>
    <w:rsid w:val="00AB5B74"/>
    <w:rsid w:val="00AB5CF9"/>
    <w:rsid w:val="00AB5E4E"/>
    <w:rsid w:val="00AB5EEB"/>
    <w:rsid w:val="00AB6716"/>
    <w:rsid w:val="00AB67AE"/>
    <w:rsid w:val="00AB6B06"/>
    <w:rsid w:val="00AB6B30"/>
    <w:rsid w:val="00AB6D87"/>
    <w:rsid w:val="00AB7402"/>
    <w:rsid w:val="00AB7695"/>
    <w:rsid w:val="00AB7E6A"/>
    <w:rsid w:val="00AB7EA3"/>
    <w:rsid w:val="00AC0A26"/>
    <w:rsid w:val="00AC0C80"/>
    <w:rsid w:val="00AC0D8B"/>
    <w:rsid w:val="00AC11BE"/>
    <w:rsid w:val="00AC1230"/>
    <w:rsid w:val="00AC12C9"/>
    <w:rsid w:val="00AC135E"/>
    <w:rsid w:val="00AC18D7"/>
    <w:rsid w:val="00AC19E6"/>
    <w:rsid w:val="00AC227F"/>
    <w:rsid w:val="00AC22FC"/>
    <w:rsid w:val="00AC23B7"/>
    <w:rsid w:val="00AC247D"/>
    <w:rsid w:val="00AC248E"/>
    <w:rsid w:val="00AC2664"/>
    <w:rsid w:val="00AC280C"/>
    <w:rsid w:val="00AC301D"/>
    <w:rsid w:val="00AC37D6"/>
    <w:rsid w:val="00AC43E0"/>
    <w:rsid w:val="00AC4434"/>
    <w:rsid w:val="00AC4AF7"/>
    <w:rsid w:val="00AC4CE0"/>
    <w:rsid w:val="00AC4F2E"/>
    <w:rsid w:val="00AC522F"/>
    <w:rsid w:val="00AC5309"/>
    <w:rsid w:val="00AC5512"/>
    <w:rsid w:val="00AC575C"/>
    <w:rsid w:val="00AC5772"/>
    <w:rsid w:val="00AC5CE1"/>
    <w:rsid w:val="00AC5F0F"/>
    <w:rsid w:val="00AC61BC"/>
    <w:rsid w:val="00AC6464"/>
    <w:rsid w:val="00AC64A5"/>
    <w:rsid w:val="00AC66CF"/>
    <w:rsid w:val="00AC6852"/>
    <w:rsid w:val="00AC6F2C"/>
    <w:rsid w:val="00AC6FF5"/>
    <w:rsid w:val="00AC757E"/>
    <w:rsid w:val="00AC78BB"/>
    <w:rsid w:val="00AC7C1E"/>
    <w:rsid w:val="00AC7C47"/>
    <w:rsid w:val="00AC7C64"/>
    <w:rsid w:val="00AD01DE"/>
    <w:rsid w:val="00AD0CFE"/>
    <w:rsid w:val="00AD0DB0"/>
    <w:rsid w:val="00AD0E51"/>
    <w:rsid w:val="00AD12FA"/>
    <w:rsid w:val="00AD131F"/>
    <w:rsid w:val="00AD15B7"/>
    <w:rsid w:val="00AD16A4"/>
    <w:rsid w:val="00AD1958"/>
    <w:rsid w:val="00AD1BAA"/>
    <w:rsid w:val="00AD1FCE"/>
    <w:rsid w:val="00AD2030"/>
    <w:rsid w:val="00AD234B"/>
    <w:rsid w:val="00AD255F"/>
    <w:rsid w:val="00AD2585"/>
    <w:rsid w:val="00AD2978"/>
    <w:rsid w:val="00AD2E67"/>
    <w:rsid w:val="00AD2EB0"/>
    <w:rsid w:val="00AD2EEA"/>
    <w:rsid w:val="00AD37B4"/>
    <w:rsid w:val="00AD38DA"/>
    <w:rsid w:val="00AD3F41"/>
    <w:rsid w:val="00AD48C9"/>
    <w:rsid w:val="00AD48F1"/>
    <w:rsid w:val="00AD4A55"/>
    <w:rsid w:val="00AD4B79"/>
    <w:rsid w:val="00AD4DB2"/>
    <w:rsid w:val="00AD56C0"/>
    <w:rsid w:val="00AD581A"/>
    <w:rsid w:val="00AD5AB2"/>
    <w:rsid w:val="00AD5B23"/>
    <w:rsid w:val="00AD6121"/>
    <w:rsid w:val="00AD6607"/>
    <w:rsid w:val="00AD6B53"/>
    <w:rsid w:val="00AD6C38"/>
    <w:rsid w:val="00AD6D22"/>
    <w:rsid w:val="00AD6D2D"/>
    <w:rsid w:val="00AD6EBB"/>
    <w:rsid w:val="00AD714C"/>
    <w:rsid w:val="00AD7CBD"/>
    <w:rsid w:val="00AE03AF"/>
    <w:rsid w:val="00AE0BB1"/>
    <w:rsid w:val="00AE0F75"/>
    <w:rsid w:val="00AE0FB6"/>
    <w:rsid w:val="00AE1240"/>
    <w:rsid w:val="00AE1C05"/>
    <w:rsid w:val="00AE1C12"/>
    <w:rsid w:val="00AE3718"/>
    <w:rsid w:val="00AE38EC"/>
    <w:rsid w:val="00AE39DB"/>
    <w:rsid w:val="00AE3A63"/>
    <w:rsid w:val="00AE3C08"/>
    <w:rsid w:val="00AE3F89"/>
    <w:rsid w:val="00AE4021"/>
    <w:rsid w:val="00AE413E"/>
    <w:rsid w:val="00AE4314"/>
    <w:rsid w:val="00AE4E92"/>
    <w:rsid w:val="00AE5077"/>
    <w:rsid w:val="00AE5204"/>
    <w:rsid w:val="00AE52F2"/>
    <w:rsid w:val="00AE53C9"/>
    <w:rsid w:val="00AE5609"/>
    <w:rsid w:val="00AE572E"/>
    <w:rsid w:val="00AE5C0F"/>
    <w:rsid w:val="00AE5C98"/>
    <w:rsid w:val="00AE5E8E"/>
    <w:rsid w:val="00AE613F"/>
    <w:rsid w:val="00AE688F"/>
    <w:rsid w:val="00AE6897"/>
    <w:rsid w:val="00AE6AC5"/>
    <w:rsid w:val="00AE6B98"/>
    <w:rsid w:val="00AE6C75"/>
    <w:rsid w:val="00AE6ED8"/>
    <w:rsid w:val="00AE6F56"/>
    <w:rsid w:val="00AE7437"/>
    <w:rsid w:val="00AE7488"/>
    <w:rsid w:val="00AE7AC0"/>
    <w:rsid w:val="00AE7F7E"/>
    <w:rsid w:val="00AF0716"/>
    <w:rsid w:val="00AF0738"/>
    <w:rsid w:val="00AF07D3"/>
    <w:rsid w:val="00AF08C7"/>
    <w:rsid w:val="00AF0D56"/>
    <w:rsid w:val="00AF0F10"/>
    <w:rsid w:val="00AF0FE8"/>
    <w:rsid w:val="00AF124D"/>
    <w:rsid w:val="00AF1616"/>
    <w:rsid w:val="00AF1778"/>
    <w:rsid w:val="00AF1C4B"/>
    <w:rsid w:val="00AF1CF1"/>
    <w:rsid w:val="00AF1F34"/>
    <w:rsid w:val="00AF1FF0"/>
    <w:rsid w:val="00AF221A"/>
    <w:rsid w:val="00AF293C"/>
    <w:rsid w:val="00AF2BD3"/>
    <w:rsid w:val="00AF39DF"/>
    <w:rsid w:val="00AF3C2D"/>
    <w:rsid w:val="00AF3D09"/>
    <w:rsid w:val="00AF3DDD"/>
    <w:rsid w:val="00AF40CE"/>
    <w:rsid w:val="00AF443A"/>
    <w:rsid w:val="00AF4498"/>
    <w:rsid w:val="00AF461B"/>
    <w:rsid w:val="00AF4A62"/>
    <w:rsid w:val="00AF4CD2"/>
    <w:rsid w:val="00AF4D2F"/>
    <w:rsid w:val="00AF54B7"/>
    <w:rsid w:val="00AF5546"/>
    <w:rsid w:val="00AF555A"/>
    <w:rsid w:val="00AF5724"/>
    <w:rsid w:val="00AF57D3"/>
    <w:rsid w:val="00AF5844"/>
    <w:rsid w:val="00AF5870"/>
    <w:rsid w:val="00AF5D55"/>
    <w:rsid w:val="00AF61BB"/>
    <w:rsid w:val="00AF64BA"/>
    <w:rsid w:val="00AF6578"/>
    <w:rsid w:val="00AF672F"/>
    <w:rsid w:val="00AF6A3F"/>
    <w:rsid w:val="00AF6B02"/>
    <w:rsid w:val="00AF72AA"/>
    <w:rsid w:val="00AF76E1"/>
    <w:rsid w:val="00AF7A52"/>
    <w:rsid w:val="00B00226"/>
    <w:rsid w:val="00B00389"/>
    <w:rsid w:val="00B0042A"/>
    <w:rsid w:val="00B005A7"/>
    <w:rsid w:val="00B010A5"/>
    <w:rsid w:val="00B012A1"/>
    <w:rsid w:val="00B014D1"/>
    <w:rsid w:val="00B0190A"/>
    <w:rsid w:val="00B01E5C"/>
    <w:rsid w:val="00B01EFE"/>
    <w:rsid w:val="00B02684"/>
    <w:rsid w:val="00B0277E"/>
    <w:rsid w:val="00B029CE"/>
    <w:rsid w:val="00B033C1"/>
    <w:rsid w:val="00B0364A"/>
    <w:rsid w:val="00B038C6"/>
    <w:rsid w:val="00B04306"/>
    <w:rsid w:val="00B04497"/>
    <w:rsid w:val="00B050EE"/>
    <w:rsid w:val="00B05684"/>
    <w:rsid w:val="00B0568B"/>
    <w:rsid w:val="00B059D9"/>
    <w:rsid w:val="00B05B6F"/>
    <w:rsid w:val="00B05CF2"/>
    <w:rsid w:val="00B05F36"/>
    <w:rsid w:val="00B066E0"/>
    <w:rsid w:val="00B06B88"/>
    <w:rsid w:val="00B06CDB"/>
    <w:rsid w:val="00B072DF"/>
    <w:rsid w:val="00B07453"/>
    <w:rsid w:val="00B07875"/>
    <w:rsid w:val="00B10244"/>
    <w:rsid w:val="00B10257"/>
    <w:rsid w:val="00B1137C"/>
    <w:rsid w:val="00B113A8"/>
    <w:rsid w:val="00B118E9"/>
    <w:rsid w:val="00B11B82"/>
    <w:rsid w:val="00B11C17"/>
    <w:rsid w:val="00B11C1D"/>
    <w:rsid w:val="00B11CC2"/>
    <w:rsid w:val="00B11CEC"/>
    <w:rsid w:val="00B11D2B"/>
    <w:rsid w:val="00B12213"/>
    <w:rsid w:val="00B125AD"/>
    <w:rsid w:val="00B12722"/>
    <w:rsid w:val="00B12B79"/>
    <w:rsid w:val="00B130AA"/>
    <w:rsid w:val="00B133A3"/>
    <w:rsid w:val="00B133DB"/>
    <w:rsid w:val="00B133E7"/>
    <w:rsid w:val="00B135DD"/>
    <w:rsid w:val="00B13664"/>
    <w:rsid w:val="00B13A1D"/>
    <w:rsid w:val="00B13E1C"/>
    <w:rsid w:val="00B144AD"/>
    <w:rsid w:val="00B14593"/>
    <w:rsid w:val="00B14EE0"/>
    <w:rsid w:val="00B150E2"/>
    <w:rsid w:val="00B15439"/>
    <w:rsid w:val="00B1559D"/>
    <w:rsid w:val="00B157DF"/>
    <w:rsid w:val="00B15817"/>
    <w:rsid w:val="00B15D8D"/>
    <w:rsid w:val="00B1623E"/>
    <w:rsid w:val="00B16361"/>
    <w:rsid w:val="00B16CD7"/>
    <w:rsid w:val="00B16E5D"/>
    <w:rsid w:val="00B17194"/>
    <w:rsid w:val="00B176E0"/>
    <w:rsid w:val="00B17EB4"/>
    <w:rsid w:val="00B17FE2"/>
    <w:rsid w:val="00B204AE"/>
    <w:rsid w:val="00B20DC5"/>
    <w:rsid w:val="00B21158"/>
    <w:rsid w:val="00B214C3"/>
    <w:rsid w:val="00B214EB"/>
    <w:rsid w:val="00B216CA"/>
    <w:rsid w:val="00B2186F"/>
    <w:rsid w:val="00B219EC"/>
    <w:rsid w:val="00B22354"/>
    <w:rsid w:val="00B223EC"/>
    <w:rsid w:val="00B22489"/>
    <w:rsid w:val="00B2297B"/>
    <w:rsid w:val="00B22985"/>
    <w:rsid w:val="00B229F3"/>
    <w:rsid w:val="00B22B79"/>
    <w:rsid w:val="00B22E26"/>
    <w:rsid w:val="00B2310A"/>
    <w:rsid w:val="00B23556"/>
    <w:rsid w:val="00B2394B"/>
    <w:rsid w:val="00B23B8E"/>
    <w:rsid w:val="00B23D6A"/>
    <w:rsid w:val="00B23E41"/>
    <w:rsid w:val="00B23EE2"/>
    <w:rsid w:val="00B2509F"/>
    <w:rsid w:val="00B2539D"/>
    <w:rsid w:val="00B25C38"/>
    <w:rsid w:val="00B2675C"/>
    <w:rsid w:val="00B2689F"/>
    <w:rsid w:val="00B26A7A"/>
    <w:rsid w:val="00B26B2B"/>
    <w:rsid w:val="00B26BA4"/>
    <w:rsid w:val="00B26C51"/>
    <w:rsid w:val="00B26C88"/>
    <w:rsid w:val="00B27836"/>
    <w:rsid w:val="00B27998"/>
    <w:rsid w:val="00B27F86"/>
    <w:rsid w:val="00B302E7"/>
    <w:rsid w:val="00B30708"/>
    <w:rsid w:val="00B30961"/>
    <w:rsid w:val="00B30BF0"/>
    <w:rsid w:val="00B30F0F"/>
    <w:rsid w:val="00B31306"/>
    <w:rsid w:val="00B316AE"/>
    <w:rsid w:val="00B31C20"/>
    <w:rsid w:val="00B31FBE"/>
    <w:rsid w:val="00B321E3"/>
    <w:rsid w:val="00B325FA"/>
    <w:rsid w:val="00B327E7"/>
    <w:rsid w:val="00B32D5B"/>
    <w:rsid w:val="00B32E8C"/>
    <w:rsid w:val="00B32F68"/>
    <w:rsid w:val="00B334CE"/>
    <w:rsid w:val="00B33707"/>
    <w:rsid w:val="00B3383E"/>
    <w:rsid w:val="00B33889"/>
    <w:rsid w:val="00B338CF"/>
    <w:rsid w:val="00B33D29"/>
    <w:rsid w:val="00B33FFA"/>
    <w:rsid w:val="00B34292"/>
    <w:rsid w:val="00B34979"/>
    <w:rsid w:val="00B35073"/>
    <w:rsid w:val="00B35205"/>
    <w:rsid w:val="00B3550D"/>
    <w:rsid w:val="00B355EC"/>
    <w:rsid w:val="00B35769"/>
    <w:rsid w:val="00B35B70"/>
    <w:rsid w:val="00B35EAE"/>
    <w:rsid w:val="00B36337"/>
    <w:rsid w:val="00B365B4"/>
    <w:rsid w:val="00B369CE"/>
    <w:rsid w:val="00B373E7"/>
    <w:rsid w:val="00B3786B"/>
    <w:rsid w:val="00B40090"/>
    <w:rsid w:val="00B40223"/>
    <w:rsid w:val="00B4023F"/>
    <w:rsid w:val="00B4025B"/>
    <w:rsid w:val="00B40346"/>
    <w:rsid w:val="00B40524"/>
    <w:rsid w:val="00B407FD"/>
    <w:rsid w:val="00B40DBD"/>
    <w:rsid w:val="00B40E54"/>
    <w:rsid w:val="00B41007"/>
    <w:rsid w:val="00B412A1"/>
    <w:rsid w:val="00B41C87"/>
    <w:rsid w:val="00B425AD"/>
    <w:rsid w:val="00B426F9"/>
    <w:rsid w:val="00B42858"/>
    <w:rsid w:val="00B428E2"/>
    <w:rsid w:val="00B42B0E"/>
    <w:rsid w:val="00B43362"/>
    <w:rsid w:val="00B44169"/>
    <w:rsid w:val="00B44289"/>
    <w:rsid w:val="00B44865"/>
    <w:rsid w:val="00B44C68"/>
    <w:rsid w:val="00B451AA"/>
    <w:rsid w:val="00B45384"/>
    <w:rsid w:val="00B45B9A"/>
    <w:rsid w:val="00B45EDE"/>
    <w:rsid w:val="00B460B8"/>
    <w:rsid w:val="00B4646D"/>
    <w:rsid w:val="00B4647C"/>
    <w:rsid w:val="00B46E6F"/>
    <w:rsid w:val="00B47351"/>
    <w:rsid w:val="00B47709"/>
    <w:rsid w:val="00B4771F"/>
    <w:rsid w:val="00B47988"/>
    <w:rsid w:val="00B47B84"/>
    <w:rsid w:val="00B505AC"/>
    <w:rsid w:val="00B506D6"/>
    <w:rsid w:val="00B508DD"/>
    <w:rsid w:val="00B50D58"/>
    <w:rsid w:val="00B50D80"/>
    <w:rsid w:val="00B50DBD"/>
    <w:rsid w:val="00B50EF5"/>
    <w:rsid w:val="00B5113C"/>
    <w:rsid w:val="00B514FB"/>
    <w:rsid w:val="00B51B82"/>
    <w:rsid w:val="00B51E01"/>
    <w:rsid w:val="00B51E09"/>
    <w:rsid w:val="00B520A5"/>
    <w:rsid w:val="00B521BC"/>
    <w:rsid w:val="00B52804"/>
    <w:rsid w:val="00B52DA7"/>
    <w:rsid w:val="00B52DE8"/>
    <w:rsid w:val="00B52E1C"/>
    <w:rsid w:val="00B530E5"/>
    <w:rsid w:val="00B537B6"/>
    <w:rsid w:val="00B53A5E"/>
    <w:rsid w:val="00B53C09"/>
    <w:rsid w:val="00B53D09"/>
    <w:rsid w:val="00B53DE8"/>
    <w:rsid w:val="00B53EF0"/>
    <w:rsid w:val="00B54063"/>
    <w:rsid w:val="00B54485"/>
    <w:rsid w:val="00B545AD"/>
    <w:rsid w:val="00B55184"/>
    <w:rsid w:val="00B55258"/>
    <w:rsid w:val="00B55B86"/>
    <w:rsid w:val="00B55D1E"/>
    <w:rsid w:val="00B561EA"/>
    <w:rsid w:val="00B5639F"/>
    <w:rsid w:val="00B5647F"/>
    <w:rsid w:val="00B56703"/>
    <w:rsid w:val="00B56751"/>
    <w:rsid w:val="00B567B7"/>
    <w:rsid w:val="00B56F4E"/>
    <w:rsid w:val="00B5716C"/>
    <w:rsid w:val="00B574DF"/>
    <w:rsid w:val="00B57602"/>
    <w:rsid w:val="00B5794D"/>
    <w:rsid w:val="00B57A17"/>
    <w:rsid w:val="00B57B0F"/>
    <w:rsid w:val="00B57EFB"/>
    <w:rsid w:val="00B57F27"/>
    <w:rsid w:val="00B60560"/>
    <w:rsid w:val="00B60652"/>
    <w:rsid w:val="00B609D4"/>
    <w:rsid w:val="00B61056"/>
    <w:rsid w:val="00B616E2"/>
    <w:rsid w:val="00B6236F"/>
    <w:rsid w:val="00B626E3"/>
    <w:rsid w:val="00B62C8B"/>
    <w:rsid w:val="00B62DCD"/>
    <w:rsid w:val="00B62F6D"/>
    <w:rsid w:val="00B6322E"/>
    <w:rsid w:val="00B63A10"/>
    <w:rsid w:val="00B63C34"/>
    <w:rsid w:val="00B63CC2"/>
    <w:rsid w:val="00B63E4F"/>
    <w:rsid w:val="00B6414B"/>
    <w:rsid w:val="00B6455E"/>
    <w:rsid w:val="00B64769"/>
    <w:rsid w:val="00B6483A"/>
    <w:rsid w:val="00B64C9C"/>
    <w:rsid w:val="00B64CE4"/>
    <w:rsid w:val="00B65A80"/>
    <w:rsid w:val="00B65DAB"/>
    <w:rsid w:val="00B65FA9"/>
    <w:rsid w:val="00B664BD"/>
    <w:rsid w:val="00B669A5"/>
    <w:rsid w:val="00B66A14"/>
    <w:rsid w:val="00B66D03"/>
    <w:rsid w:val="00B66EC9"/>
    <w:rsid w:val="00B673D3"/>
    <w:rsid w:val="00B6777E"/>
    <w:rsid w:val="00B6779B"/>
    <w:rsid w:val="00B67A2D"/>
    <w:rsid w:val="00B67AB9"/>
    <w:rsid w:val="00B67C82"/>
    <w:rsid w:val="00B70539"/>
    <w:rsid w:val="00B70A77"/>
    <w:rsid w:val="00B70B0A"/>
    <w:rsid w:val="00B70F0C"/>
    <w:rsid w:val="00B71624"/>
    <w:rsid w:val="00B71771"/>
    <w:rsid w:val="00B720AF"/>
    <w:rsid w:val="00B72168"/>
    <w:rsid w:val="00B72186"/>
    <w:rsid w:val="00B721B8"/>
    <w:rsid w:val="00B7239C"/>
    <w:rsid w:val="00B723F3"/>
    <w:rsid w:val="00B72573"/>
    <w:rsid w:val="00B725E3"/>
    <w:rsid w:val="00B725F2"/>
    <w:rsid w:val="00B72FC0"/>
    <w:rsid w:val="00B7308E"/>
    <w:rsid w:val="00B732BB"/>
    <w:rsid w:val="00B737CD"/>
    <w:rsid w:val="00B73901"/>
    <w:rsid w:val="00B73E4F"/>
    <w:rsid w:val="00B744B5"/>
    <w:rsid w:val="00B74B57"/>
    <w:rsid w:val="00B74C9A"/>
    <w:rsid w:val="00B74FAE"/>
    <w:rsid w:val="00B75439"/>
    <w:rsid w:val="00B75911"/>
    <w:rsid w:val="00B75C16"/>
    <w:rsid w:val="00B76066"/>
    <w:rsid w:val="00B761BF"/>
    <w:rsid w:val="00B7681C"/>
    <w:rsid w:val="00B76877"/>
    <w:rsid w:val="00B76937"/>
    <w:rsid w:val="00B7743A"/>
    <w:rsid w:val="00B77510"/>
    <w:rsid w:val="00B77830"/>
    <w:rsid w:val="00B802E2"/>
    <w:rsid w:val="00B80445"/>
    <w:rsid w:val="00B80671"/>
    <w:rsid w:val="00B814B5"/>
    <w:rsid w:val="00B8183D"/>
    <w:rsid w:val="00B81972"/>
    <w:rsid w:val="00B8226E"/>
    <w:rsid w:val="00B822C8"/>
    <w:rsid w:val="00B8257F"/>
    <w:rsid w:val="00B825F1"/>
    <w:rsid w:val="00B82685"/>
    <w:rsid w:val="00B82783"/>
    <w:rsid w:val="00B8328E"/>
    <w:rsid w:val="00B8349A"/>
    <w:rsid w:val="00B83AE5"/>
    <w:rsid w:val="00B83C4A"/>
    <w:rsid w:val="00B84619"/>
    <w:rsid w:val="00B8462B"/>
    <w:rsid w:val="00B84751"/>
    <w:rsid w:val="00B84B8D"/>
    <w:rsid w:val="00B85392"/>
    <w:rsid w:val="00B8547C"/>
    <w:rsid w:val="00B8587B"/>
    <w:rsid w:val="00B85C3D"/>
    <w:rsid w:val="00B85F91"/>
    <w:rsid w:val="00B86958"/>
    <w:rsid w:val="00B869DA"/>
    <w:rsid w:val="00B86B7F"/>
    <w:rsid w:val="00B86DEC"/>
    <w:rsid w:val="00B86F31"/>
    <w:rsid w:val="00B86F73"/>
    <w:rsid w:val="00B87174"/>
    <w:rsid w:val="00B872C2"/>
    <w:rsid w:val="00B874B5"/>
    <w:rsid w:val="00B877A7"/>
    <w:rsid w:val="00B877C9"/>
    <w:rsid w:val="00B878B4"/>
    <w:rsid w:val="00B87AAE"/>
    <w:rsid w:val="00B87B17"/>
    <w:rsid w:val="00B87CB1"/>
    <w:rsid w:val="00B90179"/>
    <w:rsid w:val="00B90336"/>
    <w:rsid w:val="00B90779"/>
    <w:rsid w:val="00B91164"/>
    <w:rsid w:val="00B91236"/>
    <w:rsid w:val="00B91467"/>
    <w:rsid w:val="00B91497"/>
    <w:rsid w:val="00B91501"/>
    <w:rsid w:val="00B916F2"/>
    <w:rsid w:val="00B91B68"/>
    <w:rsid w:val="00B91BD9"/>
    <w:rsid w:val="00B91C3B"/>
    <w:rsid w:val="00B91DF5"/>
    <w:rsid w:val="00B91E4F"/>
    <w:rsid w:val="00B9271A"/>
    <w:rsid w:val="00B9287A"/>
    <w:rsid w:val="00B928A8"/>
    <w:rsid w:val="00B92EE7"/>
    <w:rsid w:val="00B932F1"/>
    <w:rsid w:val="00B9334E"/>
    <w:rsid w:val="00B9337B"/>
    <w:rsid w:val="00B933F4"/>
    <w:rsid w:val="00B93972"/>
    <w:rsid w:val="00B94290"/>
    <w:rsid w:val="00B953E8"/>
    <w:rsid w:val="00B956FC"/>
    <w:rsid w:val="00B95842"/>
    <w:rsid w:val="00B95CDC"/>
    <w:rsid w:val="00B95D52"/>
    <w:rsid w:val="00B95F53"/>
    <w:rsid w:val="00B95FD3"/>
    <w:rsid w:val="00B961AF"/>
    <w:rsid w:val="00B9643F"/>
    <w:rsid w:val="00B96568"/>
    <w:rsid w:val="00B96715"/>
    <w:rsid w:val="00B968F6"/>
    <w:rsid w:val="00B96B66"/>
    <w:rsid w:val="00B96D30"/>
    <w:rsid w:val="00B96D7B"/>
    <w:rsid w:val="00B96F6E"/>
    <w:rsid w:val="00B97289"/>
    <w:rsid w:val="00B97435"/>
    <w:rsid w:val="00B97604"/>
    <w:rsid w:val="00B9769B"/>
    <w:rsid w:val="00B976BC"/>
    <w:rsid w:val="00B9784F"/>
    <w:rsid w:val="00B97898"/>
    <w:rsid w:val="00B97D1A"/>
    <w:rsid w:val="00B97EAD"/>
    <w:rsid w:val="00BA0577"/>
    <w:rsid w:val="00BA069A"/>
    <w:rsid w:val="00BA0770"/>
    <w:rsid w:val="00BA07D4"/>
    <w:rsid w:val="00BA09C1"/>
    <w:rsid w:val="00BA0B92"/>
    <w:rsid w:val="00BA0C69"/>
    <w:rsid w:val="00BA1768"/>
    <w:rsid w:val="00BA22BE"/>
    <w:rsid w:val="00BA26C5"/>
    <w:rsid w:val="00BA2D8A"/>
    <w:rsid w:val="00BA2E7D"/>
    <w:rsid w:val="00BA2E8E"/>
    <w:rsid w:val="00BA317B"/>
    <w:rsid w:val="00BA3860"/>
    <w:rsid w:val="00BA39ED"/>
    <w:rsid w:val="00BA3B8E"/>
    <w:rsid w:val="00BA3C04"/>
    <w:rsid w:val="00BA3D44"/>
    <w:rsid w:val="00BA492F"/>
    <w:rsid w:val="00BA4EC8"/>
    <w:rsid w:val="00BA4F35"/>
    <w:rsid w:val="00BA5719"/>
    <w:rsid w:val="00BA5855"/>
    <w:rsid w:val="00BA5AEA"/>
    <w:rsid w:val="00BA5B8C"/>
    <w:rsid w:val="00BA5DE4"/>
    <w:rsid w:val="00BA604C"/>
    <w:rsid w:val="00BA6739"/>
    <w:rsid w:val="00BA6951"/>
    <w:rsid w:val="00BA6F8B"/>
    <w:rsid w:val="00BA71F0"/>
    <w:rsid w:val="00BA7470"/>
    <w:rsid w:val="00BA77A0"/>
    <w:rsid w:val="00BA7B5F"/>
    <w:rsid w:val="00BA7C43"/>
    <w:rsid w:val="00BA7DED"/>
    <w:rsid w:val="00BB0104"/>
    <w:rsid w:val="00BB03D4"/>
    <w:rsid w:val="00BB0524"/>
    <w:rsid w:val="00BB0DF0"/>
    <w:rsid w:val="00BB0E51"/>
    <w:rsid w:val="00BB105D"/>
    <w:rsid w:val="00BB120D"/>
    <w:rsid w:val="00BB12B0"/>
    <w:rsid w:val="00BB15A1"/>
    <w:rsid w:val="00BB20E0"/>
    <w:rsid w:val="00BB20F9"/>
    <w:rsid w:val="00BB26AA"/>
    <w:rsid w:val="00BB288E"/>
    <w:rsid w:val="00BB2B58"/>
    <w:rsid w:val="00BB2D9B"/>
    <w:rsid w:val="00BB321E"/>
    <w:rsid w:val="00BB34E5"/>
    <w:rsid w:val="00BB35D7"/>
    <w:rsid w:val="00BB3658"/>
    <w:rsid w:val="00BB396F"/>
    <w:rsid w:val="00BB3AC6"/>
    <w:rsid w:val="00BB3ACC"/>
    <w:rsid w:val="00BB44DC"/>
    <w:rsid w:val="00BB459A"/>
    <w:rsid w:val="00BB4A67"/>
    <w:rsid w:val="00BB4B58"/>
    <w:rsid w:val="00BB4B8A"/>
    <w:rsid w:val="00BB4E2B"/>
    <w:rsid w:val="00BB4F77"/>
    <w:rsid w:val="00BB54D3"/>
    <w:rsid w:val="00BB5695"/>
    <w:rsid w:val="00BB58E0"/>
    <w:rsid w:val="00BB5B1C"/>
    <w:rsid w:val="00BB5CA8"/>
    <w:rsid w:val="00BB5D75"/>
    <w:rsid w:val="00BB5E48"/>
    <w:rsid w:val="00BB5F8C"/>
    <w:rsid w:val="00BB6524"/>
    <w:rsid w:val="00BB65E1"/>
    <w:rsid w:val="00BB679C"/>
    <w:rsid w:val="00BB6B20"/>
    <w:rsid w:val="00BB6C6F"/>
    <w:rsid w:val="00BB6C8A"/>
    <w:rsid w:val="00BB6CBD"/>
    <w:rsid w:val="00BB6E68"/>
    <w:rsid w:val="00BB7244"/>
    <w:rsid w:val="00BB7485"/>
    <w:rsid w:val="00BB7664"/>
    <w:rsid w:val="00BB79E7"/>
    <w:rsid w:val="00BC01A5"/>
    <w:rsid w:val="00BC045D"/>
    <w:rsid w:val="00BC0694"/>
    <w:rsid w:val="00BC0E57"/>
    <w:rsid w:val="00BC1C82"/>
    <w:rsid w:val="00BC23B8"/>
    <w:rsid w:val="00BC2589"/>
    <w:rsid w:val="00BC26FC"/>
    <w:rsid w:val="00BC274E"/>
    <w:rsid w:val="00BC2D14"/>
    <w:rsid w:val="00BC3249"/>
    <w:rsid w:val="00BC32C7"/>
    <w:rsid w:val="00BC3C2E"/>
    <w:rsid w:val="00BC3CAD"/>
    <w:rsid w:val="00BC3CD9"/>
    <w:rsid w:val="00BC3CFD"/>
    <w:rsid w:val="00BC3FAF"/>
    <w:rsid w:val="00BC3FF5"/>
    <w:rsid w:val="00BC47FA"/>
    <w:rsid w:val="00BC51B3"/>
    <w:rsid w:val="00BC5414"/>
    <w:rsid w:val="00BC547A"/>
    <w:rsid w:val="00BC5554"/>
    <w:rsid w:val="00BC5830"/>
    <w:rsid w:val="00BC5917"/>
    <w:rsid w:val="00BC59CF"/>
    <w:rsid w:val="00BC5C53"/>
    <w:rsid w:val="00BC5FD2"/>
    <w:rsid w:val="00BC6315"/>
    <w:rsid w:val="00BC6397"/>
    <w:rsid w:val="00BC63E3"/>
    <w:rsid w:val="00BC6C33"/>
    <w:rsid w:val="00BC6F70"/>
    <w:rsid w:val="00BC711A"/>
    <w:rsid w:val="00BC738D"/>
    <w:rsid w:val="00BC73D5"/>
    <w:rsid w:val="00BC75E4"/>
    <w:rsid w:val="00BD0525"/>
    <w:rsid w:val="00BD0742"/>
    <w:rsid w:val="00BD0929"/>
    <w:rsid w:val="00BD0A95"/>
    <w:rsid w:val="00BD0AAD"/>
    <w:rsid w:val="00BD0BBA"/>
    <w:rsid w:val="00BD0E10"/>
    <w:rsid w:val="00BD1003"/>
    <w:rsid w:val="00BD12A6"/>
    <w:rsid w:val="00BD14C7"/>
    <w:rsid w:val="00BD1632"/>
    <w:rsid w:val="00BD1AEA"/>
    <w:rsid w:val="00BD1F8B"/>
    <w:rsid w:val="00BD22B2"/>
    <w:rsid w:val="00BD2EC7"/>
    <w:rsid w:val="00BD3087"/>
    <w:rsid w:val="00BD3269"/>
    <w:rsid w:val="00BD32BA"/>
    <w:rsid w:val="00BD3896"/>
    <w:rsid w:val="00BD3AB8"/>
    <w:rsid w:val="00BD3C1B"/>
    <w:rsid w:val="00BD40A3"/>
    <w:rsid w:val="00BD4100"/>
    <w:rsid w:val="00BD4145"/>
    <w:rsid w:val="00BD4186"/>
    <w:rsid w:val="00BD42EC"/>
    <w:rsid w:val="00BD465A"/>
    <w:rsid w:val="00BD4F52"/>
    <w:rsid w:val="00BD526C"/>
    <w:rsid w:val="00BD55E6"/>
    <w:rsid w:val="00BD5A1A"/>
    <w:rsid w:val="00BD65FB"/>
    <w:rsid w:val="00BD6B4B"/>
    <w:rsid w:val="00BD6FA6"/>
    <w:rsid w:val="00BD72B7"/>
    <w:rsid w:val="00BD747D"/>
    <w:rsid w:val="00BD7CC7"/>
    <w:rsid w:val="00BD7D14"/>
    <w:rsid w:val="00BD7FF0"/>
    <w:rsid w:val="00BE00F6"/>
    <w:rsid w:val="00BE0396"/>
    <w:rsid w:val="00BE03B2"/>
    <w:rsid w:val="00BE04CD"/>
    <w:rsid w:val="00BE057D"/>
    <w:rsid w:val="00BE0638"/>
    <w:rsid w:val="00BE07B6"/>
    <w:rsid w:val="00BE09A0"/>
    <w:rsid w:val="00BE0B3C"/>
    <w:rsid w:val="00BE0D3C"/>
    <w:rsid w:val="00BE0EA7"/>
    <w:rsid w:val="00BE0FD3"/>
    <w:rsid w:val="00BE11A1"/>
    <w:rsid w:val="00BE13C6"/>
    <w:rsid w:val="00BE1564"/>
    <w:rsid w:val="00BE156D"/>
    <w:rsid w:val="00BE198E"/>
    <w:rsid w:val="00BE19B8"/>
    <w:rsid w:val="00BE1D90"/>
    <w:rsid w:val="00BE1E69"/>
    <w:rsid w:val="00BE1F4D"/>
    <w:rsid w:val="00BE269E"/>
    <w:rsid w:val="00BE2ECB"/>
    <w:rsid w:val="00BE316E"/>
    <w:rsid w:val="00BE320F"/>
    <w:rsid w:val="00BE3501"/>
    <w:rsid w:val="00BE3692"/>
    <w:rsid w:val="00BE3885"/>
    <w:rsid w:val="00BE437B"/>
    <w:rsid w:val="00BE44E7"/>
    <w:rsid w:val="00BE4512"/>
    <w:rsid w:val="00BE470D"/>
    <w:rsid w:val="00BE488E"/>
    <w:rsid w:val="00BE4F45"/>
    <w:rsid w:val="00BE4F4E"/>
    <w:rsid w:val="00BE5002"/>
    <w:rsid w:val="00BE5112"/>
    <w:rsid w:val="00BE5188"/>
    <w:rsid w:val="00BE53D9"/>
    <w:rsid w:val="00BE548F"/>
    <w:rsid w:val="00BE55E4"/>
    <w:rsid w:val="00BE5CD4"/>
    <w:rsid w:val="00BE5E14"/>
    <w:rsid w:val="00BE5EE4"/>
    <w:rsid w:val="00BE6244"/>
    <w:rsid w:val="00BE6405"/>
    <w:rsid w:val="00BE6589"/>
    <w:rsid w:val="00BE6914"/>
    <w:rsid w:val="00BE69D4"/>
    <w:rsid w:val="00BE6E6C"/>
    <w:rsid w:val="00BE7509"/>
    <w:rsid w:val="00BF0038"/>
    <w:rsid w:val="00BF038F"/>
    <w:rsid w:val="00BF050A"/>
    <w:rsid w:val="00BF0632"/>
    <w:rsid w:val="00BF0710"/>
    <w:rsid w:val="00BF079E"/>
    <w:rsid w:val="00BF08AC"/>
    <w:rsid w:val="00BF0B1B"/>
    <w:rsid w:val="00BF0E7E"/>
    <w:rsid w:val="00BF109C"/>
    <w:rsid w:val="00BF144C"/>
    <w:rsid w:val="00BF17EA"/>
    <w:rsid w:val="00BF1859"/>
    <w:rsid w:val="00BF18A8"/>
    <w:rsid w:val="00BF1D85"/>
    <w:rsid w:val="00BF21AD"/>
    <w:rsid w:val="00BF2391"/>
    <w:rsid w:val="00BF2AC5"/>
    <w:rsid w:val="00BF2B36"/>
    <w:rsid w:val="00BF2C98"/>
    <w:rsid w:val="00BF2D81"/>
    <w:rsid w:val="00BF2DEF"/>
    <w:rsid w:val="00BF30E0"/>
    <w:rsid w:val="00BF3301"/>
    <w:rsid w:val="00BF37F8"/>
    <w:rsid w:val="00BF3B1B"/>
    <w:rsid w:val="00BF3C28"/>
    <w:rsid w:val="00BF3FD8"/>
    <w:rsid w:val="00BF4026"/>
    <w:rsid w:val="00BF439D"/>
    <w:rsid w:val="00BF4482"/>
    <w:rsid w:val="00BF4803"/>
    <w:rsid w:val="00BF4BB6"/>
    <w:rsid w:val="00BF4CDE"/>
    <w:rsid w:val="00BF4DA1"/>
    <w:rsid w:val="00BF4FEA"/>
    <w:rsid w:val="00BF50C1"/>
    <w:rsid w:val="00BF5A3D"/>
    <w:rsid w:val="00BF5C69"/>
    <w:rsid w:val="00BF5DA4"/>
    <w:rsid w:val="00BF5FAD"/>
    <w:rsid w:val="00BF615B"/>
    <w:rsid w:val="00BF65AF"/>
    <w:rsid w:val="00BF6780"/>
    <w:rsid w:val="00BF6CC5"/>
    <w:rsid w:val="00BF6E2C"/>
    <w:rsid w:val="00BF75A6"/>
    <w:rsid w:val="00BF78F4"/>
    <w:rsid w:val="00BF7B90"/>
    <w:rsid w:val="00BF7C4C"/>
    <w:rsid w:val="00BF7E8D"/>
    <w:rsid w:val="00C0041D"/>
    <w:rsid w:val="00C004D0"/>
    <w:rsid w:val="00C006B8"/>
    <w:rsid w:val="00C009F8"/>
    <w:rsid w:val="00C00C4B"/>
    <w:rsid w:val="00C00E0A"/>
    <w:rsid w:val="00C00E11"/>
    <w:rsid w:val="00C00F6D"/>
    <w:rsid w:val="00C0129E"/>
    <w:rsid w:val="00C017C9"/>
    <w:rsid w:val="00C01822"/>
    <w:rsid w:val="00C01AE1"/>
    <w:rsid w:val="00C01EC0"/>
    <w:rsid w:val="00C0235F"/>
    <w:rsid w:val="00C023E8"/>
    <w:rsid w:val="00C02D4D"/>
    <w:rsid w:val="00C02F46"/>
    <w:rsid w:val="00C03109"/>
    <w:rsid w:val="00C03208"/>
    <w:rsid w:val="00C033ED"/>
    <w:rsid w:val="00C034C3"/>
    <w:rsid w:val="00C03D4C"/>
    <w:rsid w:val="00C04954"/>
    <w:rsid w:val="00C04E15"/>
    <w:rsid w:val="00C04E3E"/>
    <w:rsid w:val="00C0527C"/>
    <w:rsid w:val="00C056F3"/>
    <w:rsid w:val="00C0571F"/>
    <w:rsid w:val="00C059A2"/>
    <w:rsid w:val="00C059A4"/>
    <w:rsid w:val="00C0651F"/>
    <w:rsid w:val="00C06ADD"/>
    <w:rsid w:val="00C06EB5"/>
    <w:rsid w:val="00C07201"/>
    <w:rsid w:val="00C074FB"/>
    <w:rsid w:val="00C0771A"/>
    <w:rsid w:val="00C077A8"/>
    <w:rsid w:val="00C07A13"/>
    <w:rsid w:val="00C07E7C"/>
    <w:rsid w:val="00C07F1C"/>
    <w:rsid w:val="00C1013E"/>
    <w:rsid w:val="00C10497"/>
    <w:rsid w:val="00C1052C"/>
    <w:rsid w:val="00C1071A"/>
    <w:rsid w:val="00C10925"/>
    <w:rsid w:val="00C10A6E"/>
    <w:rsid w:val="00C10B82"/>
    <w:rsid w:val="00C1106F"/>
    <w:rsid w:val="00C110C3"/>
    <w:rsid w:val="00C1116E"/>
    <w:rsid w:val="00C1122B"/>
    <w:rsid w:val="00C113CA"/>
    <w:rsid w:val="00C11484"/>
    <w:rsid w:val="00C11B1B"/>
    <w:rsid w:val="00C120DD"/>
    <w:rsid w:val="00C1217C"/>
    <w:rsid w:val="00C121AA"/>
    <w:rsid w:val="00C1231E"/>
    <w:rsid w:val="00C123A5"/>
    <w:rsid w:val="00C124C9"/>
    <w:rsid w:val="00C127CF"/>
    <w:rsid w:val="00C12AFE"/>
    <w:rsid w:val="00C13117"/>
    <w:rsid w:val="00C13164"/>
    <w:rsid w:val="00C13AF8"/>
    <w:rsid w:val="00C13C4A"/>
    <w:rsid w:val="00C13DAC"/>
    <w:rsid w:val="00C13EC3"/>
    <w:rsid w:val="00C13F57"/>
    <w:rsid w:val="00C14322"/>
    <w:rsid w:val="00C14509"/>
    <w:rsid w:val="00C145A0"/>
    <w:rsid w:val="00C1484F"/>
    <w:rsid w:val="00C1486E"/>
    <w:rsid w:val="00C14DF9"/>
    <w:rsid w:val="00C15522"/>
    <w:rsid w:val="00C158A7"/>
    <w:rsid w:val="00C15DEB"/>
    <w:rsid w:val="00C166BB"/>
    <w:rsid w:val="00C1697B"/>
    <w:rsid w:val="00C16AB4"/>
    <w:rsid w:val="00C16BA7"/>
    <w:rsid w:val="00C16BB9"/>
    <w:rsid w:val="00C170C9"/>
    <w:rsid w:val="00C17208"/>
    <w:rsid w:val="00C173A1"/>
    <w:rsid w:val="00C17605"/>
    <w:rsid w:val="00C17ACC"/>
    <w:rsid w:val="00C17B48"/>
    <w:rsid w:val="00C17DAD"/>
    <w:rsid w:val="00C203D7"/>
    <w:rsid w:val="00C203E0"/>
    <w:rsid w:val="00C20BEA"/>
    <w:rsid w:val="00C20C3B"/>
    <w:rsid w:val="00C20D7B"/>
    <w:rsid w:val="00C21134"/>
    <w:rsid w:val="00C21385"/>
    <w:rsid w:val="00C2166F"/>
    <w:rsid w:val="00C21676"/>
    <w:rsid w:val="00C21917"/>
    <w:rsid w:val="00C219BE"/>
    <w:rsid w:val="00C21C86"/>
    <w:rsid w:val="00C220BA"/>
    <w:rsid w:val="00C22147"/>
    <w:rsid w:val="00C226A3"/>
    <w:rsid w:val="00C23154"/>
    <w:rsid w:val="00C231D7"/>
    <w:rsid w:val="00C2344D"/>
    <w:rsid w:val="00C23527"/>
    <w:rsid w:val="00C2384C"/>
    <w:rsid w:val="00C23B86"/>
    <w:rsid w:val="00C23E59"/>
    <w:rsid w:val="00C2408F"/>
    <w:rsid w:val="00C24406"/>
    <w:rsid w:val="00C24AD3"/>
    <w:rsid w:val="00C24D94"/>
    <w:rsid w:val="00C25AD8"/>
    <w:rsid w:val="00C25EE9"/>
    <w:rsid w:val="00C26744"/>
    <w:rsid w:val="00C26C71"/>
    <w:rsid w:val="00C27051"/>
    <w:rsid w:val="00C27685"/>
    <w:rsid w:val="00C276BF"/>
    <w:rsid w:val="00C27E49"/>
    <w:rsid w:val="00C302D7"/>
    <w:rsid w:val="00C3058F"/>
    <w:rsid w:val="00C30776"/>
    <w:rsid w:val="00C308FE"/>
    <w:rsid w:val="00C30BFA"/>
    <w:rsid w:val="00C30DA1"/>
    <w:rsid w:val="00C3170C"/>
    <w:rsid w:val="00C318FC"/>
    <w:rsid w:val="00C31B20"/>
    <w:rsid w:val="00C31FA5"/>
    <w:rsid w:val="00C3225C"/>
    <w:rsid w:val="00C32395"/>
    <w:rsid w:val="00C3252D"/>
    <w:rsid w:val="00C328BF"/>
    <w:rsid w:val="00C32DDB"/>
    <w:rsid w:val="00C3348F"/>
    <w:rsid w:val="00C33716"/>
    <w:rsid w:val="00C339E9"/>
    <w:rsid w:val="00C33B59"/>
    <w:rsid w:val="00C33B68"/>
    <w:rsid w:val="00C33BF6"/>
    <w:rsid w:val="00C34819"/>
    <w:rsid w:val="00C34E67"/>
    <w:rsid w:val="00C34FDE"/>
    <w:rsid w:val="00C35191"/>
    <w:rsid w:val="00C351B6"/>
    <w:rsid w:val="00C35331"/>
    <w:rsid w:val="00C35419"/>
    <w:rsid w:val="00C35737"/>
    <w:rsid w:val="00C35909"/>
    <w:rsid w:val="00C35980"/>
    <w:rsid w:val="00C35B54"/>
    <w:rsid w:val="00C35C82"/>
    <w:rsid w:val="00C360A4"/>
    <w:rsid w:val="00C361DD"/>
    <w:rsid w:val="00C36A99"/>
    <w:rsid w:val="00C36CF5"/>
    <w:rsid w:val="00C36F44"/>
    <w:rsid w:val="00C37352"/>
    <w:rsid w:val="00C3737E"/>
    <w:rsid w:val="00C37A0B"/>
    <w:rsid w:val="00C37BC5"/>
    <w:rsid w:val="00C37C53"/>
    <w:rsid w:val="00C37F32"/>
    <w:rsid w:val="00C37FAA"/>
    <w:rsid w:val="00C401E7"/>
    <w:rsid w:val="00C4060B"/>
    <w:rsid w:val="00C407FC"/>
    <w:rsid w:val="00C408AB"/>
    <w:rsid w:val="00C40DA8"/>
    <w:rsid w:val="00C40ED1"/>
    <w:rsid w:val="00C41247"/>
    <w:rsid w:val="00C414FB"/>
    <w:rsid w:val="00C415FE"/>
    <w:rsid w:val="00C42132"/>
    <w:rsid w:val="00C42866"/>
    <w:rsid w:val="00C4296E"/>
    <w:rsid w:val="00C4387D"/>
    <w:rsid w:val="00C44329"/>
    <w:rsid w:val="00C4442E"/>
    <w:rsid w:val="00C446FD"/>
    <w:rsid w:val="00C44CE2"/>
    <w:rsid w:val="00C44D2E"/>
    <w:rsid w:val="00C44EE8"/>
    <w:rsid w:val="00C453A0"/>
    <w:rsid w:val="00C454A8"/>
    <w:rsid w:val="00C45A76"/>
    <w:rsid w:val="00C45AD3"/>
    <w:rsid w:val="00C460E3"/>
    <w:rsid w:val="00C46233"/>
    <w:rsid w:val="00C464FC"/>
    <w:rsid w:val="00C46645"/>
    <w:rsid w:val="00C46931"/>
    <w:rsid w:val="00C469C7"/>
    <w:rsid w:val="00C46AEB"/>
    <w:rsid w:val="00C46BB3"/>
    <w:rsid w:val="00C46BBC"/>
    <w:rsid w:val="00C46FF9"/>
    <w:rsid w:val="00C4701D"/>
    <w:rsid w:val="00C47504"/>
    <w:rsid w:val="00C47559"/>
    <w:rsid w:val="00C47B99"/>
    <w:rsid w:val="00C47C65"/>
    <w:rsid w:val="00C47E39"/>
    <w:rsid w:val="00C47FD7"/>
    <w:rsid w:val="00C5026C"/>
    <w:rsid w:val="00C502C8"/>
    <w:rsid w:val="00C506DB"/>
    <w:rsid w:val="00C5105E"/>
    <w:rsid w:val="00C5140F"/>
    <w:rsid w:val="00C51831"/>
    <w:rsid w:val="00C51852"/>
    <w:rsid w:val="00C51951"/>
    <w:rsid w:val="00C51E88"/>
    <w:rsid w:val="00C522BD"/>
    <w:rsid w:val="00C52B20"/>
    <w:rsid w:val="00C52B66"/>
    <w:rsid w:val="00C53059"/>
    <w:rsid w:val="00C5378D"/>
    <w:rsid w:val="00C5398B"/>
    <w:rsid w:val="00C53E45"/>
    <w:rsid w:val="00C541DB"/>
    <w:rsid w:val="00C544E8"/>
    <w:rsid w:val="00C54FF7"/>
    <w:rsid w:val="00C55016"/>
    <w:rsid w:val="00C55437"/>
    <w:rsid w:val="00C559D2"/>
    <w:rsid w:val="00C55DC0"/>
    <w:rsid w:val="00C55EF7"/>
    <w:rsid w:val="00C560F4"/>
    <w:rsid w:val="00C56211"/>
    <w:rsid w:val="00C56213"/>
    <w:rsid w:val="00C564AB"/>
    <w:rsid w:val="00C5727E"/>
    <w:rsid w:val="00C579FB"/>
    <w:rsid w:val="00C57BB9"/>
    <w:rsid w:val="00C57D1F"/>
    <w:rsid w:val="00C600AD"/>
    <w:rsid w:val="00C601AC"/>
    <w:rsid w:val="00C60A48"/>
    <w:rsid w:val="00C60A6E"/>
    <w:rsid w:val="00C60C0B"/>
    <w:rsid w:val="00C60C4A"/>
    <w:rsid w:val="00C6126A"/>
    <w:rsid w:val="00C6126E"/>
    <w:rsid w:val="00C619B3"/>
    <w:rsid w:val="00C61A67"/>
    <w:rsid w:val="00C61B74"/>
    <w:rsid w:val="00C61DD4"/>
    <w:rsid w:val="00C62413"/>
    <w:rsid w:val="00C625AC"/>
    <w:rsid w:val="00C62E59"/>
    <w:rsid w:val="00C6302B"/>
    <w:rsid w:val="00C6310A"/>
    <w:rsid w:val="00C63299"/>
    <w:rsid w:val="00C63388"/>
    <w:rsid w:val="00C63415"/>
    <w:rsid w:val="00C6404F"/>
    <w:rsid w:val="00C640B7"/>
    <w:rsid w:val="00C647F4"/>
    <w:rsid w:val="00C6486F"/>
    <w:rsid w:val="00C64ECA"/>
    <w:rsid w:val="00C65947"/>
    <w:rsid w:val="00C659DB"/>
    <w:rsid w:val="00C659F7"/>
    <w:rsid w:val="00C65B3F"/>
    <w:rsid w:val="00C65C7B"/>
    <w:rsid w:val="00C65E75"/>
    <w:rsid w:val="00C6625D"/>
    <w:rsid w:val="00C66269"/>
    <w:rsid w:val="00C663B1"/>
    <w:rsid w:val="00C664AB"/>
    <w:rsid w:val="00C664FC"/>
    <w:rsid w:val="00C67067"/>
    <w:rsid w:val="00C6739F"/>
    <w:rsid w:val="00C67610"/>
    <w:rsid w:val="00C67625"/>
    <w:rsid w:val="00C67BF0"/>
    <w:rsid w:val="00C67D84"/>
    <w:rsid w:val="00C70D42"/>
    <w:rsid w:val="00C70D89"/>
    <w:rsid w:val="00C71180"/>
    <w:rsid w:val="00C7141C"/>
    <w:rsid w:val="00C7157A"/>
    <w:rsid w:val="00C7213C"/>
    <w:rsid w:val="00C723EF"/>
    <w:rsid w:val="00C72AFA"/>
    <w:rsid w:val="00C72D7E"/>
    <w:rsid w:val="00C733D4"/>
    <w:rsid w:val="00C73413"/>
    <w:rsid w:val="00C736D4"/>
    <w:rsid w:val="00C737CA"/>
    <w:rsid w:val="00C73988"/>
    <w:rsid w:val="00C73BED"/>
    <w:rsid w:val="00C73D1E"/>
    <w:rsid w:val="00C73D71"/>
    <w:rsid w:val="00C73F13"/>
    <w:rsid w:val="00C74378"/>
    <w:rsid w:val="00C74562"/>
    <w:rsid w:val="00C74E06"/>
    <w:rsid w:val="00C750F4"/>
    <w:rsid w:val="00C75119"/>
    <w:rsid w:val="00C753B6"/>
    <w:rsid w:val="00C755FF"/>
    <w:rsid w:val="00C75725"/>
    <w:rsid w:val="00C75B08"/>
    <w:rsid w:val="00C75FA0"/>
    <w:rsid w:val="00C766DC"/>
    <w:rsid w:val="00C769E2"/>
    <w:rsid w:val="00C76C84"/>
    <w:rsid w:val="00C76FED"/>
    <w:rsid w:val="00C771BD"/>
    <w:rsid w:val="00C77234"/>
    <w:rsid w:val="00C7723F"/>
    <w:rsid w:val="00C77867"/>
    <w:rsid w:val="00C77A90"/>
    <w:rsid w:val="00C77F53"/>
    <w:rsid w:val="00C80453"/>
    <w:rsid w:val="00C80B33"/>
    <w:rsid w:val="00C80E17"/>
    <w:rsid w:val="00C8177A"/>
    <w:rsid w:val="00C8198D"/>
    <w:rsid w:val="00C81B5A"/>
    <w:rsid w:val="00C81FF6"/>
    <w:rsid w:val="00C822F7"/>
    <w:rsid w:val="00C82326"/>
    <w:rsid w:val="00C831C4"/>
    <w:rsid w:val="00C83725"/>
    <w:rsid w:val="00C83889"/>
    <w:rsid w:val="00C83F48"/>
    <w:rsid w:val="00C84858"/>
    <w:rsid w:val="00C84CC6"/>
    <w:rsid w:val="00C84F77"/>
    <w:rsid w:val="00C84F9E"/>
    <w:rsid w:val="00C85042"/>
    <w:rsid w:val="00C85102"/>
    <w:rsid w:val="00C85126"/>
    <w:rsid w:val="00C85591"/>
    <w:rsid w:val="00C85C9F"/>
    <w:rsid w:val="00C85D35"/>
    <w:rsid w:val="00C864F2"/>
    <w:rsid w:val="00C867A5"/>
    <w:rsid w:val="00C86948"/>
    <w:rsid w:val="00C86F64"/>
    <w:rsid w:val="00C87079"/>
    <w:rsid w:val="00C87217"/>
    <w:rsid w:val="00C87545"/>
    <w:rsid w:val="00C87B45"/>
    <w:rsid w:val="00C87F21"/>
    <w:rsid w:val="00C900CA"/>
    <w:rsid w:val="00C90189"/>
    <w:rsid w:val="00C90193"/>
    <w:rsid w:val="00C9034B"/>
    <w:rsid w:val="00C90422"/>
    <w:rsid w:val="00C905AF"/>
    <w:rsid w:val="00C905B7"/>
    <w:rsid w:val="00C90A1F"/>
    <w:rsid w:val="00C90B0C"/>
    <w:rsid w:val="00C90DB7"/>
    <w:rsid w:val="00C90E5A"/>
    <w:rsid w:val="00C91112"/>
    <w:rsid w:val="00C91561"/>
    <w:rsid w:val="00C91611"/>
    <w:rsid w:val="00C91B78"/>
    <w:rsid w:val="00C91DC6"/>
    <w:rsid w:val="00C922E7"/>
    <w:rsid w:val="00C925C9"/>
    <w:rsid w:val="00C926CA"/>
    <w:rsid w:val="00C9276E"/>
    <w:rsid w:val="00C92EEE"/>
    <w:rsid w:val="00C93037"/>
    <w:rsid w:val="00C9328A"/>
    <w:rsid w:val="00C935D3"/>
    <w:rsid w:val="00C93E04"/>
    <w:rsid w:val="00C93E58"/>
    <w:rsid w:val="00C93F60"/>
    <w:rsid w:val="00C9458E"/>
    <w:rsid w:val="00C94633"/>
    <w:rsid w:val="00C94E83"/>
    <w:rsid w:val="00C94ED8"/>
    <w:rsid w:val="00C9500F"/>
    <w:rsid w:val="00C95323"/>
    <w:rsid w:val="00C9534B"/>
    <w:rsid w:val="00C95471"/>
    <w:rsid w:val="00C9590C"/>
    <w:rsid w:val="00C95A9B"/>
    <w:rsid w:val="00C95BD4"/>
    <w:rsid w:val="00C96184"/>
    <w:rsid w:val="00C962D4"/>
    <w:rsid w:val="00C96BB6"/>
    <w:rsid w:val="00C972E5"/>
    <w:rsid w:val="00C978D6"/>
    <w:rsid w:val="00C97997"/>
    <w:rsid w:val="00C979B8"/>
    <w:rsid w:val="00C97C23"/>
    <w:rsid w:val="00CA00DC"/>
    <w:rsid w:val="00CA0133"/>
    <w:rsid w:val="00CA0530"/>
    <w:rsid w:val="00CA07C6"/>
    <w:rsid w:val="00CA092D"/>
    <w:rsid w:val="00CA0BBC"/>
    <w:rsid w:val="00CA1152"/>
    <w:rsid w:val="00CA1177"/>
    <w:rsid w:val="00CA1366"/>
    <w:rsid w:val="00CA15DE"/>
    <w:rsid w:val="00CA1ABD"/>
    <w:rsid w:val="00CA1F0C"/>
    <w:rsid w:val="00CA1F31"/>
    <w:rsid w:val="00CA1FD9"/>
    <w:rsid w:val="00CA2678"/>
    <w:rsid w:val="00CA2788"/>
    <w:rsid w:val="00CA315A"/>
    <w:rsid w:val="00CA32C9"/>
    <w:rsid w:val="00CA374F"/>
    <w:rsid w:val="00CA388C"/>
    <w:rsid w:val="00CA4916"/>
    <w:rsid w:val="00CA4F72"/>
    <w:rsid w:val="00CA4FA9"/>
    <w:rsid w:val="00CA51F1"/>
    <w:rsid w:val="00CA540C"/>
    <w:rsid w:val="00CA59B9"/>
    <w:rsid w:val="00CA64AA"/>
    <w:rsid w:val="00CA68FC"/>
    <w:rsid w:val="00CA6C40"/>
    <w:rsid w:val="00CA6CC5"/>
    <w:rsid w:val="00CA7004"/>
    <w:rsid w:val="00CA70FE"/>
    <w:rsid w:val="00CA73E4"/>
    <w:rsid w:val="00CA7897"/>
    <w:rsid w:val="00CB030F"/>
    <w:rsid w:val="00CB055E"/>
    <w:rsid w:val="00CB07BF"/>
    <w:rsid w:val="00CB1515"/>
    <w:rsid w:val="00CB157A"/>
    <w:rsid w:val="00CB1779"/>
    <w:rsid w:val="00CB1C72"/>
    <w:rsid w:val="00CB1D1B"/>
    <w:rsid w:val="00CB1D54"/>
    <w:rsid w:val="00CB1DFE"/>
    <w:rsid w:val="00CB23C3"/>
    <w:rsid w:val="00CB28E5"/>
    <w:rsid w:val="00CB3253"/>
    <w:rsid w:val="00CB3372"/>
    <w:rsid w:val="00CB3904"/>
    <w:rsid w:val="00CB3A43"/>
    <w:rsid w:val="00CB3F71"/>
    <w:rsid w:val="00CB4366"/>
    <w:rsid w:val="00CB4810"/>
    <w:rsid w:val="00CB4FA6"/>
    <w:rsid w:val="00CB5683"/>
    <w:rsid w:val="00CB56EF"/>
    <w:rsid w:val="00CB59A0"/>
    <w:rsid w:val="00CB5C8C"/>
    <w:rsid w:val="00CB664C"/>
    <w:rsid w:val="00CB67E3"/>
    <w:rsid w:val="00CB68BB"/>
    <w:rsid w:val="00CB68D3"/>
    <w:rsid w:val="00CB74CA"/>
    <w:rsid w:val="00CB7534"/>
    <w:rsid w:val="00CB75D6"/>
    <w:rsid w:val="00CB76BB"/>
    <w:rsid w:val="00CB7962"/>
    <w:rsid w:val="00CB7E95"/>
    <w:rsid w:val="00CC0154"/>
    <w:rsid w:val="00CC033F"/>
    <w:rsid w:val="00CC036B"/>
    <w:rsid w:val="00CC0C0A"/>
    <w:rsid w:val="00CC1751"/>
    <w:rsid w:val="00CC19E0"/>
    <w:rsid w:val="00CC1B5F"/>
    <w:rsid w:val="00CC1D2B"/>
    <w:rsid w:val="00CC1DD8"/>
    <w:rsid w:val="00CC2631"/>
    <w:rsid w:val="00CC2707"/>
    <w:rsid w:val="00CC27AA"/>
    <w:rsid w:val="00CC27F4"/>
    <w:rsid w:val="00CC288C"/>
    <w:rsid w:val="00CC3653"/>
    <w:rsid w:val="00CC3ADA"/>
    <w:rsid w:val="00CC3AF9"/>
    <w:rsid w:val="00CC3E6E"/>
    <w:rsid w:val="00CC4128"/>
    <w:rsid w:val="00CC4257"/>
    <w:rsid w:val="00CC48D2"/>
    <w:rsid w:val="00CC4A2C"/>
    <w:rsid w:val="00CC5847"/>
    <w:rsid w:val="00CC6069"/>
    <w:rsid w:val="00CC6092"/>
    <w:rsid w:val="00CC60D1"/>
    <w:rsid w:val="00CC617A"/>
    <w:rsid w:val="00CC61B3"/>
    <w:rsid w:val="00CC62F3"/>
    <w:rsid w:val="00CC64CF"/>
    <w:rsid w:val="00CC64FE"/>
    <w:rsid w:val="00CC6939"/>
    <w:rsid w:val="00CC6D12"/>
    <w:rsid w:val="00CC6E65"/>
    <w:rsid w:val="00CC6EA7"/>
    <w:rsid w:val="00CC6FC4"/>
    <w:rsid w:val="00CC72E5"/>
    <w:rsid w:val="00CC7736"/>
    <w:rsid w:val="00CC7ACF"/>
    <w:rsid w:val="00CD005A"/>
    <w:rsid w:val="00CD01C7"/>
    <w:rsid w:val="00CD0483"/>
    <w:rsid w:val="00CD0722"/>
    <w:rsid w:val="00CD0797"/>
    <w:rsid w:val="00CD080E"/>
    <w:rsid w:val="00CD0FBE"/>
    <w:rsid w:val="00CD15A4"/>
    <w:rsid w:val="00CD15E4"/>
    <w:rsid w:val="00CD196A"/>
    <w:rsid w:val="00CD1B02"/>
    <w:rsid w:val="00CD1E38"/>
    <w:rsid w:val="00CD1F4D"/>
    <w:rsid w:val="00CD2077"/>
    <w:rsid w:val="00CD27A1"/>
    <w:rsid w:val="00CD2936"/>
    <w:rsid w:val="00CD30B3"/>
    <w:rsid w:val="00CD3413"/>
    <w:rsid w:val="00CD3443"/>
    <w:rsid w:val="00CD387F"/>
    <w:rsid w:val="00CD3BE8"/>
    <w:rsid w:val="00CD3DCE"/>
    <w:rsid w:val="00CD40AC"/>
    <w:rsid w:val="00CD4183"/>
    <w:rsid w:val="00CD44F1"/>
    <w:rsid w:val="00CD4517"/>
    <w:rsid w:val="00CD4666"/>
    <w:rsid w:val="00CD4ADD"/>
    <w:rsid w:val="00CD513A"/>
    <w:rsid w:val="00CD54B8"/>
    <w:rsid w:val="00CD559A"/>
    <w:rsid w:val="00CD5634"/>
    <w:rsid w:val="00CD5815"/>
    <w:rsid w:val="00CD6261"/>
    <w:rsid w:val="00CD65A5"/>
    <w:rsid w:val="00CD6669"/>
    <w:rsid w:val="00CD66E0"/>
    <w:rsid w:val="00CD68D8"/>
    <w:rsid w:val="00CD6F92"/>
    <w:rsid w:val="00CD73A6"/>
    <w:rsid w:val="00CD7BB9"/>
    <w:rsid w:val="00CD7FBF"/>
    <w:rsid w:val="00CE0138"/>
    <w:rsid w:val="00CE04B0"/>
    <w:rsid w:val="00CE084A"/>
    <w:rsid w:val="00CE0A15"/>
    <w:rsid w:val="00CE0B28"/>
    <w:rsid w:val="00CE10AA"/>
    <w:rsid w:val="00CE13F5"/>
    <w:rsid w:val="00CE14C7"/>
    <w:rsid w:val="00CE19EA"/>
    <w:rsid w:val="00CE1CED"/>
    <w:rsid w:val="00CE1DF4"/>
    <w:rsid w:val="00CE268A"/>
    <w:rsid w:val="00CE2D87"/>
    <w:rsid w:val="00CE313F"/>
    <w:rsid w:val="00CE31DA"/>
    <w:rsid w:val="00CE3454"/>
    <w:rsid w:val="00CE3559"/>
    <w:rsid w:val="00CE3896"/>
    <w:rsid w:val="00CE3A2E"/>
    <w:rsid w:val="00CE3A4A"/>
    <w:rsid w:val="00CE3B1D"/>
    <w:rsid w:val="00CE3C08"/>
    <w:rsid w:val="00CE3F3D"/>
    <w:rsid w:val="00CE422A"/>
    <w:rsid w:val="00CE4546"/>
    <w:rsid w:val="00CE4644"/>
    <w:rsid w:val="00CE48DA"/>
    <w:rsid w:val="00CE4EE2"/>
    <w:rsid w:val="00CE5399"/>
    <w:rsid w:val="00CE5563"/>
    <w:rsid w:val="00CE5AB0"/>
    <w:rsid w:val="00CE5BC9"/>
    <w:rsid w:val="00CE5FB3"/>
    <w:rsid w:val="00CE635C"/>
    <w:rsid w:val="00CE697C"/>
    <w:rsid w:val="00CE6B72"/>
    <w:rsid w:val="00CE6F96"/>
    <w:rsid w:val="00CE7156"/>
    <w:rsid w:val="00CE7968"/>
    <w:rsid w:val="00CE7A8F"/>
    <w:rsid w:val="00CF00A6"/>
    <w:rsid w:val="00CF0103"/>
    <w:rsid w:val="00CF01A7"/>
    <w:rsid w:val="00CF0A92"/>
    <w:rsid w:val="00CF0FED"/>
    <w:rsid w:val="00CF1161"/>
    <w:rsid w:val="00CF1324"/>
    <w:rsid w:val="00CF287F"/>
    <w:rsid w:val="00CF2C85"/>
    <w:rsid w:val="00CF31F4"/>
    <w:rsid w:val="00CF3AF2"/>
    <w:rsid w:val="00CF4054"/>
    <w:rsid w:val="00CF4498"/>
    <w:rsid w:val="00CF4828"/>
    <w:rsid w:val="00CF4907"/>
    <w:rsid w:val="00CF5834"/>
    <w:rsid w:val="00CF586A"/>
    <w:rsid w:val="00CF5AD0"/>
    <w:rsid w:val="00CF5D54"/>
    <w:rsid w:val="00CF5DFB"/>
    <w:rsid w:val="00CF5E7C"/>
    <w:rsid w:val="00CF5F36"/>
    <w:rsid w:val="00CF61A5"/>
    <w:rsid w:val="00CF6304"/>
    <w:rsid w:val="00CF6314"/>
    <w:rsid w:val="00CF67FA"/>
    <w:rsid w:val="00CF75BD"/>
    <w:rsid w:val="00CF7A4F"/>
    <w:rsid w:val="00CF7FF4"/>
    <w:rsid w:val="00D00A69"/>
    <w:rsid w:val="00D00B4E"/>
    <w:rsid w:val="00D012FB"/>
    <w:rsid w:val="00D01534"/>
    <w:rsid w:val="00D019AD"/>
    <w:rsid w:val="00D01C33"/>
    <w:rsid w:val="00D01E0C"/>
    <w:rsid w:val="00D021FB"/>
    <w:rsid w:val="00D022F2"/>
    <w:rsid w:val="00D034EB"/>
    <w:rsid w:val="00D035C4"/>
    <w:rsid w:val="00D03B1A"/>
    <w:rsid w:val="00D03D0E"/>
    <w:rsid w:val="00D03E92"/>
    <w:rsid w:val="00D0404E"/>
    <w:rsid w:val="00D046E0"/>
    <w:rsid w:val="00D047D0"/>
    <w:rsid w:val="00D0488C"/>
    <w:rsid w:val="00D0503C"/>
    <w:rsid w:val="00D0509C"/>
    <w:rsid w:val="00D05245"/>
    <w:rsid w:val="00D05638"/>
    <w:rsid w:val="00D05659"/>
    <w:rsid w:val="00D0587A"/>
    <w:rsid w:val="00D05A74"/>
    <w:rsid w:val="00D05B73"/>
    <w:rsid w:val="00D05F7D"/>
    <w:rsid w:val="00D060D5"/>
    <w:rsid w:val="00D06A95"/>
    <w:rsid w:val="00D06CD0"/>
    <w:rsid w:val="00D06D65"/>
    <w:rsid w:val="00D06E9E"/>
    <w:rsid w:val="00D07167"/>
    <w:rsid w:val="00D073D0"/>
    <w:rsid w:val="00D076F5"/>
    <w:rsid w:val="00D103C6"/>
    <w:rsid w:val="00D105F8"/>
    <w:rsid w:val="00D109CE"/>
    <w:rsid w:val="00D10AC8"/>
    <w:rsid w:val="00D10F8C"/>
    <w:rsid w:val="00D111B8"/>
    <w:rsid w:val="00D11B24"/>
    <w:rsid w:val="00D11E94"/>
    <w:rsid w:val="00D1209B"/>
    <w:rsid w:val="00D12196"/>
    <w:rsid w:val="00D12240"/>
    <w:rsid w:val="00D122FC"/>
    <w:rsid w:val="00D12964"/>
    <w:rsid w:val="00D1324E"/>
    <w:rsid w:val="00D13363"/>
    <w:rsid w:val="00D13F73"/>
    <w:rsid w:val="00D14AF2"/>
    <w:rsid w:val="00D160F3"/>
    <w:rsid w:val="00D1629E"/>
    <w:rsid w:val="00D162AC"/>
    <w:rsid w:val="00D1637E"/>
    <w:rsid w:val="00D165D7"/>
    <w:rsid w:val="00D1693A"/>
    <w:rsid w:val="00D16DA2"/>
    <w:rsid w:val="00D16E2B"/>
    <w:rsid w:val="00D17309"/>
    <w:rsid w:val="00D178BA"/>
    <w:rsid w:val="00D17A8F"/>
    <w:rsid w:val="00D17ABE"/>
    <w:rsid w:val="00D17CF5"/>
    <w:rsid w:val="00D200B7"/>
    <w:rsid w:val="00D20504"/>
    <w:rsid w:val="00D20A15"/>
    <w:rsid w:val="00D20AEF"/>
    <w:rsid w:val="00D20C22"/>
    <w:rsid w:val="00D20E26"/>
    <w:rsid w:val="00D2105D"/>
    <w:rsid w:val="00D21290"/>
    <w:rsid w:val="00D215C1"/>
    <w:rsid w:val="00D22038"/>
    <w:rsid w:val="00D22F38"/>
    <w:rsid w:val="00D2320E"/>
    <w:rsid w:val="00D23566"/>
    <w:rsid w:val="00D23915"/>
    <w:rsid w:val="00D245FB"/>
    <w:rsid w:val="00D248B1"/>
    <w:rsid w:val="00D2499A"/>
    <w:rsid w:val="00D25153"/>
    <w:rsid w:val="00D2562D"/>
    <w:rsid w:val="00D25B8C"/>
    <w:rsid w:val="00D25DAD"/>
    <w:rsid w:val="00D26A87"/>
    <w:rsid w:val="00D26B0A"/>
    <w:rsid w:val="00D26BD9"/>
    <w:rsid w:val="00D26DF3"/>
    <w:rsid w:val="00D26E31"/>
    <w:rsid w:val="00D26E98"/>
    <w:rsid w:val="00D271B0"/>
    <w:rsid w:val="00D27272"/>
    <w:rsid w:val="00D27745"/>
    <w:rsid w:val="00D27C12"/>
    <w:rsid w:val="00D27EB3"/>
    <w:rsid w:val="00D27F5F"/>
    <w:rsid w:val="00D3024C"/>
    <w:rsid w:val="00D30764"/>
    <w:rsid w:val="00D30B09"/>
    <w:rsid w:val="00D30D93"/>
    <w:rsid w:val="00D31121"/>
    <w:rsid w:val="00D31295"/>
    <w:rsid w:val="00D315AB"/>
    <w:rsid w:val="00D316A3"/>
    <w:rsid w:val="00D319F4"/>
    <w:rsid w:val="00D31C3A"/>
    <w:rsid w:val="00D31E0C"/>
    <w:rsid w:val="00D32222"/>
    <w:rsid w:val="00D324FA"/>
    <w:rsid w:val="00D3276B"/>
    <w:rsid w:val="00D327BD"/>
    <w:rsid w:val="00D32AF4"/>
    <w:rsid w:val="00D32DDA"/>
    <w:rsid w:val="00D3300B"/>
    <w:rsid w:val="00D33489"/>
    <w:rsid w:val="00D337B3"/>
    <w:rsid w:val="00D338E9"/>
    <w:rsid w:val="00D339E4"/>
    <w:rsid w:val="00D33D21"/>
    <w:rsid w:val="00D33F04"/>
    <w:rsid w:val="00D34073"/>
    <w:rsid w:val="00D34B53"/>
    <w:rsid w:val="00D34B5F"/>
    <w:rsid w:val="00D34C12"/>
    <w:rsid w:val="00D34C3E"/>
    <w:rsid w:val="00D3551C"/>
    <w:rsid w:val="00D35525"/>
    <w:rsid w:val="00D35AD4"/>
    <w:rsid w:val="00D35CC8"/>
    <w:rsid w:val="00D3621E"/>
    <w:rsid w:val="00D36A9F"/>
    <w:rsid w:val="00D36CA7"/>
    <w:rsid w:val="00D36D66"/>
    <w:rsid w:val="00D36E37"/>
    <w:rsid w:val="00D36FF5"/>
    <w:rsid w:val="00D3705A"/>
    <w:rsid w:val="00D374BD"/>
    <w:rsid w:val="00D37742"/>
    <w:rsid w:val="00D379C2"/>
    <w:rsid w:val="00D40093"/>
    <w:rsid w:val="00D40374"/>
    <w:rsid w:val="00D403B7"/>
    <w:rsid w:val="00D41068"/>
    <w:rsid w:val="00D41113"/>
    <w:rsid w:val="00D41217"/>
    <w:rsid w:val="00D414D6"/>
    <w:rsid w:val="00D41943"/>
    <w:rsid w:val="00D41ABB"/>
    <w:rsid w:val="00D41E1E"/>
    <w:rsid w:val="00D42060"/>
    <w:rsid w:val="00D4211F"/>
    <w:rsid w:val="00D422FE"/>
    <w:rsid w:val="00D42389"/>
    <w:rsid w:val="00D425CB"/>
    <w:rsid w:val="00D42FD0"/>
    <w:rsid w:val="00D43052"/>
    <w:rsid w:val="00D43CA5"/>
    <w:rsid w:val="00D43CAF"/>
    <w:rsid w:val="00D442F7"/>
    <w:rsid w:val="00D44673"/>
    <w:rsid w:val="00D44A13"/>
    <w:rsid w:val="00D44A28"/>
    <w:rsid w:val="00D44A45"/>
    <w:rsid w:val="00D44D22"/>
    <w:rsid w:val="00D44E8A"/>
    <w:rsid w:val="00D450E2"/>
    <w:rsid w:val="00D4512F"/>
    <w:rsid w:val="00D45165"/>
    <w:rsid w:val="00D455E1"/>
    <w:rsid w:val="00D45B43"/>
    <w:rsid w:val="00D462A1"/>
    <w:rsid w:val="00D4643A"/>
    <w:rsid w:val="00D466A2"/>
    <w:rsid w:val="00D466B6"/>
    <w:rsid w:val="00D473F1"/>
    <w:rsid w:val="00D478C8"/>
    <w:rsid w:val="00D478D2"/>
    <w:rsid w:val="00D47A4A"/>
    <w:rsid w:val="00D47A74"/>
    <w:rsid w:val="00D47F86"/>
    <w:rsid w:val="00D5037B"/>
    <w:rsid w:val="00D5038F"/>
    <w:rsid w:val="00D507E6"/>
    <w:rsid w:val="00D5080C"/>
    <w:rsid w:val="00D508E2"/>
    <w:rsid w:val="00D50988"/>
    <w:rsid w:val="00D50FE1"/>
    <w:rsid w:val="00D51100"/>
    <w:rsid w:val="00D5139E"/>
    <w:rsid w:val="00D51558"/>
    <w:rsid w:val="00D51F64"/>
    <w:rsid w:val="00D51F8C"/>
    <w:rsid w:val="00D528A5"/>
    <w:rsid w:val="00D52AA2"/>
    <w:rsid w:val="00D52B92"/>
    <w:rsid w:val="00D534FF"/>
    <w:rsid w:val="00D53825"/>
    <w:rsid w:val="00D54EA7"/>
    <w:rsid w:val="00D551B4"/>
    <w:rsid w:val="00D55232"/>
    <w:rsid w:val="00D5530B"/>
    <w:rsid w:val="00D5566D"/>
    <w:rsid w:val="00D55857"/>
    <w:rsid w:val="00D559B8"/>
    <w:rsid w:val="00D55DDF"/>
    <w:rsid w:val="00D55ECC"/>
    <w:rsid w:val="00D56619"/>
    <w:rsid w:val="00D57515"/>
    <w:rsid w:val="00D5758D"/>
    <w:rsid w:val="00D57C74"/>
    <w:rsid w:val="00D57DAA"/>
    <w:rsid w:val="00D60627"/>
    <w:rsid w:val="00D60AF0"/>
    <w:rsid w:val="00D60BAA"/>
    <w:rsid w:val="00D613D9"/>
    <w:rsid w:val="00D615D4"/>
    <w:rsid w:val="00D616AB"/>
    <w:rsid w:val="00D61D56"/>
    <w:rsid w:val="00D62179"/>
    <w:rsid w:val="00D626A9"/>
    <w:rsid w:val="00D626D6"/>
    <w:rsid w:val="00D62C2C"/>
    <w:rsid w:val="00D62C5F"/>
    <w:rsid w:val="00D62D2D"/>
    <w:rsid w:val="00D62DC2"/>
    <w:rsid w:val="00D6306D"/>
    <w:rsid w:val="00D6312D"/>
    <w:rsid w:val="00D636E2"/>
    <w:rsid w:val="00D64830"/>
    <w:rsid w:val="00D64CE5"/>
    <w:rsid w:val="00D65274"/>
    <w:rsid w:val="00D65403"/>
    <w:rsid w:val="00D658B9"/>
    <w:rsid w:val="00D65D57"/>
    <w:rsid w:val="00D65E37"/>
    <w:rsid w:val="00D6683F"/>
    <w:rsid w:val="00D66F79"/>
    <w:rsid w:val="00D67275"/>
    <w:rsid w:val="00D678FA"/>
    <w:rsid w:val="00D67FE6"/>
    <w:rsid w:val="00D70153"/>
    <w:rsid w:val="00D7031B"/>
    <w:rsid w:val="00D70D90"/>
    <w:rsid w:val="00D70E6C"/>
    <w:rsid w:val="00D70FA8"/>
    <w:rsid w:val="00D71145"/>
    <w:rsid w:val="00D7149F"/>
    <w:rsid w:val="00D714A8"/>
    <w:rsid w:val="00D716D5"/>
    <w:rsid w:val="00D71793"/>
    <w:rsid w:val="00D719FF"/>
    <w:rsid w:val="00D71D3E"/>
    <w:rsid w:val="00D7218D"/>
    <w:rsid w:val="00D72725"/>
    <w:rsid w:val="00D7296D"/>
    <w:rsid w:val="00D72FE5"/>
    <w:rsid w:val="00D72FFF"/>
    <w:rsid w:val="00D731E8"/>
    <w:rsid w:val="00D731FA"/>
    <w:rsid w:val="00D735D3"/>
    <w:rsid w:val="00D738DB"/>
    <w:rsid w:val="00D73D4D"/>
    <w:rsid w:val="00D741DD"/>
    <w:rsid w:val="00D7434F"/>
    <w:rsid w:val="00D743FE"/>
    <w:rsid w:val="00D74483"/>
    <w:rsid w:val="00D745FF"/>
    <w:rsid w:val="00D749E6"/>
    <w:rsid w:val="00D75028"/>
    <w:rsid w:val="00D75093"/>
    <w:rsid w:val="00D75633"/>
    <w:rsid w:val="00D75935"/>
    <w:rsid w:val="00D75D3E"/>
    <w:rsid w:val="00D760CF"/>
    <w:rsid w:val="00D76384"/>
    <w:rsid w:val="00D76676"/>
    <w:rsid w:val="00D76895"/>
    <w:rsid w:val="00D76F85"/>
    <w:rsid w:val="00D770E1"/>
    <w:rsid w:val="00D771B7"/>
    <w:rsid w:val="00D7729A"/>
    <w:rsid w:val="00D77789"/>
    <w:rsid w:val="00D777E5"/>
    <w:rsid w:val="00D77801"/>
    <w:rsid w:val="00D77872"/>
    <w:rsid w:val="00D778E6"/>
    <w:rsid w:val="00D77956"/>
    <w:rsid w:val="00D801B3"/>
    <w:rsid w:val="00D80371"/>
    <w:rsid w:val="00D8064B"/>
    <w:rsid w:val="00D80758"/>
    <w:rsid w:val="00D80DD1"/>
    <w:rsid w:val="00D81443"/>
    <w:rsid w:val="00D81486"/>
    <w:rsid w:val="00D815AC"/>
    <w:rsid w:val="00D8225A"/>
    <w:rsid w:val="00D82354"/>
    <w:rsid w:val="00D826C1"/>
    <w:rsid w:val="00D827E8"/>
    <w:rsid w:val="00D82903"/>
    <w:rsid w:val="00D82BC1"/>
    <w:rsid w:val="00D82DE0"/>
    <w:rsid w:val="00D82FCD"/>
    <w:rsid w:val="00D830E0"/>
    <w:rsid w:val="00D83CA5"/>
    <w:rsid w:val="00D84344"/>
    <w:rsid w:val="00D84AB4"/>
    <w:rsid w:val="00D84B2F"/>
    <w:rsid w:val="00D84E3B"/>
    <w:rsid w:val="00D84E99"/>
    <w:rsid w:val="00D84EB9"/>
    <w:rsid w:val="00D85BCB"/>
    <w:rsid w:val="00D85FC6"/>
    <w:rsid w:val="00D86850"/>
    <w:rsid w:val="00D86C6D"/>
    <w:rsid w:val="00D86CBB"/>
    <w:rsid w:val="00D86F02"/>
    <w:rsid w:val="00D8709C"/>
    <w:rsid w:val="00D87E2F"/>
    <w:rsid w:val="00D87F68"/>
    <w:rsid w:val="00D87F78"/>
    <w:rsid w:val="00D900EE"/>
    <w:rsid w:val="00D900FF"/>
    <w:rsid w:val="00D901B6"/>
    <w:rsid w:val="00D909BA"/>
    <w:rsid w:val="00D90A4A"/>
    <w:rsid w:val="00D90BF7"/>
    <w:rsid w:val="00D90D93"/>
    <w:rsid w:val="00D90EE6"/>
    <w:rsid w:val="00D91334"/>
    <w:rsid w:val="00D918A9"/>
    <w:rsid w:val="00D919DA"/>
    <w:rsid w:val="00D919DB"/>
    <w:rsid w:val="00D92020"/>
    <w:rsid w:val="00D9218C"/>
    <w:rsid w:val="00D92285"/>
    <w:rsid w:val="00D92527"/>
    <w:rsid w:val="00D9282D"/>
    <w:rsid w:val="00D92ABA"/>
    <w:rsid w:val="00D92E75"/>
    <w:rsid w:val="00D931A5"/>
    <w:rsid w:val="00D931C8"/>
    <w:rsid w:val="00D93819"/>
    <w:rsid w:val="00D93C99"/>
    <w:rsid w:val="00D93F2F"/>
    <w:rsid w:val="00D9407B"/>
    <w:rsid w:val="00D94214"/>
    <w:rsid w:val="00D943DA"/>
    <w:rsid w:val="00D944C8"/>
    <w:rsid w:val="00D94A21"/>
    <w:rsid w:val="00D950CC"/>
    <w:rsid w:val="00D95B0A"/>
    <w:rsid w:val="00D95C84"/>
    <w:rsid w:val="00D960B9"/>
    <w:rsid w:val="00D9624E"/>
    <w:rsid w:val="00D9637A"/>
    <w:rsid w:val="00D9656B"/>
    <w:rsid w:val="00D96B95"/>
    <w:rsid w:val="00D96F88"/>
    <w:rsid w:val="00D96F8E"/>
    <w:rsid w:val="00D978DD"/>
    <w:rsid w:val="00D97C7E"/>
    <w:rsid w:val="00D97FB3"/>
    <w:rsid w:val="00DA001B"/>
    <w:rsid w:val="00DA00A1"/>
    <w:rsid w:val="00DA0319"/>
    <w:rsid w:val="00DA19F2"/>
    <w:rsid w:val="00DA1AE8"/>
    <w:rsid w:val="00DA1BFE"/>
    <w:rsid w:val="00DA1CA5"/>
    <w:rsid w:val="00DA22D0"/>
    <w:rsid w:val="00DA24BE"/>
    <w:rsid w:val="00DA272C"/>
    <w:rsid w:val="00DA3D17"/>
    <w:rsid w:val="00DA3F58"/>
    <w:rsid w:val="00DA4047"/>
    <w:rsid w:val="00DA40FF"/>
    <w:rsid w:val="00DA4277"/>
    <w:rsid w:val="00DA4613"/>
    <w:rsid w:val="00DA47B4"/>
    <w:rsid w:val="00DA4E24"/>
    <w:rsid w:val="00DA4F35"/>
    <w:rsid w:val="00DA570C"/>
    <w:rsid w:val="00DA59A0"/>
    <w:rsid w:val="00DA5C14"/>
    <w:rsid w:val="00DA5ED5"/>
    <w:rsid w:val="00DA63BD"/>
    <w:rsid w:val="00DA658C"/>
    <w:rsid w:val="00DA6679"/>
    <w:rsid w:val="00DA6722"/>
    <w:rsid w:val="00DA6DFC"/>
    <w:rsid w:val="00DA6E7E"/>
    <w:rsid w:val="00DA7058"/>
    <w:rsid w:val="00DA714E"/>
    <w:rsid w:val="00DA7265"/>
    <w:rsid w:val="00DA751E"/>
    <w:rsid w:val="00DB0AD6"/>
    <w:rsid w:val="00DB0B47"/>
    <w:rsid w:val="00DB0BF0"/>
    <w:rsid w:val="00DB0CF3"/>
    <w:rsid w:val="00DB0D05"/>
    <w:rsid w:val="00DB0E24"/>
    <w:rsid w:val="00DB0E72"/>
    <w:rsid w:val="00DB13B4"/>
    <w:rsid w:val="00DB164A"/>
    <w:rsid w:val="00DB1A58"/>
    <w:rsid w:val="00DB1B46"/>
    <w:rsid w:val="00DB1DFF"/>
    <w:rsid w:val="00DB255D"/>
    <w:rsid w:val="00DB2684"/>
    <w:rsid w:val="00DB2821"/>
    <w:rsid w:val="00DB28EC"/>
    <w:rsid w:val="00DB2C79"/>
    <w:rsid w:val="00DB2EDE"/>
    <w:rsid w:val="00DB36F4"/>
    <w:rsid w:val="00DB3BFC"/>
    <w:rsid w:val="00DB48A9"/>
    <w:rsid w:val="00DB48E7"/>
    <w:rsid w:val="00DB4A77"/>
    <w:rsid w:val="00DB4EFD"/>
    <w:rsid w:val="00DB4F5B"/>
    <w:rsid w:val="00DB5038"/>
    <w:rsid w:val="00DB585A"/>
    <w:rsid w:val="00DB60E8"/>
    <w:rsid w:val="00DB6783"/>
    <w:rsid w:val="00DB67C9"/>
    <w:rsid w:val="00DB6971"/>
    <w:rsid w:val="00DB6AB7"/>
    <w:rsid w:val="00DB6BFE"/>
    <w:rsid w:val="00DB6EE9"/>
    <w:rsid w:val="00DB7025"/>
    <w:rsid w:val="00DB70EF"/>
    <w:rsid w:val="00DB712B"/>
    <w:rsid w:val="00DB7934"/>
    <w:rsid w:val="00DB7D13"/>
    <w:rsid w:val="00DC0168"/>
    <w:rsid w:val="00DC039B"/>
    <w:rsid w:val="00DC0989"/>
    <w:rsid w:val="00DC0B04"/>
    <w:rsid w:val="00DC0B30"/>
    <w:rsid w:val="00DC0BC6"/>
    <w:rsid w:val="00DC1437"/>
    <w:rsid w:val="00DC22F9"/>
    <w:rsid w:val="00DC241E"/>
    <w:rsid w:val="00DC26C4"/>
    <w:rsid w:val="00DC2B86"/>
    <w:rsid w:val="00DC2E65"/>
    <w:rsid w:val="00DC31E4"/>
    <w:rsid w:val="00DC32E2"/>
    <w:rsid w:val="00DC3468"/>
    <w:rsid w:val="00DC3594"/>
    <w:rsid w:val="00DC38C4"/>
    <w:rsid w:val="00DC3BA9"/>
    <w:rsid w:val="00DC483F"/>
    <w:rsid w:val="00DC4A37"/>
    <w:rsid w:val="00DC4A52"/>
    <w:rsid w:val="00DC4D9A"/>
    <w:rsid w:val="00DC4ED4"/>
    <w:rsid w:val="00DC50CA"/>
    <w:rsid w:val="00DC50D7"/>
    <w:rsid w:val="00DC582D"/>
    <w:rsid w:val="00DC5CFF"/>
    <w:rsid w:val="00DC5D19"/>
    <w:rsid w:val="00DC5D61"/>
    <w:rsid w:val="00DC61C6"/>
    <w:rsid w:val="00DC63EC"/>
    <w:rsid w:val="00DC6650"/>
    <w:rsid w:val="00DC68A6"/>
    <w:rsid w:val="00DC694F"/>
    <w:rsid w:val="00DC6987"/>
    <w:rsid w:val="00DC6DD7"/>
    <w:rsid w:val="00DC6F51"/>
    <w:rsid w:val="00DC709E"/>
    <w:rsid w:val="00DC722E"/>
    <w:rsid w:val="00DC790C"/>
    <w:rsid w:val="00DC7A13"/>
    <w:rsid w:val="00DD0A66"/>
    <w:rsid w:val="00DD116B"/>
    <w:rsid w:val="00DD1244"/>
    <w:rsid w:val="00DD1417"/>
    <w:rsid w:val="00DD15D8"/>
    <w:rsid w:val="00DD17EE"/>
    <w:rsid w:val="00DD1D04"/>
    <w:rsid w:val="00DD20FC"/>
    <w:rsid w:val="00DD2173"/>
    <w:rsid w:val="00DD2638"/>
    <w:rsid w:val="00DD2664"/>
    <w:rsid w:val="00DD28C1"/>
    <w:rsid w:val="00DD297D"/>
    <w:rsid w:val="00DD2C1E"/>
    <w:rsid w:val="00DD2E4C"/>
    <w:rsid w:val="00DD2F1D"/>
    <w:rsid w:val="00DD3155"/>
    <w:rsid w:val="00DD3169"/>
    <w:rsid w:val="00DD34AE"/>
    <w:rsid w:val="00DD38F3"/>
    <w:rsid w:val="00DD3E50"/>
    <w:rsid w:val="00DD410A"/>
    <w:rsid w:val="00DD41CF"/>
    <w:rsid w:val="00DD4BCE"/>
    <w:rsid w:val="00DD50C9"/>
    <w:rsid w:val="00DD538E"/>
    <w:rsid w:val="00DD554B"/>
    <w:rsid w:val="00DD5C79"/>
    <w:rsid w:val="00DD5E43"/>
    <w:rsid w:val="00DD6086"/>
    <w:rsid w:val="00DD65BB"/>
    <w:rsid w:val="00DD66AD"/>
    <w:rsid w:val="00DD6D29"/>
    <w:rsid w:val="00DD6D8C"/>
    <w:rsid w:val="00DD6E24"/>
    <w:rsid w:val="00DD721A"/>
    <w:rsid w:val="00DD7417"/>
    <w:rsid w:val="00DE04E7"/>
    <w:rsid w:val="00DE0698"/>
    <w:rsid w:val="00DE086E"/>
    <w:rsid w:val="00DE0A3D"/>
    <w:rsid w:val="00DE117B"/>
    <w:rsid w:val="00DE11B2"/>
    <w:rsid w:val="00DE13F7"/>
    <w:rsid w:val="00DE15C0"/>
    <w:rsid w:val="00DE1909"/>
    <w:rsid w:val="00DE19AA"/>
    <w:rsid w:val="00DE1F55"/>
    <w:rsid w:val="00DE2061"/>
    <w:rsid w:val="00DE2270"/>
    <w:rsid w:val="00DE2546"/>
    <w:rsid w:val="00DE25CE"/>
    <w:rsid w:val="00DE29C2"/>
    <w:rsid w:val="00DE2B0F"/>
    <w:rsid w:val="00DE2CA8"/>
    <w:rsid w:val="00DE3588"/>
    <w:rsid w:val="00DE3E1D"/>
    <w:rsid w:val="00DE4235"/>
    <w:rsid w:val="00DE47B2"/>
    <w:rsid w:val="00DE4A19"/>
    <w:rsid w:val="00DE4A48"/>
    <w:rsid w:val="00DE4B09"/>
    <w:rsid w:val="00DE4B14"/>
    <w:rsid w:val="00DE4C77"/>
    <w:rsid w:val="00DE527F"/>
    <w:rsid w:val="00DE5325"/>
    <w:rsid w:val="00DE55DE"/>
    <w:rsid w:val="00DE5876"/>
    <w:rsid w:val="00DE597B"/>
    <w:rsid w:val="00DE5C94"/>
    <w:rsid w:val="00DE5D22"/>
    <w:rsid w:val="00DE5FAC"/>
    <w:rsid w:val="00DE6287"/>
    <w:rsid w:val="00DE6449"/>
    <w:rsid w:val="00DE658D"/>
    <w:rsid w:val="00DE67CD"/>
    <w:rsid w:val="00DE698F"/>
    <w:rsid w:val="00DE6C6C"/>
    <w:rsid w:val="00DE6C88"/>
    <w:rsid w:val="00DE73AA"/>
    <w:rsid w:val="00DE747B"/>
    <w:rsid w:val="00DE7A91"/>
    <w:rsid w:val="00DE7BAB"/>
    <w:rsid w:val="00DE7BD4"/>
    <w:rsid w:val="00DE7EFD"/>
    <w:rsid w:val="00DF00A1"/>
    <w:rsid w:val="00DF00AB"/>
    <w:rsid w:val="00DF0BC3"/>
    <w:rsid w:val="00DF0FAE"/>
    <w:rsid w:val="00DF0FE7"/>
    <w:rsid w:val="00DF1233"/>
    <w:rsid w:val="00DF140C"/>
    <w:rsid w:val="00DF16B3"/>
    <w:rsid w:val="00DF18AC"/>
    <w:rsid w:val="00DF1B3C"/>
    <w:rsid w:val="00DF1E07"/>
    <w:rsid w:val="00DF2704"/>
    <w:rsid w:val="00DF34D4"/>
    <w:rsid w:val="00DF35C3"/>
    <w:rsid w:val="00DF38B1"/>
    <w:rsid w:val="00DF39ED"/>
    <w:rsid w:val="00DF3BF1"/>
    <w:rsid w:val="00DF3D2A"/>
    <w:rsid w:val="00DF4629"/>
    <w:rsid w:val="00DF4749"/>
    <w:rsid w:val="00DF4F00"/>
    <w:rsid w:val="00DF523B"/>
    <w:rsid w:val="00DF5367"/>
    <w:rsid w:val="00DF55AA"/>
    <w:rsid w:val="00DF5EC5"/>
    <w:rsid w:val="00DF634B"/>
    <w:rsid w:val="00DF6D44"/>
    <w:rsid w:val="00DF702E"/>
    <w:rsid w:val="00DF747E"/>
    <w:rsid w:val="00DF75DC"/>
    <w:rsid w:val="00E00212"/>
    <w:rsid w:val="00E00455"/>
    <w:rsid w:val="00E007F6"/>
    <w:rsid w:val="00E00A2A"/>
    <w:rsid w:val="00E00B80"/>
    <w:rsid w:val="00E00EC6"/>
    <w:rsid w:val="00E00ECE"/>
    <w:rsid w:val="00E01240"/>
    <w:rsid w:val="00E017E8"/>
    <w:rsid w:val="00E0189E"/>
    <w:rsid w:val="00E01C56"/>
    <w:rsid w:val="00E01EA3"/>
    <w:rsid w:val="00E02535"/>
    <w:rsid w:val="00E02635"/>
    <w:rsid w:val="00E0286D"/>
    <w:rsid w:val="00E02A6B"/>
    <w:rsid w:val="00E02D2A"/>
    <w:rsid w:val="00E02DB6"/>
    <w:rsid w:val="00E0324E"/>
    <w:rsid w:val="00E032FF"/>
    <w:rsid w:val="00E035EF"/>
    <w:rsid w:val="00E0386C"/>
    <w:rsid w:val="00E03874"/>
    <w:rsid w:val="00E039A3"/>
    <w:rsid w:val="00E03C52"/>
    <w:rsid w:val="00E04718"/>
    <w:rsid w:val="00E04C90"/>
    <w:rsid w:val="00E06098"/>
    <w:rsid w:val="00E06208"/>
    <w:rsid w:val="00E0636B"/>
    <w:rsid w:val="00E065C3"/>
    <w:rsid w:val="00E065FE"/>
    <w:rsid w:val="00E06726"/>
    <w:rsid w:val="00E069B5"/>
    <w:rsid w:val="00E06CA1"/>
    <w:rsid w:val="00E06E81"/>
    <w:rsid w:val="00E07054"/>
    <w:rsid w:val="00E07313"/>
    <w:rsid w:val="00E07556"/>
    <w:rsid w:val="00E076B6"/>
    <w:rsid w:val="00E078A1"/>
    <w:rsid w:val="00E079A6"/>
    <w:rsid w:val="00E10229"/>
    <w:rsid w:val="00E10496"/>
    <w:rsid w:val="00E105CB"/>
    <w:rsid w:val="00E1074E"/>
    <w:rsid w:val="00E10D4A"/>
    <w:rsid w:val="00E11261"/>
    <w:rsid w:val="00E117B1"/>
    <w:rsid w:val="00E1237C"/>
    <w:rsid w:val="00E1323E"/>
    <w:rsid w:val="00E13606"/>
    <w:rsid w:val="00E1363D"/>
    <w:rsid w:val="00E136A0"/>
    <w:rsid w:val="00E13949"/>
    <w:rsid w:val="00E13B04"/>
    <w:rsid w:val="00E13D45"/>
    <w:rsid w:val="00E13DD3"/>
    <w:rsid w:val="00E13FAD"/>
    <w:rsid w:val="00E141E2"/>
    <w:rsid w:val="00E14299"/>
    <w:rsid w:val="00E14F68"/>
    <w:rsid w:val="00E150E8"/>
    <w:rsid w:val="00E159BD"/>
    <w:rsid w:val="00E15BF9"/>
    <w:rsid w:val="00E15F44"/>
    <w:rsid w:val="00E16443"/>
    <w:rsid w:val="00E16904"/>
    <w:rsid w:val="00E16A66"/>
    <w:rsid w:val="00E16AAD"/>
    <w:rsid w:val="00E16EEF"/>
    <w:rsid w:val="00E173C7"/>
    <w:rsid w:val="00E178A1"/>
    <w:rsid w:val="00E178A2"/>
    <w:rsid w:val="00E17CE8"/>
    <w:rsid w:val="00E17F87"/>
    <w:rsid w:val="00E2055B"/>
    <w:rsid w:val="00E20829"/>
    <w:rsid w:val="00E20B57"/>
    <w:rsid w:val="00E20C2A"/>
    <w:rsid w:val="00E20C59"/>
    <w:rsid w:val="00E21A2F"/>
    <w:rsid w:val="00E21A9E"/>
    <w:rsid w:val="00E21ACF"/>
    <w:rsid w:val="00E21E14"/>
    <w:rsid w:val="00E2207D"/>
    <w:rsid w:val="00E226F5"/>
    <w:rsid w:val="00E227C3"/>
    <w:rsid w:val="00E22E6C"/>
    <w:rsid w:val="00E22F91"/>
    <w:rsid w:val="00E236AC"/>
    <w:rsid w:val="00E239EB"/>
    <w:rsid w:val="00E241E3"/>
    <w:rsid w:val="00E24277"/>
    <w:rsid w:val="00E24481"/>
    <w:rsid w:val="00E245FE"/>
    <w:rsid w:val="00E2463A"/>
    <w:rsid w:val="00E24F79"/>
    <w:rsid w:val="00E2501A"/>
    <w:rsid w:val="00E25365"/>
    <w:rsid w:val="00E253F8"/>
    <w:rsid w:val="00E256A4"/>
    <w:rsid w:val="00E2576C"/>
    <w:rsid w:val="00E258E4"/>
    <w:rsid w:val="00E25923"/>
    <w:rsid w:val="00E25AEA"/>
    <w:rsid w:val="00E260F6"/>
    <w:rsid w:val="00E261B8"/>
    <w:rsid w:val="00E2684F"/>
    <w:rsid w:val="00E26903"/>
    <w:rsid w:val="00E26B60"/>
    <w:rsid w:val="00E27142"/>
    <w:rsid w:val="00E271C7"/>
    <w:rsid w:val="00E272EB"/>
    <w:rsid w:val="00E2752A"/>
    <w:rsid w:val="00E276DB"/>
    <w:rsid w:val="00E277EA"/>
    <w:rsid w:val="00E27864"/>
    <w:rsid w:val="00E278AE"/>
    <w:rsid w:val="00E27AAD"/>
    <w:rsid w:val="00E27D52"/>
    <w:rsid w:val="00E301AA"/>
    <w:rsid w:val="00E30890"/>
    <w:rsid w:val="00E309E1"/>
    <w:rsid w:val="00E30E80"/>
    <w:rsid w:val="00E30F2F"/>
    <w:rsid w:val="00E318F3"/>
    <w:rsid w:val="00E31B1D"/>
    <w:rsid w:val="00E31C78"/>
    <w:rsid w:val="00E321B1"/>
    <w:rsid w:val="00E330BB"/>
    <w:rsid w:val="00E33218"/>
    <w:rsid w:val="00E336D8"/>
    <w:rsid w:val="00E33702"/>
    <w:rsid w:val="00E33F0F"/>
    <w:rsid w:val="00E34B49"/>
    <w:rsid w:val="00E34F16"/>
    <w:rsid w:val="00E35209"/>
    <w:rsid w:val="00E35216"/>
    <w:rsid w:val="00E35241"/>
    <w:rsid w:val="00E35332"/>
    <w:rsid w:val="00E354D4"/>
    <w:rsid w:val="00E357B5"/>
    <w:rsid w:val="00E358D7"/>
    <w:rsid w:val="00E36038"/>
    <w:rsid w:val="00E36137"/>
    <w:rsid w:val="00E364C1"/>
    <w:rsid w:val="00E36F55"/>
    <w:rsid w:val="00E37155"/>
    <w:rsid w:val="00E375FE"/>
    <w:rsid w:val="00E378B6"/>
    <w:rsid w:val="00E37A6F"/>
    <w:rsid w:val="00E37CE9"/>
    <w:rsid w:val="00E40088"/>
    <w:rsid w:val="00E4036D"/>
    <w:rsid w:val="00E41A46"/>
    <w:rsid w:val="00E41F8E"/>
    <w:rsid w:val="00E42396"/>
    <w:rsid w:val="00E425E2"/>
    <w:rsid w:val="00E4286A"/>
    <w:rsid w:val="00E429FF"/>
    <w:rsid w:val="00E42C70"/>
    <w:rsid w:val="00E432A5"/>
    <w:rsid w:val="00E43365"/>
    <w:rsid w:val="00E436FA"/>
    <w:rsid w:val="00E43732"/>
    <w:rsid w:val="00E43BE9"/>
    <w:rsid w:val="00E44670"/>
    <w:rsid w:val="00E44C97"/>
    <w:rsid w:val="00E44D3C"/>
    <w:rsid w:val="00E44F3D"/>
    <w:rsid w:val="00E4563B"/>
    <w:rsid w:val="00E456EE"/>
    <w:rsid w:val="00E45D3A"/>
    <w:rsid w:val="00E45EB7"/>
    <w:rsid w:val="00E462D7"/>
    <w:rsid w:val="00E46316"/>
    <w:rsid w:val="00E468C0"/>
    <w:rsid w:val="00E46933"/>
    <w:rsid w:val="00E46B19"/>
    <w:rsid w:val="00E46E23"/>
    <w:rsid w:val="00E46F12"/>
    <w:rsid w:val="00E46F97"/>
    <w:rsid w:val="00E46FC4"/>
    <w:rsid w:val="00E4769C"/>
    <w:rsid w:val="00E477AA"/>
    <w:rsid w:val="00E47895"/>
    <w:rsid w:val="00E479BD"/>
    <w:rsid w:val="00E47B64"/>
    <w:rsid w:val="00E507C0"/>
    <w:rsid w:val="00E50D07"/>
    <w:rsid w:val="00E51000"/>
    <w:rsid w:val="00E5159E"/>
    <w:rsid w:val="00E516F6"/>
    <w:rsid w:val="00E51718"/>
    <w:rsid w:val="00E51862"/>
    <w:rsid w:val="00E51945"/>
    <w:rsid w:val="00E51A23"/>
    <w:rsid w:val="00E51CBF"/>
    <w:rsid w:val="00E51FAB"/>
    <w:rsid w:val="00E52717"/>
    <w:rsid w:val="00E5275E"/>
    <w:rsid w:val="00E52EBD"/>
    <w:rsid w:val="00E53345"/>
    <w:rsid w:val="00E53B57"/>
    <w:rsid w:val="00E53C25"/>
    <w:rsid w:val="00E53DED"/>
    <w:rsid w:val="00E53E2D"/>
    <w:rsid w:val="00E543A1"/>
    <w:rsid w:val="00E54AE9"/>
    <w:rsid w:val="00E54CC8"/>
    <w:rsid w:val="00E54CD1"/>
    <w:rsid w:val="00E54D82"/>
    <w:rsid w:val="00E557E0"/>
    <w:rsid w:val="00E5589B"/>
    <w:rsid w:val="00E558F5"/>
    <w:rsid w:val="00E55B7A"/>
    <w:rsid w:val="00E55E02"/>
    <w:rsid w:val="00E56149"/>
    <w:rsid w:val="00E5668E"/>
    <w:rsid w:val="00E5671A"/>
    <w:rsid w:val="00E5688B"/>
    <w:rsid w:val="00E56A39"/>
    <w:rsid w:val="00E56B36"/>
    <w:rsid w:val="00E56CFA"/>
    <w:rsid w:val="00E56D9B"/>
    <w:rsid w:val="00E56E48"/>
    <w:rsid w:val="00E56EE6"/>
    <w:rsid w:val="00E56FDE"/>
    <w:rsid w:val="00E57481"/>
    <w:rsid w:val="00E57925"/>
    <w:rsid w:val="00E57F80"/>
    <w:rsid w:val="00E60247"/>
    <w:rsid w:val="00E60596"/>
    <w:rsid w:val="00E608B8"/>
    <w:rsid w:val="00E60EF0"/>
    <w:rsid w:val="00E60F31"/>
    <w:rsid w:val="00E61827"/>
    <w:rsid w:val="00E61A6C"/>
    <w:rsid w:val="00E6212D"/>
    <w:rsid w:val="00E6225B"/>
    <w:rsid w:val="00E62280"/>
    <w:rsid w:val="00E623F3"/>
    <w:rsid w:val="00E62664"/>
    <w:rsid w:val="00E626C7"/>
    <w:rsid w:val="00E62B7F"/>
    <w:rsid w:val="00E6328F"/>
    <w:rsid w:val="00E6369D"/>
    <w:rsid w:val="00E636C2"/>
    <w:rsid w:val="00E63B19"/>
    <w:rsid w:val="00E63DB9"/>
    <w:rsid w:val="00E6434C"/>
    <w:rsid w:val="00E6508D"/>
    <w:rsid w:val="00E652CD"/>
    <w:rsid w:val="00E65899"/>
    <w:rsid w:val="00E65974"/>
    <w:rsid w:val="00E659E5"/>
    <w:rsid w:val="00E65BB9"/>
    <w:rsid w:val="00E65D64"/>
    <w:rsid w:val="00E66642"/>
    <w:rsid w:val="00E669B7"/>
    <w:rsid w:val="00E66C25"/>
    <w:rsid w:val="00E66E50"/>
    <w:rsid w:val="00E67282"/>
    <w:rsid w:val="00E677D8"/>
    <w:rsid w:val="00E67A66"/>
    <w:rsid w:val="00E70002"/>
    <w:rsid w:val="00E702E8"/>
    <w:rsid w:val="00E70662"/>
    <w:rsid w:val="00E70685"/>
    <w:rsid w:val="00E707E8"/>
    <w:rsid w:val="00E709C5"/>
    <w:rsid w:val="00E70A5A"/>
    <w:rsid w:val="00E71366"/>
    <w:rsid w:val="00E718B3"/>
    <w:rsid w:val="00E71C30"/>
    <w:rsid w:val="00E72AF1"/>
    <w:rsid w:val="00E730B9"/>
    <w:rsid w:val="00E731FE"/>
    <w:rsid w:val="00E73347"/>
    <w:rsid w:val="00E7345D"/>
    <w:rsid w:val="00E735DB"/>
    <w:rsid w:val="00E73862"/>
    <w:rsid w:val="00E73D91"/>
    <w:rsid w:val="00E73FD6"/>
    <w:rsid w:val="00E746DE"/>
    <w:rsid w:val="00E748F2"/>
    <w:rsid w:val="00E74CA9"/>
    <w:rsid w:val="00E750C9"/>
    <w:rsid w:val="00E754BC"/>
    <w:rsid w:val="00E759AC"/>
    <w:rsid w:val="00E759B2"/>
    <w:rsid w:val="00E75D90"/>
    <w:rsid w:val="00E76351"/>
    <w:rsid w:val="00E76488"/>
    <w:rsid w:val="00E76675"/>
    <w:rsid w:val="00E773B5"/>
    <w:rsid w:val="00E77552"/>
    <w:rsid w:val="00E7797E"/>
    <w:rsid w:val="00E8031B"/>
    <w:rsid w:val="00E8037F"/>
    <w:rsid w:val="00E80867"/>
    <w:rsid w:val="00E80907"/>
    <w:rsid w:val="00E80981"/>
    <w:rsid w:val="00E80AE7"/>
    <w:rsid w:val="00E80B8A"/>
    <w:rsid w:val="00E80C78"/>
    <w:rsid w:val="00E80F05"/>
    <w:rsid w:val="00E81036"/>
    <w:rsid w:val="00E8133B"/>
    <w:rsid w:val="00E81590"/>
    <w:rsid w:val="00E8215F"/>
    <w:rsid w:val="00E823DA"/>
    <w:rsid w:val="00E82536"/>
    <w:rsid w:val="00E82B08"/>
    <w:rsid w:val="00E82BE6"/>
    <w:rsid w:val="00E82C49"/>
    <w:rsid w:val="00E82F7F"/>
    <w:rsid w:val="00E830CC"/>
    <w:rsid w:val="00E832B3"/>
    <w:rsid w:val="00E833E3"/>
    <w:rsid w:val="00E8356E"/>
    <w:rsid w:val="00E83C1B"/>
    <w:rsid w:val="00E83DA3"/>
    <w:rsid w:val="00E83FD7"/>
    <w:rsid w:val="00E84100"/>
    <w:rsid w:val="00E8438B"/>
    <w:rsid w:val="00E8491F"/>
    <w:rsid w:val="00E849C4"/>
    <w:rsid w:val="00E852BB"/>
    <w:rsid w:val="00E85732"/>
    <w:rsid w:val="00E85BFB"/>
    <w:rsid w:val="00E85D36"/>
    <w:rsid w:val="00E8624E"/>
    <w:rsid w:val="00E869F1"/>
    <w:rsid w:val="00E8718F"/>
    <w:rsid w:val="00E87503"/>
    <w:rsid w:val="00E87694"/>
    <w:rsid w:val="00E87937"/>
    <w:rsid w:val="00E87BCA"/>
    <w:rsid w:val="00E90710"/>
    <w:rsid w:val="00E90926"/>
    <w:rsid w:val="00E90B20"/>
    <w:rsid w:val="00E90FDC"/>
    <w:rsid w:val="00E91573"/>
    <w:rsid w:val="00E91690"/>
    <w:rsid w:val="00E91A6A"/>
    <w:rsid w:val="00E91AA6"/>
    <w:rsid w:val="00E9231E"/>
    <w:rsid w:val="00E92701"/>
    <w:rsid w:val="00E93485"/>
    <w:rsid w:val="00E93DA6"/>
    <w:rsid w:val="00E942EC"/>
    <w:rsid w:val="00E94650"/>
    <w:rsid w:val="00E94885"/>
    <w:rsid w:val="00E94A4C"/>
    <w:rsid w:val="00E94C44"/>
    <w:rsid w:val="00E95464"/>
    <w:rsid w:val="00E95494"/>
    <w:rsid w:val="00E95771"/>
    <w:rsid w:val="00E95D47"/>
    <w:rsid w:val="00E95E0F"/>
    <w:rsid w:val="00E965D0"/>
    <w:rsid w:val="00E96BD5"/>
    <w:rsid w:val="00E96CFE"/>
    <w:rsid w:val="00E9750C"/>
    <w:rsid w:val="00E97BCA"/>
    <w:rsid w:val="00E97D1B"/>
    <w:rsid w:val="00EA072B"/>
    <w:rsid w:val="00EA0B02"/>
    <w:rsid w:val="00EA0D5C"/>
    <w:rsid w:val="00EA165E"/>
    <w:rsid w:val="00EA1833"/>
    <w:rsid w:val="00EA1872"/>
    <w:rsid w:val="00EA1C8A"/>
    <w:rsid w:val="00EA1CE6"/>
    <w:rsid w:val="00EA1E0E"/>
    <w:rsid w:val="00EA248E"/>
    <w:rsid w:val="00EA2913"/>
    <w:rsid w:val="00EA2978"/>
    <w:rsid w:val="00EA2AD7"/>
    <w:rsid w:val="00EA3046"/>
    <w:rsid w:val="00EA3236"/>
    <w:rsid w:val="00EA3768"/>
    <w:rsid w:val="00EA405E"/>
    <w:rsid w:val="00EA41C5"/>
    <w:rsid w:val="00EA468C"/>
    <w:rsid w:val="00EA47FC"/>
    <w:rsid w:val="00EA4DB6"/>
    <w:rsid w:val="00EA5600"/>
    <w:rsid w:val="00EA5BC2"/>
    <w:rsid w:val="00EA6066"/>
    <w:rsid w:val="00EA642E"/>
    <w:rsid w:val="00EA674D"/>
    <w:rsid w:val="00EA684A"/>
    <w:rsid w:val="00EA68B6"/>
    <w:rsid w:val="00EA6B8F"/>
    <w:rsid w:val="00EA700B"/>
    <w:rsid w:val="00EA71B4"/>
    <w:rsid w:val="00EA73A6"/>
    <w:rsid w:val="00EA7754"/>
    <w:rsid w:val="00EA77B7"/>
    <w:rsid w:val="00EA7957"/>
    <w:rsid w:val="00EA7F35"/>
    <w:rsid w:val="00EB00FA"/>
    <w:rsid w:val="00EB01CE"/>
    <w:rsid w:val="00EB02AD"/>
    <w:rsid w:val="00EB0322"/>
    <w:rsid w:val="00EB04BA"/>
    <w:rsid w:val="00EB09AB"/>
    <w:rsid w:val="00EB0A58"/>
    <w:rsid w:val="00EB0EBD"/>
    <w:rsid w:val="00EB107D"/>
    <w:rsid w:val="00EB1100"/>
    <w:rsid w:val="00EB1208"/>
    <w:rsid w:val="00EB1808"/>
    <w:rsid w:val="00EB29E4"/>
    <w:rsid w:val="00EB2AAC"/>
    <w:rsid w:val="00EB2B06"/>
    <w:rsid w:val="00EB2BBF"/>
    <w:rsid w:val="00EB31B8"/>
    <w:rsid w:val="00EB31D6"/>
    <w:rsid w:val="00EB38C8"/>
    <w:rsid w:val="00EB4491"/>
    <w:rsid w:val="00EB44B5"/>
    <w:rsid w:val="00EB481E"/>
    <w:rsid w:val="00EB4918"/>
    <w:rsid w:val="00EB543A"/>
    <w:rsid w:val="00EB586E"/>
    <w:rsid w:val="00EB5BA8"/>
    <w:rsid w:val="00EB5E53"/>
    <w:rsid w:val="00EB5F6D"/>
    <w:rsid w:val="00EB5F78"/>
    <w:rsid w:val="00EB6238"/>
    <w:rsid w:val="00EB63E9"/>
    <w:rsid w:val="00EB682A"/>
    <w:rsid w:val="00EB691A"/>
    <w:rsid w:val="00EB6A78"/>
    <w:rsid w:val="00EB73DE"/>
    <w:rsid w:val="00EB747B"/>
    <w:rsid w:val="00EB75F2"/>
    <w:rsid w:val="00EB7C25"/>
    <w:rsid w:val="00EC0328"/>
    <w:rsid w:val="00EC0455"/>
    <w:rsid w:val="00EC05C8"/>
    <w:rsid w:val="00EC07CF"/>
    <w:rsid w:val="00EC180D"/>
    <w:rsid w:val="00EC1AC3"/>
    <w:rsid w:val="00EC1B24"/>
    <w:rsid w:val="00EC1DA9"/>
    <w:rsid w:val="00EC1F5D"/>
    <w:rsid w:val="00EC22B5"/>
    <w:rsid w:val="00EC2C72"/>
    <w:rsid w:val="00EC2EFE"/>
    <w:rsid w:val="00EC362B"/>
    <w:rsid w:val="00EC3A11"/>
    <w:rsid w:val="00EC3CDE"/>
    <w:rsid w:val="00EC3EC2"/>
    <w:rsid w:val="00EC41A0"/>
    <w:rsid w:val="00EC429E"/>
    <w:rsid w:val="00EC4873"/>
    <w:rsid w:val="00EC4A60"/>
    <w:rsid w:val="00EC4B4D"/>
    <w:rsid w:val="00EC4F13"/>
    <w:rsid w:val="00EC5440"/>
    <w:rsid w:val="00EC5FCB"/>
    <w:rsid w:val="00EC6205"/>
    <w:rsid w:val="00EC630B"/>
    <w:rsid w:val="00EC6459"/>
    <w:rsid w:val="00EC6D5F"/>
    <w:rsid w:val="00EC70C5"/>
    <w:rsid w:val="00EC77C1"/>
    <w:rsid w:val="00EC78EE"/>
    <w:rsid w:val="00EC79FE"/>
    <w:rsid w:val="00EC7D47"/>
    <w:rsid w:val="00ED007C"/>
    <w:rsid w:val="00ED00E3"/>
    <w:rsid w:val="00ED01B3"/>
    <w:rsid w:val="00ED0715"/>
    <w:rsid w:val="00ED072E"/>
    <w:rsid w:val="00ED0A2B"/>
    <w:rsid w:val="00ED0B26"/>
    <w:rsid w:val="00ED0B45"/>
    <w:rsid w:val="00ED0E7D"/>
    <w:rsid w:val="00ED0EB7"/>
    <w:rsid w:val="00ED1181"/>
    <w:rsid w:val="00ED1525"/>
    <w:rsid w:val="00ED218E"/>
    <w:rsid w:val="00ED2388"/>
    <w:rsid w:val="00ED2512"/>
    <w:rsid w:val="00ED280C"/>
    <w:rsid w:val="00ED2A1A"/>
    <w:rsid w:val="00ED2A76"/>
    <w:rsid w:val="00ED2E10"/>
    <w:rsid w:val="00ED32C1"/>
    <w:rsid w:val="00ED3844"/>
    <w:rsid w:val="00ED39C4"/>
    <w:rsid w:val="00ED40C2"/>
    <w:rsid w:val="00ED45CF"/>
    <w:rsid w:val="00ED486B"/>
    <w:rsid w:val="00ED5915"/>
    <w:rsid w:val="00ED6123"/>
    <w:rsid w:val="00ED63AA"/>
    <w:rsid w:val="00ED6487"/>
    <w:rsid w:val="00ED65AE"/>
    <w:rsid w:val="00ED679B"/>
    <w:rsid w:val="00ED686C"/>
    <w:rsid w:val="00ED69A2"/>
    <w:rsid w:val="00ED6C50"/>
    <w:rsid w:val="00ED6D4E"/>
    <w:rsid w:val="00ED6DC6"/>
    <w:rsid w:val="00ED6E8E"/>
    <w:rsid w:val="00ED74A0"/>
    <w:rsid w:val="00ED78FC"/>
    <w:rsid w:val="00EE0086"/>
    <w:rsid w:val="00EE008E"/>
    <w:rsid w:val="00EE02C2"/>
    <w:rsid w:val="00EE055C"/>
    <w:rsid w:val="00EE06C6"/>
    <w:rsid w:val="00EE08F8"/>
    <w:rsid w:val="00EE0D08"/>
    <w:rsid w:val="00EE0E52"/>
    <w:rsid w:val="00EE1082"/>
    <w:rsid w:val="00EE1323"/>
    <w:rsid w:val="00EE136B"/>
    <w:rsid w:val="00EE13BE"/>
    <w:rsid w:val="00EE1544"/>
    <w:rsid w:val="00EE1603"/>
    <w:rsid w:val="00EE16F6"/>
    <w:rsid w:val="00EE17B7"/>
    <w:rsid w:val="00EE196B"/>
    <w:rsid w:val="00EE1DB7"/>
    <w:rsid w:val="00EE1EBC"/>
    <w:rsid w:val="00EE20E3"/>
    <w:rsid w:val="00EE2456"/>
    <w:rsid w:val="00EE29B4"/>
    <w:rsid w:val="00EE2A02"/>
    <w:rsid w:val="00EE2A97"/>
    <w:rsid w:val="00EE2BDA"/>
    <w:rsid w:val="00EE2C88"/>
    <w:rsid w:val="00EE3174"/>
    <w:rsid w:val="00EE3452"/>
    <w:rsid w:val="00EE3B18"/>
    <w:rsid w:val="00EE3B93"/>
    <w:rsid w:val="00EE3D28"/>
    <w:rsid w:val="00EE3DEF"/>
    <w:rsid w:val="00EE3F0B"/>
    <w:rsid w:val="00EE3FF6"/>
    <w:rsid w:val="00EE40C2"/>
    <w:rsid w:val="00EE40D9"/>
    <w:rsid w:val="00EE4491"/>
    <w:rsid w:val="00EE44B7"/>
    <w:rsid w:val="00EE490C"/>
    <w:rsid w:val="00EE49B2"/>
    <w:rsid w:val="00EE4C3E"/>
    <w:rsid w:val="00EE5376"/>
    <w:rsid w:val="00EE5C11"/>
    <w:rsid w:val="00EE5E0D"/>
    <w:rsid w:val="00EE602D"/>
    <w:rsid w:val="00EE62B3"/>
    <w:rsid w:val="00EE6412"/>
    <w:rsid w:val="00EE643A"/>
    <w:rsid w:val="00EE6669"/>
    <w:rsid w:val="00EE6D84"/>
    <w:rsid w:val="00EE6F00"/>
    <w:rsid w:val="00EE76A2"/>
    <w:rsid w:val="00EE7F85"/>
    <w:rsid w:val="00EF0432"/>
    <w:rsid w:val="00EF079F"/>
    <w:rsid w:val="00EF084A"/>
    <w:rsid w:val="00EF0C88"/>
    <w:rsid w:val="00EF0DAB"/>
    <w:rsid w:val="00EF10EB"/>
    <w:rsid w:val="00EF1671"/>
    <w:rsid w:val="00EF1762"/>
    <w:rsid w:val="00EF1E57"/>
    <w:rsid w:val="00EF2213"/>
    <w:rsid w:val="00EF255B"/>
    <w:rsid w:val="00EF29C4"/>
    <w:rsid w:val="00EF2CC9"/>
    <w:rsid w:val="00EF2D42"/>
    <w:rsid w:val="00EF33D5"/>
    <w:rsid w:val="00EF3588"/>
    <w:rsid w:val="00EF3620"/>
    <w:rsid w:val="00EF3711"/>
    <w:rsid w:val="00EF3914"/>
    <w:rsid w:val="00EF3A8B"/>
    <w:rsid w:val="00EF3E5A"/>
    <w:rsid w:val="00EF3F55"/>
    <w:rsid w:val="00EF40D9"/>
    <w:rsid w:val="00EF4633"/>
    <w:rsid w:val="00EF47C0"/>
    <w:rsid w:val="00EF48E4"/>
    <w:rsid w:val="00EF4AF9"/>
    <w:rsid w:val="00EF4C54"/>
    <w:rsid w:val="00EF4CBE"/>
    <w:rsid w:val="00EF4DFD"/>
    <w:rsid w:val="00EF517C"/>
    <w:rsid w:val="00EF520B"/>
    <w:rsid w:val="00EF5298"/>
    <w:rsid w:val="00EF5476"/>
    <w:rsid w:val="00EF5A0E"/>
    <w:rsid w:val="00EF5BB9"/>
    <w:rsid w:val="00EF5C87"/>
    <w:rsid w:val="00EF5DCB"/>
    <w:rsid w:val="00EF5F73"/>
    <w:rsid w:val="00EF6162"/>
    <w:rsid w:val="00EF6172"/>
    <w:rsid w:val="00EF64E8"/>
    <w:rsid w:val="00EF6E98"/>
    <w:rsid w:val="00EF740E"/>
    <w:rsid w:val="00EF771F"/>
    <w:rsid w:val="00F00069"/>
    <w:rsid w:val="00F0022E"/>
    <w:rsid w:val="00F00264"/>
    <w:rsid w:val="00F00689"/>
    <w:rsid w:val="00F00701"/>
    <w:rsid w:val="00F00DD1"/>
    <w:rsid w:val="00F0113E"/>
    <w:rsid w:val="00F02315"/>
    <w:rsid w:val="00F02464"/>
    <w:rsid w:val="00F026D3"/>
    <w:rsid w:val="00F02A4D"/>
    <w:rsid w:val="00F0350A"/>
    <w:rsid w:val="00F037A2"/>
    <w:rsid w:val="00F037E4"/>
    <w:rsid w:val="00F03CC2"/>
    <w:rsid w:val="00F03DE9"/>
    <w:rsid w:val="00F043E1"/>
    <w:rsid w:val="00F04653"/>
    <w:rsid w:val="00F0469C"/>
    <w:rsid w:val="00F046EF"/>
    <w:rsid w:val="00F04C53"/>
    <w:rsid w:val="00F04CFC"/>
    <w:rsid w:val="00F04F44"/>
    <w:rsid w:val="00F05267"/>
    <w:rsid w:val="00F05892"/>
    <w:rsid w:val="00F05C35"/>
    <w:rsid w:val="00F05D01"/>
    <w:rsid w:val="00F05E6D"/>
    <w:rsid w:val="00F05FE5"/>
    <w:rsid w:val="00F0612F"/>
    <w:rsid w:val="00F0651A"/>
    <w:rsid w:val="00F06B84"/>
    <w:rsid w:val="00F06DE2"/>
    <w:rsid w:val="00F06E41"/>
    <w:rsid w:val="00F06F08"/>
    <w:rsid w:val="00F07259"/>
    <w:rsid w:val="00F0771C"/>
    <w:rsid w:val="00F07C1D"/>
    <w:rsid w:val="00F07D41"/>
    <w:rsid w:val="00F07D5A"/>
    <w:rsid w:val="00F10615"/>
    <w:rsid w:val="00F10B62"/>
    <w:rsid w:val="00F10FE4"/>
    <w:rsid w:val="00F1101E"/>
    <w:rsid w:val="00F112D8"/>
    <w:rsid w:val="00F115DE"/>
    <w:rsid w:val="00F11669"/>
    <w:rsid w:val="00F11D49"/>
    <w:rsid w:val="00F127BB"/>
    <w:rsid w:val="00F12B22"/>
    <w:rsid w:val="00F12B6B"/>
    <w:rsid w:val="00F12D16"/>
    <w:rsid w:val="00F12D32"/>
    <w:rsid w:val="00F13648"/>
    <w:rsid w:val="00F1386F"/>
    <w:rsid w:val="00F13DAD"/>
    <w:rsid w:val="00F1423E"/>
    <w:rsid w:val="00F143C7"/>
    <w:rsid w:val="00F14750"/>
    <w:rsid w:val="00F14A33"/>
    <w:rsid w:val="00F14C4B"/>
    <w:rsid w:val="00F150A8"/>
    <w:rsid w:val="00F152A4"/>
    <w:rsid w:val="00F1541D"/>
    <w:rsid w:val="00F157C8"/>
    <w:rsid w:val="00F159F1"/>
    <w:rsid w:val="00F15B03"/>
    <w:rsid w:val="00F15EEF"/>
    <w:rsid w:val="00F160C1"/>
    <w:rsid w:val="00F16152"/>
    <w:rsid w:val="00F16166"/>
    <w:rsid w:val="00F16209"/>
    <w:rsid w:val="00F16AEB"/>
    <w:rsid w:val="00F16EF1"/>
    <w:rsid w:val="00F16FAD"/>
    <w:rsid w:val="00F1752D"/>
    <w:rsid w:val="00F175DD"/>
    <w:rsid w:val="00F17697"/>
    <w:rsid w:val="00F176C1"/>
    <w:rsid w:val="00F1796B"/>
    <w:rsid w:val="00F17CA8"/>
    <w:rsid w:val="00F17F56"/>
    <w:rsid w:val="00F17FA1"/>
    <w:rsid w:val="00F2006A"/>
    <w:rsid w:val="00F20ADE"/>
    <w:rsid w:val="00F20D27"/>
    <w:rsid w:val="00F210BA"/>
    <w:rsid w:val="00F21592"/>
    <w:rsid w:val="00F21664"/>
    <w:rsid w:val="00F218DE"/>
    <w:rsid w:val="00F219F6"/>
    <w:rsid w:val="00F222CC"/>
    <w:rsid w:val="00F22315"/>
    <w:rsid w:val="00F234F3"/>
    <w:rsid w:val="00F23560"/>
    <w:rsid w:val="00F236E2"/>
    <w:rsid w:val="00F2375D"/>
    <w:rsid w:val="00F24375"/>
    <w:rsid w:val="00F24431"/>
    <w:rsid w:val="00F2495F"/>
    <w:rsid w:val="00F24F0B"/>
    <w:rsid w:val="00F251D1"/>
    <w:rsid w:val="00F257D0"/>
    <w:rsid w:val="00F2616D"/>
    <w:rsid w:val="00F263D4"/>
    <w:rsid w:val="00F267DD"/>
    <w:rsid w:val="00F26DC1"/>
    <w:rsid w:val="00F26EB6"/>
    <w:rsid w:val="00F26F19"/>
    <w:rsid w:val="00F26FA6"/>
    <w:rsid w:val="00F273DE"/>
    <w:rsid w:val="00F274F6"/>
    <w:rsid w:val="00F27631"/>
    <w:rsid w:val="00F276BD"/>
    <w:rsid w:val="00F27715"/>
    <w:rsid w:val="00F27826"/>
    <w:rsid w:val="00F30A88"/>
    <w:rsid w:val="00F30B37"/>
    <w:rsid w:val="00F30C15"/>
    <w:rsid w:val="00F30CC1"/>
    <w:rsid w:val="00F30F0E"/>
    <w:rsid w:val="00F312EA"/>
    <w:rsid w:val="00F312FD"/>
    <w:rsid w:val="00F31391"/>
    <w:rsid w:val="00F31A2C"/>
    <w:rsid w:val="00F31A92"/>
    <w:rsid w:val="00F31BC2"/>
    <w:rsid w:val="00F31C2F"/>
    <w:rsid w:val="00F31F4B"/>
    <w:rsid w:val="00F321A5"/>
    <w:rsid w:val="00F3226A"/>
    <w:rsid w:val="00F3230B"/>
    <w:rsid w:val="00F324DF"/>
    <w:rsid w:val="00F32661"/>
    <w:rsid w:val="00F32DD1"/>
    <w:rsid w:val="00F332E3"/>
    <w:rsid w:val="00F33555"/>
    <w:rsid w:val="00F336DD"/>
    <w:rsid w:val="00F339D4"/>
    <w:rsid w:val="00F33B8F"/>
    <w:rsid w:val="00F33C6D"/>
    <w:rsid w:val="00F33DFC"/>
    <w:rsid w:val="00F33E04"/>
    <w:rsid w:val="00F3400E"/>
    <w:rsid w:val="00F34018"/>
    <w:rsid w:val="00F3454E"/>
    <w:rsid w:val="00F346DF"/>
    <w:rsid w:val="00F34899"/>
    <w:rsid w:val="00F348C6"/>
    <w:rsid w:val="00F3492F"/>
    <w:rsid w:val="00F34EAF"/>
    <w:rsid w:val="00F353C3"/>
    <w:rsid w:val="00F35585"/>
    <w:rsid w:val="00F35954"/>
    <w:rsid w:val="00F35A30"/>
    <w:rsid w:val="00F35A3A"/>
    <w:rsid w:val="00F35CFB"/>
    <w:rsid w:val="00F3608C"/>
    <w:rsid w:val="00F36498"/>
    <w:rsid w:val="00F3664D"/>
    <w:rsid w:val="00F3709B"/>
    <w:rsid w:val="00F3731D"/>
    <w:rsid w:val="00F37523"/>
    <w:rsid w:val="00F40360"/>
    <w:rsid w:val="00F4065C"/>
    <w:rsid w:val="00F411EF"/>
    <w:rsid w:val="00F41493"/>
    <w:rsid w:val="00F416E9"/>
    <w:rsid w:val="00F41701"/>
    <w:rsid w:val="00F41749"/>
    <w:rsid w:val="00F4189F"/>
    <w:rsid w:val="00F4287B"/>
    <w:rsid w:val="00F42908"/>
    <w:rsid w:val="00F42D6E"/>
    <w:rsid w:val="00F430CB"/>
    <w:rsid w:val="00F4353C"/>
    <w:rsid w:val="00F43657"/>
    <w:rsid w:val="00F43F25"/>
    <w:rsid w:val="00F442DE"/>
    <w:rsid w:val="00F4460D"/>
    <w:rsid w:val="00F44733"/>
    <w:rsid w:val="00F44A37"/>
    <w:rsid w:val="00F44E76"/>
    <w:rsid w:val="00F44EA7"/>
    <w:rsid w:val="00F4500F"/>
    <w:rsid w:val="00F45100"/>
    <w:rsid w:val="00F4510A"/>
    <w:rsid w:val="00F451AE"/>
    <w:rsid w:val="00F452E6"/>
    <w:rsid w:val="00F45666"/>
    <w:rsid w:val="00F45B98"/>
    <w:rsid w:val="00F467C3"/>
    <w:rsid w:val="00F46C8C"/>
    <w:rsid w:val="00F46F58"/>
    <w:rsid w:val="00F47824"/>
    <w:rsid w:val="00F47AFE"/>
    <w:rsid w:val="00F47D25"/>
    <w:rsid w:val="00F50737"/>
    <w:rsid w:val="00F515E0"/>
    <w:rsid w:val="00F5170D"/>
    <w:rsid w:val="00F51A7F"/>
    <w:rsid w:val="00F51B79"/>
    <w:rsid w:val="00F51E1E"/>
    <w:rsid w:val="00F52EBF"/>
    <w:rsid w:val="00F535BA"/>
    <w:rsid w:val="00F53EAB"/>
    <w:rsid w:val="00F53EEE"/>
    <w:rsid w:val="00F5469F"/>
    <w:rsid w:val="00F546D9"/>
    <w:rsid w:val="00F54888"/>
    <w:rsid w:val="00F5489D"/>
    <w:rsid w:val="00F54A2A"/>
    <w:rsid w:val="00F54A4C"/>
    <w:rsid w:val="00F54C44"/>
    <w:rsid w:val="00F54D0D"/>
    <w:rsid w:val="00F54EF6"/>
    <w:rsid w:val="00F54F1B"/>
    <w:rsid w:val="00F54F85"/>
    <w:rsid w:val="00F5511A"/>
    <w:rsid w:val="00F55506"/>
    <w:rsid w:val="00F555F8"/>
    <w:rsid w:val="00F5563E"/>
    <w:rsid w:val="00F55744"/>
    <w:rsid w:val="00F557E4"/>
    <w:rsid w:val="00F559B8"/>
    <w:rsid w:val="00F559BA"/>
    <w:rsid w:val="00F55B5F"/>
    <w:rsid w:val="00F55B87"/>
    <w:rsid w:val="00F55C37"/>
    <w:rsid w:val="00F5609E"/>
    <w:rsid w:val="00F560A9"/>
    <w:rsid w:val="00F5749E"/>
    <w:rsid w:val="00F57838"/>
    <w:rsid w:val="00F57E2D"/>
    <w:rsid w:val="00F6089F"/>
    <w:rsid w:val="00F609E1"/>
    <w:rsid w:val="00F60A31"/>
    <w:rsid w:val="00F60C9C"/>
    <w:rsid w:val="00F60CBB"/>
    <w:rsid w:val="00F6111E"/>
    <w:rsid w:val="00F6135D"/>
    <w:rsid w:val="00F61426"/>
    <w:rsid w:val="00F615BC"/>
    <w:rsid w:val="00F6171E"/>
    <w:rsid w:val="00F61BB4"/>
    <w:rsid w:val="00F61CE2"/>
    <w:rsid w:val="00F62073"/>
    <w:rsid w:val="00F621BD"/>
    <w:rsid w:val="00F621D2"/>
    <w:rsid w:val="00F6253A"/>
    <w:rsid w:val="00F62566"/>
    <w:rsid w:val="00F629DD"/>
    <w:rsid w:val="00F62A3B"/>
    <w:rsid w:val="00F62DE6"/>
    <w:rsid w:val="00F62F2E"/>
    <w:rsid w:val="00F63A8D"/>
    <w:rsid w:val="00F6426D"/>
    <w:rsid w:val="00F647BA"/>
    <w:rsid w:val="00F64BF4"/>
    <w:rsid w:val="00F64FDD"/>
    <w:rsid w:val="00F652DE"/>
    <w:rsid w:val="00F6565E"/>
    <w:rsid w:val="00F6577D"/>
    <w:rsid w:val="00F6592E"/>
    <w:rsid w:val="00F65AC2"/>
    <w:rsid w:val="00F65C3F"/>
    <w:rsid w:val="00F65DD6"/>
    <w:rsid w:val="00F65FD7"/>
    <w:rsid w:val="00F660E6"/>
    <w:rsid w:val="00F661AE"/>
    <w:rsid w:val="00F661D5"/>
    <w:rsid w:val="00F662C5"/>
    <w:rsid w:val="00F6658C"/>
    <w:rsid w:val="00F66676"/>
    <w:rsid w:val="00F67138"/>
    <w:rsid w:val="00F675B0"/>
    <w:rsid w:val="00F67965"/>
    <w:rsid w:val="00F67988"/>
    <w:rsid w:val="00F67ACC"/>
    <w:rsid w:val="00F67D9A"/>
    <w:rsid w:val="00F67E11"/>
    <w:rsid w:val="00F67F0B"/>
    <w:rsid w:val="00F67F83"/>
    <w:rsid w:val="00F7006F"/>
    <w:rsid w:val="00F709B2"/>
    <w:rsid w:val="00F709BC"/>
    <w:rsid w:val="00F70C24"/>
    <w:rsid w:val="00F71775"/>
    <w:rsid w:val="00F71B8C"/>
    <w:rsid w:val="00F71D22"/>
    <w:rsid w:val="00F71F5D"/>
    <w:rsid w:val="00F71F6A"/>
    <w:rsid w:val="00F72096"/>
    <w:rsid w:val="00F72240"/>
    <w:rsid w:val="00F722F7"/>
    <w:rsid w:val="00F72518"/>
    <w:rsid w:val="00F72549"/>
    <w:rsid w:val="00F72856"/>
    <w:rsid w:val="00F728C1"/>
    <w:rsid w:val="00F728DC"/>
    <w:rsid w:val="00F72A3C"/>
    <w:rsid w:val="00F72DAA"/>
    <w:rsid w:val="00F72E56"/>
    <w:rsid w:val="00F730AD"/>
    <w:rsid w:val="00F73653"/>
    <w:rsid w:val="00F738FB"/>
    <w:rsid w:val="00F739EC"/>
    <w:rsid w:val="00F73AB5"/>
    <w:rsid w:val="00F73C90"/>
    <w:rsid w:val="00F740A3"/>
    <w:rsid w:val="00F7421D"/>
    <w:rsid w:val="00F74235"/>
    <w:rsid w:val="00F742E9"/>
    <w:rsid w:val="00F743A5"/>
    <w:rsid w:val="00F744CF"/>
    <w:rsid w:val="00F74ECD"/>
    <w:rsid w:val="00F750A6"/>
    <w:rsid w:val="00F75424"/>
    <w:rsid w:val="00F75687"/>
    <w:rsid w:val="00F75883"/>
    <w:rsid w:val="00F75B3F"/>
    <w:rsid w:val="00F75C64"/>
    <w:rsid w:val="00F75F24"/>
    <w:rsid w:val="00F76472"/>
    <w:rsid w:val="00F7650D"/>
    <w:rsid w:val="00F7683D"/>
    <w:rsid w:val="00F76C24"/>
    <w:rsid w:val="00F76C60"/>
    <w:rsid w:val="00F76CFE"/>
    <w:rsid w:val="00F76DD7"/>
    <w:rsid w:val="00F77781"/>
    <w:rsid w:val="00F77CA4"/>
    <w:rsid w:val="00F77E71"/>
    <w:rsid w:val="00F77F08"/>
    <w:rsid w:val="00F8015C"/>
    <w:rsid w:val="00F803C2"/>
    <w:rsid w:val="00F80856"/>
    <w:rsid w:val="00F80929"/>
    <w:rsid w:val="00F80BAC"/>
    <w:rsid w:val="00F81451"/>
    <w:rsid w:val="00F81460"/>
    <w:rsid w:val="00F81704"/>
    <w:rsid w:val="00F81F69"/>
    <w:rsid w:val="00F82147"/>
    <w:rsid w:val="00F82458"/>
    <w:rsid w:val="00F82F51"/>
    <w:rsid w:val="00F8352B"/>
    <w:rsid w:val="00F83694"/>
    <w:rsid w:val="00F839E4"/>
    <w:rsid w:val="00F83E63"/>
    <w:rsid w:val="00F83FEF"/>
    <w:rsid w:val="00F84008"/>
    <w:rsid w:val="00F840C2"/>
    <w:rsid w:val="00F840E9"/>
    <w:rsid w:val="00F8416D"/>
    <w:rsid w:val="00F843E5"/>
    <w:rsid w:val="00F84B7C"/>
    <w:rsid w:val="00F84FB1"/>
    <w:rsid w:val="00F85163"/>
    <w:rsid w:val="00F85355"/>
    <w:rsid w:val="00F8552B"/>
    <w:rsid w:val="00F85595"/>
    <w:rsid w:val="00F85B4C"/>
    <w:rsid w:val="00F85E4F"/>
    <w:rsid w:val="00F860FA"/>
    <w:rsid w:val="00F861F6"/>
    <w:rsid w:val="00F867D0"/>
    <w:rsid w:val="00F8682F"/>
    <w:rsid w:val="00F86A13"/>
    <w:rsid w:val="00F86AA4"/>
    <w:rsid w:val="00F86CC3"/>
    <w:rsid w:val="00F86F2E"/>
    <w:rsid w:val="00F87532"/>
    <w:rsid w:val="00F87E96"/>
    <w:rsid w:val="00F905CF"/>
    <w:rsid w:val="00F9073A"/>
    <w:rsid w:val="00F90C49"/>
    <w:rsid w:val="00F90C6B"/>
    <w:rsid w:val="00F90D52"/>
    <w:rsid w:val="00F90E05"/>
    <w:rsid w:val="00F90FF2"/>
    <w:rsid w:val="00F918D9"/>
    <w:rsid w:val="00F91E87"/>
    <w:rsid w:val="00F91ED2"/>
    <w:rsid w:val="00F91F11"/>
    <w:rsid w:val="00F91FE7"/>
    <w:rsid w:val="00F93738"/>
    <w:rsid w:val="00F93EE1"/>
    <w:rsid w:val="00F93EE5"/>
    <w:rsid w:val="00F94677"/>
    <w:rsid w:val="00F9494E"/>
    <w:rsid w:val="00F950E0"/>
    <w:rsid w:val="00F95314"/>
    <w:rsid w:val="00F95435"/>
    <w:rsid w:val="00F95502"/>
    <w:rsid w:val="00F9571B"/>
    <w:rsid w:val="00F95BA7"/>
    <w:rsid w:val="00F95E16"/>
    <w:rsid w:val="00F9639E"/>
    <w:rsid w:val="00F96437"/>
    <w:rsid w:val="00F9653C"/>
    <w:rsid w:val="00F96630"/>
    <w:rsid w:val="00F96DCD"/>
    <w:rsid w:val="00F97566"/>
    <w:rsid w:val="00F976BD"/>
    <w:rsid w:val="00F979D0"/>
    <w:rsid w:val="00FA0036"/>
    <w:rsid w:val="00FA01C2"/>
    <w:rsid w:val="00FA097A"/>
    <w:rsid w:val="00FA0B31"/>
    <w:rsid w:val="00FA0C1A"/>
    <w:rsid w:val="00FA0C8F"/>
    <w:rsid w:val="00FA10AB"/>
    <w:rsid w:val="00FA14F4"/>
    <w:rsid w:val="00FA1577"/>
    <w:rsid w:val="00FA1607"/>
    <w:rsid w:val="00FA16B2"/>
    <w:rsid w:val="00FA1C4E"/>
    <w:rsid w:val="00FA2575"/>
    <w:rsid w:val="00FA25C6"/>
    <w:rsid w:val="00FA29E8"/>
    <w:rsid w:val="00FA3068"/>
    <w:rsid w:val="00FA343B"/>
    <w:rsid w:val="00FA3622"/>
    <w:rsid w:val="00FA36F9"/>
    <w:rsid w:val="00FA3810"/>
    <w:rsid w:val="00FA3876"/>
    <w:rsid w:val="00FA398E"/>
    <w:rsid w:val="00FA3A80"/>
    <w:rsid w:val="00FA3CAD"/>
    <w:rsid w:val="00FA3DDD"/>
    <w:rsid w:val="00FA3E70"/>
    <w:rsid w:val="00FA3F09"/>
    <w:rsid w:val="00FA44EA"/>
    <w:rsid w:val="00FA4D41"/>
    <w:rsid w:val="00FA4E79"/>
    <w:rsid w:val="00FA4F3C"/>
    <w:rsid w:val="00FA506D"/>
    <w:rsid w:val="00FA57E3"/>
    <w:rsid w:val="00FA5B5B"/>
    <w:rsid w:val="00FA5DB8"/>
    <w:rsid w:val="00FA5DDE"/>
    <w:rsid w:val="00FA6156"/>
    <w:rsid w:val="00FA62A5"/>
    <w:rsid w:val="00FA6367"/>
    <w:rsid w:val="00FA6382"/>
    <w:rsid w:val="00FA6D2D"/>
    <w:rsid w:val="00FA6F10"/>
    <w:rsid w:val="00FA7111"/>
    <w:rsid w:val="00FA7308"/>
    <w:rsid w:val="00FA75D8"/>
    <w:rsid w:val="00FA7A34"/>
    <w:rsid w:val="00FB07C4"/>
    <w:rsid w:val="00FB0CC0"/>
    <w:rsid w:val="00FB14D0"/>
    <w:rsid w:val="00FB176D"/>
    <w:rsid w:val="00FB1854"/>
    <w:rsid w:val="00FB1A60"/>
    <w:rsid w:val="00FB1A7E"/>
    <w:rsid w:val="00FB1EE3"/>
    <w:rsid w:val="00FB20F7"/>
    <w:rsid w:val="00FB235D"/>
    <w:rsid w:val="00FB23C8"/>
    <w:rsid w:val="00FB257E"/>
    <w:rsid w:val="00FB2722"/>
    <w:rsid w:val="00FB27EF"/>
    <w:rsid w:val="00FB28B7"/>
    <w:rsid w:val="00FB2B71"/>
    <w:rsid w:val="00FB2BCC"/>
    <w:rsid w:val="00FB31F8"/>
    <w:rsid w:val="00FB38AF"/>
    <w:rsid w:val="00FB3A80"/>
    <w:rsid w:val="00FB3A86"/>
    <w:rsid w:val="00FB4076"/>
    <w:rsid w:val="00FB4086"/>
    <w:rsid w:val="00FB4A07"/>
    <w:rsid w:val="00FB51C0"/>
    <w:rsid w:val="00FB52C7"/>
    <w:rsid w:val="00FB598A"/>
    <w:rsid w:val="00FB5BE6"/>
    <w:rsid w:val="00FB5C5B"/>
    <w:rsid w:val="00FB5CFF"/>
    <w:rsid w:val="00FB61B2"/>
    <w:rsid w:val="00FB6411"/>
    <w:rsid w:val="00FB65D8"/>
    <w:rsid w:val="00FB6BF5"/>
    <w:rsid w:val="00FB6FCE"/>
    <w:rsid w:val="00FB7596"/>
    <w:rsid w:val="00FB75E0"/>
    <w:rsid w:val="00FB791F"/>
    <w:rsid w:val="00FB7CF4"/>
    <w:rsid w:val="00FB7D89"/>
    <w:rsid w:val="00FB7FE7"/>
    <w:rsid w:val="00FC0A18"/>
    <w:rsid w:val="00FC0D54"/>
    <w:rsid w:val="00FC0DF4"/>
    <w:rsid w:val="00FC1A91"/>
    <w:rsid w:val="00FC2BBB"/>
    <w:rsid w:val="00FC2DED"/>
    <w:rsid w:val="00FC3218"/>
    <w:rsid w:val="00FC3537"/>
    <w:rsid w:val="00FC3938"/>
    <w:rsid w:val="00FC3D27"/>
    <w:rsid w:val="00FC45B2"/>
    <w:rsid w:val="00FC4753"/>
    <w:rsid w:val="00FC486D"/>
    <w:rsid w:val="00FC4895"/>
    <w:rsid w:val="00FC4A32"/>
    <w:rsid w:val="00FC4B86"/>
    <w:rsid w:val="00FC4C38"/>
    <w:rsid w:val="00FC4CC4"/>
    <w:rsid w:val="00FC5013"/>
    <w:rsid w:val="00FC5038"/>
    <w:rsid w:val="00FC50D7"/>
    <w:rsid w:val="00FC57CF"/>
    <w:rsid w:val="00FC5D06"/>
    <w:rsid w:val="00FC5D07"/>
    <w:rsid w:val="00FC63A3"/>
    <w:rsid w:val="00FC6714"/>
    <w:rsid w:val="00FC6DC5"/>
    <w:rsid w:val="00FC6FCF"/>
    <w:rsid w:val="00FC6FE4"/>
    <w:rsid w:val="00FC70AF"/>
    <w:rsid w:val="00FC7126"/>
    <w:rsid w:val="00FC7177"/>
    <w:rsid w:val="00FC7277"/>
    <w:rsid w:val="00FC771F"/>
    <w:rsid w:val="00FC7945"/>
    <w:rsid w:val="00FC7E57"/>
    <w:rsid w:val="00FD0761"/>
    <w:rsid w:val="00FD07C6"/>
    <w:rsid w:val="00FD083B"/>
    <w:rsid w:val="00FD08C2"/>
    <w:rsid w:val="00FD09AC"/>
    <w:rsid w:val="00FD1190"/>
    <w:rsid w:val="00FD131F"/>
    <w:rsid w:val="00FD147F"/>
    <w:rsid w:val="00FD1887"/>
    <w:rsid w:val="00FD1A2E"/>
    <w:rsid w:val="00FD1B90"/>
    <w:rsid w:val="00FD1D09"/>
    <w:rsid w:val="00FD1DDE"/>
    <w:rsid w:val="00FD2126"/>
    <w:rsid w:val="00FD256B"/>
    <w:rsid w:val="00FD284C"/>
    <w:rsid w:val="00FD2894"/>
    <w:rsid w:val="00FD28E1"/>
    <w:rsid w:val="00FD2A2C"/>
    <w:rsid w:val="00FD3043"/>
    <w:rsid w:val="00FD34B9"/>
    <w:rsid w:val="00FD399A"/>
    <w:rsid w:val="00FD3CB7"/>
    <w:rsid w:val="00FD3D44"/>
    <w:rsid w:val="00FD3FDF"/>
    <w:rsid w:val="00FD41CB"/>
    <w:rsid w:val="00FD4359"/>
    <w:rsid w:val="00FD437F"/>
    <w:rsid w:val="00FD5154"/>
    <w:rsid w:val="00FD540C"/>
    <w:rsid w:val="00FD564D"/>
    <w:rsid w:val="00FD567A"/>
    <w:rsid w:val="00FD5AD2"/>
    <w:rsid w:val="00FD5ADF"/>
    <w:rsid w:val="00FD5C1E"/>
    <w:rsid w:val="00FD5DDD"/>
    <w:rsid w:val="00FD60E7"/>
    <w:rsid w:val="00FD612E"/>
    <w:rsid w:val="00FD620D"/>
    <w:rsid w:val="00FD6558"/>
    <w:rsid w:val="00FD6946"/>
    <w:rsid w:val="00FD74A1"/>
    <w:rsid w:val="00FD74B7"/>
    <w:rsid w:val="00FD7609"/>
    <w:rsid w:val="00FD7872"/>
    <w:rsid w:val="00FD7AC8"/>
    <w:rsid w:val="00FD7B47"/>
    <w:rsid w:val="00FE022B"/>
    <w:rsid w:val="00FE087D"/>
    <w:rsid w:val="00FE09D4"/>
    <w:rsid w:val="00FE0ACD"/>
    <w:rsid w:val="00FE0C19"/>
    <w:rsid w:val="00FE0D34"/>
    <w:rsid w:val="00FE1005"/>
    <w:rsid w:val="00FE17F5"/>
    <w:rsid w:val="00FE1856"/>
    <w:rsid w:val="00FE1882"/>
    <w:rsid w:val="00FE35D4"/>
    <w:rsid w:val="00FE3664"/>
    <w:rsid w:val="00FE38F8"/>
    <w:rsid w:val="00FE3ADD"/>
    <w:rsid w:val="00FE4223"/>
    <w:rsid w:val="00FE4288"/>
    <w:rsid w:val="00FE43A0"/>
    <w:rsid w:val="00FE43FE"/>
    <w:rsid w:val="00FE44AB"/>
    <w:rsid w:val="00FE4E53"/>
    <w:rsid w:val="00FE50D7"/>
    <w:rsid w:val="00FE5363"/>
    <w:rsid w:val="00FE536E"/>
    <w:rsid w:val="00FE5378"/>
    <w:rsid w:val="00FE5841"/>
    <w:rsid w:val="00FE5C49"/>
    <w:rsid w:val="00FE5C79"/>
    <w:rsid w:val="00FE6647"/>
    <w:rsid w:val="00FE6BA8"/>
    <w:rsid w:val="00FE6C6C"/>
    <w:rsid w:val="00FE7062"/>
    <w:rsid w:val="00FE7267"/>
    <w:rsid w:val="00FE73B9"/>
    <w:rsid w:val="00FE7616"/>
    <w:rsid w:val="00FE7C4B"/>
    <w:rsid w:val="00FE7D58"/>
    <w:rsid w:val="00FE7DAA"/>
    <w:rsid w:val="00FE7F23"/>
    <w:rsid w:val="00FF0108"/>
    <w:rsid w:val="00FF0855"/>
    <w:rsid w:val="00FF0AED"/>
    <w:rsid w:val="00FF0C9E"/>
    <w:rsid w:val="00FF10A3"/>
    <w:rsid w:val="00FF12B1"/>
    <w:rsid w:val="00FF130E"/>
    <w:rsid w:val="00FF16A5"/>
    <w:rsid w:val="00FF18AB"/>
    <w:rsid w:val="00FF1B71"/>
    <w:rsid w:val="00FF227C"/>
    <w:rsid w:val="00FF228B"/>
    <w:rsid w:val="00FF24E9"/>
    <w:rsid w:val="00FF2A82"/>
    <w:rsid w:val="00FF2F6C"/>
    <w:rsid w:val="00FF30E9"/>
    <w:rsid w:val="00FF30EB"/>
    <w:rsid w:val="00FF317C"/>
    <w:rsid w:val="00FF35FA"/>
    <w:rsid w:val="00FF387C"/>
    <w:rsid w:val="00FF38F9"/>
    <w:rsid w:val="00FF4373"/>
    <w:rsid w:val="00FF49E1"/>
    <w:rsid w:val="00FF4D71"/>
    <w:rsid w:val="00FF4E3A"/>
    <w:rsid w:val="00FF4F9B"/>
    <w:rsid w:val="00FF51BF"/>
    <w:rsid w:val="00FF5276"/>
    <w:rsid w:val="00FF52D4"/>
    <w:rsid w:val="00FF5A2D"/>
    <w:rsid w:val="00FF5E25"/>
    <w:rsid w:val="00FF5F94"/>
    <w:rsid w:val="00FF601A"/>
    <w:rsid w:val="00FF60B5"/>
    <w:rsid w:val="00FF73E7"/>
    <w:rsid w:val="00FF7939"/>
    <w:rsid w:val="00FF7A47"/>
    <w:rsid w:val="00FF7D73"/>
    <w:rsid w:val="00FF7E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99"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Cite"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2"/>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
    <w:name w:val="資料來源"/>
    <w:basedOn w:val="a2"/>
    <w:link w:val="af0"/>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1">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2">
    <w:name w:val="Body Text Indent"/>
    <w:aliases w:val="一(一)內"/>
    <w:basedOn w:val="a2"/>
    <w:pPr>
      <w:spacing w:line="480" w:lineRule="exact"/>
      <w:ind w:left="360" w:hanging="360"/>
    </w:pPr>
    <w:rPr>
      <w:rFonts w:ascii="華康楷書體W5" w:eastAsia="華康楷書體W5"/>
      <w:sz w:val="36"/>
      <w:szCs w:val="20"/>
    </w:rPr>
  </w:style>
  <w:style w:type="paragraph" w:customStyle="1" w:styleId="af3">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pPr>
      <w:widowControl/>
      <w:autoSpaceDE w:val="0"/>
      <w:autoSpaceDN w:val="0"/>
      <w:adjustRightInd w:val="0"/>
      <w:snapToGrid w:val="0"/>
      <w:spacing w:before="120" w:line="300" w:lineRule="auto"/>
      <w:ind w:left="-1080"/>
      <w:jc w:val="both"/>
    </w:pPr>
    <w:rPr>
      <w:rFonts w:eastAsia="標楷體"/>
      <w:kern w:val="0"/>
    </w:rPr>
  </w:style>
  <w:style w:type="paragraph" w:styleId="af4">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
    <w:basedOn w:val="a2"/>
    <w:link w:val="af5"/>
    <w:uiPriority w:val="99"/>
    <w:pPr>
      <w:snapToGrid w:val="0"/>
    </w:pPr>
    <w:rPr>
      <w:sz w:val="20"/>
      <w:szCs w:val="20"/>
    </w:rPr>
  </w:style>
  <w:style w:type="paragraph" w:styleId="af6">
    <w:name w:val="Body Text"/>
    <w:aliases w:val="解釋,解釋 字元 字元 字元"/>
    <w:basedOn w:val="a2"/>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7">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8">
    <w:name w:val=".."/>
    <w:basedOn w:val="Default"/>
    <w:next w:val="Default"/>
    <w:rPr>
      <w:rFonts w:ascii="KaiTi_GB2312" w:eastAsia="KaiTi_GB2312"/>
      <w:sz w:val="24"/>
      <w:szCs w:val="24"/>
    </w:rPr>
  </w:style>
  <w:style w:type="paragraph" w:customStyle="1" w:styleId="af9">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a">
    <w:name w:val="單位"/>
    <w:basedOn w:val="a2"/>
    <w:link w:val="afb"/>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c">
    <w:name w:val="Balloon Text"/>
    <w:basedOn w:val="a2"/>
    <w:link w:val="afd"/>
    <w:rPr>
      <w:rFonts w:ascii="Arial" w:hAnsi="Arial"/>
      <w:sz w:val="18"/>
      <w:szCs w:val="18"/>
    </w:rPr>
  </w:style>
  <w:style w:type="paragraph" w:customStyle="1" w:styleId="k1a0">
    <w:name w:val="k1a"/>
    <w:basedOn w:val="af2"/>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e">
    <w:name w:val="annotation subject"/>
    <w:basedOn w:val="aff"/>
    <w:next w:val="aff"/>
    <w:link w:val="aff0"/>
    <w:rPr>
      <w:b/>
      <w:bCs/>
    </w:rPr>
  </w:style>
  <w:style w:type="paragraph" w:styleId="aff">
    <w:name w:val="annotation text"/>
    <w:basedOn w:val="a2"/>
    <w:link w:val="aff1"/>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2">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3">
    <w:name w:val="表數字"/>
    <w:basedOn w:val="a2"/>
    <w:pPr>
      <w:autoSpaceDE w:val="0"/>
      <w:autoSpaceDN w:val="0"/>
      <w:adjustRightInd w:val="0"/>
      <w:ind w:right="113"/>
      <w:jc w:val="right"/>
    </w:pPr>
    <w:rPr>
      <w:color w:val="000000"/>
      <w:sz w:val="20"/>
      <w:szCs w:val="20"/>
    </w:rPr>
  </w:style>
  <w:style w:type="paragraph" w:styleId="aff4">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5">
    <w:name w:val="Note Heading"/>
    <w:basedOn w:val="a2"/>
    <w:next w:val="a2"/>
    <w:pPr>
      <w:jc w:val="center"/>
    </w:pPr>
    <w:rPr>
      <w:rFonts w:ascii="新細明體"/>
    </w:rPr>
  </w:style>
  <w:style w:type="paragraph" w:styleId="32">
    <w:name w:val="Body Text 3"/>
    <w:basedOn w:val="a2"/>
    <w:pPr>
      <w:adjustRightInd w:val="0"/>
      <w:snapToGrid w:val="0"/>
      <w:spacing w:before="120" w:line="240" w:lineRule="atLeast"/>
      <w:jc w:val="center"/>
    </w:pPr>
    <w:rPr>
      <w:rFonts w:ascii="標楷體" w:eastAsia="標楷體" w:hAnsi="標楷體"/>
    </w:rPr>
  </w:style>
  <w:style w:type="character" w:styleId="aff6">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rPr>
      <w:vertAlign w:val="superscript"/>
    </w:rPr>
  </w:style>
  <w:style w:type="paragraph" w:styleId="19">
    <w:name w:val="toc 1"/>
    <w:basedOn w:val="a2"/>
    <w:next w:val="a2"/>
    <w:autoRedefine/>
    <w:uiPriority w:val="39"/>
    <w:qFormat/>
    <w:rsid w:val="00B874B5"/>
    <w:pPr>
      <w:tabs>
        <w:tab w:val="right" w:leader="dot" w:pos="8931"/>
      </w:tabs>
      <w:spacing w:before="120" w:after="120"/>
      <w:ind w:left="813" w:rightChars="-257" w:right="-617" w:hangingChars="203" w:hanging="813"/>
    </w:pPr>
    <w:rPr>
      <w:rFonts w:eastAsia="標楷體"/>
      <w:b/>
      <w:bCs/>
      <w:caps/>
      <w:noProof/>
      <w:sz w:val="40"/>
      <w:szCs w:val="40"/>
    </w:rPr>
  </w:style>
  <w:style w:type="paragraph" w:styleId="25">
    <w:name w:val="toc 2"/>
    <w:basedOn w:val="a2"/>
    <w:next w:val="a2"/>
    <w:autoRedefine/>
    <w:uiPriority w:val="39"/>
    <w:qFormat/>
    <w:rsid w:val="00D7031B"/>
    <w:pPr>
      <w:tabs>
        <w:tab w:val="right" w:leader="dot" w:pos="8931"/>
      </w:tabs>
      <w:ind w:rightChars="96" w:right="230" w:firstLineChars="50" w:firstLine="180"/>
    </w:pPr>
    <w:rPr>
      <w:rFonts w:eastAsia="標楷體"/>
      <w:bCs/>
      <w:smallCaps/>
      <w:noProof/>
      <w:sz w:val="36"/>
      <w:szCs w:val="36"/>
      <w:lang w:val="zh-TW"/>
    </w:rPr>
  </w:style>
  <w:style w:type="paragraph" w:styleId="33">
    <w:name w:val="toc 3"/>
    <w:basedOn w:val="a2"/>
    <w:next w:val="a2"/>
    <w:autoRedefine/>
    <w:uiPriority w:val="39"/>
    <w:qFormat/>
    <w:rsid w:val="00A63840"/>
    <w:pPr>
      <w:tabs>
        <w:tab w:val="right" w:leader="dot" w:pos="8931"/>
      </w:tabs>
      <w:ind w:firstLineChars="50" w:firstLine="160"/>
    </w:pPr>
    <w:rPr>
      <w:rFonts w:eastAsia="標楷體"/>
      <w:bCs/>
      <w:noProof/>
      <w:sz w:val="32"/>
      <w:szCs w:val="20"/>
    </w:rPr>
  </w:style>
  <w:style w:type="paragraph" w:styleId="40">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0">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7">
    <w:name w:val="Hyperlink"/>
    <w:uiPriority w:val="99"/>
    <w:rPr>
      <w:color w:val="0000FF"/>
      <w:u w:val="single"/>
    </w:rPr>
  </w:style>
  <w:style w:type="character" w:styleId="aff8">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6">
    <w:name w:val="index 2"/>
    <w:basedOn w:val="a2"/>
    <w:next w:val="a2"/>
    <w:autoRedefine/>
    <w:semiHidden/>
    <w:pPr>
      <w:ind w:leftChars="200" w:left="200"/>
    </w:pPr>
  </w:style>
  <w:style w:type="paragraph" w:styleId="34">
    <w:name w:val="index 3"/>
    <w:basedOn w:val="a2"/>
    <w:next w:val="a2"/>
    <w:autoRedefine/>
    <w:semiHidden/>
    <w:pPr>
      <w:ind w:leftChars="400" w:left="400"/>
    </w:pPr>
  </w:style>
  <w:style w:type="paragraph" w:styleId="41">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1">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9">
    <w:name w:val="index heading"/>
    <w:basedOn w:val="a2"/>
    <w:next w:val="1a"/>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a">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b">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c">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e">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0">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1">
    <w:name w:val="Document Map"/>
    <w:basedOn w:val="a2"/>
    <w:semiHidden/>
    <w:pPr>
      <w:shd w:val="clear" w:color="auto" w:fill="000080"/>
    </w:pPr>
    <w:rPr>
      <w:rFonts w:ascii="Arial" w:hAnsi="Arial"/>
    </w:rPr>
  </w:style>
  <w:style w:type="paragraph" w:customStyle="1" w:styleId="afff2">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3">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4">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5">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6">
    <w:name w:val="表上（左）"/>
    <w:pPr>
      <w:snapToGrid w:val="0"/>
      <w:spacing w:line="240" w:lineRule="exact"/>
    </w:pPr>
    <w:rPr>
      <w:rFonts w:eastAsia="華康圓體 Std W5"/>
      <w:snapToGrid w:val="0"/>
      <w:color w:val="FFFFFF"/>
      <w:sz w:val="18"/>
      <w:szCs w:val="18"/>
    </w:rPr>
  </w:style>
  <w:style w:type="paragraph" w:customStyle="1" w:styleId="afff7">
    <w:name w:val="表上列（置中）"/>
    <w:pPr>
      <w:adjustRightInd w:val="0"/>
      <w:snapToGrid w:val="0"/>
      <w:spacing w:line="240" w:lineRule="exact"/>
      <w:jc w:val="center"/>
    </w:pPr>
    <w:rPr>
      <w:rFonts w:ascii="Arial" w:eastAsia="華康圓體 Std W7" w:hAnsi="Arial"/>
      <w:color w:val="FFFFFF"/>
    </w:rPr>
  </w:style>
  <w:style w:type="paragraph" w:customStyle="1" w:styleId="afff8">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9">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a">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b">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c">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d">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e">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0">
    <w:name w:val="頁首 字元"/>
    <w:uiPriority w:val="99"/>
    <w:rPr>
      <w:kern w:val="2"/>
    </w:rPr>
  </w:style>
  <w:style w:type="character" w:customStyle="1" w:styleId="affff1">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2">
    <w:name w:val="說明辦法次行"/>
    <w:basedOn w:val="a2"/>
    <w:rsid w:val="0074391D"/>
    <w:pPr>
      <w:snapToGrid w:val="0"/>
      <w:ind w:left="1060" w:hanging="720"/>
    </w:pPr>
    <w:rPr>
      <w:rFonts w:eastAsia="標楷體"/>
      <w:sz w:val="36"/>
      <w:szCs w:val="20"/>
    </w:rPr>
  </w:style>
  <w:style w:type="paragraph" w:styleId="affff3">
    <w:name w:val="Closing"/>
    <w:basedOn w:val="a2"/>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4">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5">
    <w:name w:val="annotation reference"/>
    <w:rsid w:val="00301119"/>
    <w:rPr>
      <w:sz w:val="18"/>
      <w:szCs w:val="18"/>
    </w:rPr>
  </w:style>
  <w:style w:type="paragraph" w:customStyle="1" w:styleId="affff6">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0">
    <w:name w:val="資料來源 字元"/>
    <w:link w:val="af"/>
    <w:rsid w:val="004C4CDF"/>
    <w:rPr>
      <w:rFonts w:eastAsia="標楷體"/>
      <w:sz w:val="22"/>
      <w:szCs w:val="24"/>
      <w:lang w:val="en-US" w:eastAsia="zh-TW" w:bidi="ar-SA"/>
    </w:rPr>
  </w:style>
  <w:style w:type="paragraph" w:styleId="affff7">
    <w:name w:val="caption"/>
    <w:basedOn w:val="a2"/>
    <w:next w:val="a2"/>
    <w:uiPriority w:val="99"/>
    <w:qFormat/>
    <w:rsid w:val="004C4CDF"/>
    <w:rPr>
      <w:sz w:val="20"/>
      <w:szCs w:val="20"/>
    </w:rPr>
  </w:style>
  <w:style w:type="character" w:customStyle="1" w:styleId="afb">
    <w:name w:val="單位 字元"/>
    <w:link w:val="afa"/>
    <w:rsid w:val="004C4CDF"/>
    <w:rPr>
      <w:rFonts w:eastAsia="新細明體"/>
      <w:spacing w:val="10"/>
      <w:sz w:val="18"/>
      <w:lang w:val="en-US" w:eastAsia="zh-TW" w:bidi="ar-SA"/>
    </w:rPr>
  </w:style>
  <w:style w:type="table" w:customStyle="1" w:styleId="1f0">
    <w:name w:val="表格格線1"/>
    <w:basedOn w:val="a4"/>
    <w:next w:val="affff4"/>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文章"/>
    <w:link w:val="affff9"/>
    <w:rsid w:val="00B10257"/>
    <w:pPr>
      <w:spacing w:line="520" w:lineRule="exact"/>
      <w:ind w:firstLineChars="200" w:firstLine="200"/>
      <w:jc w:val="both"/>
    </w:pPr>
    <w:rPr>
      <w:rFonts w:eastAsia="標楷體"/>
      <w:spacing w:val="10"/>
      <w:kern w:val="2"/>
      <w:sz w:val="28"/>
      <w:szCs w:val="28"/>
    </w:rPr>
  </w:style>
  <w:style w:type="paragraph" w:customStyle="1" w:styleId="affffa">
    <w:name w:val="表標題"/>
    <w:basedOn w:val="a2"/>
    <w:link w:val="affffb"/>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c">
    <w:name w:val="表格文字－左"/>
    <w:rsid w:val="00B10257"/>
    <w:pPr>
      <w:spacing w:before="40" w:after="40" w:line="280" w:lineRule="exact"/>
      <w:jc w:val="both"/>
    </w:pPr>
    <w:rPr>
      <w:rFonts w:eastAsia="標楷體"/>
      <w:sz w:val="22"/>
      <w:szCs w:val="22"/>
    </w:rPr>
  </w:style>
  <w:style w:type="character" w:customStyle="1" w:styleId="affff9">
    <w:name w:val="文章 字元"/>
    <w:link w:val="affff8"/>
    <w:rsid w:val="00B10257"/>
    <w:rPr>
      <w:rFonts w:eastAsia="標楷體"/>
      <w:spacing w:val="10"/>
      <w:kern w:val="2"/>
      <w:sz w:val="28"/>
      <w:szCs w:val="28"/>
      <w:lang w:val="en-US" w:eastAsia="zh-TW" w:bidi="ar-SA"/>
    </w:rPr>
  </w:style>
  <w:style w:type="character" w:customStyle="1" w:styleId="af5">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4"/>
    <w:uiPriority w:val="99"/>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d">
    <w:name w:val="註解方塊文字 字元"/>
    <w:link w:val="afc"/>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7">
    <w:name w:val="表格格線2"/>
    <w:basedOn w:val="a4"/>
    <w:next w:val="affff4"/>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d">
    <w:name w:val="圖標題"/>
    <w:link w:val="affffe"/>
    <w:rsid w:val="00520BD5"/>
    <w:pPr>
      <w:spacing w:line="360" w:lineRule="exact"/>
      <w:jc w:val="center"/>
    </w:pPr>
    <w:rPr>
      <w:rFonts w:ascii="標楷體" w:eastAsia="標楷體" w:hAnsi="標楷體" w:cs="標楷體"/>
      <w:b/>
      <w:sz w:val="28"/>
      <w:szCs w:val="28"/>
    </w:rPr>
  </w:style>
  <w:style w:type="numbering" w:customStyle="1" w:styleId="28">
    <w:name w:val="無清單2"/>
    <w:next w:val="a5"/>
    <w:semiHidden/>
    <w:unhideWhenUsed/>
    <w:rsid w:val="00AC2664"/>
  </w:style>
  <w:style w:type="paragraph" w:styleId="afffff">
    <w:name w:val="List Paragraph"/>
    <w:basedOn w:val="a2"/>
    <w:qFormat/>
    <w:rsid w:val="00AC2664"/>
    <w:pPr>
      <w:spacing w:beforeLines="50" w:line="400" w:lineRule="exact"/>
      <w:ind w:leftChars="200" w:left="480" w:hangingChars="34" w:hanging="34"/>
      <w:jc w:val="both"/>
    </w:pPr>
    <w:rPr>
      <w:rFonts w:ascii="Calibri" w:hAnsi="Calibri"/>
      <w:szCs w:val="22"/>
    </w:rPr>
  </w:style>
  <w:style w:type="paragraph" w:customStyle="1" w:styleId="afffff0">
    <w:name w:val="表格文字－中 字元"/>
    <w:rsid w:val="00AC2664"/>
    <w:pPr>
      <w:spacing w:before="40" w:after="40" w:line="280" w:lineRule="exact"/>
      <w:jc w:val="center"/>
    </w:pPr>
    <w:rPr>
      <w:rFonts w:eastAsia="標楷體"/>
      <w:kern w:val="2"/>
      <w:sz w:val="22"/>
      <w:szCs w:val="22"/>
    </w:rPr>
  </w:style>
  <w:style w:type="character" w:customStyle="1" w:styleId="afffff1">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2">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3">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4">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5">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6">
    <w:name w:val="（一）"/>
    <w:basedOn w:val="a2"/>
    <w:link w:val="afffff7"/>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8">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9">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a">
    <w:name w:val="註"/>
    <w:basedOn w:val="af"/>
    <w:rsid w:val="00FE6C6C"/>
    <w:pPr>
      <w:spacing w:line="240" w:lineRule="exact"/>
      <w:ind w:leftChars="0" w:left="200"/>
      <w:jc w:val="left"/>
    </w:pPr>
    <w:rPr>
      <w:spacing w:val="10"/>
      <w:kern w:val="2"/>
      <w:sz w:val="20"/>
      <w:szCs w:val="28"/>
    </w:rPr>
  </w:style>
  <w:style w:type="paragraph" w:customStyle="1" w:styleId="afffffb">
    <w:name w:val="表格文字"/>
    <w:basedOn w:val="a2"/>
    <w:link w:val="afffffc"/>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d">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e">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0">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1">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e">
    <w:name w:val="圖標題 字元"/>
    <w:link w:val="affffd"/>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5">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2">
    <w:name w:val="圖次"/>
    <w:basedOn w:val="a2"/>
    <w:link w:val="affffff3"/>
    <w:qFormat/>
    <w:rsid w:val="00BE5112"/>
    <w:pPr>
      <w:jc w:val="center"/>
    </w:pPr>
    <w:rPr>
      <w:rFonts w:eastAsia="標楷體"/>
      <w:b/>
      <w:sz w:val="28"/>
      <w:szCs w:val="28"/>
    </w:rPr>
  </w:style>
  <w:style w:type="character" w:customStyle="1" w:styleId="affffff3">
    <w:name w:val="圖次 字元"/>
    <w:basedOn w:val="a3"/>
    <w:link w:val="affffff2"/>
    <w:rsid w:val="00BE5112"/>
    <w:rPr>
      <w:rFonts w:eastAsia="標楷體"/>
      <w:b/>
      <w:kern w:val="2"/>
      <w:sz w:val="28"/>
      <w:szCs w:val="28"/>
    </w:rPr>
  </w:style>
  <w:style w:type="character" w:customStyle="1" w:styleId="aff1">
    <w:name w:val="註解文字 字元"/>
    <w:basedOn w:val="a3"/>
    <w:link w:val="aff"/>
    <w:uiPriority w:val="99"/>
    <w:rsid w:val="00BE5112"/>
    <w:rPr>
      <w:kern w:val="2"/>
      <w:sz w:val="24"/>
      <w:szCs w:val="24"/>
    </w:rPr>
  </w:style>
  <w:style w:type="character" w:customStyle="1" w:styleId="aff0">
    <w:name w:val="註解主旨 字元"/>
    <w:basedOn w:val="aff1"/>
    <w:link w:val="afe"/>
    <w:rsid w:val="00BE5112"/>
    <w:rPr>
      <w:b/>
      <w:bCs/>
      <w:kern w:val="2"/>
      <w:sz w:val="24"/>
      <w:szCs w:val="24"/>
    </w:rPr>
  </w:style>
  <w:style w:type="table" w:customStyle="1" w:styleId="36">
    <w:name w:val="表格格線3"/>
    <w:basedOn w:val="a4"/>
    <w:next w:val="affff4"/>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無清單4"/>
    <w:next w:val="a5"/>
    <w:semiHidden/>
    <w:unhideWhenUsed/>
    <w:rsid w:val="00D05F7D"/>
  </w:style>
  <w:style w:type="table" w:customStyle="1" w:styleId="43">
    <w:name w:val="表格格線4"/>
    <w:basedOn w:val="a4"/>
    <w:next w:val="affff4"/>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4">
    <w:name w:val="endnote text"/>
    <w:basedOn w:val="a2"/>
    <w:link w:val="affffff5"/>
    <w:unhideWhenUsed/>
    <w:rsid w:val="00D05F7D"/>
    <w:pPr>
      <w:snapToGrid w:val="0"/>
    </w:pPr>
    <w:rPr>
      <w:rFonts w:asciiTheme="minorHAnsi" w:eastAsiaTheme="minorEastAsia" w:hAnsiTheme="minorHAnsi" w:cstheme="minorBidi"/>
      <w:szCs w:val="22"/>
    </w:rPr>
  </w:style>
  <w:style w:type="character" w:customStyle="1" w:styleId="affffff5">
    <w:name w:val="章節附註文字 字元"/>
    <w:basedOn w:val="a3"/>
    <w:link w:val="affffff4"/>
    <w:rsid w:val="00D05F7D"/>
    <w:rPr>
      <w:rFonts w:asciiTheme="minorHAnsi" w:eastAsiaTheme="minorEastAsia" w:hAnsiTheme="minorHAnsi" w:cstheme="minorBidi"/>
      <w:kern w:val="2"/>
      <w:sz w:val="24"/>
      <w:szCs w:val="22"/>
    </w:rPr>
  </w:style>
  <w:style w:type="character" w:styleId="affffff6">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4"/>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7">
    <w:name w:val="表次"/>
    <w:basedOn w:val="a2"/>
    <w:link w:val="affffff8"/>
    <w:qFormat/>
    <w:rsid w:val="006C3BF3"/>
    <w:pPr>
      <w:spacing w:beforeLines="30" w:line="500" w:lineRule="exact"/>
      <w:jc w:val="center"/>
    </w:pPr>
    <w:rPr>
      <w:rFonts w:eastAsia="標楷體"/>
      <w:b/>
      <w:sz w:val="28"/>
      <w:szCs w:val="28"/>
    </w:rPr>
  </w:style>
  <w:style w:type="paragraph" w:customStyle="1" w:styleId="affffff9">
    <w:name w:val="圖表標題"/>
    <w:rsid w:val="006C3BF3"/>
    <w:pPr>
      <w:spacing w:beforeLines="50" w:before="50" w:afterLines="50" w:after="50" w:line="500" w:lineRule="atLeast"/>
      <w:jc w:val="center"/>
    </w:pPr>
    <w:rPr>
      <w:b/>
      <w:kern w:val="2"/>
      <w:sz w:val="24"/>
      <w:szCs w:val="24"/>
    </w:rPr>
  </w:style>
  <w:style w:type="paragraph" w:customStyle="1" w:styleId="affffffa">
    <w:name w:val="表文"/>
    <w:rsid w:val="006C3BF3"/>
    <w:pPr>
      <w:widowControl w:val="0"/>
    </w:pPr>
    <w:rPr>
      <w:kern w:val="2"/>
    </w:rPr>
  </w:style>
  <w:style w:type="character" w:customStyle="1" w:styleId="affffff8">
    <w:name w:val="表次 字元"/>
    <w:link w:val="affffff7"/>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b">
    <w:name w:val="插圖"/>
    <w:basedOn w:val="a2"/>
    <w:rsid w:val="008A4FEC"/>
    <w:pPr>
      <w:jc w:val="center"/>
    </w:pPr>
  </w:style>
  <w:style w:type="paragraph" w:customStyle="1" w:styleId="affffffc">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7"/>
      </w:numPr>
      <w:contextualSpacing/>
    </w:pPr>
  </w:style>
  <w:style w:type="paragraph" w:customStyle="1" w:styleId="29">
    <w:name w:val="清單段落2"/>
    <w:basedOn w:val="a2"/>
    <w:rsid w:val="008A4FEC"/>
    <w:pPr>
      <w:ind w:leftChars="200" w:left="480"/>
    </w:pPr>
    <w:rPr>
      <w:rFonts w:ascii="Calibri" w:hAnsi="Calibri"/>
      <w:szCs w:val="22"/>
    </w:rPr>
  </w:style>
  <w:style w:type="paragraph" w:customStyle="1" w:styleId="affffffd">
    <w:name w:val="一、"/>
    <w:link w:val="affffffe"/>
    <w:rsid w:val="008A4FEC"/>
    <w:pPr>
      <w:spacing w:beforeLines="100" w:line="480" w:lineRule="exact"/>
      <w:ind w:left="205" w:hangingChars="205" w:hanging="205"/>
      <w:jc w:val="both"/>
    </w:pPr>
    <w:rPr>
      <w:rFonts w:eastAsia="標楷體"/>
      <w:spacing w:val="10"/>
      <w:sz w:val="32"/>
      <w:szCs w:val="40"/>
    </w:rPr>
  </w:style>
  <w:style w:type="paragraph" w:customStyle="1" w:styleId="2a">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
    <w:name w:val="表說"/>
    <w:basedOn w:val="a2"/>
    <w:link w:val="afffffff0"/>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c">
    <w:name w:val="表格文字 字元"/>
    <w:link w:val="afffffb"/>
    <w:rsid w:val="008A4FEC"/>
    <w:rPr>
      <w:rFonts w:eastAsia="標楷體"/>
      <w:kern w:val="2"/>
      <w:szCs w:val="28"/>
    </w:rPr>
  </w:style>
  <w:style w:type="character" w:customStyle="1" w:styleId="afffffff0">
    <w:name w:val="表說 字元"/>
    <w:link w:val="afffffff"/>
    <w:rsid w:val="008A4FEC"/>
    <w:rPr>
      <w:rFonts w:cs="Mangal"/>
      <w:b/>
      <w:color w:val="000000"/>
      <w:kern w:val="2"/>
      <w:sz w:val="24"/>
      <w:szCs w:val="28"/>
      <w:lang w:bidi="hi-IN"/>
    </w:rPr>
  </w:style>
  <w:style w:type="character" w:customStyle="1" w:styleId="afffffff1">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2">
    <w:name w:val="文章內容"/>
    <w:basedOn w:val="a2"/>
    <w:link w:val="afffffff3"/>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3">
    <w:name w:val="文章內容 字元"/>
    <w:link w:val="afffffff2"/>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7">
    <w:name w:val="（一） 字元"/>
    <w:link w:val="afffff6"/>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4">
    <w:name w:val="字元 字元4"/>
    <w:locked/>
    <w:rsid w:val="008A4FEC"/>
    <w:rPr>
      <w:kern w:val="2"/>
    </w:rPr>
  </w:style>
  <w:style w:type="paragraph" w:customStyle="1" w:styleId="2b">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4">
    <w:name w:val="章"/>
    <w:link w:val="afffffff5"/>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5">
    <w:name w:val="章 字元"/>
    <w:link w:val="afffffff4"/>
    <w:rsid w:val="008A4FEC"/>
    <w:rPr>
      <w:rFonts w:eastAsia="文鼎特明"/>
      <w:bCs/>
      <w:noProof/>
      <w:spacing w:val="10"/>
      <w:sz w:val="48"/>
      <w:szCs w:val="48"/>
    </w:rPr>
  </w:style>
  <w:style w:type="paragraph" w:customStyle="1" w:styleId="afffffff6">
    <w:name w:val="節"/>
    <w:link w:val="afffffff7"/>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8">
    <w:name w:val="表頭"/>
    <w:link w:val="afffffff9"/>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a">
    <w:name w:val="畫圖二"/>
    <w:basedOn w:val="a2"/>
    <w:semiHidden/>
    <w:rsid w:val="008A4FEC"/>
    <w:pPr>
      <w:spacing w:line="360" w:lineRule="exact"/>
      <w:jc w:val="center"/>
    </w:pPr>
    <w:rPr>
      <w:rFonts w:eastAsia="標楷體"/>
      <w:noProof/>
      <w:sz w:val="28"/>
    </w:rPr>
  </w:style>
  <w:style w:type="paragraph" w:customStyle="1" w:styleId="afffffffb">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d"/>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c">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d">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e">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
    <w:name w:val="附註文字"/>
    <w:link w:val="affffffff0"/>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7">
    <w:name w:val="樣式3"/>
    <w:basedOn w:val="25"/>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1">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9">
    <w:name w:val="表頭 字元"/>
    <w:link w:val="afffffff8"/>
    <w:rsid w:val="008A4FEC"/>
    <w:rPr>
      <w:rFonts w:eastAsia="標楷體"/>
      <w:b/>
      <w:sz w:val="24"/>
      <w:szCs w:val="28"/>
    </w:rPr>
  </w:style>
  <w:style w:type="paragraph" w:customStyle="1" w:styleId="affffffff2">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3">
    <w:name w:val="大標題"/>
    <w:basedOn w:val="a2"/>
    <w:rsid w:val="008A4FEC"/>
    <w:pPr>
      <w:jc w:val="center"/>
    </w:pPr>
    <w:rPr>
      <w:b/>
      <w:sz w:val="52"/>
    </w:rPr>
  </w:style>
  <w:style w:type="paragraph" w:customStyle="1" w:styleId="2c">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e">
    <w:name w:val="一、 字元"/>
    <w:link w:val="affffffd"/>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d">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e">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8"/>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b">
    <w:name w:val="表標題 字元"/>
    <w:link w:val="affffa"/>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0">
    <w:name w:val="附註文字 字元"/>
    <w:link w:val="affffffff"/>
    <w:rsid w:val="008A4FEC"/>
    <w:rPr>
      <w:spacing w:val="10"/>
      <w:kern w:val="2"/>
      <w:sz w:val="18"/>
    </w:rPr>
  </w:style>
  <w:style w:type="paragraph" w:styleId="affffffff4">
    <w:name w:val="Normal Indent"/>
    <w:basedOn w:val="a2"/>
    <w:rsid w:val="008A4FEC"/>
    <w:pPr>
      <w:adjustRightInd w:val="0"/>
      <w:spacing w:line="360" w:lineRule="atLeast"/>
      <w:ind w:left="480"/>
      <w:textAlignment w:val="baseline"/>
    </w:pPr>
    <w:rPr>
      <w:kern w:val="0"/>
      <w:szCs w:val="20"/>
    </w:rPr>
  </w:style>
  <w:style w:type="paragraph" w:customStyle="1" w:styleId="affffffff5">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6">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7">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8">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9">
    <w:name w:val="小節"/>
    <w:basedOn w:val="a2"/>
    <w:link w:val="affffffffa"/>
    <w:qFormat/>
    <w:rsid w:val="008A4FEC"/>
    <w:pPr>
      <w:adjustRightInd w:val="0"/>
      <w:textAlignment w:val="baseline"/>
    </w:pPr>
    <w:rPr>
      <w:rFonts w:eastAsia="標楷體"/>
      <w:b/>
      <w:kern w:val="0"/>
      <w:sz w:val="28"/>
      <w:szCs w:val="28"/>
    </w:rPr>
  </w:style>
  <w:style w:type="character" w:customStyle="1" w:styleId="affffffffa">
    <w:name w:val="小節 字元"/>
    <w:link w:val="affffffff9"/>
    <w:rsid w:val="008A4FEC"/>
    <w:rPr>
      <w:rFonts w:eastAsia="標楷體"/>
      <w:b/>
      <w:sz w:val="28"/>
      <w:szCs w:val="28"/>
    </w:rPr>
  </w:style>
  <w:style w:type="character" w:customStyle="1" w:styleId="afffffff7">
    <w:name w:val="節 字元"/>
    <w:link w:val="afffffff6"/>
    <w:rsid w:val="008A4FEC"/>
    <w:rPr>
      <w:rFonts w:eastAsia="文鼎特明"/>
      <w:noProof/>
      <w:spacing w:val="10"/>
      <w:sz w:val="36"/>
      <w:szCs w:val="36"/>
    </w:rPr>
  </w:style>
  <w:style w:type="paragraph" w:styleId="affffffffb">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c">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d">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e">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8">
    <w:name w:val="清單段落3"/>
    <w:basedOn w:val="a2"/>
    <w:rsid w:val="004A5FB6"/>
    <w:pPr>
      <w:ind w:leftChars="200" w:left="480"/>
    </w:pPr>
    <w:rPr>
      <w:rFonts w:ascii="Calibri" w:hAnsi="Calibri"/>
      <w:szCs w:val="22"/>
    </w:rPr>
  </w:style>
  <w:style w:type="paragraph" w:customStyle="1" w:styleId="39">
    <w:name w:val="無間距3"/>
    <w:rsid w:val="004A5FB6"/>
    <w:pPr>
      <w:widowControl w:val="0"/>
    </w:pPr>
    <w:rPr>
      <w:rFonts w:ascii="Calibri" w:hAnsi="Calibri"/>
      <w:kern w:val="2"/>
      <w:sz w:val="24"/>
      <w:szCs w:val="22"/>
    </w:rPr>
  </w:style>
  <w:style w:type="character" w:customStyle="1" w:styleId="45">
    <w:name w:val="字元 字元4"/>
    <w:locked/>
    <w:rsid w:val="004A5FB6"/>
    <w:rPr>
      <w:kern w:val="2"/>
    </w:rPr>
  </w:style>
  <w:style w:type="paragraph" w:customStyle="1" w:styleId="afffffffff">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0">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1">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2">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2">
    <w:name w:val="無清單6"/>
    <w:next w:val="a5"/>
    <w:uiPriority w:val="99"/>
    <w:semiHidden/>
    <w:unhideWhenUsed/>
    <w:rsid w:val="00AF61BB"/>
  </w:style>
  <w:style w:type="table" w:customStyle="1" w:styleId="63">
    <w:name w:val="表格格線6"/>
    <w:basedOn w:val="a4"/>
    <w:next w:val="affff4"/>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4"/>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4"/>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4"/>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4"/>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4"/>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99"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Cite"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2"/>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
    <w:name w:val="資料來源"/>
    <w:basedOn w:val="a2"/>
    <w:link w:val="af0"/>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1">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2">
    <w:name w:val="Body Text Indent"/>
    <w:aliases w:val="一(一)內"/>
    <w:basedOn w:val="a2"/>
    <w:pPr>
      <w:spacing w:line="480" w:lineRule="exact"/>
      <w:ind w:left="360" w:hanging="360"/>
    </w:pPr>
    <w:rPr>
      <w:rFonts w:ascii="華康楷書體W5" w:eastAsia="華康楷書體W5"/>
      <w:sz w:val="36"/>
      <w:szCs w:val="20"/>
    </w:rPr>
  </w:style>
  <w:style w:type="paragraph" w:customStyle="1" w:styleId="af3">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pPr>
      <w:widowControl/>
      <w:autoSpaceDE w:val="0"/>
      <w:autoSpaceDN w:val="0"/>
      <w:adjustRightInd w:val="0"/>
      <w:snapToGrid w:val="0"/>
      <w:spacing w:before="120" w:line="300" w:lineRule="auto"/>
      <w:ind w:left="-1080"/>
      <w:jc w:val="both"/>
    </w:pPr>
    <w:rPr>
      <w:rFonts w:eastAsia="標楷體"/>
      <w:kern w:val="0"/>
    </w:rPr>
  </w:style>
  <w:style w:type="paragraph" w:styleId="af4">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
    <w:basedOn w:val="a2"/>
    <w:link w:val="af5"/>
    <w:uiPriority w:val="99"/>
    <w:pPr>
      <w:snapToGrid w:val="0"/>
    </w:pPr>
    <w:rPr>
      <w:sz w:val="20"/>
      <w:szCs w:val="20"/>
    </w:rPr>
  </w:style>
  <w:style w:type="paragraph" w:styleId="af6">
    <w:name w:val="Body Text"/>
    <w:aliases w:val="解釋,解釋 字元 字元 字元"/>
    <w:basedOn w:val="a2"/>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7">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8">
    <w:name w:val=".."/>
    <w:basedOn w:val="Default"/>
    <w:next w:val="Default"/>
    <w:rPr>
      <w:rFonts w:ascii="KaiTi_GB2312" w:eastAsia="KaiTi_GB2312"/>
      <w:sz w:val="24"/>
      <w:szCs w:val="24"/>
    </w:rPr>
  </w:style>
  <w:style w:type="paragraph" w:customStyle="1" w:styleId="af9">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a">
    <w:name w:val="單位"/>
    <w:basedOn w:val="a2"/>
    <w:link w:val="afb"/>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c">
    <w:name w:val="Balloon Text"/>
    <w:basedOn w:val="a2"/>
    <w:link w:val="afd"/>
    <w:rPr>
      <w:rFonts w:ascii="Arial" w:hAnsi="Arial"/>
      <w:sz w:val="18"/>
      <w:szCs w:val="18"/>
    </w:rPr>
  </w:style>
  <w:style w:type="paragraph" w:customStyle="1" w:styleId="k1a0">
    <w:name w:val="k1a"/>
    <w:basedOn w:val="af2"/>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e">
    <w:name w:val="annotation subject"/>
    <w:basedOn w:val="aff"/>
    <w:next w:val="aff"/>
    <w:link w:val="aff0"/>
    <w:rPr>
      <w:b/>
      <w:bCs/>
    </w:rPr>
  </w:style>
  <w:style w:type="paragraph" w:styleId="aff">
    <w:name w:val="annotation text"/>
    <w:basedOn w:val="a2"/>
    <w:link w:val="aff1"/>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2">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3">
    <w:name w:val="表數字"/>
    <w:basedOn w:val="a2"/>
    <w:pPr>
      <w:autoSpaceDE w:val="0"/>
      <w:autoSpaceDN w:val="0"/>
      <w:adjustRightInd w:val="0"/>
      <w:ind w:right="113"/>
      <w:jc w:val="right"/>
    </w:pPr>
    <w:rPr>
      <w:color w:val="000000"/>
      <w:sz w:val="20"/>
      <w:szCs w:val="20"/>
    </w:rPr>
  </w:style>
  <w:style w:type="paragraph" w:styleId="aff4">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5">
    <w:name w:val="Note Heading"/>
    <w:basedOn w:val="a2"/>
    <w:next w:val="a2"/>
    <w:pPr>
      <w:jc w:val="center"/>
    </w:pPr>
    <w:rPr>
      <w:rFonts w:ascii="新細明體"/>
    </w:rPr>
  </w:style>
  <w:style w:type="paragraph" w:styleId="32">
    <w:name w:val="Body Text 3"/>
    <w:basedOn w:val="a2"/>
    <w:pPr>
      <w:adjustRightInd w:val="0"/>
      <w:snapToGrid w:val="0"/>
      <w:spacing w:before="120" w:line="240" w:lineRule="atLeast"/>
      <w:jc w:val="center"/>
    </w:pPr>
    <w:rPr>
      <w:rFonts w:ascii="標楷體" w:eastAsia="標楷體" w:hAnsi="標楷體"/>
    </w:rPr>
  </w:style>
  <w:style w:type="character" w:styleId="aff6">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rPr>
      <w:vertAlign w:val="superscript"/>
    </w:rPr>
  </w:style>
  <w:style w:type="paragraph" w:styleId="19">
    <w:name w:val="toc 1"/>
    <w:basedOn w:val="a2"/>
    <w:next w:val="a2"/>
    <w:autoRedefine/>
    <w:uiPriority w:val="39"/>
    <w:qFormat/>
    <w:rsid w:val="00B874B5"/>
    <w:pPr>
      <w:tabs>
        <w:tab w:val="right" w:leader="dot" w:pos="8931"/>
      </w:tabs>
      <w:spacing w:before="120" w:after="120"/>
      <w:ind w:left="813" w:rightChars="-257" w:right="-617" w:hangingChars="203" w:hanging="813"/>
    </w:pPr>
    <w:rPr>
      <w:rFonts w:eastAsia="標楷體"/>
      <w:b/>
      <w:bCs/>
      <w:caps/>
      <w:noProof/>
      <w:sz w:val="40"/>
      <w:szCs w:val="40"/>
    </w:rPr>
  </w:style>
  <w:style w:type="paragraph" w:styleId="25">
    <w:name w:val="toc 2"/>
    <w:basedOn w:val="a2"/>
    <w:next w:val="a2"/>
    <w:autoRedefine/>
    <w:uiPriority w:val="39"/>
    <w:qFormat/>
    <w:rsid w:val="00D7031B"/>
    <w:pPr>
      <w:tabs>
        <w:tab w:val="right" w:leader="dot" w:pos="8931"/>
      </w:tabs>
      <w:ind w:rightChars="96" w:right="230" w:firstLineChars="50" w:firstLine="180"/>
    </w:pPr>
    <w:rPr>
      <w:rFonts w:eastAsia="標楷體"/>
      <w:bCs/>
      <w:smallCaps/>
      <w:noProof/>
      <w:sz w:val="36"/>
      <w:szCs w:val="36"/>
      <w:lang w:val="zh-TW"/>
    </w:rPr>
  </w:style>
  <w:style w:type="paragraph" w:styleId="33">
    <w:name w:val="toc 3"/>
    <w:basedOn w:val="a2"/>
    <w:next w:val="a2"/>
    <w:autoRedefine/>
    <w:uiPriority w:val="39"/>
    <w:qFormat/>
    <w:rsid w:val="00A63840"/>
    <w:pPr>
      <w:tabs>
        <w:tab w:val="right" w:leader="dot" w:pos="8931"/>
      </w:tabs>
      <w:ind w:firstLineChars="50" w:firstLine="160"/>
    </w:pPr>
    <w:rPr>
      <w:rFonts w:eastAsia="標楷體"/>
      <w:bCs/>
      <w:noProof/>
      <w:sz w:val="32"/>
      <w:szCs w:val="20"/>
    </w:rPr>
  </w:style>
  <w:style w:type="paragraph" w:styleId="40">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0">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7">
    <w:name w:val="Hyperlink"/>
    <w:uiPriority w:val="99"/>
    <w:rPr>
      <w:color w:val="0000FF"/>
      <w:u w:val="single"/>
    </w:rPr>
  </w:style>
  <w:style w:type="character" w:styleId="aff8">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6">
    <w:name w:val="index 2"/>
    <w:basedOn w:val="a2"/>
    <w:next w:val="a2"/>
    <w:autoRedefine/>
    <w:semiHidden/>
    <w:pPr>
      <w:ind w:leftChars="200" w:left="200"/>
    </w:pPr>
  </w:style>
  <w:style w:type="paragraph" w:styleId="34">
    <w:name w:val="index 3"/>
    <w:basedOn w:val="a2"/>
    <w:next w:val="a2"/>
    <w:autoRedefine/>
    <w:semiHidden/>
    <w:pPr>
      <w:ind w:leftChars="400" w:left="400"/>
    </w:pPr>
  </w:style>
  <w:style w:type="paragraph" w:styleId="41">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1">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9">
    <w:name w:val="index heading"/>
    <w:basedOn w:val="a2"/>
    <w:next w:val="1a"/>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a">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b">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c">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e">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0">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1">
    <w:name w:val="Document Map"/>
    <w:basedOn w:val="a2"/>
    <w:semiHidden/>
    <w:pPr>
      <w:shd w:val="clear" w:color="auto" w:fill="000080"/>
    </w:pPr>
    <w:rPr>
      <w:rFonts w:ascii="Arial" w:hAnsi="Arial"/>
    </w:rPr>
  </w:style>
  <w:style w:type="paragraph" w:customStyle="1" w:styleId="afff2">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3">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4">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5">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6">
    <w:name w:val="表上（左）"/>
    <w:pPr>
      <w:snapToGrid w:val="0"/>
      <w:spacing w:line="240" w:lineRule="exact"/>
    </w:pPr>
    <w:rPr>
      <w:rFonts w:eastAsia="華康圓體 Std W5"/>
      <w:snapToGrid w:val="0"/>
      <w:color w:val="FFFFFF"/>
      <w:sz w:val="18"/>
      <w:szCs w:val="18"/>
    </w:rPr>
  </w:style>
  <w:style w:type="paragraph" w:customStyle="1" w:styleId="afff7">
    <w:name w:val="表上列（置中）"/>
    <w:pPr>
      <w:adjustRightInd w:val="0"/>
      <w:snapToGrid w:val="0"/>
      <w:spacing w:line="240" w:lineRule="exact"/>
      <w:jc w:val="center"/>
    </w:pPr>
    <w:rPr>
      <w:rFonts w:ascii="Arial" w:eastAsia="華康圓體 Std W7" w:hAnsi="Arial"/>
      <w:color w:val="FFFFFF"/>
    </w:rPr>
  </w:style>
  <w:style w:type="paragraph" w:customStyle="1" w:styleId="afff8">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9">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a">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b">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c">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d">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e">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0">
    <w:name w:val="頁首 字元"/>
    <w:uiPriority w:val="99"/>
    <w:rPr>
      <w:kern w:val="2"/>
    </w:rPr>
  </w:style>
  <w:style w:type="character" w:customStyle="1" w:styleId="affff1">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2">
    <w:name w:val="說明辦法次行"/>
    <w:basedOn w:val="a2"/>
    <w:rsid w:val="0074391D"/>
    <w:pPr>
      <w:snapToGrid w:val="0"/>
      <w:ind w:left="1060" w:hanging="720"/>
    </w:pPr>
    <w:rPr>
      <w:rFonts w:eastAsia="標楷體"/>
      <w:sz w:val="36"/>
      <w:szCs w:val="20"/>
    </w:rPr>
  </w:style>
  <w:style w:type="paragraph" w:styleId="affff3">
    <w:name w:val="Closing"/>
    <w:basedOn w:val="a2"/>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4">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5">
    <w:name w:val="annotation reference"/>
    <w:rsid w:val="00301119"/>
    <w:rPr>
      <w:sz w:val="18"/>
      <w:szCs w:val="18"/>
    </w:rPr>
  </w:style>
  <w:style w:type="paragraph" w:customStyle="1" w:styleId="affff6">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0">
    <w:name w:val="資料來源 字元"/>
    <w:link w:val="af"/>
    <w:rsid w:val="004C4CDF"/>
    <w:rPr>
      <w:rFonts w:eastAsia="標楷體"/>
      <w:sz w:val="22"/>
      <w:szCs w:val="24"/>
      <w:lang w:val="en-US" w:eastAsia="zh-TW" w:bidi="ar-SA"/>
    </w:rPr>
  </w:style>
  <w:style w:type="paragraph" w:styleId="affff7">
    <w:name w:val="caption"/>
    <w:basedOn w:val="a2"/>
    <w:next w:val="a2"/>
    <w:uiPriority w:val="99"/>
    <w:qFormat/>
    <w:rsid w:val="004C4CDF"/>
    <w:rPr>
      <w:sz w:val="20"/>
      <w:szCs w:val="20"/>
    </w:rPr>
  </w:style>
  <w:style w:type="character" w:customStyle="1" w:styleId="afb">
    <w:name w:val="單位 字元"/>
    <w:link w:val="afa"/>
    <w:rsid w:val="004C4CDF"/>
    <w:rPr>
      <w:rFonts w:eastAsia="新細明體"/>
      <w:spacing w:val="10"/>
      <w:sz w:val="18"/>
      <w:lang w:val="en-US" w:eastAsia="zh-TW" w:bidi="ar-SA"/>
    </w:rPr>
  </w:style>
  <w:style w:type="table" w:customStyle="1" w:styleId="1f0">
    <w:name w:val="表格格線1"/>
    <w:basedOn w:val="a4"/>
    <w:next w:val="affff4"/>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文章"/>
    <w:link w:val="affff9"/>
    <w:rsid w:val="00B10257"/>
    <w:pPr>
      <w:spacing w:line="520" w:lineRule="exact"/>
      <w:ind w:firstLineChars="200" w:firstLine="200"/>
      <w:jc w:val="both"/>
    </w:pPr>
    <w:rPr>
      <w:rFonts w:eastAsia="標楷體"/>
      <w:spacing w:val="10"/>
      <w:kern w:val="2"/>
      <w:sz w:val="28"/>
      <w:szCs w:val="28"/>
    </w:rPr>
  </w:style>
  <w:style w:type="paragraph" w:customStyle="1" w:styleId="affffa">
    <w:name w:val="表標題"/>
    <w:basedOn w:val="a2"/>
    <w:link w:val="affffb"/>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c">
    <w:name w:val="表格文字－左"/>
    <w:rsid w:val="00B10257"/>
    <w:pPr>
      <w:spacing w:before="40" w:after="40" w:line="280" w:lineRule="exact"/>
      <w:jc w:val="both"/>
    </w:pPr>
    <w:rPr>
      <w:rFonts w:eastAsia="標楷體"/>
      <w:sz w:val="22"/>
      <w:szCs w:val="22"/>
    </w:rPr>
  </w:style>
  <w:style w:type="character" w:customStyle="1" w:styleId="affff9">
    <w:name w:val="文章 字元"/>
    <w:link w:val="affff8"/>
    <w:rsid w:val="00B10257"/>
    <w:rPr>
      <w:rFonts w:eastAsia="標楷體"/>
      <w:spacing w:val="10"/>
      <w:kern w:val="2"/>
      <w:sz w:val="28"/>
      <w:szCs w:val="28"/>
      <w:lang w:val="en-US" w:eastAsia="zh-TW" w:bidi="ar-SA"/>
    </w:rPr>
  </w:style>
  <w:style w:type="character" w:customStyle="1" w:styleId="af5">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4"/>
    <w:uiPriority w:val="99"/>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d">
    <w:name w:val="註解方塊文字 字元"/>
    <w:link w:val="afc"/>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7">
    <w:name w:val="表格格線2"/>
    <w:basedOn w:val="a4"/>
    <w:next w:val="affff4"/>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d">
    <w:name w:val="圖標題"/>
    <w:link w:val="affffe"/>
    <w:rsid w:val="00520BD5"/>
    <w:pPr>
      <w:spacing w:line="360" w:lineRule="exact"/>
      <w:jc w:val="center"/>
    </w:pPr>
    <w:rPr>
      <w:rFonts w:ascii="標楷體" w:eastAsia="標楷體" w:hAnsi="標楷體" w:cs="標楷體"/>
      <w:b/>
      <w:sz w:val="28"/>
      <w:szCs w:val="28"/>
    </w:rPr>
  </w:style>
  <w:style w:type="numbering" w:customStyle="1" w:styleId="28">
    <w:name w:val="無清單2"/>
    <w:next w:val="a5"/>
    <w:semiHidden/>
    <w:unhideWhenUsed/>
    <w:rsid w:val="00AC2664"/>
  </w:style>
  <w:style w:type="paragraph" w:styleId="afffff">
    <w:name w:val="List Paragraph"/>
    <w:basedOn w:val="a2"/>
    <w:qFormat/>
    <w:rsid w:val="00AC2664"/>
    <w:pPr>
      <w:spacing w:beforeLines="50" w:line="400" w:lineRule="exact"/>
      <w:ind w:leftChars="200" w:left="480" w:hangingChars="34" w:hanging="34"/>
      <w:jc w:val="both"/>
    </w:pPr>
    <w:rPr>
      <w:rFonts w:ascii="Calibri" w:hAnsi="Calibri"/>
      <w:szCs w:val="22"/>
    </w:rPr>
  </w:style>
  <w:style w:type="paragraph" w:customStyle="1" w:styleId="afffff0">
    <w:name w:val="表格文字－中 字元"/>
    <w:rsid w:val="00AC2664"/>
    <w:pPr>
      <w:spacing w:before="40" w:after="40" w:line="280" w:lineRule="exact"/>
      <w:jc w:val="center"/>
    </w:pPr>
    <w:rPr>
      <w:rFonts w:eastAsia="標楷體"/>
      <w:kern w:val="2"/>
      <w:sz w:val="22"/>
      <w:szCs w:val="22"/>
    </w:rPr>
  </w:style>
  <w:style w:type="character" w:customStyle="1" w:styleId="afffff1">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2">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3">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4">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5">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6">
    <w:name w:val="（一）"/>
    <w:basedOn w:val="a2"/>
    <w:link w:val="afffff7"/>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8">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9">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a">
    <w:name w:val="註"/>
    <w:basedOn w:val="af"/>
    <w:rsid w:val="00FE6C6C"/>
    <w:pPr>
      <w:spacing w:line="240" w:lineRule="exact"/>
      <w:ind w:leftChars="0" w:left="200"/>
      <w:jc w:val="left"/>
    </w:pPr>
    <w:rPr>
      <w:spacing w:val="10"/>
      <w:kern w:val="2"/>
      <w:sz w:val="20"/>
      <w:szCs w:val="28"/>
    </w:rPr>
  </w:style>
  <w:style w:type="paragraph" w:customStyle="1" w:styleId="afffffb">
    <w:name w:val="表格文字"/>
    <w:basedOn w:val="a2"/>
    <w:link w:val="afffffc"/>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d">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e">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0">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1">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e">
    <w:name w:val="圖標題 字元"/>
    <w:link w:val="affffd"/>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5">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2">
    <w:name w:val="圖次"/>
    <w:basedOn w:val="a2"/>
    <w:link w:val="affffff3"/>
    <w:qFormat/>
    <w:rsid w:val="00BE5112"/>
    <w:pPr>
      <w:jc w:val="center"/>
    </w:pPr>
    <w:rPr>
      <w:rFonts w:eastAsia="標楷體"/>
      <w:b/>
      <w:sz w:val="28"/>
      <w:szCs w:val="28"/>
    </w:rPr>
  </w:style>
  <w:style w:type="character" w:customStyle="1" w:styleId="affffff3">
    <w:name w:val="圖次 字元"/>
    <w:basedOn w:val="a3"/>
    <w:link w:val="affffff2"/>
    <w:rsid w:val="00BE5112"/>
    <w:rPr>
      <w:rFonts w:eastAsia="標楷體"/>
      <w:b/>
      <w:kern w:val="2"/>
      <w:sz w:val="28"/>
      <w:szCs w:val="28"/>
    </w:rPr>
  </w:style>
  <w:style w:type="character" w:customStyle="1" w:styleId="aff1">
    <w:name w:val="註解文字 字元"/>
    <w:basedOn w:val="a3"/>
    <w:link w:val="aff"/>
    <w:uiPriority w:val="99"/>
    <w:rsid w:val="00BE5112"/>
    <w:rPr>
      <w:kern w:val="2"/>
      <w:sz w:val="24"/>
      <w:szCs w:val="24"/>
    </w:rPr>
  </w:style>
  <w:style w:type="character" w:customStyle="1" w:styleId="aff0">
    <w:name w:val="註解主旨 字元"/>
    <w:basedOn w:val="aff1"/>
    <w:link w:val="afe"/>
    <w:rsid w:val="00BE5112"/>
    <w:rPr>
      <w:b/>
      <w:bCs/>
      <w:kern w:val="2"/>
      <w:sz w:val="24"/>
      <w:szCs w:val="24"/>
    </w:rPr>
  </w:style>
  <w:style w:type="table" w:customStyle="1" w:styleId="36">
    <w:name w:val="表格格線3"/>
    <w:basedOn w:val="a4"/>
    <w:next w:val="affff4"/>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無清單4"/>
    <w:next w:val="a5"/>
    <w:semiHidden/>
    <w:unhideWhenUsed/>
    <w:rsid w:val="00D05F7D"/>
  </w:style>
  <w:style w:type="table" w:customStyle="1" w:styleId="43">
    <w:name w:val="表格格線4"/>
    <w:basedOn w:val="a4"/>
    <w:next w:val="affff4"/>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4">
    <w:name w:val="endnote text"/>
    <w:basedOn w:val="a2"/>
    <w:link w:val="affffff5"/>
    <w:unhideWhenUsed/>
    <w:rsid w:val="00D05F7D"/>
    <w:pPr>
      <w:snapToGrid w:val="0"/>
    </w:pPr>
    <w:rPr>
      <w:rFonts w:asciiTheme="minorHAnsi" w:eastAsiaTheme="minorEastAsia" w:hAnsiTheme="minorHAnsi" w:cstheme="minorBidi"/>
      <w:szCs w:val="22"/>
    </w:rPr>
  </w:style>
  <w:style w:type="character" w:customStyle="1" w:styleId="affffff5">
    <w:name w:val="章節附註文字 字元"/>
    <w:basedOn w:val="a3"/>
    <w:link w:val="affffff4"/>
    <w:rsid w:val="00D05F7D"/>
    <w:rPr>
      <w:rFonts w:asciiTheme="minorHAnsi" w:eastAsiaTheme="minorEastAsia" w:hAnsiTheme="minorHAnsi" w:cstheme="minorBidi"/>
      <w:kern w:val="2"/>
      <w:sz w:val="24"/>
      <w:szCs w:val="22"/>
    </w:rPr>
  </w:style>
  <w:style w:type="character" w:styleId="affffff6">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4"/>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7">
    <w:name w:val="表次"/>
    <w:basedOn w:val="a2"/>
    <w:link w:val="affffff8"/>
    <w:qFormat/>
    <w:rsid w:val="006C3BF3"/>
    <w:pPr>
      <w:spacing w:beforeLines="30" w:line="500" w:lineRule="exact"/>
      <w:jc w:val="center"/>
    </w:pPr>
    <w:rPr>
      <w:rFonts w:eastAsia="標楷體"/>
      <w:b/>
      <w:sz w:val="28"/>
      <w:szCs w:val="28"/>
    </w:rPr>
  </w:style>
  <w:style w:type="paragraph" w:customStyle="1" w:styleId="affffff9">
    <w:name w:val="圖表標題"/>
    <w:rsid w:val="006C3BF3"/>
    <w:pPr>
      <w:spacing w:beforeLines="50" w:before="50" w:afterLines="50" w:after="50" w:line="500" w:lineRule="atLeast"/>
      <w:jc w:val="center"/>
    </w:pPr>
    <w:rPr>
      <w:b/>
      <w:kern w:val="2"/>
      <w:sz w:val="24"/>
      <w:szCs w:val="24"/>
    </w:rPr>
  </w:style>
  <w:style w:type="paragraph" w:customStyle="1" w:styleId="affffffa">
    <w:name w:val="表文"/>
    <w:rsid w:val="006C3BF3"/>
    <w:pPr>
      <w:widowControl w:val="0"/>
    </w:pPr>
    <w:rPr>
      <w:kern w:val="2"/>
    </w:rPr>
  </w:style>
  <w:style w:type="character" w:customStyle="1" w:styleId="affffff8">
    <w:name w:val="表次 字元"/>
    <w:link w:val="affffff7"/>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b">
    <w:name w:val="插圖"/>
    <w:basedOn w:val="a2"/>
    <w:rsid w:val="008A4FEC"/>
    <w:pPr>
      <w:jc w:val="center"/>
    </w:pPr>
  </w:style>
  <w:style w:type="paragraph" w:customStyle="1" w:styleId="affffffc">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7"/>
      </w:numPr>
      <w:contextualSpacing/>
    </w:pPr>
  </w:style>
  <w:style w:type="paragraph" w:customStyle="1" w:styleId="29">
    <w:name w:val="清單段落2"/>
    <w:basedOn w:val="a2"/>
    <w:rsid w:val="008A4FEC"/>
    <w:pPr>
      <w:ind w:leftChars="200" w:left="480"/>
    </w:pPr>
    <w:rPr>
      <w:rFonts w:ascii="Calibri" w:hAnsi="Calibri"/>
      <w:szCs w:val="22"/>
    </w:rPr>
  </w:style>
  <w:style w:type="paragraph" w:customStyle="1" w:styleId="affffffd">
    <w:name w:val="一、"/>
    <w:link w:val="affffffe"/>
    <w:rsid w:val="008A4FEC"/>
    <w:pPr>
      <w:spacing w:beforeLines="100" w:line="480" w:lineRule="exact"/>
      <w:ind w:left="205" w:hangingChars="205" w:hanging="205"/>
      <w:jc w:val="both"/>
    </w:pPr>
    <w:rPr>
      <w:rFonts w:eastAsia="標楷體"/>
      <w:spacing w:val="10"/>
      <w:sz w:val="32"/>
      <w:szCs w:val="40"/>
    </w:rPr>
  </w:style>
  <w:style w:type="paragraph" w:customStyle="1" w:styleId="2a">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
    <w:name w:val="表說"/>
    <w:basedOn w:val="a2"/>
    <w:link w:val="afffffff0"/>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c">
    <w:name w:val="表格文字 字元"/>
    <w:link w:val="afffffb"/>
    <w:rsid w:val="008A4FEC"/>
    <w:rPr>
      <w:rFonts w:eastAsia="標楷體"/>
      <w:kern w:val="2"/>
      <w:szCs w:val="28"/>
    </w:rPr>
  </w:style>
  <w:style w:type="character" w:customStyle="1" w:styleId="afffffff0">
    <w:name w:val="表說 字元"/>
    <w:link w:val="afffffff"/>
    <w:rsid w:val="008A4FEC"/>
    <w:rPr>
      <w:rFonts w:cs="Mangal"/>
      <w:b/>
      <w:color w:val="000000"/>
      <w:kern w:val="2"/>
      <w:sz w:val="24"/>
      <w:szCs w:val="28"/>
      <w:lang w:bidi="hi-IN"/>
    </w:rPr>
  </w:style>
  <w:style w:type="character" w:customStyle="1" w:styleId="afffffff1">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2">
    <w:name w:val="文章內容"/>
    <w:basedOn w:val="a2"/>
    <w:link w:val="afffffff3"/>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3">
    <w:name w:val="文章內容 字元"/>
    <w:link w:val="afffffff2"/>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7">
    <w:name w:val="（一） 字元"/>
    <w:link w:val="afffff6"/>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4">
    <w:name w:val="字元 字元4"/>
    <w:locked/>
    <w:rsid w:val="008A4FEC"/>
    <w:rPr>
      <w:kern w:val="2"/>
    </w:rPr>
  </w:style>
  <w:style w:type="paragraph" w:customStyle="1" w:styleId="2b">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4">
    <w:name w:val="章"/>
    <w:link w:val="afffffff5"/>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5">
    <w:name w:val="章 字元"/>
    <w:link w:val="afffffff4"/>
    <w:rsid w:val="008A4FEC"/>
    <w:rPr>
      <w:rFonts w:eastAsia="文鼎特明"/>
      <w:bCs/>
      <w:noProof/>
      <w:spacing w:val="10"/>
      <w:sz w:val="48"/>
      <w:szCs w:val="48"/>
    </w:rPr>
  </w:style>
  <w:style w:type="paragraph" w:customStyle="1" w:styleId="afffffff6">
    <w:name w:val="節"/>
    <w:link w:val="afffffff7"/>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8">
    <w:name w:val="表頭"/>
    <w:link w:val="afffffff9"/>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a">
    <w:name w:val="畫圖二"/>
    <w:basedOn w:val="a2"/>
    <w:semiHidden/>
    <w:rsid w:val="008A4FEC"/>
    <w:pPr>
      <w:spacing w:line="360" w:lineRule="exact"/>
      <w:jc w:val="center"/>
    </w:pPr>
    <w:rPr>
      <w:rFonts w:eastAsia="標楷體"/>
      <w:noProof/>
      <w:sz w:val="28"/>
    </w:rPr>
  </w:style>
  <w:style w:type="paragraph" w:customStyle="1" w:styleId="afffffffb">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d"/>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c">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d">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e">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
    <w:name w:val="附註文字"/>
    <w:link w:val="affffffff0"/>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7">
    <w:name w:val="樣式3"/>
    <w:basedOn w:val="25"/>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1">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9">
    <w:name w:val="表頭 字元"/>
    <w:link w:val="afffffff8"/>
    <w:rsid w:val="008A4FEC"/>
    <w:rPr>
      <w:rFonts w:eastAsia="標楷體"/>
      <w:b/>
      <w:sz w:val="24"/>
      <w:szCs w:val="28"/>
    </w:rPr>
  </w:style>
  <w:style w:type="paragraph" w:customStyle="1" w:styleId="affffffff2">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3">
    <w:name w:val="大標題"/>
    <w:basedOn w:val="a2"/>
    <w:rsid w:val="008A4FEC"/>
    <w:pPr>
      <w:jc w:val="center"/>
    </w:pPr>
    <w:rPr>
      <w:b/>
      <w:sz w:val="52"/>
    </w:rPr>
  </w:style>
  <w:style w:type="paragraph" w:customStyle="1" w:styleId="2c">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e">
    <w:name w:val="一、 字元"/>
    <w:link w:val="affffffd"/>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d">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e">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8"/>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b">
    <w:name w:val="表標題 字元"/>
    <w:link w:val="affffa"/>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0">
    <w:name w:val="附註文字 字元"/>
    <w:link w:val="affffffff"/>
    <w:rsid w:val="008A4FEC"/>
    <w:rPr>
      <w:spacing w:val="10"/>
      <w:kern w:val="2"/>
      <w:sz w:val="18"/>
    </w:rPr>
  </w:style>
  <w:style w:type="paragraph" w:styleId="affffffff4">
    <w:name w:val="Normal Indent"/>
    <w:basedOn w:val="a2"/>
    <w:rsid w:val="008A4FEC"/>
    <w:pPr>
      <w:adjustRightInd w:val="0"/>
      <w:spacing w:line="360" w:lineRule="atLeast"/>
      <w:ind w:left="480"/>
      <w:textAlignment w:val="baseline"/>
    </w:pPr>
    <w:rPr>
      <w:kern w:val="0"/>
      <w:szCs w:val="20"/>
    </w:rPr>
  </w:style>
  <w:style w:type="paragraph" w:customStyle="1" w:styleId="affffffff5">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6">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7">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8">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9">
    <w:name w:val="小節"/>
    <w:basedOn w:val="a2"/>
    <w:link w:val="affffffffa"/>
    <w:qFormat/>
    <w:rsid w:val="008A4FEC"/>
    <w:pPr>
      <w:adjustRightInd w:val="0"/>
      <w:textAlignment w:val="baseline"/>
    </w:pPr>
    <w:rPr>
      <w:rFonts w:eastAsia="標楷體"/>
      <w:b/>
      <w:kern w:val="0"/>
      <w:sz w:val="28"/>
      <w:szCs w:val="28"/>
    </w:rPr>
  </w:style>
  <w:style w:type="character" w:customStyle="1" w:styleId="affffffffa">
    <w:name w:val="小節 字元"/>
    <w:link w:val="affffffff9"/>
    <w:rsid w:val="008A4FEC"/>
    <w:rPr>
      <w:rFonts w:eastAsia="標楷體"/>
      <w:b/>
      <w:sz w:val="28"/>
      <w:szCs w:val="28"/>
    </w:rPr>
  </w:style>
  <w:style w:type="character" w:customStyle="1" w:styleId="afffffff7">
    <w:name w:val="節 字元"/>
    <w:link w:val="afffffff6"/>
    <w:rsid w:val="008A4FEC"/>
    <w:rPr>
      <w:rFonts w:eastAsia="文鼎特明"/>
      <w:noProof/>
      <w:spacing w:val="10"/>
      <w:sz w:val="36"/>
      <w:szCs w:val="36"/>
    </w:rPr>
  </w:style>
  <w:style w:type="paragraph" w:styleId="affffffffb">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c">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d">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e">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8">
    <w:name w:val="清單段落3"/>
    <w:basedOn w:val="a2"/>
    <w:rsid w:val="004A5FB6"/>
    <w:pPr>
      <w:ind w:leftChars="200" w:left="480"/>
    </w:pPr>
    <w:rPr>
      <w:rFonts w:ascii="Calibri" w:hAnsi="Calibri"/>
      <w:szCs w:val="22"/>
    </w:rPr>
  </w:style>
  <w:style w:type="paragraph" w:customStyle="1" w:styleId="39">
    <w:name w:val="無間距3"/>
    <w:rsid w:val="004A5FB6"/>
    <w:pPr>
      <w:widowControl w:val="0"/>
    </w:pPr>
    <w:rPr>
      <w:rFonts w:ascii="Calibri" w:hAnsi="Calibri"/>
      <w:kern w:val="2"/>
      <w:sz w:val="24"/>
      <w:szCs w:val="22"/>
    </w:rPr>
  </w:style>
  <w:style w:type="character" w:customStyle="1" w:styleId="45">
    <w:name w:val="字元 字元4"/>
    <w:locked/>
    <w:rsid w:val="004A5FB6"/>
    <w:rPr>
      <w:kern w:val="2"/>
    </w:rPr>
  </w:style>
  <w:style w:type="paragraph" w:customStyle="1" w:styleId="afffffffff">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0">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1">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2">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2">
    <w:name w:val="無清單6"/>
    <w:next w:val="a5"/>
    <w:uiPriority w:val="99"/>
    <w:semiHidden/>
    <w:unhideWhenUsed/>
    <w:rsid w:val="00AF61BB"/>
  </w:style>
  <w:style w:type="table" w:customStyle="1" w:styleId="63">
    <w:name w:val="表格格線6"/>
    <w:basedOn w:val="a4"/>
    <w:next w:val="affff4"/>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4"/>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4"/>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4"/>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4"/>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4"/>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770859048">
      <w:bodyDiv w:val="1"/>
      <w:marLeft w:val="0"/>
      <w:marRight w:val="0"/>
      <w:marTop w:val="0"/>
      <w:marBottom w:val="0"/>
      <w:divBdr>
        <w:top w:val="none" w:sz="0" w:space="0" w:color="auto"/>
        <w:left w:val="none" w:sz="0" w:space="0" w:color="auto"/>
        <w:bottom w:val="none" w:sz="0" w:space="0" w:color="auto"/>
        <w:right w:val="none" w:sz="0" w:space="0" w:color="auto"/>
      </w:divBdr>
      <w:divsChild>
        <w:div w:id="1635869110">
          <w:marLeft w:val="0"/>
          <w:marRight w:val="0"/>
          <w:marTop w:val="0"/>
          <w:marBottom w:val="0"/>
          <w:divBdr>
            <w:top w:val="none" w:sz="0" w:space="0" w:color="auto"/>
            <w:left w:val="none" w:sz="0" w:space="0" w:color="auto"/>
            <w:bottom w:val="none" w:sz="0" w:space="0" w:color="auto"/>
            <w:right w:val="none" w:sz="0" w:space="0" w:color="auto"/>
          </w:divBdr>
          <w:divsChild>
            <w:div w:id="1871142881">
              <w:marLeft w:val="150"/>
              <w:marRight w:val="0"/>
              <w:marTop w:val="75"/>
              <w:marBottom w:val="75"/>
              <w:divBdr>
                <w:top w:val="none" w:sz="0" w:space="0" w:color="auto"/>
                <w:left w:val="none" w:sz="0" w:space="0" w:color="auto"/>
                <w:bottom w:val="none" w:sz="0" w:space="0" w:color="auto"/>
                <w:right w:val="none" w:sz="0" w:space="0" w:color="auto"/>
              </w:divBdr>
              <w:divsChild>
                <w:div w:id="9521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921762">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12941774">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69959921">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chart" Target="charts/chart18.xml"/><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hyperlink" Target="http://wiki.mbalib.com/zh-tw/%E5%88%9B%E6%96%B0"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hyperlink" Target="http://wiki.mbalib.com/zh-tw/%E6%8A%80%E6%9C%AF%E5%88%9B%E6%96%B0" TargetMode="External"/><Relationship Id="rId38" Type="http://schemas.openxmlformats.org/officeDocument/2006/relationships/chart" Target="charts/chart17.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image" Target="media/image2.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11.xml"/><Relationship Id="rId32" Type="http://schemas.openxmlformats.org/officeDocument/2006/relationships/hyperlink" Target="http://wiki.mbalib.com/zh-tw/%E5%85%AC%E5%B9%B3%E7%AB%9E%E4%BA%89" TargetMode="External"/><Relationship Id="rId37" Type="http://schemas.openxmlformats.org/officeDocument/2006/relationships/hyperlink" Target="http://wiki.mbalib.com/zh-tw/%E5%88%B6%E5%BA%A6%E7%8E%AF%E5%A2%83" TargetMode="External"/><Relationship Id="rId40"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hyperlink" Target="http://wiki.mbalib.com/zh-tw/%E5%8D%8F%E8%B0%83" TargetMode="External"/><Relationship Id="rId10" Type="http://schemas.openxmlformats.org/officeDocument/2006/relationships/footer" Target="footer2.xml"/><Relationship Id="rId19" Type="http://schemas.openxmlformats.org/officeDocument/2006/relationships/chart" Target="charts/chart6.xml"/><Relationship Id="rId31" Type="http://schemas.openxmlformats.org/officeDocument/2006/relationships/chart" Target="charts/chart16.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image" Target="media/image3.emf"/><Relationship Id="rId35" Type="http://schemas.openxmlformats.org/officeDocument/2006/relationships/hyperlink" Target="http://wiki.mbalib.com/zh-tw/%E4%BA%BA%E6%89%8D"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1.0572092860212825E-2"/>
                  <c:y val="0.1195105373684661"/>
                </c:manualLayout>
              </c:layout>
              <c:tx>
                <c:rich>
                  <a:bodyPr/>
                  <a:lstStyle/>
                  <a:p>
                    <a:r>
                      <a:rPr lang="en-US" altLang="zh-TW" sz="1000">
                        <a:latin typeface="Times New Roman" panose="02020603050405020304" pitchFamily="18" charset="0"/>
                        <a:cs typeface="Times New Roman" panose="02020603050405020304" pitchFamily="18" charset="0"/>
                      </a:rPr>
                      <a:t>-0.25</a:t>
                    </a:r>
                    <a:r>
                      <a:rPr lang="en-US" altLang="en-US" sz="1000">
                        <a:latin typeface="Times New Roman" panose="02020603050405020304" pitchFamily="18" charset="0"/>
                        <a:cs typeface="Times New Roman" panose="02020603050405020304" pitchFamily="18" charset="0"/>
                      </a:rPr>
                      <a:t> </a:t>
                    </a:r>
                    <a:endParaRPr lang="en-US" altLang="en-US"/>
                  </a:p>
                </c:rich>
              </c:tx>
              <c:showLegendKey val="0"/>
              <c:showVal val="1"/>
              <c:showCatName val="0"/>
              <c:showSerName val="0"/>
              <c:showPercent val="0"/>
              <c:showBubbleSize val="0"/>
            </c:dLbl>
            <c:txPr>
              <a:bodyPr/>
              <a:lstStyle/>
              <a:p>
                <a:pPr>
                  <a:defRPr sz="1000">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strRef>
              <c:f>Sheet1!$A$146:$A$209</c:f>
              <c:strCache>
                <c:ptCount val="64"/>
                <c:pt idx="0">
                  <c:v>100/1</c:v>
                </c:pt>
                <c:pt idx="1">
                  <c:v>100/2</c:v>
                </c:pt>
                <c:pt idx="2">
                  <c:v>100/3</c:v>
                </c:pt>
                <c:pt idx="3">
                  <c:v>100/4</c:v>
                </c:pt>
                <c:pt idx="4">
                  <c:v>100/5</c:v>
                </c:pt>
                <c:pt idx="5">
                  <c:v>100/6</c:v>
                </c:pt>
                <c:pt idx="6">
                  <c:v>100/7</c:v>
                </c:pt>
                <c:pt idx="7">
                  <c:v>100/8</c:v>
                </c:pt>
                <c:pt idx="8">
                  <c:v>100/9</c:v>
                </c:pt>
                <c:pt idx="9">
                  <c:v>100/10</c:v>
                </c:pt>
                <c:pt idx="10">
                  <c:v>100/11</c:v>
                </c:pt>
                <c:pt idx="11">
                  <c:v>100/12</c:v>
                </c:pt>
                <c:pt idx="12">
                  <c:v>101/1</c:v>
                </c:pt>
                <c:pt idx="13">
                  <c:v>101/2</c:v>
                </c:pt>
                <c:pt idx="14">
                  <c:v>101/3</c:v>
                </c:pt>
                <c:pt idx="15">
                  <c:v>101/4</c:v>
                </c:pt>
                <c:pt idx="16">
                  <c:v>101/5</c:v>
                </c:pt>
                <c:pt idx="17">
                  <c:v>101/6</c:v>
                </c:pt>
                <c:pt idx="18">
                  <c:v>101/7</c:v>
                </c:pt>
                <c:pt idx="19">
                  <c:v>101/8</c:v>
                </c:pt>
                <c:pt idx="20">
                  <c:v>101/9</c:v>
                </c:pt>
                <c:pt idx="21">
                  <c:v>101/10</c:v>
                </c:pt>
                <c:pt idx="22">
                  <c:v>101/11</c:v>
                </c:pt>
                <c:pt idx="23">
                  <c:v>101/12</c:v>
                </c:pt>
                <c:pt idx="24">
                  <c:v>102/1</c:v>
                </c:pt>
                <c:pt idx="25">
                  <c:v>102/2</c:v>
                </c:pt>
                <c:pt idx="26">
                  <c:v>102/3</c:v>
                </c:pt>
                <c:pt idx="27">
                  <c:v>102/4</c:v>
                </c:pt>
                <c:pt idx="28">
                  <c:v>102/5</c:v>
                </c:pt>
                <c:pt idx="29">
                  <c:v>102/6</c:v>
                </c:pt>
                <c:pt idx="30">
                  <c:v>102/7</c:v>
                </c:pt>
                <c:pt idx="31">
                  <c:v>102/8</c:v>
                </c:pt>
                <c:pt idx="32">
                  <c:v>102/9</c:v>
                </c:pt>
                <c:pt idx="33">
                  <c:v>102/10</c:v>
                </c:pt>
                <c:pt idx="34">
                  <c:v>102/11</c:v>
                </c:pt>
                <c:pt idx="35">
                  <c:v>102/12</c:v>
                </c:pt>
                <c:pt idx="36">
                  <c:v>103/1</c:v>
                </c:pt>
                <c:pt idx="37">
                  <c:v>103/2</c:v>
                </c:pt>
                <c:pt idx="38">
                  <c:v>103/3</c:v>
                </c:pt>
                <c:pt idx="39">
                  <c:v>103/4</c:v>
                </c:pt>
                <c:pt idx="40">
                  <c:v>103/5</c:v>
                </c:pt>
                <c:pt idx="41">
                  <c:v>103/6</c:v>
                </c:pt>
                <c:pt idx="42">
                  <c:v>103/7</c:v>
                </c:pt>
                <c:pt idx="43">
                  <c:v>103/8</c:v>
                </c:pt>
                <c:pt idx="44">
                  <c:v>103/9</c:v>
                </c:pt>
                <c:pt idx="45">
                  <c:v>103/10</c:v>
                </c:pt>
                <c:pt idx="46">
                  <c:v>103/11</c:v>
                </c:pt>
                <c:pt idx="47">
                  <c:v>103/12</c:v>
                </c:pt>
                <c:pt idx="48">
                  <c:v>104/1</c:v>
                </c:pt>
                <c:pt idx="49">
                  <c:v>104/2</c:v>
                </c:pt>
                <c:pt idx="50">
                  <c:v>104/3</c:v>
                </c:pt>
                <c:pt idx="51">
                  <c:v>104/4</c:v>
                </c:pt>
                <c:pt idx="52">
                  <c:v>104/5</c:v>
                </c:pt>
                <c:pt idx="53">
                  <c:v>104/6</c:v>
                </c:pt>
                <c:pt idx="54">
                  <c:v>104/7</c:v>
                </c:pt>
                <c:pt idx="55">
                  <c:v>104/8</c:v>
                </c:pt>
                <c:pt idx="56">
                  <c:v>104/9</c:v>
                </c:pt>
                <c:pt idx="57">
                  <c:v>104/10</c:v>
                </c:pt>
                <c:pt idx="58">
                  <c:v>104/11</c:v>
                </c:pt>
                <c:pt idx="59">
                  <c:v>104/12</c:v>
                </c:pt>
                <c:pt idx="60">
                  <c:v>105/1</c:v>
                </c:pt>
                <c:pt idx="61">
                  <c:v>105/2</c:v>
                </c:pt>
                <c:pt idx="62">
                  <c:v>105/3</c:v>
                </c:pt>
                <c:pt idx="63">
                  <c:v>105/4</c:v>
                </c:pt>
              </c:strCache>
            </c:strRef>
          </c:cat>
          <c:val>
            <c:numRef>
              <c:f>Sheet1!$C$146:$C$209</c:f>
              <c:numCache>
                <c:formatCode>0.00_ </c:formatCode>
                <c:ptCount val="64"/>
                <c:pt idx="0">
                  <c:v>-0.26147588611273864</c:v>
                </c:pt>
                <c:pt idx="1">
                  <c:v>-0.31070977764831031</c:v>
                </c:pt>
                <c:pt idx="2">
                  <c:v>-0.37011785331644287</c:v>
                </c:pt>
                <c:pt idx="3">
                  <c:v>-0.47903020823151232</c:v>
                </c:pt>
                <c:pt idx="4">
                  <c:v>-0.59921414538310902</c:v>
                </c:pt>
                <c:pt idx="5">
                  <c:v>-0.69176796126099172</c:v>
                </c:pt>
                <c:pt idx="6">
                  <c:v>-0.74634291969349897</c:v>
                </c:pt>
                <c:pt idx="7">
                  <c:v>-0.7319029476639205</c:v>
                </c:pt>
                <c:pt idx="8">
                  <c:v>-0.5857994142005829</c:v>
                </c:pt>
                <c:pt idx="9">
                  <c:v>-0.34542314335060942</c:v>
                </c:pt>
                <c:pt idx="10">
                  <c:v>-0.10194719135488972</c:v>
                </c:pt>
                <c:pt idx="11">
                  <c:v>7.1435860802138151E-2</c:v>
                </c:pt>
                <c:pt idx="12">
                  <c:v>0.15296757087497337</c:v>
                </c:pt>
                <c:pt idx="13">
                  <c:v>0.11200488748599469</c:v>
                </c:pt>
                <c:pt idx="14">
                  <c:v>-2.0341741253049328E-2</c:v>
                </c:pt>
                <c:pt idx="15">
                  <c:v>-0.2848423194303118</c:v>
                </c:pt>
                <c:pt idx="16">
                  <c:v>-0.44888798204447689</c:v>
                </c:pt>
                <c:pt idx="17">
                  <c:v>-0.51240008198401021</c:v>
                </c:pt>
                <c:pt idx="18">
                  <c:v>-0.42233209723938625</c:v>
                </c:pt>
                <c:pt idx="19">
                  <c:v>-0.16551153408502772</c:v>
                </c:pt>
                <c:pt idx="20">
                  <c:v>0.14506268780436482</c:v>
                </c:pt>
                <c:pt idx="21">
                  <c:v>0.41386445938953464</c:v>
                </c:pt>
                <c:pt idx="22">
                  <c:v>0.61823802163833985</c:v>
                </c:pt>
                <c:pt idx="23">
                  <c:v>0.64516129032257119</c:v>
                </c:pt>
                <c:pt idx="24">
                  <c:v>0.5494505494505475</c:v>
                </c:pt>
                <c:pt idx="25">
                  <c:v>0.36429872495447047</c:v>
                </c:pt>
                <c:pt idx="26">
                  <c:v>0.2016535591853108</c:v>
                </c:pt>
                <c:pt idx="27">
                  <c:v>0.13081102837593228</c:v>
                </c:pt>
                <c:pt idx="28">
                  <c:v>7.0344688975976233E-2</c:v>
                </c:pt>
                <c:pt idx="29">
                  <c:v>6.0253062864035201E-2</c:v>
                </c:pt>
                <c:pt idx="30">
                  <c:v>0.15054195102368606</c:v>
                </c:pt>
                <c:pt idx="31">
                  <c:v>0.23048401643450678</c:v>
                </c:pt>
                <c:pt idx="32">
                  <c:v>0.24995000999799011</c:v>
                </c:pt>
                <c:pt idx="33">
                  <c:v>0.20943452677770757</c:v>
                </c:pt>
                <c:pt idx="34">
                  <c:v>0.15923566878981443</c:v>
                </c:pt>
                <c:pt idx="35">
                  <c:v>0.15898251192367763</c:v>
                </c:pt>
                <c:pt idx="36">
                  <c:v>0.10912698412697264</c:v>
                </c:pt>
                <c:pt idx="37">
                  <c:v>0.11891784758695234</c:v>
                </c:pt>
                <c:pt idx="38">
                  <c:v>8.9082450757205223E-2</c:v>
                </c:pt>
                <c:pt idx="39">
                  <c:v>5.9335443037977775E-2</c:v>
                </c:pt>
                <c:pt idx="40">
                  <c:v>1.9766752322580849E-2</c:v>
                </c:pt>
                <c:pt idx="41">
                  <c:v>3.9525691699604515E-2</c:v>
                </c:pt>
                <c:pt idx="42">
                  <c:v>2.963255630186179E-2</c:v>
                </c:pt>
                <c:pt idx="43">
                  <c:v>1.9749185346107367E-2</c:v>
                </c:pt>
                <c:pt idx="44">
                  <c:v>-1.974528581302204E-2</c:v>
                </c:pt>
                <c:pt idx="45">
                  <c:v>-4.9372963365257316E-2</c:v>
                </c:pt>
                <c:pt idx="46">
                  <c:v>-6.9156293222671916E-2</c:v>
                </c:pt>
                <c:pt idx="47">
                  <c:v>-0.10874938210578833</c:v>
                </c:pt>
                <c:pt idx="48">
                  <c:v>-0.1880443388757036</c:v>
                </c:pt>
                <c:pt idx="49">
                  <c:v>-0.24789291026277027</c:v>
                </c:pt>
                <c:pt idx="50">
                  <c:v>-0.29821073558647937</c:v>
                </c:pt>
                <c:pt idx="51">
                  <c:v>-0.31904287138583287</c:v>
                </c:pt>
                <c:pt idx="52">
                  <c:v>-0.28005601120224544</c:v>
                </c:pt>
                <c:pt idx="53">
                  <c:v>-0.25075225677031465</c:v>
                </c:pt>
                <c:pt idx="54">
                  <c:v>-0.21116138763198622</c:v>
                </c:pt>
                <c:pt idx="55">
                  <c:v>-0.13099556630390419</c:v>
                </c:pt>
                <c:pt idx="56">
                  <c:v>-9.0808192916969066E-2</c:v>
                </c:pt>
                <c:pt idx="57">
                  <c:v>-0.13128660876590148</c:v>
                </c:pt>
                <c:pt idx="58">
                  <c:v>-0.19213267266660061</c:v>
                </c:pt>
                <c:pt idx="59">
                  <c:v>-0.22289766970617908</c:v>
                </c:pt>
                <c:pt idx="60">
                  <c:v>-0.2233956133224968</c:v>
                </c:pt>
                <c:pt idx="61">
                  <c:v>-0.15265621819662289</c:v>
                </c:pt>
                <c:pt idx="62">
                  <c:v>0</c:v>
                </c:pt>
                <c:pt idx="63">
                  <c:v>-0.25</c:v>
                </c:pt>
              </c:numCache>
            </c:numRef>
          </c:val>
        </c:ser>
        <c:dLbls>
          <c:showLegendKey val="0"/>
          <c:showVal val="0"/>
          <c:showCatName val="0"/>
          <c:showSerName val="0"/>
          <c:showPercent val="0"/>
          <c:showBubbleSize val="0"/>
        </c:dLbls>
        <c:gapWidth val="150"/>
        <c:axId val="268772864"/>
        <c:axId val="268774400"/>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2"/>
              <c:layout>
                <c:manualLayout>
                  <c:x val="-6.0470854683399224E-2"/>
                  <c:y val="-5.9604207208661428E-2"/>
                </c:manualLayout>
              </c:layout>
              <c:tx>
                <c:rich>
                  <a:bodyPr/>
                  <a:lstStyle/>
                  <a:p>
                    <a:r>
                      <a:rPr lang="en-US" altLang="en-US" sz="1000">
                        <a:latin typeface="Times New Roman" panose="02020603050405020304" pitchFamily="18" charset="0"/>
                        <a:cs typeface="Times New Roman" panose="02020603050405020304" pitchFamily="18" charset="0"/>
                      </a:rPr>
                      <a:t>9</a:t>
                    </a:r>
                    <a:r>
                      <a:rPr lang="en-US" altLang="zh-TW" sz="1000">
                        <a:latin typeface="Times New Roman" panose="02020603050405020304" pitchFamily="18" charset="0"/>
                        <a:cs typeface="Times New Roman" panose="02020603050405020304" pitchFamily="18" charset="0"/>
                      </a:rPr>
                      <a:t>7.72</a:t>
                    </a:r>
                    <a:r>
                      <a:rPr lang="en-US" altLang="en-US" sz="1000">
                        <a:latin typeface="Times New Roman" panose="02020603050405020304" pitchFamily="18" charset="0"/>
                        <a:cs typeface="Times New Roman" panose="02020603050405020304" pitchFamily="18" charset="0"/>
                      </a:rPr>
                      <a:t> </a:t>
                    </a:r>
                    <a:endParaRPr lang="en-US" altLang="en-US"/>
                  </a:p>
                </c:rich>
              </c:tx>
              <c:showLegendKey val="0"/>
              <c:showVal val="1"/>
              <c:showCatName val="0"/>
              <c:showSerName val="0"/>
              <c:showPercent val="0"/>
              <c:showBubbleSize val="0"/>
            </c:dLbl>
            <c:txPr>
              <a:bodyPr/>
              <a:lstStyle/>
              <a:p>
                <a:pPr>
                  <a:defRPr sz="1000">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strRef>
              <c:f>Sheet1!$A$146:$A$209</c:f>
              <c:strCache>
                <c:ptCount val="64"/>
                <c:pt idx="0">
                  <c:v>100/1</c:v>
                </c:pt>
                <c:pt idx="1">
                  <c:v>100/2</c:v>
                </c:pt>
                <c:pt idx="2">
                  <c:v>100/3</c:v>
                </c:pt>
                <c:pt idx="3">
                  <c:v>100/4</c:v>
                </c:pt>
                <c:pt idx="4">
                  <c:v>100/5</c:v>
                </c:pt>
                <c:pt idx="5">
                  <c:v>100/6</c:v>
                </c:pt>
                <c:pt idx="6">
                  <c:v>100/7</c:v>
                </c:pt>
                <c:pt idx="7">
                  <c:v>100/8</c:v>
                </c:pt>
                <c:pt idx="8">
                  <c:v>100/9</c:v>
                </c:pt>
                <c:pt idx="9">
                  <c:v>100/10</c:v>
                </c:pt>
                <c:pt idx="10">
                  <c:v>100/11</c:v>
                </c:pt>
                <c:pt idx="11">
                  <c:v>100/12</c:v>
                </c:pt>
                <c:pt idx="12">
                  <c:v>101/1</c:v>
                </c:pt>
                <c:pt idx="13">
                  <c:v>101/2</c:v>
                </c:pt>
                <c:pt idx="14">
                  <c:v>101/3</c:v>
                </c:pt>
                <c:pt idx="15">
                  <c:v>101/4</c:v>
                </c:pt>
                <c:pt idx="16">
                  <c:v>101/5</c:v>
                </c:pt>
                <c:pt idx="17">
                  <c:v>101/6</c:v>
                </c:pt>
                <c:pt idx="18">
                  <c:v>101/7</c:v>
                </c:pt>
                <c:pt idx="19">
                  <c:v>101/8</c:v>
                </c:pt>
                <c:pt idx="20">
                  <c:v>101/9</c:v>
                </c:pt>
                <c:pt idx="21">
                  <c:v>101/10</c:v>
                </c:pt>
                <c:pt idx="22">
                  <c:v>101/11</c:v>
                </c:pt>
                <c:pt idx="23">
                  <c:v>101/12</c:v>
                </c:pt>
                <c:pt idx="24">
                  <c:v>102/1</c:v>
                </c:pt>
                <c:pt idx="25">
                  <c:v>102/2</c:v>
                </c:pt>
                <c:pt idx="26">
                  <c:v>102/3</c:v>
                </c:pt>
                <c:pt idx="27">
                  <c:v>102/4</c:v>
                </c:pt>
                <c:pt idx="28">
                  <c:v>102/5</c:v>
                </c:pt>
                <c:pt idx="29">
                  <c:v>102/6</c:v>
                </c:pt>
                <c:pt idx="30">
                  <c:v>102/7</c:v>
                </c:pt>
                <c:pt idx="31">
                  <c:v>102/8</c:v>
                </c:pt>
                <c:pt idx="32">
                  <c:v>102/9</c:v>
                </c:pt>
                <c:pt idx="33">
                  <c:v>102/10</c:v>
                </c:pt>
                <c:pt idx="34">
                  <c:v>102/11</c:v>
                </c:pt>
                <c:pt idx="35">
                  <c:v>102/12</c:v>
                </c:pt>
                <c:pt idx="36">
                  <c:v>103/1</c:v>
                </c:pt>
                <c:pt idx="37">
                  <c:v>103/2</c:v>
                </c:pt>
                <c:pt idx="38">
                  <c:v>103/3</c:v>
                </c:pt>
                <c:pt idx="39">
                  <c:v>103/4</c:v>
                </c:pt>
                <c:pt idx="40">
                  <c:v>103/5</c:v>
                </c:pt>
                <c:pt idx="41">
                  <c:v>103/6</c:v>
                </c:pt>
                <c:pt idx="42">
                  <c:v>103/7</c:v>
                </c:pt>
                <c:pt idx="43">
                  <c:v>103/8</c:v>
                </c:pt>
                <c:pt idx="44">
                  <c:v>103/9</c:v>
                </c:pt>
                <c:pt idx="45">
                  <c:v>103/10</c:v>
                </c:pt>
                <c:pt idx="46">
                  <c:v>103/11</c:v>
                </c:pt>
                <c:pt idx="47">
                  <c:v>103/12</c:v>
                </c:pt>
                <c:pt idx="48">
                  <c:v>104/1</c:v>
                </c:pt>
                <c:pt idx="49">
                  <c:v>104/2</c:v>
                </c:pt>
                <c:pt idx="50">
                  <c:v>104/3</c:v>
                </c:pt>
                <c:pt idx="51">
                  <c:v>104/4</c:v>
                </c:pt>
                <c:pt idx="52">
                  <c:v>104/5</c:v>
                </c:pt>
                <c:pt idx="53">
                  <c:v>104/6</c:v>
                </c:pt>
                <c:pt idx="54">
                  <c:v>104/7</c:v>
                </c:pt>
                <c:pt idx="55">
                  <c:v>104/8</c:v>
                </c:pt>
                <c:pt idx="56">
                  <c:v>104/9</c:v>
                </c:pt>
                <c:pt idx="57">
                  <c:v>104/10</c:v>
                </c:pt>
                <c:pt idx="58">
                  <c:v>104/11</c:v>
                </c:pt>
                <c:pt idx="59">
                  <c:v>104/12</c:v>
                </c:pt>
                <c:pt idx="60">
                  <c:v>105/1</c:v>
                </c:pt>
                <c:pt idx="61">
                  <c:v>105/2</c:v>
                </c:pt>
                <c:pt idx="62">
                  <c:v>105/3</c:v>
                </c:pt>
                <c:pt idx="63">
                  <c:v>105/4</c:v>
                </c:pt>
              </c:strCache>
            </c:strRef>
          </c:cat>
          <c:val>
            <c:numRef>
              <c:f>Sheet1!$B$146:$B$209</c:f>
              <c:numCache>
                <c:formatCode>0.00_ </c:formatCode>
                <c:ptCount val="64"/>
                <c:pt idx="0">
                  <c:v>102.99</c:v>
                </c:pt>
                <c:pt idx="1">
                  <c:v>102.67</c:v>
                </c:pt>
                <c:pt idx="2">
                  <c:v>102.29</c:v>
                </c:pt>
                <c:pt idx="3">
                  <c:v>101.8</c:v>
                </c:pt>
                <c:pt idx="4">
                  <c:v>101.19</c:v>
                </c:pt>
                <c:pt idx="5">
                  <c:v>100.49</c:v>
                </c:pt>
                <c:pt idx="6">
                  <c:v>99.74</c:v>
                </c:pt>
                <c:pt idx="7">
                  <c:v>99.01</c:v>
                </c:pt>
                <c:pt idx="8">
                  <c:v>98.43</c:v>
                </c:pt>
                <c:pt idx="9">
                  <c:v>98.09</c:v>
                </c:pt>
                <c:pt idx="10">
                  <c:v>97.99</c:v>
                </c:pt>
                <c:pt idx="11">
                  <c:v>98.06</c:v>
                </c:pt>
                <c:pt idx="12">
                  <c:v>98.21</c:v>
                </c:pt>
                <c:pt idx="13">
                  <c:v>98.32</c:v>
                </c:pt>
                <c:pt idx="14">
                  <c:v>98.3</c:v>
                </c:pt>
                <c:pt idx="15">
                  <c:v>98.02</c:v>
                </c:pt>
                <c:pt idx="16">
                  <c:v>97.58</c:v>
                </c:pt>
                <c:pt idx="17">
                  <c:v>97.08</c:v>
                </c:pt>
                <c:pt idx="18">
                  <c:v>96.67</c:v>
                </c:pt>
                <c:pt idx="19">
                  <c:v>96.51</c:v>
                </c:pt>
                <c:pt idx="20">
                  <c:v>96.65</c:v>
                </c:pt>
                <c:pt idx="21">
                  <c:v>97.05</c:v>
                </c:pt>
                <c:pt idx="22">
                  <c:v>97.65</c:v>
                </c:pt>
                <c:pt idx="23">
                  <c:v>98.28</c:v>
                </c:pt>
                <c:pt idx="24">
                  <c:v>98.82</c:v>
                </c:pt>
                <c:pt idx="25">
                  <c:v>99.18</c:v>
                </c:pt>
                <c:pt idx="26">
                  <c:v>99.38</c:v>
                </c:pt>
                <c:pt idx="27">
                  <c:v>99.51</c:v>
                </c:pt>
                <c:pt idx="28">
                  <c:v>99.58</c:v>
                </c:pt>
                <c:pt idx="29">
                  <c:v>99.64</c:v>
                </c:pt>
                <c:pt idx="30">
                  <c:v>99.79</c:v>
                </c:pt>
                <c:pt idx="31">
                  <c:v>100.02</c:v>
                </c:pt>
                <c:pt idx="32">
                  <c:v>100.27</c:v>
                </c:pt>
                <c:pt idx="33">
                  <c:v>100.48</c:v>
                </c:pt>
                <c:pt idx="34">
                  <c:v>100.64</c:v>
                </c:pt>
                <c:pt idx="35">
                  <c:v>100.8</c:v>
                </c:pt>
                <c:pt idx="36">
                  <c:v>100.91</c:v>
                </c:pt>
                <c:pt idx="37">
                  <c:v>101.03</c:v>
                </c:pt>
                <c:pt idx="38">
                  <c:v>101.12</c:v>
                </c:pt>
                <c:pt idx="39">
                  <c:v>101.18</c:v>
                </c:pt>
                <c:pt idx="40">
                  <c:v>101.2</c:v>
                </c:pt>
                <c:pt idx="41">
                  <c:v>101.24</c:v>
                </c:pt>
                <c:pt idx="42">
                  <c:v>101.27</c:v>
                </c:pt>
                <c:pt idx="43">
                  <c:v>101.29</c:v>
                </c:pt>
                <c:pt idx="44">
                  <c:v>101.27</c:v>
                </c:pt>
                <c:pt idx="45">
                  <c:v>101.22</c:v>
                </c:pt>
                <c:pt idx="46">
                  <c:v>101.15</c:v>
                </c:pt>
                <c:pt idx="47">
                  <c:v>101.04</c:v>
                </c:pt>
                <c:pt idx="48">
                  <c:v>100.85</c:v>
                </c:pt>
                <c:pt idx="49">
                  <c:v>100.6</c:v>
                </c:pt>
                <c:pt idx="50">
                  <c:v>100.3</c:v>
                </c:pt>
                <c:pt idx="51">
                  <c:v>99.98</c:v>
                </c:pt>
                <c:pt idx="52">
                  <c:v>99.7</c:v>
                </c:pt>
                <c:pt idx="53">
                  <c:v>99.45</c:v>
                </c:pt>
                <c:pt idx="54">
                  <c:v>99.24</c:v>
                </c:pt>
                <c:pt idx="55">
                  <c:v>99.11</c:v>
                </c:pt>
                <c:pt idx="56">
                  <c:v>99.02</c:v>
                </c:pt>
                <c:pt idx="57">
                  <c:v>98.89</c:v>
                </c:pt>
                <c:pt idx="58">
                  <c:v>98.7</c:v>
                </c:pt>
                <c:pt idx="59">
                  <c:v>98.48</c:v>
                </c:pt>
                <c:pt idx="60">
                  <c:v>98.26</c:v>
                </c:pt>
                <c:pt idx="61">
                  <c:v>98.11</c:v>
                </c:pt>
                <c:pt idx="62">
                  <c:v>98.11</c:v>
                </c:pt>
                <c:pt idx="63">
                  <c:v>97.72</c:v>
                </c:pt>
              </c:numCache>
            </c:numRef>
          </c:val>
          <c:smooth val="0"/>
        </c:ser>
        <c:dLbls>
          <c:showLegendKey val="0"/>
          <c:showVal val="0"/>
          <c:showCatName val="0"/>
          <c:showSerName val="0"/>
          <c:showPercent val="0"/>
          <c:showBubbleSize val="0"/>
        </c:dLbls>
        <c:marker val="1"/>
        <c:smooth val="0"/>
        <c:axId val="268738560"/>
        <c:axId val="268741632"/>
      </c:lineChart>
      <c:catAx>
        <c:axId val="268738560"/>
        <c:scaling>
          <c:orientation val="minMax"/>
        </c:scaling>
        <c:delete val="0"/>
        <c:axPos val="b"/>
        <c:numFmt formatCode="General" sourceLinked="1"/>
        <c:majorTickMark val="in"/>
        <c:minorTickMark val="none"/>
        <c:tickLblPos val="low"/>
        <c:spPr>
          <a:ln w="2797">
            <a:solidFill>
              <a:srgbClr val="000000"/>
            </a:solidFill>
            <a:prstDash val="solid"/>
          </a:ln>
        </c:spPr>
        <c:txPr>
          <a:bodyPr rot="-2700000" vert="horz"/>
          <a:lstStyle/>
          <a:p>
            <a:pPr>
              <a:defRPr sz="8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68741632"/>
        <c:crossesAt val="60"/>
        <c:auto val="0"/>
        <c:lblAlgn val="ctr"/>
        <c:lblOffset val="100"/>
        <c:tickLblSkip val="3"/>
        <c:tickMarkSkip val="1"/>
        <c:noMultiLvlLbl val="0"/>
      </c:catAx>
      <c:valAx>
        <c:axId val="268741632"/>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00079616317E-2"/>
              <c:y val="3.0692615957796529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68738560"/>
        <c:crosses val="autoZero"/>
        <c:crossBetween val="between"/>
        <c:majorUnit val="10"/>
        <c:minorUnit val="5"/>
      </c:valAx>
      <c:catAx>
        <c:axId val="268772864"/>
        <c:scaling>
          <c:orientation val="minMax"/>
        </c:scaling>
        <c:delete val="1"/>
        <c:axPos val="b"/>
        <c:majorTickMark val="out"/>
        <c:minorTickMark val="none"/>
        <c:tickLblPos val="nextTo"/>
        <c:crossAx val="268774400"/>
        <c:crosses val="autoZero"/>
        <c:auto val="0"/>
        <c:lblAlgn val="ctr"/>
        <c:lblOffset val="100"/>
        <c:noMultiLvlLbl val="0"/>
      </c:catAx>
      <c:valAx>
        <c:axId val="268774400"/>
        <c:scaling>
          <c:orientation val="minMax"/>
          <c:max val="4"/>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68772864"/>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958847736625515E-2"/>
          <c:y val="9.7649186256781192E-2"/>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Sheet1!$A$188:$B$251</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100年</c:v>
                  </c:pt>
                  <c:pt idx="12">
                    <c:v>101年</c:v>
                  </c:pt>
                  <c:pt idx="24">
                    <c:v>102年</c:v>
                  </c:pt>
                  <c:pt idx="36">
                    <c:v>103年</c:v>
                  </c:pt>
                  <c:pt idx="48">
                    <c:v>104年</c:v>
                  </c:pt>
                  <c:pt idx="60">
                    <c:v>105年</c:v>
                  </c:pt>
                </c:lvl>
              </c:multiLvlStrCache>
            </c:multiLvlStrRef>
          </c:cat>
          <c:val>
            <c:numRef>
              <c:f>Sheet1!$E$188:$E$251</c:f>
              <c:numCache>
                <c:formatCode>General</c:formatCode>
                <c:ptCount val="64"/>
                <c:pt idx="0">
                  <c:v>8.2899999999999991</c:v>
                </c:pt>
                <c:pt idx="1">
                  <c:v>8.5</c:v>
                </c:pt>
                <c:pt idx="2">
                  <c:v>8.9</c:v>
                </c:pt>
                <c:pt idx="3">
                  <c:v>8.4</c:v>
                </c:pt>
                <c:pt idx="4">
                  <c:v>8</c:v>
                </c:pt>
                <c:pt idx="5">
                  <c:v>7.49</c:v>
                </c:pt>
                <c:pt idx="6">
                  <c:v>7.34</c:v>
                </c:pt>
                <c:pt idx="7">
                  <c:v>7.29</c:v>
                </c:pt>
                <c:pt idx="8">
                  <c:v>7.92</c:v>
                </c:pt>
                <c:pt idx="9">
                  <c:v>7.02</c:v>
                </c:pt>
                <c:pt idx="10">
                  <c:v>6.78</c:v>
                </c:pt>
                <c:pt idx="11">
                  <c:v>5.58</c:v>
                </c:pt>
                <c:pt idx="12">
                  <c:v>4.5199999999999996</c:v>
                </c:pt>
                <c:pt idx="13" formatCode="0.00_ ">
                  <c:v>4.4400000000000004</c:v>
                </c:pt>
                <c:pt idx="14" formatCode="0.00_ ">
                  <c:v>4.54</c:v>
                </c:pt>
                <c:pt idx="15" formatCode="0.00_ ">
                  <c:v>4.68</c:v>
                </c:pt>
                <c:pt idx="16" formatCode="0.00_ ">
                  <c:v>4</c:v>
                </c:pt>
                <c:pt idx="17" formatCode="0.00_ ">
                  <c:v>3.12</c:v>
                </c:pt>
                <c:pt idx="18" formatCode="0.00_ ">
                  <c:v>3.47</c:v>
                </c:pt>
                <c:pt idx="19" formatCode="0.00_ ">
                  <c:v>2.4900000000000002</c:v>
                </c:pt>
                <c:pt idx="20" formatCode="0.00_ ">
                  <c:v>2.37</c:v>
                </c:pt>
                <c:pt idx="21" formatCode="0.00_ ">
                  <c:v>2.84</c:v>
                </c:pt>
                <c:pt idx="22" formatCode="0.00_ ">
                  <c:v>2.5099999999999998</c:v>
                </c:pt>
                <c:pt idx="23" formatCode="0.00_ ">
                  <c:v>3.29</c:v>
                </c:pt>
                <c:pt idx="24" formatCode="0.00_ ">
                  <c:v>2.77</c:v>
                </c:pt>
                <c:pt idx="25" formatCode="0.00_ ">
                  <c:v>2.83</c:v>
                </c:pt>
                <c:pt idx="26" formatCode="0.00_ ">
                  <c:v>2.84</c:v>
                </c:pt>
                <c:pt idx="27" formatCode="0.00_ ">
                  <c:v>2.59</c:v>
                </c:pt>
                <c:pt idx="28" formatCode="0.00_ ">
                  <c:v>2.16</c:v>
                </c:pt>
                <c:pt idx="29" formatCode="0.00_ ">
                  <c:v>3.53</c:v>
                </c:pt>
                <c:pt idx="30" formatCode="0.00_ ">
                  <c:v>3.46</c:v>
                </c:pt>
                <c:pt idx="31" formatCode="0.00_ ">
                  <c:v>3.41</c:v>
                </c:pt>
                <c:pt idx="32" formatCode="0.00_ ">
                  <c:v>3.83</c:v>
                </c:pt>
                <c:pt idx="33" formatCode="0.00_ ">
                  <c:v>3.55</c:v>
                </c:pt>
                <c:pt idx="34" formatCode="0.00_ ">
                  <c:v>4.1100000000000003</c:v>
                </c:pt>
                <c:pt idx="35" formatCode="0.00_ ">
                  <c:v>3.48</c:v>
                </c:pt>
                <c:pt idx="36" formatCode="0.00_ ">
                  <c:v>4.17</c:v>
                </c:pt>
                <c:pt idx="37" formatCode="0.00_ ">
                  <c:v>4.16</c:v>
                </c:pt>
                <c:pt idx="38" formatCode="0.00_ ">
                  <c:v>4.38</c:v>
                </c:pt>
                <c:pt idx="39" formatCode="0.00_ ">
                  <c:v>5</c:v>
                </c:pt>
                <c:pt idx="40" formatCode="0.00_ ">
                  <c:v>5.27</c:v>
                </c:pt>
                <c:pt idx="41" formatCode="0.00_ ">
                  <c:v>4.74</c:v>
                </c:pt>
                <c:pt idx="42" formatCode="0.00_ ">
                  <c:v>4.55</c:v>
                </c:pt>
                <c:pt idx="43" formatCode="0.00_ ">
                  <c:v>4.9800000000000004</c:v>
                </c:pt>
                <c:pt idx="44" formatCode="0.00_ ">
                  <c:v>4.87</c:v>
                </c:pt>
                <c:pt idx="45" formatCode="0.00_ ">
                  <c:v>4.96</c:v>
                </c:pt>
                <c:pt idx="46" formatCode="0.00_ ">
                  <c:v>4.7</c:v>
                </c:pt>
                <c:pt idx="47" formatCode="0.00_ ">
                  <c:v>4.7699999999999996</c:v>
                </c:pt>
                <c:pt idx="48" formatCode="0.00_ ">
                  <c:v>3.6</c:v>
                </c:pt>
                <c:pt idx="49" formatCode="0.00_ ">
                  <c:v>4.25</c:v>
                </c:pt>
                <c:pt idx="50" formatCode="0.00_ ">
                  <c:v>4.12</c:v>
                </c:pt>
                <c:pt idx="51" formatCode="0.00_ ">
                  <c:v>3.22</c:v>
                </c:pt>
                <c:pt idx="52" formatCode="0.00_ ">
                  <c:v>3.24</c:v>
                </c:pt>
                <c:pt idx="53" formatCode="0.00_ ">
                  <c:v>2.95</c:v>
                </c:pt>
                <c:pt idx="54" formatCode="0.00_ ">
                  <c:v>3.18</c:v>
                </c:pt>
                <c:pt idx="55" formatCode="0.00_ ">
                  <c:v>3.22</c:v>
                </c:pt>
                <c:pt idx="56" formatCode="0.00_ ">
                  <c:v>3.49</c:v>
                </c:pt>
                <c:pt idx="57" formatCode="0.00_ ">
                  <c:v>3.05</c:v>
                </c:pt>
                <c:pt idx="58" formatCode="0.00_ ">
                  <c:v>3.15</c:v>
                </c:pt>
                <c:pt idx="59" formatCode="0.00_ ">
                  <c:v>3.4</c:v>
                </c:pt>
                <c:pt idx="60" formatCode="0.00_ ">
                  <c:v>3.53</c:v>
                </c:pt>
                <c:pt idx="61" formatCode="0.00_ ">
                  <c:v>2.95</c:v>
                </c:pt>
                <c:pt idx="62" formatCode="0.00_ ">
                  <c:v>2.94</c:v>
                </c:pt>
                <c:pt idx="63" formatCode="0.00_ ">
                  <c:v>2.76</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multiLvlStrRef>
              <c:f>Sheet1!$A$188:$B$251</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100年</c:v>
                  </c:pt>
                  <c:pt idx="12">
                    <c:v>101年</c:v>
                  </c:pt>
                  <c:pt idx="24">
                    <c:v>102年</c:v>
                  </c:pt>
                  <c:pt idx="36">
                    <c:v>103年</c:v>
                  </c:pt>
                  <c:pt idx="48">
                    <c:v>104年</c:v>
                  </c:pt>
                  <c:pt idx="60">
                    <c:v>105年</c:v>
                  </c:pt>
                </c:lvl>
              </c:multiLvlStrCache>
            </c:multiLvlStrRef>
          </c:cat>
          <c:val>
            <c:numRef>
              <c:f>Sheet1!$F$188:$F$251</c:f>
              <c:numCache>
                <c:formatCode>General</c:formatCode>
                <c:ptCount val="64"/>
                <c:pt idx="0">
                  <c:v>7.62</c:v>
                </c:pt>
                <c:pt idx="1">
                  <c:v>7.63</c:v>
                </c:pt>
                <c:pt idx="2">
                  <c:v>8.1999999999999993</c:v>
                </c:pt>
                <c:pt idx="3">
                  <c:v>7.9</c:v>
                </c:pt>
                <c:pt idx="4">
                  <c:v>7.8</c:v>
                </c:pt>
                <c:pt idx="5">
                  <c:v>7.48</c:v>
                </c:pt>
                <c:pt idx="6">
                  <c:v>7.2</c:v>
                </c:pt>
                <c:pt idx="7">
                  <c:v>7.28</c:v>
                </c:pt>
                <c:pt idx="8">
                  <c:v>7.53</c:v>
                </c:pt>
                <c:pt idx="9">
                  <c:v>7.41</c:v>
                </c:pt>
                <c:pt idx="10">
                  <c:v>6.88</c:v>
                </c:pt>
                <c:pt idx="11">
                  <c:v>6</c:v>
                </c:pt>
                <c:pt idx="12">
                  <c:v>5.2</c:v>
                </c:pt>
                <c:pt idx="13" formatCode="0.00_ ">
                  <c:v>5.15</c:v>
                </c:pt>
                <c:pt idx="14" formatCode="0.00_ ">
                  <c:v>5.3</c:v>
                </c:pt>
                <c:pt idx="15" formatCode="0.00_ ">
                  <c:v>5.53</c:v>
                </c:pt>
                <c:pt idx="16" formatCode="0.00_ ">
                  <c:v>5.23</c:v>
                </c:pt>
                <c:pt idx="17" formatCode="0.00_ ">
                  <c:v>4.58</c:v>
                </c:pt>
                <c:pt idx="18" formatCode="0.00_ ">
                  <c:v>5.21</c:v>
                </c:pt>
                <c:pt idx="19" formatCode="0.00_ ">
                  <c:v>4.7</c:v>
                </c:pt>
                <c:pt idx="20" formatCode="0.00_ ">
                  <c:v>4.51</c:v>
                </c:pt>
                <c:pt idx="21" formatCode="0.00_ ">
                  <c:v>4.91</c:v>
                </c:pt>
                <c:pt idx="22" formatCode="0.00_ ">
                  <c:v>4.96</c:v>
                </c:pt>
                <c:pt idx="23" formatCode="0.00_ ">
                  <c:v>5.69</c:v>
                </c:pt>
                <c:pt idx="24" formatCode="0.00_ ">
                  <c:v>5.63</c:v>
                </c:pt>
                <c:pt idx="25" formatCode="0.00_ ">
                  <c:v>5.68</c:v>
                </c:pt>
                <c:pt idx="26" formatCode="0.00_ ">
                  <c:v>6.02</c:v>
                </c:pt>
                <c:pt idx="27" formatCode="0.00_ ">
                  <c:v>5.64</c:v>
                </c:pt>
                <c:pt idx="28" formatCode="0.00_ ">
                  <c:v>5.22</c:v>
                </c:pt>
                <c:pt idx="29" formatCode="0.00_ ">
                  <c:v>5.93</c:v>
                </c:pt>
                <c:pt idx="30" formatCode="0.00_ ">
                  <c:v>5.91</c:v>
                </c:pt>
                <c:pt idx="31" formatCode="0.00_ ">
                  <c:v>5.75</c:v>
                </c:pt>
                <c:pt idx="32" formatCode="0.00_ ">
                  <c:v>5.83</c:v>
                </c:pt>
                <c:pt idx="33" formatCode="0.00_ ">
                  <c:v>5.47</c:v>
                </c:pt>
                <c:pt idx="34" formatCode="0.00_ ">
                  <c:v>5.6</c:v>
                </c:pt>
                <c:pt idx="35" formatCode="0.00_ ">
                  <c:v>4.59</c:v>
                </c:pt>
                <c:pt idx="36" formatCode="0.00_ ">
                  <c:v>4.95</c:v>
                </c:pt>
                <c:pt idx="37" formatCode="0.00_ ">
                  <c:v>4.95</c:v>
                </c:pt>
                <c:pt idx="38" formatCode="0.00_ ">
                  <c:v>4.53</c:v>
                </c:pt>
                <c:pt idx="39" formatCode="0.00_ ">
                  <c:v>4.99</c:v>
                </c:pt>
                <c:pt idx="40" formatCode="0.00_ ">
                  <c:v>5.2</c:v>
                </c:pt>
                <c:pt idx="41" formatCode="0.00_ ">
                  <c:v>4.95</c:v>
                </c:pt>
                <c:pt idx="42" formatCode="0.00_ ">
                  <c:v>5.1100000000000003</c:v>
                </c:pt>
                <c:pt idx="43" formatCode="0.00_ ">
                  <c:v>5.17</c:v>
                </c:pt>
                <c:pt idx="44" formatCode="0.00_ ">
                  <c:v>4.7699999999999996</c:v>
                </c:pt>
                <c:pt idx="45" formatCode="0.00_ ">
                  <c:v>4.88</c:v>
                </c:pt>
                <c:pt idx="46" formatCode="0.00_ ">
                  <c:v>4.78</c:v>
                </c:pt>
                <c:pt idx="47" formatCode="0.00_ ">
                  <c:v>5.2</c:v>
                </c:pt>
                <c:pt idx="48" formatCode="0.00_ ">
                  <c:v>4.59</c:v>
                </c:pt>
                <c:pt idx="49" formatCode="0.00_ ">
                  <c:v>5.26</c:v>
                </c:pt>
                <c:pt idx="50" formatCode="0.00_ ">
                  <c:v>5.14</c:v>
                </c:pt>
                <c:pt idx="51" formatCode="0.00_ ">
                  <c:v>4.72</c:v>
                </c:pt>
                <c:pt idx="52" formatCode="0.00_ ">
                  <c:v>4.59</c:v>
                </c:pt>
                <c:pt idx="53" formatCode="0.00_ ">
                  <c:v>4.2300000000000004</c:v>
                </c:pt>
                <c:pt idx="54" formatCode="0.00_ ">
                  <c:v>4.01</c:v>
                </c:pt>
                <c:pt idx="55" formatCode="0.00_ ">
                  <c:v>4.43</c:v>
                </c:pt>
                <c:pt idx="56" formatCode="0.00_ ">
                  <c:v>5.01</c:v>
                </c:pt>
                <c:pt idx="57" formatCode="0.00_ ">
                  <c:v>4.8499999999999996</c:v>
                </c:pt>
                <c:pt idx="58" formatCode="0.00_ ">
                  <c:v>4.54</c:v>
                </c:pt>
                <c:pt idx="59" formatCode="0.00_ ">
                  <c:v>4.59</c:v>
                </c:pt>
                <c:pt idx="60" formatCode="0.00_ ">
                  <c:v>4.41</c:v>
                </c:pt>
                <c:pt idx="61" formatCode="0.00_ ">
                  <c:v>4.13</c:v>
                </c:pt>
                <c:pt idx="62" formatCode="0.00_ ">
                  <c:v>4.2300000000000004</c:v>
                </c:pt>
                <c:pt idx="63" formatCode="0.00_ ">
                  <c:v>3.71</c:v>
                </c:pt>
              </c:numCache>
            </c:numRef>
          </c:val>
          <c:smooth val="1"/>
        </c:ser>
        <c:dLbls>
          <c:showLegendKey val="0"/>
          <c:showVal val="0"/>
          <c:showCatName val="0"/>
          <c:showSerName val="0"/>
          <c:showPercent val="0"/>
          <c:showBubbleSize val="0"/>
        </c:dLbls>
        <c:marker val="1"/>
        <c:smooth val="0"/>
        <c:axId val="259426944"/>
        <c:axId val="259514752"/>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cat>
            <c:multiLvlStrRef>
              <c:f>Sheet1!$A$188:$B$250</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100年</c:v>
                  </c:pt>
                  <c:pt idx="12">
                    <c:v>101年</c:v>
                  </c:pt>
                  <c:pt idx="24">
                    <c:v>102年</c:v>
                  </c:pt>
                  <c:pt idx="36">
                    <c:v>103年</c:v>
                  </c:pt>
                  <c:pt idx="48">
                    <c:v>104年</c:v>
                  </c:pt>
                  <c:pt idx="60">
                    <c:v>105年</c:v>
                  </c:pt>
                </c:lvl>
              </c:multiLvlStrCache>
            </c:multiLvlStrRef>
          </c:cat>
          <c:val>
            <c:numRef>
              <c:f>Sheet1!$C$188:$C$251</c:f>
              <c:numCache>
                <c:formatCode>General</c:formatCode>
                <c:ptCount val="64"/>
                <c:pt idx="0">
                  <c:v>23.2</c:v>
                </c:pt>
                <c:pt idx="1">
                  <c:v>23.3</c:v>
                </c:pt>
                <c:pt idx="2">
                  <c:v>23.3</c:v>
                </c:pt>
                <c:pt idx="3">
                  <c:v>23.4</c:v>
                </c:pt>
                <c:pt idx="4">
                  <c:v>23.5</c:v>
                </c:pt>
                <c:pt idx="5">
                  <c:v>23.5</c:v>
                </c:pt>
                <c:pt idx="6">
                  <c:v>23.6</c:v>
                </c:pt>
                <c:pt idx="7">
                  <c:v>23.83</c:v>
                </c:pt>
                <c:pt idx="8">
                  <c:v>23.94</c:v>
                </c:pt>
                <c:pt idx="9">
                  <c:v>24</c:v>
                </c:pt>
                <c:pt idx="10">
                  <c:v>24.09</c:v>
                </c:pt>
                <c:pt idx="11">
                  <c:v>24.17</c:v>
                </c:pt>
                <c:pt idx="12">
                  <c:v>24.39</c:v>
                </c:pt>
                <c:pt idx="13">
                  <c:v>24.41</c:v>
                </c:pt>
                <c:pt idx="14">
                  <c:v>24.49</c:v>
                </c:pt>
                <c:pt idx="15">
                  <c:v>24.64</c:v>
                </c:pt>
                <c:pt idx="16">
                  <c:v>24.74</c:v>
                </c:pt>
                <c:pt idx="17">
                  <c:v>24.59</c:v>
                </c:pt>
                <c:pt idx="18">
                  <c:v>24.83</c:v>
                </c:pt>
                <c:pt idx="19">
                  <c:v>24.94</c:v>
                </c:pt>
                <c:pt idx="20">
                  <c:v>25.01</c:v>
                </c:pt>
                <c:pt idx="21">
                  <c:v>25.17</c:v>
                </c:pt>
                <c:pt idx="22">
                  <c:v>25.27</c:v>
                </c:pt>
                <c:pt idx="23">
                  <c:v>25.55</c:v>
                </c:pt>
                <c:pt idx="24">
                  <c:v>25.77</c:v>
                </c:pt>
                <c:pt idx="25">
                  <c:v>25.83</c:v>
                </c:pt>
                <c:pt idx="26">
                  <c:v>25.97</c:v>
                </c:pt>
                <c:pt idx="27">
                  <c:v>26.03</c:v>
                </c:pt>
                <c:pt idx="28">
                  <c:v>26.03</c:v>
                </c:pt>
                <c:pt idx="29">
                  <c:v>26.05</c:v>
                </c:pt>
                <c:pt idx="30">
                  <c:v>26.3</c:v>
                </c:pt>
                <c:pt idx="31">
                  <c:v>26.37</c:v>
                </c:pt>
                <c:pt idx="32">
                  <c:v>26.47</c:v>
                </c:pt>
                <c:pt idx="33">
                  <c:v>26.54</c:v>
                </c:pt>
                <c:pt idx="34">
                  <c:v>26.69</c:v>
                </c:pt>
                <c:pt idx="35">
                  <c:v>26.72</c:v>
                </c:pt>
                <c:pt idx="36">
                  <c:v>27.04</c:v>
                </c:pt>
                <c:pt idx="37">
                  <c:v>27.11</c:v>
                </c:pt>
                <c:pt idx="38">
                  <c:v>27.14</c:v>
                </c:pt>
                <c:pt idx="39">
                  <c:v>27.33</c:v>
                </c:pt>
                <c:pt idx="40">
                  <c:v>27.38</c:v>
                </c:pt>
                <c:pt idx="41">
                  <c:v>27.33</c:v>
                </c:pt>
                <c:pt idx="42">
                  <c:v>27.64</c:v>
                </c:pt>
                <c:pt idx="43">
                  <c:v>27.73</c:v>
                </c:pt>
                <c:pt idx="44">
                  <c:v>27.72</c:v>
                </c:pt>
                <c:pt idx="45">
                  <c:v>27.83</c:v>
                </c:pt>
                <c:pt idx="46">
                  <c:v>27.96</c:v>
                </c:pt>
                <c:pt idx="47">
                  <c:v>28.11</c:v>
                </c:pt>
                <c:pt idx="48">
                  <c:v>28.28</c:v>
                </c:pt>
                <c:pt idx="49">
                  <c:v>28.54</c:v>
                </c:pt>
                <c:pt idx="50">
                  <c:v>28.54</c:v>
                </c:pt>
                <c:pt idx="51">
                  <c:v>28.62</c:v>
                </c:pt>
                <c:pt idx="52">
                  <c:v>28.64</c:v>
                </c:pt>
                <c:pt idx="53">
                  <c:v>28.49</c:v>
                </c:pt>
                <c:pt idx="54">
                  <c:v>28.75</c:v>
                </c:pt>
                <c:pt idx="55">
                  <c:v>28.96</c:v>
                </c:pt>
                <c:pt idx="56">
                  <c:v>29.12</c:v>
                </c:pt>
                <c:pt idx="57">
                  <c:v>29.18</c:v>
                </c:pt>
                <c:pt idx="58">
                  <c:v>29.23</c:v>
                </c:pt>
                <c:pt idx="59">
                  <c:v>29.4</c:v>
                </c:pt>
                <c:pt idx="60">
                  <c:v>29.53</c:v>
                </c:pt>
                <c:pt idx="61">
                  <c:v>29.71</c:v>
                </c:pt>
                <c:pt idx="62">
                  <c:v>29.74</c:v>
                </c:pt>
                <c:pt idx="63">
                  <c:v>29.68</c:v>
                </c:pt>
              </c:numCache>
            </c:numRef>
          </c:val>
          <c:smooth val="0"/>
        </c:ser>
        <c:dLbls>
          <c:showLegendKey val="0"/>
          <c:showVal val="0"/>
          <c:showCatName val="0"/>
          <c:showSerName val="0"/>
          <c:showPercent val="0"/>
          <c:showBubbleSize val="0"/>
        </c:dLbls>
        <c:marker val="1"/>
        <c:smooth val="0"/>
        <c:axId val="259516288"/>
        <c:axId val="259517824"/>
      </c:lineChart>
      <c:catAx>
        <c:axId val="259426944"/>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Times New Roman" panose="02020603050405020304" pitchFamily="18" charset="0"/>
                <a:cs typeface="Times New Roman" panose="02020603050405020304" pitchFamily="18" charset="0"/>
              </a:defRPr>
            </a:pPr>
            <a:endParaRPr lang="zh-TW"/>
          </a:p>
        </c:txPr>
        <c:crossAx val="259514752"/>
        <c:crosses val="autoZero"/>
        <c:auto val="0"/>
        <c:lblAlgn val="ctr"/>
        <c:lblOffset val="100"/>
        <c:tickLblSkip val="3"/>
        <c:tickMarkSkip val="3"/>
        <c:noMultiLvlLbl val="1"/>
      </c:catAx>
      <c:valAx>
        <c:axId val="259514752"/>
        <c:scaling>
          <c:orientation val="minMax"/>
          <c:max val="12"/>
          <c:min val="0"/>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59426944"/>
        <c:crosses val="autoZero"/>
        <c:crossBetween val="midCat"/>
        <c:majorUnit val="2"/>
        <c:minorUnit val="2"/>
      </c:valAx>
      <c:catAx>
        <c:axId val="259516288"/>
        <c:scaling>
          <c:orientation val="minMax"/>
        </c:scaling>
        <c:delete val="1"/>
        <c:axPos val="b"/>
        <c:majorTickMark val="out"/>
        <c:minorTickMark val="none"/>
        <c:tickLblPos val="nextTo"/>
        <c:crossAx val="259517824"/>
        <c:crossesAt val="13"/>
        <c:auto val="1"/>
        <c:lblAlgn val="ctr"/>
        <c:lblOffset val="100"/>
        <c:noMultiLvlLbl val="0"/>
      </c:catAx>
      <c:valAx>
        <c:axId val="259517824"/>
        <c:scaling>
          <c:orientation val="minMax"/>
          <c:max val="32"/>
          <c:min val="20"/>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59516288"/>
        <c:crosses val="max"/>
        <c:crossBetween val="midCat"/>
        <c:majorUnit val="2"/>
        <c:minorUnit val="2"/>
      </c:valAx>
      <c:spPr>
        <a:noFill/>
        <a:ln w="12922">
          <a:noFill/>
        </a:ln>
      </c:spPr>
    </c:plotArea>
    <c:legend>
      <c:legendPos val="r"/>
      <c:layout>
        <c:manualLayout>
          <c:xMode val="edge"/>
          <c:yMode val="edge"/>
          <c:x val="7.3331422652628195E-2"/>
          <c:y val="0.10230061242344707"/>
          <c:w val="0.37572369141647088"/>
          <c:h val="0.18211758530183728"/>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3501012361518667"/>
          <c:h val="0.69713127509258976"/>
        </c:manualLayout>
      </c:layout>
      <c:barChart>
        <c:barDir val="col"/>
        <c:grouping val="clustered"/>
        <c:varyColors val="0"/>
        <c:ser>
          <c:idx val="1"/>
          <c:order val="0"/>
          <c:tx>
            <c:strRef>
              <c:f>貨幣!$B$20</c:f>
              <c:strCache>
                <c:ptCount val="1"/>
                <c:pt idx="0">
                  <c:v>月</c:v>
                </c:pt>
              </c:strCache>
            </c:strRef>
          </c:tx>
          <c:invertIfNegative val="0"/>
          <c:cat>
            <c:strRef>
              <c:f>貨幣!$A$93:$A$144</c:f>
              <c:strCache>
                <c:ptCount val="49"/>
                <c:pt idx="0">
                  <c:v>101年</c:v>
                </c:pt>
                <c:pt idx="12">
                  <c:v>102年</c:v>
                </c:pt>
                <c:pt idx="24">
                  <c:v>103年</c:v>
                </c:pt>
                <c:pt idx="36">
                  <c:v>104年</c:v>
                </c:pt>
                <c:pt idx="48">
                  <c:v>105年</c:v>
                </c:pt>
              </c:strCache>
            </c:strRef>
          </c:cat>
          <c:val>
            <c:numRef>
              <c:f>貨幣!$B$93:$B$144</c:f>
              <c:numCache>
                <c:formatCode>General</c:formatCode>
                <c:ptCount val="52"/>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numCache>
            </c:numRef>
          </c:val>
        </c:ser>
        <c:ser>
          <c:idx val="0"/>
          <c:order val="1"/>
          <c:tx>
            <c:strRef>
              <c:f>貨幣!$C$20</c:f>
              <c:strCache>
                <c:ptCount val="1"/>
                <c:pt idx="0">
                  <c:v>外匯存底</c:v>
                </c:pt>
              </c:strCache>
            </c:strRef>
          </c:tx>
          <c:invertIfNegative val="0"/>
          <c:cat>
            <c:strRef>
              <c:f>貨幣!$A$93:$A$144</c:f>
              <c:strCache>
                <c:ptCount val="49"/>
                <c:pt idx="0">
                  <c:v>101年</c:v>
                </c:pt>
                <c:pt idx="12">
                  <c:v>102年</c:v>
                </c:pt>
                <c:pt idx="24">
                  <c:v>103年</c:v>
                </c:pt>
                <c:pt idx="36">
                  <c:v>104年</c:v>
                </c:pt>
                <c:pt idx="48">
                  <c:v>105年</c:v>
                </c:pt>
              </c:strCache>
            </c:strRef>
          </c:cat>
          <c:val>
            <c:numRef>
              <c:f>貨幣!$C$93:$C$144</c:f>
              <c:numCache>
                <c:formatCode>General</c:formatCode>
                <c:ptCount val="52"/>
                <c:pt idx="0">
                  <c:v>3904.04</c:v>
                </c:pt>
                <c:pt idx="1">
                  <c:v>3944.26</c:v>
                </c:pt>
                <c:pt idx="2">
                  <c:v>3938.71</c:v>
                </c:pt>
                <c:pt idx="3">
                  <c:v>3950.72</c:v>
                </c:pt>
                <c:pt idx="4">
                  <c:v>3892.75</c:v>
                </c:pt>
                <c:pt idx="5">
                  <c:v>3912.35</c:v>
                </c:pt>
                <c:pt idx="6">
                  <c:v>3911.08</c:v>
                </c:pt>
                <c:pt idx="7">
                  <c:v>3942.26</c:v>
                </c:pt>
                <c:pt idx="8">
                  <c:v>3979.54</c:v>
                </c:pt>
                <c:pt idx="9">
                  <c:v>3992.16</c:v>
                </c:pt>
                <c:pt idx="10">
                  <c:v>4009.56</c:v>
                </c:pt>
                <c:pt idx="11">
                  <c:v>4031.69</c:v>
                </c:pt>
                <c:pt idx="12">
                  <c:v>4065.57</c:v>
                </c:pt>
                <c:pt idx="13">
                  <c:v>4040.8</c:v>
                </c:pt>
                <c:pt idx="14">
                  <c:v>4018.9</c:v>
                </c:pt>
                <c:pt idx="15">
                  <c:v>4051.94</c:v>
                </c:pt>
                <c:pt idx="16">
                  <c:v>4066.16</c:v>
                </c:pt>
                <c:pt idx="17">
                  <c:v>4066.06</c:v>
                </c:pt>
                <c:pt idx="18">
                  <c:v>4091.18</c:v>
                </c:pt>
                <c:pt idx="19">
                  <c:v>4093.88</c:v>
                </c:pt>
                <c:pt idx="20">
                  <c:v>4126.1099999999997</c:v>
                </c:pt>
                <c:pt idx="21" formatCode="#,##0.00">
                  <c:v>4156.01</c:v>
                </c:pt>
                <c:pt idx="22">
                  <c:v>4155.59</c:v>
                </c:pt>
                <c:pt idx="23">
                  <c:v>4168.1099999999997</c:v>
                </c:pt>
                <c:pt idx="24">
                  <c:v>4169.3500000000004</c:v>
                </c:pt>
                <c:pt idx="25">
                  <c:v>4179.78</c:v>
                </c:pt>
                <c:pt idx="26">
                  <c:v>4191.99</c:v>
                </c:pt>
                <c:pt idx="27">
                  <c:v>4214.95</c:v>
                </c:pt>
                <c:pt idx="28">
                  <c:v>4216.51</c:v>
                </c:pt>
                <c:pt idx="29">
                  <c:v>4234.54</c:v>
                </c:pt>
                <c:pt idx="30">
                  <c:v>4236.6099999999997</c:v>
                </c:pt>
                <c:pt idx="31">
                  <c:v>4230.66</c:v>
                </c:pt>
                <c:pt idx="32">
                  <c:v>4206.96</c:v>
                </c:pt>
                <c:pt idx="33">
                  <c:v>4214.76</c:v>
                </c:pt>
                <c:pt idx="34">
                  <c:v>4214.66</c:v>
                </c:pt>
                <c:pt idx="35">
                  <c:v>4189.8</c:v>
                </c:pt>
                <c:pt idx="36">
                  <c:v>4159.03</c:v>
                </c:pt>
                <c:pt idx="37">
                  <c:v>4178.26</c:v>
                </c:pt>
                <c:pt idx="38">
                  <c:v>4146.8900000000003</c:v>
                </c:pt>
                <c:pt idx="39">
                  <c:v>4181.74</c:v>
                </c:pt>
                <c:pt idx="40">
                  <c:v>4189.58</c:v>
                </c:pt>
                <c:pt idx="41">
                  <c:v>4214.1099999999997</c:v>
                </c:pt>
                <c:pt idx="42">
                  <c:v>4219.5600000000004</c:v>
                </c:pt>
                <c:pt idx="43">
                  <c:v>4247.91</c:v>
                </c:pt>
                <c:pt idx="44">
                  <c:v>4263.25</c:v>
                </c:pt>
                <c:pt idx="45" formatCode="#,##0.00">
                  <c:v>4267.74</c:v>
                </c:pt>
                <c:pt idx="46" formatCode="#,##0.00">
                  <c:v>4246.1099999999997</c:v>
                </c:pt>
                <c:pt idx="47">
                  <c:v>4260.3100000000004</c:v>
                </c:pt>
                <c:pt idx="48">
                  <c:v>4259.78</c:v>
                </c:pt>
                <c:pt idx="49">
                  <c:v>4288.16</c:v>
                </c:pt>
                <c:pt idx="50">
                  <c:v>4316.01</c:v>
                </c:pt>
                <c:pt idx="51">
                  <c:v>4331.84</c:v>
                </c:pt>
              </c:numCache>
            </c:numRef>
          </c:val>
        </c:ser>
        <c:dLbls>
          <c:showLegendKey val="0"/>
          <c:showVal val="0"/>
          <c:showCatName val="0"/>
          <c:showSerName val="0"/>
          <c:showPercent val="0"/>
          <c:showBubbleSize val="0"/>
        </c:dLbls>
        <c:gapWidth val="50"/>
        <c:axId val="259476096"/>
        <c:axId val="259604864"/>
      </c:barChart>
      <c:catAx>
        <c:axId val="259476096"/>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259604864"/>
        <c:crosses val="autoZero"/>
        <c:auto val="1"/>
        <c:lblAlgn val="ctr"/>
        <c:lblOffset val="100"/>
        <c:tickLblSkip val="2"/>
        <c:tickMarkSkip val="2"/>
        <c:noMultiLvlLbl val="1"/>
      </c:catAx>
      <c:valAx>
        <c:axId val="259604864"/>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General"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259476096"/>
        <c:crosses val="autoZero"/>
        <c:crossBetween val="between"/>
        <c:majorUnit val="100"/>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zh-TW" sz="1300" b="0">
                <a:latin typeface="標楷體" panose="03000509000000000000" pitchFamily="65" charset="-120"/>
                <a:ea typeface="標楷體" panose="03000509000000000000" pitchFamily="65" charset="-120"/>
              </a:rPr>
              <a:t>臺灣加權股價走勢</a:t>
            </a:r>
            <a:r>
              <a:rPr lang="en-US" sz="1300" b="0">
                <a:latin typeface="標楷體" panose="03000509000000000000" pitchFamily="65" charset="-120"/>
                <a:ea typeface="標楷體" panose="03000509000000000000" pitchFamily="65" charset="-120"/>
              </a:rPr>
              <a:t>(</a:t>
            </a:r>
            <a:r>
              <a:rPr lang="zh-TW" sz="1300" b="0">
                <a:latin typeface="標楷體" panose="03000509000000000000" pitchFamily="65" charset="-120"/>
                <a:ea typeface="標楷體" panose="03000509000000000000" pitchFamily="65" charset="-120"/>
              </a:rPr>
              <a:t>月均價</a:t>
            </a:r>
            <a:r>
              <a:rPr lang="en-US" sz="1300" b="0">
                <a:latin typeface="標楷體" panose="03000509000000000000" pitchFamily="65" charset="-120"/>
                <a:ea typeface="標楷體" panose="03000509000000000000" pitchFamily="65" charset="-120"/>
              </a:rPr>
              <a:t>)</a:t>
            </a:r>
            <a:endParaRPr lang="zh-TW" sz="1300" b="0">
              <a:latin typeface="標楷體" panose="03000509000000000000" pitchFamily="65" charset="-120"/>
              <a:ea typeface="標楷體" panose="03000509000000000000"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0.10274916417366162"/>
          <c:y val="0.16414629257261695"/>
          <c:w val="0.8835552406910675"/>
          <c:h val="0.8034803525454306"/>
        </c:manualLayout>
      </c:layout>
      <c:lineChart>
        <c:grouping val="stacked"/>
        <c:varyColors val="0"/>
        <c:ser>
          <c:idx val="0"/>
          <c:order val="0"/>
          <c:spPr>
            <a:ln w="38100">
              <a:solidFill>
                <a:srgbClr val="00B050"/>
              </a:solidFill>
            </a:ln>
          </c:spPr>
          <c:marker>
            <c:symbol val="none"/>
          </c:marker>
          <c:cat>
            <c:multiLvlStrRef>
              <c:f>工作表1!$B$49:$C$112</c:f>
              <c:multiLvlStrCache>
                <c:ptCount val="64"/>
                <c:lvl>
                  <c:pt idx="0">
                    <c:v>1 </c:v>
                  </c:pt>
                  <c:pt idx="1">
                    <c:v>2 </c:v>
                  </c:pt>
                  <c:pt idx="2">
                    <c:v>3 </c:v>
                  </c:pt>
                  <c:pt idx="3">
                    <c:v>4 </c:v>
                  </c:pt>
                  <c:pt idx="4">
                    <c:v>5 </c:v>
                  </c:pt>
                  <c:pt idx="5">
                    <c:v>6 </c:v>
                  </c:pt>
                  <c:pt idx="6">
                    <c:v>7 </c:v>
                  </c:pt>
                  <c:pt idx="7">
                    <c:v>8 </c:v>
                  </c:pt>
                  <c:pt idx="8">
                    <c:v>9 </c:v>
                  </c:pt>
                  <c:pt idx="9">
                    <c:v>10 </c:v>
                  </c:pt>
                  <c:pt idx="10">
                    <c:v>11 </c:v>
                  </c:pt>
                  <c:pt idx="11">
                    <c:v>12 </c:v>
                  </c:pt>
                  <c:pt idx="12">
                    <c:v>1  </c:v>
                  </c:pt>
                  <c:pt idx="13">
                    <c:v>2 </c:v>
                  </c:pt>
                  <c:pt idx="14">
                    <c:v>3 </c:v>
                  </c:pt>
                  <c:pt idx="15">
                    <c:v>4 </c:v>
                  </c:pt>
                  <c:pt idx="16">
                    <c:v>5 </c:v>
                  </c:pt>
                  <c:pt idx="17">
                    <c:v>6 </c:v>
                  </c:pt>
                  <c:pt idx="18">
                    <c:v>7 </c:v>
                  </c:pt>
                  <c:pt idx="19">
                    <c:v>8 </c:v>
                  </c:pt>
                  <c:pt idx="20">
                    <c:v>9 </c:v>
                  </c:pt>
                  <c:pt idx="21">
                    <c:v>10 </c:v>
                  </c:pt>
                  <c:pt idx="22">
                    <c:v>11 </c:v>
                  </c:pt>
                  <c:pt idx="23">
                    <c:v>12 </c:v>
                  </c:pt>
                  <c:pt idx="24">
                    <c:v>1 </c:v>
                  </c:pt>
                  <c:pt idx="25">
                    <c:v>2 </c:v>
                  </c:pt>
                  <c:pt idx="26">
                    <c:v>3 </c:v>
                  </c:pt>
                  <c:pt idx="27">
                    <c:v>4 </c:v>
                  </c:pt>
                  <c:pt idx="28">
                    <c:v>5 </c:v>
                  </c:pt>
                  <c:pt idx="29">
                    <c:v>6 </c:v>
                  </c:pt>
                  <c:pt idx="30">
                    <c:v>7 </c:v>
                  </c:pt>
                  <c:pt idx="31">
                    <c:v>8 </c:v>
                  </c:pt>
                  <c:pt idx="32">
                    <c:v>9 </c:v>
                  </c:pt>
                  <c:pt idx="33">
                    <c:v>10 </c:v>
                  </c:pt>
                  <c:pt idx="34">
                    <c:v>11 </c:v>
                  </c:pt>
                  <c:pt idx="35">
                    <c:v>12 </c:v>
                  </c:pt>
                  <c:pt idx="36">
                    <c:v>1 </c:v>
                  </c:pt>
                  <c:pt idx="37">
                    <c:v>2 </c:v>
                  </c:pt>
                  <c:pt idx="38">
                    <c:v>3 </c:v>
                  </c:pt>
                  <c:pt idx="39">
                    <c:v>4 </c:v>
                  </c:pt>
                  <c:pt idx="40">
                    <c:v>5 </c:v>
                  </c:pt>
                  <c:pt idx="41">
                    <c:v>6 </c:v>
                  </c:pt>
                  <c:pt idx="42">
                    <c:v>7 </c:v>
                  </c:pt>
                  <c:pt idx="43">
                    <c:v>8 </c:v>
                  </c:pt>
                  <c:pt idx="44">
                    <c:v>9 </c:v>
                  </c:pt>
                  <c:pt idx="45">
                    <c:v>10 </c:v>
                  </c:pt>
                  <c:pt idx="46">
                    <c:v>11 </c:v>
                  </c:pt>
                  <c:pt idx="47">
                    <c:v>12 </c:v>
                  </c:pt>
                  <c:pt idx="48">
                    <c:v>1 </c:v>
                  </c:pt>
                  <c:pt idx="49">
                    <c:v>2 </c:v>
                  </c:pt>
                  <c:pt idx="50">
                    <c:v>3 </c:v>
                  </c:pt>
                  <c:pt idx="51">
                    <c:v>4 </c:v>
                  </c:pt>
                  <c:pt idx="52">
                    <c:v>5 </c:v>
                  </c:pt>
                  <c:pt idx="53">
                    <c:v>6 </c:v>
                  </c:pt>
                  <c:pt idx="54">
                    <c:v>7 </c:v>
                  </c:pt>
                  <c:pt idx="55">
                    <c:v>8 </c:v>
                  </c:pt>
                  <c:pt idx="56">
                    <c:v>9 </c:v>
                  </c:pt>
                  <c:pt idx="57">
                    <c:v>10 </c:v>
                  </c:pt>
                  <c:pt idx="58">
                    <c:v>11 </c:v>
                  </c:pt>
                  <c:pt idx="59">
                    <c:v>12 </c:v>
                  </c:pt>
                  <c:pt idx="60">
                    <c:v>1 </c:v>
                  </c:pt>
                  <c:pt idx="61">
                    <c:v>2 </c:v>
                  </c:pt>
                  <c:pt idx="62">
                    <c:v>3 </c:v>
                  </c:pt>
                  <c:pt idx="63">
                    <c:v>4 </c:v>
                  </c:pt>
                </c:lvl>
                <c:lvl>
                  <c:pt idx="0">
                    <c:v>100年</c:v>
                  </c:pt>
                  <c:pt idx="12">
                    <c:v>101年</c:v>
                  </c:pt>
                  <c:pt idx="24">
                    <c:v>102年</c:v>
                  </c:pt>
                  <c:pt idx="36">
                    <c:v>103年</c:v>
                  </c:pt>
                  <c:pt idx="48">
                    <c:v>104年</c:v>
                  </c:pt>
                  <c:pt idx="60">
                    <c:v>105年</c:v>
                  </c:pt>
                </c:lvl>
              </c:multiLvlStrCache>
            </c:multiLvlStrRef>
          </c:cat>
          <c:val>
            <c:numRef>
              <c:f>工作表1!$A$49:$A$112</c:f>
              <c:numCache>
                <c:formatCode>#,##0.00</c:formatCode>
                <c:ptCount val="64"/>
                <c:pt idx="0">
                  <c:v>8970.76</c:v>
                </c:pt>
                <c:pt idx="1">
                  <c:v>8742.56</c:v>
                </c:pt>
                <c:pt idx="2">
                  <c:v>8575.49</c:v>
                </c:pt>
                <c:pt idx="3">
                  <c:v>8860.92</c:v>
                </c:pt>
                <c:pt idx="4">
                  <c:v>8910.5400000000009</c:v>
                </c:pt>
                <c:pt idx="5">
                  <c:v>8748.66</c:v>
                </c:pt>
                <c:pt idx="6">
                  <c:v>8681.24</c:v>
                </c:pt>
                <c:pt idx="7">
                  <c:v>7763.33</c:v>
                </c:pt>
                <c:pt idx="8">
                  <c:v>7385.13</c:v>
                </c:pt>
                <c:pt idx="9">
                  <c:v>7345.08</c:v>
                </c:pt>
                <c:pt idx="10">
                  <c:v>6904.12</c:v>
                </c:pt>
                <c:pt idx="11">
                  <c:v>6969.15</c:v>
                </c:pt>
                <c:pt idx="12">
                  <c:v>7176.74</c:v>
                </c:pt>
                <c:pt idx="13">
                  <c:v>7855.93</c:v>
                </c:pt>
                <c:pt idx="14">
                  <c:v>8020</c:v>
                </c:pt>
                <c:pt idx="15">
                  <c:v>7620.82</c:v>
                </c:pt>
                <c:pt idx="16">
                  <c:v>7356.84</c:v>
                </c:pt>
                <c:pt idx="17">
                  <c:v>7142.52</c:v>
                </c:pt>
                <c:pt idx="18">
                  <c:v>7187.14</c:v>
                </c:pt>
                <c:pt idx="19">
                  <c:v>7409.6</c:v>
                </c:pt>
                <c:pt idx="20">
                  <c:v>7610.38</c:v>
                </c:pt>
                <c:pt idx="21">
                  <c:v>7438.14</c:v>
                </c:pt>
                <c:pt idx="22">
                  <c:v>7255.63</c:v>
                </c:pt>
                <c:pt idx="23">
                  <c:v>7630.81</c:v>
                </c:pt>
                <c:pt idx="24">
                  <c:v>7759.25</c:v>
                </c:pt>
                <c:pt idx="25">
                  <c:v>7932.68</c:v>
                </c:pt>
                <c:pt idx="26">
                  <c:v>7906.99</c:v>
                </c:pt>
                <c:pt idx="27">
                  <c:v>7893.42</c:v>
                </c:pt>
                <c:pt idx="28">
                  <c:v>8272.34</c:v>
                </c:pt>
                <c:pt idx="29">
                  <c:v>7988.8</c:v>
                </c:pt>
                <c:pt idx="30">
                  <c:v>8101.91</c:v>
                </c:pt>
                <c:pt idx="31">
                  <c:v>7932.02</c:v>
                </c:pt>
                <c:pt idx="32">
                  <c:v>8193.4599999999991</c:v>
                </c:pt>
                <c:pt idx="33">
                  <c:v>8366.18</c:v>
                </c:pt>
                <c:pt idx="34">
                  <c:v>8236.52</c:v>
                </c:pt>
                <c:pt idx="35">
                  <c:v>8431.4</c:v>
                </c:pt>
                <c:pt idx="36">
                  <c:v>8566.6200000000008</c:v>
                </c:pt>
                <c:pt idx="37">
                  <c:v>8496.09</c:v>
                </c:pt>
                <c:pt idx="38">
                  <c:v>8687.4500000000007</c:v>
                </c:pt>
                <c:pt idx="39">
                  <c:v>8900.14</c:v>
                </c:pt>
                <c:pt idx="40">
                  <c:v>8936.23</c:v>
                </c:pt>
                <c:pt idx="41">
                  <c:v>9229.31</c:v>
                </c:pt>
                <c:pt idx="42">
                  <c:v>9474.1299999999992</c:v>
                </c:pt>
                <c:pt idx="43">
                  <c:v>9266.4599999999991</c:v>
                </c:pt>
                <c:pt idx="44">
                  <c:v>9229</c:v>
                </c:pt>
                <c:pt idx="45">
                  <c:v>8819.2099999999991</c:v>
                </c:pt>
                <c:pt idx="46">
                  <c:v>9015.8700000000008</c:v>
                </c:pt>
                <c:pt idx="47">
                  <c:v>9109.31</c:v>
                </c:pt>
                <c:pt idx="48">
                  <c:v>9281.74</c:v>
                </c:pt>
                <c:pt idx="49">
                  <c:v>9505.5499999999993</c:v>
                </c:pt>
                <c:pt idx="50">
                  <c:v>9611.2999999999993</c:v>
                </c:pt>
                <c:pt idx="51">
                  <c:v>9679.93</c:v>
                </c:pt>
                <c:pt idx="52">
                  <c:v>9689.2999999999993</c:v>
                </c:pt>
                <c:pt idx="53">
                  <c:v>9355.1</c:v>
                </c:pt>
                <c:pt idx="54">
                  <c:v>8963.8799999999992</c:v>
                </c:pt>
                <c:pt idx="55">
                  <c:v>8156.22</c:v>
                </c:pt>
                <c:pt idx="56">
                  <c:v>8205.51</c:v>
                </c:pt>
                <c:pt idx="57">
                  <c:v>8551.14</c:v>
                </c:pt>
                <c:pt idx="58">
                  <c:v>8502.6</c:v>
                </c:pt>
                <c:pt idx="59">
                  <c:v>8298.2199999999993</c:v>
                </c:pt>
                <c:pt idx="60">
                  <c:v>7871.48</c:v>
                </c:pt>
                <c:pt idx="61">
                  <c:v>8246.5300000000007</c:v>
                </c:pt>
                <c:pt idx="62">
                  <c:v>8687.65</c:v>
                </c:pt>
                <c:pt idx="63">
                  <c:v>8567.99</c:v>
                </c:pt>
              </c:numCache>
            </c:numRef>
          </c:val>
          <c:smooth val="0"/>
        </c:ser>
        <c:dLbls>
          <c:showLegendKey val="0"/>
          <c:showVal val="0"/>
          <c:showCatName val="0"/>
          <c:showSerName val="0"/>
          <c:showPercent val="0"/>
          <c:showBubbleSize val="0"/>
        </c:dLbls>
        <c:marker val="1"/>
        <c:smooth val="0"/>
        <c:axId val="259814144"/>
        <c:axId val="259815680"/>
      </c:lineChart>
      <c:catAx>
        <c:axId val="259814144"/>
        <c:scaling>
          <c:orientation val="minMax"/>
        </c:scaling>
        <c:delete val="0"/>
        <c:axPos val="b"/>
        <c:numFmt formatCode="#,##0.00_);[Red]\(#,##0.00\)" sourceLinked="0"/>
        <c:majorTickMark val="in"/>
        <c:minorTickMark val="none"/>
        <c:tickLblPos val="nextTo"/>
        <c:spPr>
          <a:ln w="31750"/>
        </c:spPr>
        <c:txPr>
          <a:bodyPr rot="0" vert="horz"/>
          <a:lstStyle/>
          <a:p>
            <a:pPr>
              <a:defRPr>
                <a:latin typeface="Times New Roman" panose="02020603050405020304" pitchFamily="18" charset="0"/>
                <a:cs typeface="Times New Roman" panose="02020603050405020304" pitchFamily="18" charset="0"/>
              </a:defRPr>
            </a:pPr>
            <a:endParaRPr lang="zh-TW"/>
          </a:p>
        </c:txPr>
        <c:crossAx val="259815680"/>
        <c:crossesAt val="5000"/>
        <c:auto val="1"/>
        <c:lblAlgn val="ctr"/>
        <c:lblOffset val="50"/>
        <c:tickLblSkip val="3"/>
        <c:tickMarkSkip val="3"/>
        <c:noMultiLvlLbl val="1"/>
      </c:catAx>
      <c:valAx>
        <c:axId val="259815680"/>
        <c:scaling>
          <c:orientation val="minMax"/>
          <c:max val="10500"/>
          <c:min val="4500"/>
        </c:scaling>
        <c:delete val="0"/>
        <c:axPos val="l"/>
        <c:numFmt formatCode="#,##0_);[Red]\(#,##0\)" sourceLinked="0"/>
        <c:majorTickMark val="out"/>
        <c:minorTickMark val="none"/>
        <c:tickLblPos val="nextTo"/>
        <c:spPr>
          <a:ln w="28575"/>
        </c:spPr>
        <c:crossAx val="259814144"/>
        <c:crosses val="autoZero"/>
        <c:crossBetween val="midCat"/>
        <c:majorUnit val="500"/>
      </c:valAx>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zh-TW"/>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cat>
            <c:strRef>
              <c:f>Sheet1!$B$5:$B$19</c:f>
              <c:strCach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2015年</c:v>
                </c:pt>
                <c:pt idx="14">
                  <c:v>2016年1-4月</c:v>
                </c:pt>
              </c:strCache>
            </c:strRef>
          </c:cat>
          <c:val>
            <c:numRef>
              <c:f>Sheet1!$C$5:$C$19</c:f>
              <c:numCache>
                <c:formatCode>_-* #,##0_-;\-* #,##0_-;_-* "-"??_-;_-@_-</c:formatCode>
                <c:ptCount val="15"/>
                <c:pt idx="0">
                  <c:v>43499.9</c:v>
                </c:pt>
                <c:pt idx="1">
                  <c:v>55566.6</c:v>
                </c:pt>
                <c:pt idx="2">
                  <c:v>70477.399999999994</c:v>
                </c:pt>
                <c:pt idx="3">
                  <c:v>88773.6</c:v>
                </c:pt>
                <c:pt idx="4">
                  <c:v>109870</c:v>
                </c:pt>
                <c:pt idx="5">
                  <c:v>137239</c:v>
                </c:pt>
                <c:pt idx="6" formatCode="#,##0_ ">
                  <c:v>172291</c:v>
                </c:pt>
                <c:pt idx="7" formatCode="#,##0_ ">
                  <c:v>224846</c:v>
                </c:pt>
                <c:pt idx="8" formatCode="#,##0_ ">
                  <c:v>278140</c:v>
                </c:pt>
                <c:pt idx="9" formatCode="#,##0_ ">
                  <c:v>301933</c:v>
                </c:pt>
                <c:pt idx="10" formatCode="#,##0_ ">
                  <c:v>364835</c:v>
                </c:pt>
                <c:pt idx="11" formatCode="#,##0_ ">
                  <c:v>436528</c:v>
                </c:pt>
                <c:pt idx="12" formatCode="#,##0_ ">
                  <c:v>502005</c:v>
                </c:pt>
                <c:pt idx="13" formatCode="#,##0_ ">
                  <c:v>551590</c:v>
                </c:pt>
                <c:pt idx="14" formatCode="#,##0">
                  <c:v>132592</c:v>
                </c:pt>
              </c:numCache>
            </c:numRef>
          </c:val>
        </c:ser>
        <c:dLbls>
          <c:showLegendKey val="0"/>
          <c:showVal val="0"/>
          <c:showCatName val="0"/>
          <c:showSerName val="0"/>
          <c:showPercent val="0"/>
          <c:showBubbleSize val="0"/>
        </c:dLbls>
        <c:gapWidth val="150"/>
        <c:axId val="259703552"/>
        <c:axId val="259705472"/>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dLbl>
            <c:dLbl>
              <c:idx val="1"/>
              <c:layout>
                <c:manualLayout>
                  <c:x val="-6.4993571218737736E-2"/>
                  <c:y val="-5.6669980421066454E-2"/>
                </c:manualLayout>
              </c:layout>
              <c:dLblPos val="r"/>
              <c:showLegendKey val="0"/>
              <c:showVal val="1"/>
              <c:showCatName val="0"/>
              <c:showSerName val="0"/>
              <c:showPercent val="0"/>
              <c:showBubbleSize val="0"/>
            </c:dLbl>
            <c:dLbl>
              <c:idx val="2"/>
              <c:layout>
                <c:manualLayout>
                  <c:x val="-6.3988335975198027E-2"/>
                  <c:y val="-3.8444345207030543E-2"/>
                </c:manualLayout>
              </c:layout>
              <c:dLblPos val="r"/>
              <c:showLegendKey val="0"/>
              <c:showVal val="1"/>
              <c:showCatName val="0"/>
              <c:showSerName val="0"/>
              <c:showPercent val="0"/>
              <c:showBubbleSize val="0"/>
            </c:dLbl>
            <c:dLbl>
              <c:idx val="3"/>
              <c:layout>
                <c:manualLayout>
                  <c:x val="-3.6173273427696093E-2"/>
                  <c:y val="-4.4209348833913698E-2"/>
                </c:manualLayout>
              </c:layout>
              <c:dLblPos val="r"/>
              <c:showLegendKey val="0"/>
              <c:showVal val="1"/>
              <c:showCatName val="0"/>
              <c:showSerName val="0"/>
              <c:showPercent val="0"/>
              <c:showBubbleSize val="0"/>
            </c:dLbl>
            <c:dLbl>
              <c:idx val="4"/>
              <c:layout>
                <c:manualLayout>
                  <c:x val="-4.4551240370810846E-2"/>
                  <c:y val="-3.0451734895249796E-2"/>
                </c:manualLayout>
              </c:layout>
              <c:dLblPos val="r"/>
              <c:showLegendKey val="0"/>
              <c:showVal val="1"/>
              <c:showCatName val="0"/>
              <c:showSerName val="0"/>
              <c:showPercent val="0"/>
              <c:showBubbleSize val="0"/>
            </c:dLbl>
            <c:dLbl>
              <c:idx val="5"/>
              <c:layout>
                <c:manualLayout>
                  <c:x val="-4.0864864150386558E-2"/>
                  <c:y val="-3.5813526145756114E-2"/>
                </c:manualLayout>
              </c:layout>
              <c:dLblPos val="r"/>
              <c:showLegendKey val="0"/>
              <c:showVal val="1"/>
              <c:showCatName val="0"/>
              <c:showSerName val="0"/>
              <c:showPercent val="0"/>
              <c:showBubbleSize val="0"/>
            </c:dLbl>
            <c:dLbl>
              <c:idx val="6"/>
              <c:layout>
                <c:manualLayout>
                  <c:x val="-4.1200111480573447E-2"/>
                  <c:y val="-2.4689417663957467E-2"/>
                </c:manualLayout>
              </c:layout>
              <c:dLblPos val="r"/>
              <c:showLegendKey val="0"/>
              <c:showVal val="1"/>
              <c:showCatName val="0"/>
              <c:showSerName val="0"/>
              <c:showPercent val="0"/>
              <c:showBubbleSize val="0"/>
            </c:dLbl>
            <c:dLbl>
              <c:idx val="7"/>
              <c:layout>
                <c:manualLayout>
                  <c:x val="-5.0918560997414639E-2"/>
                  <c:y val="-5.7197261270433779E-2"/>
                </c:manualLayout>
              </c:layout>
              <c:dLblPos val="r"/>
              <c:showLegendKey val="0"/>
              <c:showVal val="1"/>
              <c:showCatName val="0"/>
              <c:showSerName val="0"/>
              <c:showPercent val="0"/>
              <c:showBubbleSize val="0"/>
            </c:dLbl>
            <c:dLbl>
              <c:idx val="8"/>
              <c:layout>
                <c:manualLayout>
                  <c:x val="-4.4551219629537314E-2"/>
                  <c:y val="-5.2466099090495266E-2"/>
                </c:manualLayout>
              </c:layout>
              <c:dLblPos val="r"/>
              <c:showLegendKey val="0"/>
              <c:showVal val="1"/>
              <c:showCatName val="0"/>
              <c:showSerName val="0"/>
              <c:showPercent val="0"/>
              <c:showBubbleSize val="0"/>
            </c:dLbl>
            <c:dLbl>
              <c:idx val="9"/>
              <c:layout>
                <c:manualLayout>
                  <c:x val="-4.0306393700302041E-2"/>
                  <c:y val="-6.2367118114385459E-2"/>
                </c:manualLayout>
              </c:layout>
              <c:dLblPos val="r"/>
              <c:showLegendKey val="0"/>
              <c:showVal val="1"/>
              <c:showCatName val="0"/>
              <c:showSerName val="0"/>
              <c:showPercent val="0"/>
              <c:showBubbleSize val="0"/>
            </c:dLbl>
            <c:dLbl>
              <c:idx val="10"/>
              <c:layout>
                <c:manualLayout>
                  <c:x val="-4.8153887741683617E-2"/>
                  <c:y val="-7.1689637520375729E-2"/>
                </c:manualLayout>
              </c:layout>
              <c:dLblPos val="r"/>
              <c:showLegendKey val="0"/>
              <c:showVal val="1"/>
              <c:showCatName val="0"/>
              <c:showSerName val="0"/>
              <c:showPercent val="0"/>
              <c:showBubbleSize val="0"/>
            </c:dLbl>
            <c:dLbl>
              <c:idx val="11"/>
              <c:layout>
                <c:manualLayout>
                  <c:x val="-3.4832753609079892E-2"/>
                  <c:y val="-0.19692330125400992"/>
                </c:manualLayout>
              </c:layout>
              <c:dLblPos val="r"/>
              <c:showLegendKey val="0"/>
              <c:showVal val="1"/>
              <c:showCatName val="0"/>
              <c:showSerName val="0"/>
              <c:showPercent val="0"/>
              <c:showBubbleSize val="0"/>
            </c:dLbl>
            <c:dLbl>
              <c:idx val="12"/>
              <c:layout>
                <c:manualLayout>
                  <c:x val="-1.0563274811761225E-3"/>
                  <c:y val="-4.6503272739055766E-2"/>
                </c:manualLayout>
              </c:layout>
              <c:showLegendKey val="0"/>
              <c:showVal val="1"/>
              <c:showCatName val="0"/>
              <c:showSerName val="0"/>
              <c:showPercent val="0"/>
              <c:showBubbleSize val="0"/>
            </c:dLbl>
            <c:dLbl>
              <c:idx val="13"/>
              <c:layout>
                <c:manualLayout>
                  <c:x val="-3.566333808844508E-2"/>
                  <c:y val="-2.5041741577174648E-2"/>
                </c:manualLayout>
              </c:layout>
              <c:showLegendKey val="0"/>
              <c:showVal val="1"/>
              <c:showCatName val="0"/>
              <c:showSerName val="0"/>
              <c:showPercent val="0"/>
              <c:showBubbleSize val="0"/>
            </c:dLbl>
            <c:dLbl>
              <c:idx val="14"/>
              <c:layout>
                <c:manualLayout>
                  <c:x val="-2.9990627928772259E-2"/>
                  <c:y val="-6.6157760814249358E-2"/>
                </c:manualLayout>
              </c:layout>
              <c:showLegendKey val="0"/>
              <c:showVal val="1"/>
              <c:showCatName val="0"/>
              <c:showSerName val="0"/>
              <c:showPercent val="0"/>
              <c:showBubbleSize val="0"/>
            </c:dLbl>
            <c:numFmt formatCode="0.0_);[Red]\(0.0\)" sourceLinked="0"/>
            <c:spPr>
              <a:noFill/>
              <a:ln w="25405">
                <a:noFill/>
              </a:ln>
            </c:spPr>
            <c:showLegendKey val="0"/>
            <c:showVal val="1"/>
            <c:showCatName val="0"/>
            <c:showSerName val="0"/>
            <c:showPercent val="0"/>
            <c:showBubbleSize val="0"/>
            <c:showLeaderLines val="0"/>
          </c:dLbls>
          <c:cat>
            <c:strRef>
              <c:f>Sheet1!$B$5:$B$19</c:f>
              <c:strCach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2015年</c:v>
                </c:pt>
                <c:pt idx="14">
                  <c:v>2016年1-4月</c:v>
                </c:pt>
              </c:strCache>
            </c:strRef>
          </c:cat>
          <c:val>
            <c:numRef>
              <c:f>Sheet1!$D$5:$D$19</c:f>
              <c:numCache>
                <c:formatCode>0.0</c:formatCode>
                <c:ptCount val="15"/>
                <c:pt idx="0">
                  <c:v>16.899999999999999</c:v>
                </c:pt>
                <c:pt idx="1">
                  <c:v>27.739603999089635</c:v>
                </c:pt>
                <c:pt idx="2">
                  <c:v>26.83410537985047</c:v>
                </c:pt>
                <c:pt idx="3">
                  <c:v>25.960378788093784</c:v>
                </c:pt>
                <c:pt idx="4">
                  <c:v>23.764272261122677</c:v>
                </c:pt>
                <c:pt idx="5" formatCode="General">
                  <c:v>24.8</c:v>
                </c:pt>
                <c:pt idx="6" formatCode="#,##0.0_ ">
                  <c:v>25.5</c:v>
                </c:pt>
                <c:pt idx="7" formatCode="#,##0.0_ ">
                  <c:v>30.1</c:v>
                </c:pt>
                <c:pt idx="8" formatCode="#,##0.0_ ">
                  <c:v>23.8</c:v>
                </c:pt>
                <c:pt idx="9" formatCode="#,##0.0_ ">
                  <c:v>23.8</c:v>
                </c:pt>
                <c:pt idx="10" formatCode="#,##0.0_ ">
                  <c:v>20.6</c:v>
                </c:pt>
                <c:pt idx="11" formatCode="#,##0.0_ ">
                  <c:v>19.600000000000001</c:v>
                </c:pt>
                <c:pt idx="12" formatCode="#,##0.0_ ">
                  <c:v>15.7</c:v>
                </c:pt>
                <c:pt idx="13" formatCode="#,##0.0_ ">
                  <c:v>10</c:v>
                </c:pt>
                <c:pt idx="14" formatCode="General">
                  <c:v>10.5</c:v>
                </c:pt>
              </c:numCache>
            </c:numRef>
          </c:val>
          <c:smooth val="0"/>
        </c:ser>
        <c:dLbls>
          <c:showLegendKey val="0"/>
          <c:showVal val="0"/>
          <c:showCatName val="0"/>
          <c:showSerName val="0"/>
          <c:showPercent val="0"/>
          <c:showBubbleSize val="0"/>
        </c:dLbls>
        <c:marker val="1"/>
        <c:smooth val="0"/>
        <c:axId val="259879296"/>
        <c:axId val="259881216"/>
      </c:lineChart>
      <c:catAx>
        <c:axId val="259703552"/>
        <c:scaling>
          <c:orientation val="minMax"/>
        </c:scaling>
        <c:delete val="0"/>
        <c:axPos val="b"/>
        <c:title>
          <c:tx>
            <c:rich>
              <a:bodyPr/>
              <a:lstStyle/>
              <a:p>
                <a:pPr>
                  <a:defRPr/>
                </a:pPr>
                <a:r>
                  <a:rPr lang="zh-TW"/>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259705472"/>
        <c:crossesAt val="0"/>
        <c:auto val="0"/>
        <c:lblAlgn val="ctr"/>
        <c:lblOffset val="100"/>
        <c:tickMarkSkip val="1"/>
        <c:noMultiLvlLbl val="0"/>
      </c:catAx>
      <c:valAx>
        <c:axId val="259705472"/>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259703552"/>
        <c:crosses val="autoZero"/>
        <c:crossBetween val="between"/>
      </c:valAx>
      <c:catAx>
        <c:axId val="259879296"/>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259881216"/>
        <c:crosses val="autoZero"/>
        <c:auto val="0"/>
        <c:lblAlgn val="ctr"/>
        <c:lblOffset val="100"/>
        <c:noMultiLvlLbl val="0"/>
      </c:catAx>
      <c:valAx>
        <c:axId val="259881216"/>
        <c:scaling>
          <c:orientation val="minMax"/>
          <c:max val="40"/>
          <c:min val="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259879296"/>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圖</a:t>
            </a:r>
            <a:r>
              <a:rPr lang="en-US" altLang="zh-TW" sz="1001" b="1" i="0" u="none" strike="noStrike" baseline="0">
                <a:solidFill>
                  <a:srgbClr val="000000"/>
                </a:solidFill>
                <a:latin typeface="Times New Roman" pitchFamily="18" charset="0"/>
                <a:ea typeface="標楷體"/>
              </a:rPr>
              <a:t>3-2 </a:t>
            </a:r>
            <a:r>
              <a:rPr lang="zh-TW" altLang="en-US" sz="1001" b="1" i="0" u="none" strike="noStrike" baseline="0">
                <a:solidFill>
                  <a:srgbClr val="000000"/>
                </a:solidFill>
                <a:latin typeface="Times New Roman" pitchFamily="18" charset="0"/>
                <a:ea typeface="標楷體"/>
              </a:rPr>
              <a:t>前十大外資國</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地區 </a:t>
            </a:r>
            <a:r>
              <a:rPr lang="en-US" altLang="zh-TW" sz="1001" b="1" i="0" u="none" strike="noStrike" baseline="0">
                <a:solidFill>
                  <a:srgbClr val="000000"/>
                </a:solidFill>
                <a:latin typeface="Times New Roman" pitchFamily="18" charset="0"/>
                <a:ea typeface="標楷體"/>
              </a:rPr>
              <a:t>2016</a:t>
            </a:r>
            <a:r>
              <a:rPr lang="zh-TW" altLang="en-US" sz="1001" b="1" i="0" u="none" strike="noStrike" baseline="0">
                <a:solidFill>
                  <a:srgbClr val="000000"/>
                </a:solidFill>
                <a:latin typeface="Times New Roman" pitchFamily="18" charset="0"/>
                <a:ea typeface="標楷體"/>
              </a:rPr>
              <a:t>年</a:t>
            </a:r>
            <a:r>
              <a:rPr lang="en-US" altLang="zh-TW" sz="1001" b="1" i="0" u="none" strike="noStrike" baseline="0">
                <a:solidFill>
                  <a:srgbClr val="000000"/>
                </a:solidFill>
                <a:latin typeface="Times New Roman" pitchFamily="18" charset="0"/>
                <a:ea typeface="標楷體"/>
              </a:rPr>
              <a:t>1-4</a:t>
            </a:r>
            <a:r>
              <a:rPr lang="zh-TW" altLang="en-US" sz="1001" b="1" i="0" u="none" strike="noStrike" baseline="0">
                <a:solidFill>
                  <a:srgbClr val="000000"/>
                </a:solidFill>
                <a:latin typeface="Times New Roman" pitchFamily="18" charset="0"/>
                <a:ea typeface="標楷體"/>
              </a:rPr>
              <a:t>月實際投資金額（非金融領域）比重</a:t>
            </a:r>
            <a:r>
              <a:rPr lang="en-US" altLang="zh-TW" sz="1001" b="1" i="0" u="none" strike="noStrike" baseline="0">
                <a:solidFill>
                  <a:srgbClr val="000000"/>
                </a:solidFill>
                <a:latin typeface="Times New Roman" pitchFamily="18" charset="0"/>
                <a:ea typeface="標楷體"/>
              </a:rPr>
              <a:t>94.6</a:t>
            </a:r>
            <a:r>
              <a:rPr lang="zh-TW" altLang="zh-TW" sz="1001" b="1" i="0" u="none" strike="noStrike" kern="1200" baseline="0">
                <a:solidFill>
                  <a:srgbClr val="000000"/>
                </a:solidFill>
                <a:latin typeface="Times New Roman" pitchFamily="18" charset="0"/>
                <a:ea typeface="標楷體"/>
              </a:rPr>
              <a:t>％</a:t>
            </a:r>
            <a:endParaRPr lang="en-US" altLang="zh-TW" sz="1001" b="1" i="0" u="none" strike="noStrike" baseline="0">
              <a:solidFill>
                <a:srgbClr val="000000"/>
              </a:solidFill>
              <a:latin typeface="Times New Roman" pitchFamily="18" charset="0"/>
              <a:ea typeface="標楷體"/>
            </a:endParaRPr>
          </a:p>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（單位</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億美元）</a:t>
            </a:r>
            <a:endParaRPr lang="zh-TW" altLang="en-US" sz="1000" b="1" baseline="0">
              <a:latin typeface="Times New Roman" pitchFamily="18" charset="0"/>
            </a:endParaRPr>
          </a:p>
        </c:rich>
      </c:tx>
      <c:layout>
        <c:manualLayout>
          <c:xMode val="edge"/>
          <c:yMode val="edge"/>
          <c:x val="0.11239839215144547"/>
          <c:y val="1.122785281833627E-3"/>
        </c:manualLayout>
      </c:layout>
      <c:overlay val="0"/>
      <c:spPr>
        <a:noFill/>
        <a:ln w="2542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58066671694266"/>
          <c:y val="0.47500078054703082"/>
          <c:w val="0.54643258418921847"/>
          <c:h val="0.42692377846737195"/>
        </c:manualLayout>
      </c:layout>
      <c:pie3DChart>
        <c:varyColors val="1"/>
        <c:ser>
          <c:idx val="0"/>
          <c:order val="0"/>
          <c:tx>
            <c:strRef>
              <c:f>Sheet1!$A$1</c:f>
              <c:strCache>
                <c:ptCount val="1"/>
                <c:pt idx="0">
                  <c:v>圖3-2 前十大外資國/地區 2012年實際投資金額（非金融領域）比重91.4%
（單位:億美元）</c:v>
                </c:pt>
              </c:strCache>
            </c:strRef>
          </c:tx>
          <c:spPr>
            <a:solidFill>
              <a:srgbClr val="9999FF"/>
            </a:solidFill>
            <a:ln w="25422">
              <a:noFill/>
            </a:ln>
          </c:spPr>
          <c:explosion val="25"/>
          <c:dPt>
            <c:idx val="0"/>
            <c:bubble3D val="0"/>
            <c:explosion val="19"/>
          </c:dPt>
          <c:dPt>
            <c:idx val="1"/>
            <c:bubble3D val="0"/>
            <c:spPr>
              <a:solidFill>
                <a:srgbClr val="993366"/>
              </a:solidFill>
              <a:ln w="25422">
                <a:noFill/>
              </a:ln>
            </c:spPr>
          </c:dPt>
          <c:dPt>
            <c:idx val="2"/>
            <c:bubble3D val="0"/>
            <c:spPr>
              <a:solidFill>
                <a:srgbClr val="FFFFCC"/>
              </a:solidFill>
              <a:ln w="25422">
                <a:noFill/>
              </a:ln>
            </c:spPr>
          </c:dPt>
          <c:dPt>
            <c:idx val="3"/>
            <c:bubble3D val="0"/>
            <c:spPr>
              <a:solidFill>
                <a:srgbClr val="CCFFFF"/>
              </a:solidFill>
              <a:ln w="25422">
                <a:noFill/>
              </a:ln>
            </c:spPr>
          </c:dPt>
          <c:dPt>
            <c:idx val="4"/>
            <c:bubble3D val="0"/>
            <c:spPr>
              <a:solidFill>
                <a:srgbClr val="660066"/>
              </a:solidFill>
              <a:ln w="25422">
                <a:noFill/>
              </a:ln>
            </c:spPr>
          </c:dPt>
          <c:dPt>
            <c:idx val="5"/>
            <c:bubble3D val="0"/>
            <c:spPr>
              <a:solidFill>
                <a:srgbClr val="FF8080"/>
              </a:solidFill>
              <a:ln w="25422">
                <a:noFill/>
              </a:ln>
            </c:spPr>
          </c:dPt>
          <c:dPt>
            <c:idx val="6"/>
            <c:bubble3D val="0"/>
            <c:spPr>
              <a:solidFill>
                <a:srgbClr val="0066CC"/>
              </a:solidFill>
              <a:ln w="25422">
                <a:noFill/>
              </a:ln>
            </c:spPr>
          </c:dPt>
          <c:dPt>
            <c:idx val="7"/>
            <c:bubble3D val="0"/>
            <c:spPr>
              <a:solidFill>
                <a:srgbClr val="CCCCFF"/>
              </a:solidFill>
              <a:ln w="25422">
                <a:noFill/>
              </a:ln>
            </c:spPr>
          </c:dPt>
          <c:dPt>
            <c:idx val="8"/>
            <c:bubble3D val="0"/>
            <c:spPr>
              <a:solidFill>
                <a:srgbClr val="000080"/>
              </a:solidFill>
              <a:ln w="25422">
                <a:noFill/>
              </a:ln>
            </c:spPr>
          </c:dPt>
          <c:dPt>
            <c:idx val="9"/>
            <c:bubble3D val="0"/>
            <c:explosion val="35"/>
            <c:spPr>
              <a:solidFill>
                <a:srgbClr val="FF00FF"/>
              </a:solidFill>
              <a:ln w="25422">
                <a:noFill/>
              </a:ln>
            </c:spPr>
          </c:dPt>
          <c:dLbls>
            <c:dLbl>
              <c:idx val="0"/>
              <c:layout>
                <c:manualLayout>
                  <c:x val="7.155093181029526E-2"/>
                  <c:y val="-8.1643599917530563E-2"/>
                </c:manualLayout>
              </c:layout>
              <c:showLegendKey val="0"/>
              <c:showVal val="1"/>
              <c:showCatName val="1"/>
              <c:showSerName val="0"/>
              <c:showPercent val="0"/>
              <c:showBubbleSize val="0"/>
              <c:separator> </c:separator>
            </c:dLbl>
            <c:dLbl>
              <c:idx val="1"/>
              <c:layout>
                <c:manualLayout>
                  <c:x val="-4.46150508519585E-2"/>
                  <c:y val="0.24288227257299494"/>
                </c:manualLayout>
              </c:layout>
              <c:showLegendKey val="0"/>
              <c:showVal val="1"/>
              <c:showCatName val="1"/>
              <c:showSerName val="0"/>
              <c:showPercent val="0"/>
              <c:showBubbleSize val="0"/>
              <c:separator> </c:separator>
            </c:dLbl>
            <c:dLbl>
              <c:idx val="2"/>
              <c:layout>
                <c:manualLayout>
                  <c:x val="-7.4903521591060937E-2"/>
                  <c:y val="0.1730146888645003"/>
                </c:manualLayout>
              </c:layout>
              <c:showLegendKey val="0"/>
              <c:showVal val="1"/>
              <c:showCatName val="1"/>
              <c:showSerName val="0"/>
              <c:showPercent val="0"/>
              <c:showBubbleSize val="0"/>
              <c:separator> </c:separator>
            </c:dLbl>
            <c:dLbl>
              <c:idx val="3"/>
              <c:layout>
                <c:manualLayout>
                  <c:x val="-9.794029795642073E-2"/>
                  <c:y val="8.5442592710643098E-2"/>
                </c:manualLayout>
              </c:layout>
              <c:dLblPos val="bestFit"/>
              <c:showLegendKey val="0"/>
              <c:showVal val="1"/>
              <c:showCatName val="1"/>
              <c:showSerName val="0"/>
              <c:showPercent val="0"/>
              <c:showBubbleSize val="0"/>
              <c:separator> </c:separator>
            </c:dLbl>
            <c:dLbl>
              <c:idx val="4"/>
              <c:layout>
                <c:manualLayout>
                  <c:x val="-0.11781348687458391"/>
                  <c:y val="-1.4273071487108982E-2"/>
                </c:manualLayout>
              </c:layout>
              <c:dLblPos val="bestFit"/>
              <c:showLegendKey val="0"/>
              <c:showVal val="1"/>
              <c:showCatName val="1"/>
              <c:showSerName val="0"/>
              <c:showPercent val="0"/>
              <c:showBubbleSize val="0"/>
              <c:separator> </c:separator>
            </c:dLbl>
            <c:dLbl>
              <c:idx val="5"/>
              <c:layout>
                <c:manualLayout>
                  <c:x val="-0.12762534995492567"/>
                  <c:y val="-0.10511465607198503"/>
                </c:manualLayout>
              </c:layout>
              <c:dLblPos val="bestFit"/>
              <c:showLegendKey val="0"/>
              <c:showVal val="1"/>
              <c:showCatName val="1"/>
              <c:showSerName val="0"/>
              <c:showPercent val="0"/>
              <c:showBubbleSize val="0"/>
              <c:separator> </c:separator>
            </c:dLbl>
            <c:dLbl>
              <c:idx val="6"/>
              <c:layout>
                <c:manualLayout>
                  <c:x val="-5.7429257101376259E-2"/>
                  <c:y val="-0.17197670317388336"/>
                </c:manualLayout>
              </c:layout>
              <c:dLblPos val="bestFit"/>
              <c:showLegendKey val="0"/>
              <c:showVal val="1"/>
              <c:showCatName val="1"/>
              <c:showSerName val="0"/>
              <c:showPercent val="0"/>
              <c:showBubbleSize val="0"/>
              <c:separator> </c:separator>
            </c:dLbl>
            <c:dLbl>
              <c:idx val="7"/>
              <c:layout>
                <c:manualLayout>
                  <c:x val="0.12730323307459546"/>
                  <c:y val="-0.15257421244840635"/>
                </c:manualLayout>
              </c:layout>
              <c:dLblPos val="bestFit"/>
              <c:showLegendKey val="0"/>
              <c:showVal val="1"/>
              <c:showCatName val="1"/>
              <c:showSerName val="0"/>
              <c:showPercent val="0"/>
              <c:showBubbleSize val="0"/>
              <c:separator> </c:separator>
            </c:dLbl>
            <c:dLbl>
              <c:idx val="8"/>
              <c:layout>
                <c:manualLayout>
                  <c:x val="0.16135688631026393"/>
                  <c:y val="-6.0496855432337973E-2"/>
                </c:manualLayout>
              </c:layout>
              <c:dLblPos val="bestFit"/>
              <c:showLegendKey val="0"/>
              <c:showVal val="1"/>
              <c:showCatName val="1"/>
              <c:showSerName val="0"/>
              <c:showPercent val="0"/>
              <c:showBubbleSize val="0"/>
              <c:separator> </c:separator>
            </c:dLbl>
            <c:dLbl>
              <c:idx val="9"/>
              <c:layout>
                <c:manualLayout>
                  <c:x val="0.11645356443447664"/>
                  <c:y val="7.3856687416690714E-2"/>
                </c:manualLayout>
              </c:layout>
              <c:dLblPos val="bestFit"/>
              <c:showLegendKey val="0"/>
              <c:showVal val="1"/>
              <c:showCatName val="1"/>
              <c:showSerName val="0"/>
              <c:showPercent val="0"/>
              <c:showBubbleSize val="0"/>
              <c:separator> </c:separator>
            </c:dLbl>
            <c:spPr>
              <a:noFill/>
              <a:ln w="25422">
                <a:noFill/>
              </a:ln>
            </c:spPr>
            <c:txPr>
              <a:bodyPr/>
              <a:lstStyle/>
              <a:p>
                <a:pPr>
                  <a:defRPr sz="901" b="0" i="0" u="none" strike="noStrike" baseline="0">
                    <a:solidFill>
                      <a:srgbClr val="000000"/>
                    </a:solidFill>
                    <a:latin typeface="Times New Roman" pitchFamily="18" charset="0"/>
                    <a:ea typeface="標楷體"/>
                    <a:cs typeface="標楷體"/>
                  </a:defRPr>
                </a:pPr>
                <a:endParaRPr lang="zh-TW"/>
              </a:p>
            </c:txPr>
            <c:showLegendKey val="0"/>
            <c:showVal val="1"/>
            <c:showCatName val="1"/>
            <c:showSerName val="0"/>
            <c:showPercent val="0"/>
            <c:showBubbleSize val="0"/>
            <c:separator> </c:separator>
            <c:showLeaderLines val="1"/>
          </c:dLbls>
          <c:cat>
            <c:strRef>
              <c:f>Sheet1!$B$3:$B$12</c:f>
              <c:strCache>
                <c:ptCount val="10"/>
                <c:pt idx="0">
                  <c:v>香港</c:v>
                </c:pt>
                <c:pt idx="1">
                  <c:v>澳門</c:v>
                </c:pt>
                <c:pt idx="2">
                  <c:v>新加坡</c:v>
                </c:pt>
                <c:pt idx="3">
                  <c:v>美國</c:v>
                </c:pt>
                <c:pt idx="4">
                  <c:v>韓國</c:v>
                </c:pt>
                <c:pt idx="5">
                  <c:v>日本</c:v>
                </c:pt>
                <c:pt idx="6">
                  <c:v>臺灣</c:v>
                </c:pt>
                <c:pt idx="7">
                  <c:v>英國</c:v>
                </c:pt>
                <c:pt idx="8">
                  <c:v>德國</c:v>
                </c:pt>
                <c:pt idx="9">
                  <c:v>盧森堡</c:v>
                </c:pt>
              </c:strCache>
            </c:strRef>
          </c:cat>
          <c:val>
            <c:numRef>
              <c:f>Sheet1!$C$3:$C$12</c:f>
              <c:numCache>
                <c:formatCode>0.0_ </c:formatCode>
                <c:ptCount val="10"/>
                <c:pt idx="0">
                  <c:v>284.5</c:v>
                </c:pt>
                <c:pt idx="1">
                  <c:v>29.3</c:v>
                </c:pt>
                <c:pt idx="2">
                  <c:v>21.4</c:v>
                </c:pt>
                <c:pt idx="3">
                  <c:v>20.6</c:v>
                </c:pt>
                <c:pt idx="4">
                  <c:v>20.2</c:v>
                </c:pt>
                <c:pt idx="5">
                  <c:v>13.6</c:v>
                </c:pt>
                <c:pt idx="6">
                  <c:v>13</c:v>
                </c:pt>
                <c:pt idx="7">
                  <c:v>9.4</c:v>
                </c:pt>
                <c:pt idx="8">
                  <c:v>9.4</c:v>
                </c:pt>
                <c:pt idx="9">
                  <c:v>7.1</c:v>
                </c:pt>
              </c:numCache>
            </c:numRef>
          </c:val>
        </c:ser>
        <c:dLbls>
          <c:showLegendKey val="0"/>
          <c:showVal val="0"/>
          <c:showCatName val="0"/>
          <c:showSerName val="0"/>
          <c:showPercent val="0"/>
          <c:showBubbleSize val="0"/>
          <c:showLeaderLines val="1"/>
        </c:dLbls>
      </c:pie3DChart>
      <c:spPr>
        <a:noFill/>
        <a:ln w="25422">
          <a:noFill/>
        </a:ln>
      </c:spPr>
    </c:plotArea>
    <c:plotVisOnly val="1"/>
    <c:dispBlanksAs val="zero"/>
    <c:showDLblsOverMax val="0"/>
  </c:chart>
  <c:spPr>
    <a:solidFill>
      <a:srgbClr val="FFFFFF"/>
    </a:solidFill>
    <a:ln w="3178">
      <a:noFill/>
      <a:prstDash val="solid"/>
    </a:ln>
  </c:spPr>
  <c:txPr>
    <a:bodyPr/>
    <a:lstStyle/>
    <a:p>
      <a:pPr>
        <a:defRPr sz="1201" b="0" i="0" u="none" strike="noStrike" baseline="0">
          <a:solidFill>
            <a:srgbClr val="000000"/>
          </a:solidFill>
          <a:latin typeface="標楷體"/>
          <a:ea typeface="標楷體"/>
          <a:cs typeface="標楷體"/>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6.4372461916836668E-2"/>
          <c:y val="0.10186680537370187"/>
          <c:w val="0.86533765055069034"/>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cat>
            <c:strRef>
              <c:f>Sheet1!$D$11:$D$23</c:f>
              <c:strCach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2016.1-4</c:v>
                </c:pt>
              </c:strCache>
            </c:strRef>
          </c:cat>
          <c:val>
            <c:numRef>
              <c:f>Sheet1!$G$11:$G$23</c:f>
              <c:numCache>
                <c:formatCode>#,##0.00</c:formatCode>
                <c:ptCount val="13"/>
                <c:pt idx="0">
                  <c:v>5933.6</c:v>
                </c:pt>
                <c:pt idx="1">
                  <c:v>7620</c:v>
                </c:pt>
                <c:pt idx="2" formatCode="General">
                  <c:v>9690.7999999999993</c:v>
                </c:pt>
                <c:pt idx="3" formatCode="General">
                  <c:v>12180.2</c:v>
                </c:pt>
                <c:pt idx="4" formatCode="General">
                  <c:v>14285.46</c:v>
                </c:pt>
                <c:pt idx="5" formatCode="General">
                  <c:v>12016.7</c:v>
                </c:pt>
                <c:pt idx="6" formatCode="#,##0">
                  <c:v>15779.3</c:v>
                </c:pt>
                <c:pt idx="7">
                  <c:v>18986</c:v>
                </c:pt>
                <c:pt idx="8">
                  <c:v>20489.349999999999</c:v>
                </c:pt>
                <c:pt idx="9">
                  <c:v>22100.400000000001</c:v>
                </c:pt>
                <c:pt idx="10">
                  <c:v>23427.5</c:v>
                </c:pt>
                <c:pt idx="11">
                  <c:v>22765.7</c:v>
                </c:pt>
                <c:pt idx="12">
                  <c:v>6366.3</c:v>
                </c:pt>
              </c:numCache>
            </c:numRef>
          </c:val>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cat>
            <c:strRef>
              <c:f>Sheet1!$D$11:$D$23</c:f>
              <c:strCach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2016.1-4</c:v>
                </c:pt>
              </c:strCache>
            </c:strRef>
          </c:cat>
          <c:val>
            <c:numRef>
              <c:f>Sheet1!$H$11:$H$23</c:f>
              <c:numCache>
                <c:formatCode>#,##0.00</c:formatCode>
                <c:ptCount val="13"/>
                <c:pt idx="0">
                  <c:v>5613.8</c:v>
                </c:pt>
                <c:pt idx="1">
                  <c:v>6601.22</c:v>
                </c:pt>
                <c:pt idx="2" formatCode="General">
                  <c:v>7916.1</c:v>
                </c:pt>
                <c:pt idx="3" formatCode="General">
                  <c:v>9558.2000000000007</c:v>
                </c:pt>
                <c:pt idx="4" formatCode="General">
                  <c:v>11330.86</c:v>
                </c:pt>
                <c:pt idx="5" formatCode="General">
                  <c:v>10056</c:v>
                </c:pt>
                <c:pt idx="6">
                  <c:v>13948.3</c:v>
                </c:pt>
                <c:pt idx="7">
                  <c:v>17434.599999999999</c:v>
                </c:pt>
                <c:pt idx="8">
                  <c:v>18178.259999999998</c:v>
                </c:pt>
                <c:pt idx="9">
                  <c:v>19502.900000000001</c:v>
                </c:pt>
                <c:pt idx="10">
                  <c:v>19602.900000000001</c:v>
                </c:pt>
                <c:pt idx="11">
                  <c:v>16820.7</c:v>
                </c:pt>
                <c:pt idx="12">
                  <c:v>4654.3</c:v>
                </c:pt>
              </c:numCache>
            </c:numRef>
          </c:val>
        </c:ser>
        <c:dLbls>
          <c:showLegendKey val="0"/>
          <c:showVal val="0"/>
          <c:showCatName val="0"/>
          <c:showSerName val="0"/>
          <c:showPercent val="0"/>
          <c:showBubbleSize val="0"/>
        </c:dLbls>
        <c:gapWidth val="150"/>
        <c:axId val="266806784"/>
        <c:axId val="266808320"/>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layout>
                <c:manualLayout>
                  <c:x val="-3.6599127338382063E-3"/>
                  <c:y val="-1.363636363636363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Sheet1!$D$11:$D$23</c:f>
              <c:strCach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2016.1-4</c:v>
                </c:pt>
              </c:strCache>
            </c:strRef>
          </c:cat>
          <c:val>
            <c:numRef>
              <c:f>Sheet1!$I$11:$I$23</c:f>
              <c:numCache>
                <c:formatCode>General</c:formatCode>
                <c:ptCount val="13"/>
                <c:pt idx="0">
                  <c:v>35.4</c:v>
                </c:pt>
                <c:pt idx="1">
                  <c:v>28.4</c:v>
                </c:pt>
                <c:pt idx="2">
                  <c:v>27.2</c:v>
                </c:pt>
                <c:pt idx="3">
                  <c:v>25.7</c:v>
                </c:pt>
                <c:pt idx="4">
                  <c:v>17.2</c:v>
                </c:pt>
                <c:pt idx="5" formatCode="0.0_ ">
                  <c:v>-16</c:v>
                </c:pt>
                <c:pt idx="6">
                  <c:v>31.3</c:v>
                </c:pt>
                <c:pt idx="7">
                  <c:v>20.3</c:v>
                </c:pt>
                <c:pt idx="8">
                  <c:v>7.9</c:v>
                </c:pt>
                <c:pt idx="9" formatCode="0.0_ ">
                  <c:v>7.9</c:v>
                </c:pt>
                <c:pt idx="10">
                  <c:v>6.1</c:v>
                </c:pt>
                <c:pt idx="11">
                  <c:v>-2.8</c:v>
                </c:pt>
                <c:pt idx="12">
                  <c:v>-7.6</c:v>
                </c:pt>
              </c:numCache>
            </c:numRef>
          </c:val>
          <c:smooth val="0"/>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layout>
                <c:manualLayout>
                  <c:x val="-4.1313017690970449E-4"/>
                  <c:y val="4.090909090909090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Sheet1!$D$11:$D$23</c:f>
              <c:strCach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2016.1-4</c:v>
                </c:pt>
              </c:strCache>
            </c:strRef>
          </c:cat>
          <c:val>
            <c:numRef>
              <c:f>Sheet1!$J$11:$J$23</c:f>
              <c:numCache>
                <c:formatCode>General</c:formatCode>
                <c:ptCount val="13"/>
                <c:pt idx="0">
                  <c:v>36</c:v>
                </c:pt>
                <c:pt idx="1">
                  <c:v>17.600000000000001</c:v>
                </c:pt>
                <c:pt idx="2">
                  <c:v>20</c:v>
                </c:pt>
                <c:pt idx="3">
                  <c:v>20.8</c:v>
                </c:pt>
                <c:pt idx="4" formatCode="0.0_ ">
                  <c:v>18.5</c:v>
                </c:pt>
                <c:pt idx="5" formatCode="0.0_ ">
                  <c:v>-11.2</c:v>
                </c:pt>
                <c:pt idx="6">
                  <c:v>38.700000000000003</c:v>
                </c:pt>
                <c:pt idx="7">
                  <c:v>24.9</c:v>
                </c:pt>
                <c:pt idx="8">
                  <c:v>4.3</c:v>
                </c:pt>
                <c:pt idx="9">
                  <c:v>7.3</c:v>
                </c:pt>
                <c:pt idx="10">
                  <c:v>0.4</c:v>
                </c:pt>
                <c:pt idx="11">
                  <c:v>-14.1</c:v>
                </c:pt>
                <c:pt idx="12">
                  <c:v>-12.8</c:v>
                </c:pt>
              </c:numCache>
            </c:numRef>
          </c:val>
          <c:smooth val="0"/>
        </c:ser>
        <c:dLbls>
          <c:showLegendKey val="0"/>
          <c:showVal val="0"/>
          <c:showCatName val="0"/>
          <c:showSerName val="0"/>
          <c:showPercent val="0"/>
          <c:showBubbleSize val="0"/>
        </c:dLbls>
        <c:marker val="1"/>
        <c:smooth val="0"/>
        <c:axId val="268006912"/>
        <c:axId val="268008448"/>
      </c:lineChart>
      <c:catAx>
        <c:axId val="266806784"/>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zh-TW"/>
          </a:p>
        </c:txPr>
        <c:crossAx val="266808320"/>
        <c:crosses val="autoZero"/>
        <c:auto val="0"/>
        <c:lblAlgn val="l"/>
        <c:lblOffset val="100"/>
        <c:tickLblSkip val="1"/>
        <c:tickMarkSkip val="1"/>
        <c:noMultiLvlLbl val="0"/>
      </c:catAx>
      <c:valAx>
        <c:axId val="266808320"/>
        <c:scaling>
          <c:orientation val="minMax"/>
          <c:max val="25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66806784"/>
        <c:crosses val="autoZero"/>
        <c:crossBetween val="between"/>
        <c:dispUnits>
          <c:builtInUnit val="thousands"/>
        </c:dispUnits>
      </c:valAx>
      <c:catAx>
        <c:axId val="268006912"/>
        <c:scaling>
          <c:orientation val="minMax"/>
        </c:scaling>
        <c:delete val="1"/>
        <c:axPos val="b"/>
        <c:numFmt formatCode="General" sourceLinked="1"/>
        <c:majorTickMark val="out"/>
        <c:minorTickMark val="none"/>
        <c:tickLblPos val="nextTo"/>
        <c:crossAx val="268008448"/>
        <c:crossesAt val="0"/>
        <c:auto val="0"/>
        <c:lblAlgn val="ctr"/>
        <c:lblOffset val="100"/>
        <c:noMultiLvlLbl val="0"/>
      </c:catAx>
      <c:valAx>
        <c:axId val="268008448"/>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90466927554557552"/>
              <c:y val="4.2492984499048037E-2"/>
            </c:manualLayout>
          </c:layout>
          <c:overlay val="0"/>
          <c:spPr>
            <a:noFill/>
            <a:ln w="25399">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68006912"/>
        <c:crosses val="max"/>
        <c:crossBetween val="between"/>
      </c:valAx>
      <c:spPr>
        <a:noFill/>
        <a:ln w="25399">
          <a:noFill/>
        </a:ln>
      </c:spPr>
    </c:plotArea>
    <c:legend>
      <c:legendPos val="r"/>
      <c:layout>
        <c:manualLayout>
          <c:xMode val="edge"/>
          <c:yMode val="edge"/>
          <c:x val="0.13035016424496645"/>
          <c:y val="2.2615405558381631E-3"/>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77" b="1" i="0" u="none" strike="noStrike" baseline="0">
                <a:solidFill>
                  <a:srgbClr val="000000"/>
                </a:solidFill>
                <a:latin typeface="標楷體"/>
                <a:ea typeface="標楷體"/>
                <a:cs typeface="標楷體"/>
              </a:defRPr>
            </a:pPr>
            <a:r>
              <a:rPr lang="zh-TW" altLang="en-US" sz="1075"/>
              <a:t>我國對中國大陸出進口變動</a:t>
            </a:r>
          </a:p>
        </c:rich>
      </c:tx>
      <c:layout>
        <c:manualLayout>
          <c:xMode val="edge"/>
          <c:yMode val="edge"/>
          <c:x val="0.34081853907282844"/>
          <c:y val="1.4606614173228345E-2"/>
        </c:manualLayout>
      </c:layout>
      <c:overlay val="0"/>
      <c:spPr>
        <a:noFill/>
        <a:ln w="24817">
          <a:noFill/>
        </a:ln>
      </c:spPr>
    </c:title>
    <c:autoTitleDeleted val="0"/>
    <c:plotArea>
      <c:layout>
        <c:manualLayout>
          <c:layoutTarget val="inner"/>
          <c:xMode val="edge"/>
          <c:yMode val="edge"/>
          <c:x val="0.13622754491017963"/>
          <c:y val="0.13402061855670103"/>
          <c:w val="0.75449101796407203"/>
          <c:h val="0.634020618556701"/>
        </c:manualLayout>
      </c:layout>
      <c:barChart>
        <c:barDir val="col"/>
        <c:grouping val="clustered"/>
        <c:varyColors val="0"/>
        <c:ser>
          <c:idx val="1"/>
          <c:order val="0"/>
          <c:tx>
            <c:strRef>
              <c:f>Sheet1!$B$1</c:f>
              <c:strCache>
                <c:ptCount val="1"/>
                <c:pt idx="0">
                  <c:v>出口金額</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408">
              <a:solidFill>
                <a:srgbClr val="000000"/>
              </a:solidFill>
              <a:prstDash val="solid"/>
            </a:ln>
          </c:spPr>
          <c:invertIfNegative val="0"/>
          <c:cat>
            <c:numRef>
              <c:f>Sheet1!$A$3:$A$13</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Sheet1!$B$3:$B$13</c:f>
              <c:numCache>
                <c:formatCode>0.0_);[Red]\(0.0\)</c:formatCode>
                <c:ptCount val="11"/>
                <c:pt idx="0">
                  <c:v>891.9</c:v>
                </c:pt>
                <c:pt idx="1">
                  <c:v>1004.4</c:v>
                </c:pt>
                <c:pt idx="2">
                  <c:v>995.8</c:v>
                </c:pt>
                <c:pt idx="3">
                  <c:v>837</c:v>
                </c:pt>
                <c:pt idx="4">
                  <c:v>1147.4000000000001</c:v>
                </c:pt>
                <c:pt idx="5">
                  <c:v>1259.7</c:v>
                </c:pt>
                <c:pt idx="6">
                  <c:v>1211.5999999999999</c:v>
                </c:pt>
                <c:pt idx="7">
                  <c:v>1253.0999999999999</c:v>
                </c:pt>
                <c:pt idx="8">
                  <c:v>1285.3</c:v>
                </c:pt>
                <c:pt idx="9">
                  <c:v>1125.4000000000001</c:v>
                </c:pt>
                <c:pt idx="10">
                  <c:v>323.49</c:v>
                </c:pt>
              </c:numCache>
            </c:numRef>
          </c:val>
        </c:ser>
        <c:ser>
          <c:idx val="0"/>
          <c:order val="1"/>
          <c:tx>
            <c:strRef>
              <c:f>Sheet1!$C$1</c:f>
              <c:strCache>
                <c:ptCount val="1"/>
                <c:pt idx="0">
                  <c:v>進口金額</c:v>
                </c:pt>
              </c:strCache>
            </c:strRef>
          </c:tx>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408">
              <a:solidFill>
                <a:srgbClr val="000000"/>
              </a:solidFill>
              <a:prstDash val="solid"/>
            </a:ln>
          </c:spPr>
          <c:invertIfNegative val="0"/>
          <c:cat>
            <c:numRef>
              <c:f>Sheet1!$A$3:$A$13</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Sheet1!$C$3:$C$13</c:f>
              <c:numCache>
                <c:formatCode>0.0_);[Red]\(0.0\)</c:formatCode>
                <c:ptCount val="11"/>
                <c:pt idx="0">
                  <c:v>266.7</c:v>
                </c:pt>
                <c:pt idx="1">
                  <c:v>298.39999999999998</c:v>
                </c:pt>
                <c:pt idx="2">
                  <c:v>329.1</c:v>
                </c:pt>
                <c:pt idx="3">
                  <c:v>256.3</c:v>
                </c:pt>
                <c:pt idx="4">
                  <c:v>375.8</c:v>
                </c:pt>
                <c:pt idx="5">
                  <c:v>456.8</c:v>
                </c:pt>
                <c:pt idx="6">
                  <c:v>440.2</c:v>
                </c:pt>
                <c:pt idx="7">
                  <c:v>449.3</c:v>
                </c:pt>
                <c:pt idx="8">
                  <c:v>509.9</c:v>
                </c:pt>
                <c:pt idx="9">
                  <c:v>467.3</c:v>
                </c:pt>
                <c:pt idx="10">
                  <c:v>137.91</c:v>
                </c:pt>
              </c:numCache>
            </c:numRef>
          </c:val>
        </c:ser>
        <c:dLbls>
          <c:showLegendKey val="0"/>
          <c:showVal val="0"/>
          <c:showCatName val="0"/>
          <c:showSerName val="0"/>
          <c:showPercent val="0"/>
          <c:showBubbleSize val="0"/>
        </c:dLbls>
        <c:gapWidth val="150"/>
        <c:axId val="268126848"/>
        <c:axId val="268129024"/>
      </c:barChart>
      <c:lineChart>
        <c:grouping val="standard"/>
        <c:varyColors val="0"/>
        <c:ser>
          <c:idx val="2"/>
          <c:order val="2"/>
          <c:tx>
            <c:strRef>
              <c:f>Sheet1!$D$1</c:f>
              <c:strCache>
                <c:ptCount val="1"/>
                <c:pt idx="0">
                  <c:v>出口成長率</c:v>
                </c:pt>
              </c:strCache>
            </c:strRef>
          </c:tx>
          <c:spPr>
            <a:ln w="37225">
              <a:solidFill>
                <a:srgbClr val="000000"/>
              </a:solidFill>
              <a:prstDash val="solid"/>
            </a:ln>
          </c:spPr>
          <c:marker>
            <c:symbol val="square"/>
            <c:size val="6"/>
            <c:spPr>
              <a:solidFill>
                <a:srgbClr val="333333"/>
              </a:solidFill>
              <a:ln>
                <a:solidFill>
                  <a:srgbClr val="808080"/>
                </a:solidFill>
                <a:prstDash val="solid"/>
              </a:ln>
            </c:spPr>
          </c:marker>
          <c:cat>
            <c:numRef>
              <c:f>Sheet1!$A$3:$A$13</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Sheet1!$D$3:$D$13</c:f>
              <c:numCache>
                <c:formatCode>0.0_ </c:formatCode>
                <c:ptCount val="11"/>
                <c:pt idx="0">
                  <c:v>14.8</c:v>
                </c:pt>
                <c:pt idx="1">
                  <c:v>12.6</c:v>
                </c:pt>
                <c:pt idx="2">
                  <c:v>-0.8</c:v>
                </c:pt>
                <c:pt idx="3">
                  <c:v>-15.9</c:v>
                </c:pt>
                <c:pt idx="4">
                  <c:v>37.1</c:v>
                </c:pt>
                <c:pt idx="5">
                  <c:v>8.4</c:v>
                </c:pt>
                <c:pt idx="6">
                  <c:v>-3.8</c:v>
                </c:pt>
                <c:pt idx="7">
                  <c:v>3.4</c:v>
                </c:pt>
                <c:pt idx="8">
                  <c:v>2.6</c:v>
                </c:pt>
                <c:pt idx="9">
                  <c:v>-12.4</c:v>
                </c:pt>
                <c:pt idx="10">
                  <c:v>-13.6</c:v>
                </c:pt>
              </c:numCache>
            </c:numRef>
          </c:val>
          <c:smooth val="0"/>
        </c:ser>
        <c:ser>
          <c:idx val="3"/>
          <c:order val="3"/>
          <c:tx>
            <c:strRef>
              <c:f>Sheet1!$E$1</c:f>
              <c:strCache>
                <c:ptCount val="1"/>
                <c:pt idx="0">
                  <c:v>進口成長率</c:v>
                </c:pt>
              </c:strCache>
            </c:strRef>
          </c:tx>
          <c:spPr>
            <a:ln w="24817">
              <a:solidFill>
                <a:srgbClr val="808080"/>
              </a:solidFill>
              <a:prstDash val="solid"/>
            </a:ln>
          </c:spPr>
          <c:marker>
            <c:symbol val="circle"/>
            <c:size val="5"/>
            <c:spPr>
              <a:solidFill>
                <a:srgbClr val="808080"/>
              </a:solidFill>
              <a:ln>
                <a:solidFill>
                  <a:srgbClr val="000000"/>
                </a:solidFill>
                <a:prstDash val="solid"/>
              </a:ln>
            </c:spPr>
          </c:marker>
          <c:cat>
            <c:numRef>
              <c:f>Sheet1!$A$3:$A$13</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Sheet1!$E$3:$E$13</c:f>
              <c:numCache>
                <c:formatCode>0.0_ </c:formatCode>
                <c:ptCount val="11"/>
                <c:pt idx="0">
                  <c:v>20.100000000000001</c:v>
                </c:pt>
                <c:pt idx="1">
                  <c:v>11.9</c:v>
                </c:pt>
                <c:pt idx="2">
                  <c:v>10.3</c:v>
                </c:pt>
                <c:pt idx="3">
                  <c:v>-22.1</c:v>
                </c:pt>
                <c:pt idx="4">
                  <c:v>47.1</c:v>
                </c:pt>
                <c:pt idx="5">
                  <c:v>20.8</c:v>
                </c:pt>
                <c:pt idx="6">
                  <c:v>-3.6</c:v>
                </c:pt>
                <c:pt idx="7">
                  <c:v>2.1</c:v>
                </c:pt>
                <c:pt idx="8">
                  <c:v>13.5</c:v>
                </c:pt>
                <c:pt idx="9">
                  <c:v>-8.3000000000000007</c:v>
                </c:pt>
                <c:pt idx="10">
                  <c:v>-9.6</c:v>
                </c:pt>
              </c:numCache>
            </c:numRef>
          </c:val>
          <c:smooth val="0"/>
        </c:ser>
        <c:dLbls>
          <c:showLegendKey val="0"/>
          <c:showVal val="0"/>
          <c:showCatName val="0"/>
          <c:showSerName val="0"/>
          <c:showPercent val="0"/>
          <c:showBubbleSize val="0"/>
        </c:dLbls>
        <c:marker val="1"/>
        <c:smooth val="0"/>
        <c:axId val="268130944"/>
        <c:axId val="268145024"/>
      </c:lineChart>
      <c:catAx>
        <c:axId val="268126848"/>
        <c:scaling>
          <c:orientation val="minMax"/>
        </c:scaling>
        <c:delete val="0"/>
        <c:axPos val="b"/>
        <c:numFmt formatCode="General" sourceLinked="0"/>
        <c:majorTickMark val="in"/>
        <c:minorTickMark val="none"/>
        <c:tickLblPos val="nextTo"/>
        <c:spPr>
          <a:ln w="3102">
            <a:solidFill>
              <a:srgbClr val="000000"/>
            </a:solidFill>
            <a:prstDash val="solid"/>
          </a:ln>
        </c:spPr>
        <c:txPr>
          <a:bodyPr rot="0" vert="horz"/>
          <a:lstStyle/>
          <a:p>
            <a:pPr>
              <a:defRPr sz="879" b="0" i="0" u="none" strike="noStrike" baseline="0">
                <a:solidFill>
                  <a:srgbClr val="000000"/>
                </a:solidFill>
                <a:latin typeface="Times New Roman"/>
                <a:ea typeface="Times New Roman"/>
                <a:cs typeface="Times New Roman"/>
              </a:defRPr>
            </a:pPr>
            <a:endParaRPr lang="zh-TW"/>
          </a:p>
        </c:txPr>
        <c:crossAx val="268129024"/>
        <c:crosses val="autoZero"/>
        <c:auto val="0"/>
        <c:lblAlgn val="ctr"/>
        <c:lblOffset val="100"/>
        <c:tickLblSkip val="1"/>
        <c:tickMarkSkip val="1"/>
        <c:noMultiLvlLbl val="0"/>
      </c:catAx>
      <c:valAx>
        <c:axId val="268129024"/>
        <c:scaling>
          <c:orientation val="minMax"/>
        </c:scaling>
        <c:delete val="0"/>
        <c:axPos val="l"/>
        <c:title>
          <c:tx>
            <c:rich>
              <a:bodyPr rot="0" vert="horz"/>
              <a:lstStyle/>
              <a:p>
                <a:pPr algn="ctr">
                  <a:defRPr sz="879"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億美元</a:t>
                </a:r>
              </a:p>
            </c:rich>
          </c:tx>
          <c:layout>
            <c:manualLayout>
              <c:xMode val="edge"/>
              <c:yMode val="edge"/>
              <c:x val="0.13123792367033252"/>
              <c:y val="3.1582236220472439E-2"/>
            </c:manualLayout>
          </c:layout>
          <c:overlay val="0"/>
          <c:spPr>
            <a:noFill/>
            <a:ln w="24817">
              <a:noFill/>
            </a:ln>
          </c:spPr>
        </c:title>
        <c:numFmt formatCode="0_ " sourceLinked="0"/>
        <c:majorTickMark val="in"/>
        <c:minorTickMark val="none"/>
        <c:tickLblPos val="nextTo"/>
        <c:spPr>
          <a:ln w="3102">
            <a:solidFill>
              <a:srgbClr val="000000"/>
            </a:solidFill>
            <a:prstDash val="solid"/>
          </a:ln>
        </c:spPr>
        <c:txPr>
          <a:bodyPr rot="0" vert="horz"/>
          <a:lstStyle/>
          <a:p>
            <a:pPr>
              <a:defRPr sz="879" b="0" i="0" u="none" strike="noStrike" baseline="0">
                <a:solidFill>
                  <a:srgbClr val="000000"/>
                </a:solidFill>
                <a:latin typeface="Times New Roman"/>
                <a:ea typeface="Times New Roman"/>
                <a:cs typeface="Times New Roman"/>
              </a:defRPr>
            </a:pPr>
            <a:endParaRPr lang="zh-TW"/>
          </a:p>
        </c:txPr>
        <c:crossAx val="268126848"/>
        <c:crosses val="autoZero"/>
        <c:crossBetween val="between"/>
      </c:valAx>
      <c:catAx>
        <c:axId val="268130944"/>
        <c:scaling>
          <c:orientation val="minMax"/>
        </c:scaling>
        <c:delete val="1"/>
        <c:axPos val="b"/>
        <c:numFmt formatCode="General" sourceLinked="1"/>
        <c:majorTickMark val="out"/>
        <c:minorTickMark val="none"/>
        <c:tickLblPos val="nextTo"/>
        <c:crossAx val="268145024"/>
        <c:crosses val="autoZero"/>
        <c:auto val="0"/>
        <c:lblAlgn val="ctr"/>
        <c:lblOffset val="100"/>
        <c:noMultiLvlLbl val="0"/>
      </c:catAx>
      <c:valAx>
        <c:axId val="268145024"/>
        <c:scaling>
          <c:orientation val="minMax"/>
        </c:scaling>
        <c:delete val="0"/>
        <c:axPos val="r"/>
        <c:title>
          <c:tx>
            <c:rich>
              <a:bodyPr rot="0" vert="horz"/>
              <a:lstStyle/>
              <a:p>
                <a:pPr algn="ctr">
                  <a:defRPr sz="879"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a:t>
                </a:r>
                <a:endParaRPr lang="en-US" altLang="zh-TW">
                  <a:latin typeface="標楷體" panose="03000509000000000000" pitchFamily="65" charset="-120"/>
                  <a:ea typeface="標楷體" panose="03000509000000000000" pitchFamily="65" charset="-120"/>
                </a:endParaRPr>
              </a:p>
            </c:rich>
          </c:tx>
          <c:layout>
            <c:manualLayout>
              <c:xMode val="edge"/>
              <c:yMode val="edge"/>
              <c:x val="0.87148121782672061"/>
              <c:y val="3.0805669291338579E-2"/>
            </c:manualLayout>
          </c:layout>
          <c:overlay val="0"/>
          <c:spPr>
            <a:noFill/>
            <a:ln w="24817">
              <a:noFill/>
            </a:ln>
          </c:spPr>
        </c:title>
        <c:numFmt formatCode="0_ " sourceLinked="0"/>
        <c:majorTickMark val="in"/>
        <c:minorTickMark val="none"/>
        <c:tickLblPos val="nextTo"/>
        <c:spPr>
          <a:ln w="3102">
            <a:solidFill>
              <a:srgbClr val="000000"/>
            </a:solidFill>
            <a:prstDash val="solid"/>
          </a:ln>
        </c:spPr>
        <c:txPr>
          <a:bodyPr rot="0" vert="horz"/>
          <a:lstStyle/>
          <a:p>
            <a:pPr>
              <a:defRPr sz="879" b="0" i="0" u="none" strike="noStrike" baseline="0">
                <a:solidFill>
                  <a:srgbClr val="000000"/>
                </a:solidFill>
                <a:latin typeface="Times New Roman"/>
                <a:ea typeface="Times New Roman"/>
                <a:cs typeface="Times New Roman"/>
              </a:defRPr>
            </a:pPr>
            <a:endParaRPr lang="zh-TW"/>
          </a:p>
        </c:txPr>
        <c:crossAx val="268130944"/>
        <c:crosses val="max"/>
        <c:crossBetween val="between"/>
      </c:valAx>
      <c:spPr>
        <a:solidFill>
          <a:srgbClr val="FFFFFF"/>
        </a:solidFill>
        <a:ln w="12408">
          <a:solidFill>
            <a:srgbClr val="333333"/>
          </a:solidFill>
          <a:prstDash val="solid"/>
        </a:ln>
      </c:spPr>
    </c:plotArea>
    <c:legend>
      <c:legendPos val="r"/>
      <c:layout>
        <c:manualLayout>
          <c:xMode val="edge"/>
          <c:yMode val="edge"/>
          <c:x val="0.13043495368016308"/>
          <c:y val="0.85762721259842534"/>
          <c:w val="0.75889320287265305"/>
          <c:h val="0.10169499212598421"/>
        </c:manualLayout>
      </c:layout>
      <c:overlay val="0"/>
      <c:spPr>
        <a:solidFill>
          <a:srgbClr val="FFFFFF"/>
        </a:solidFill>
        <a:ln w="3102">
          <a:solidFill>
            <a:srgbClr val="000000"/>
          </a:solidFill>
          <a:prstDash val="solid"/>
        </a:ln>
      </c:spPr>
      <c:txPr>
        <a:bodyPr/>
        <a:lstStyle/>
        <a:p>
          <a:pPr>
            <a:defRPr sz="899" b="0" i="0" u="none" strike="noStrike" baseline="0">
              <a:solidFill>
                <a:srgbClr val="000000"/>
              </a:solidFill>
              <a:latin typeface="標楷體" panose="03000509000000000000" pitchFamily="65" charset="-120"/>
              <a:ea typeface="標楷體" panose="03000509000000000000" pitchFamily="65" charset="-120"/>
              <a:cs typeface="Arial"/>
            </a:defRPr>
          </a:pPr>
          <a:endParaRPr lang="zh-TW"/>
        </a:p>
      </c:txPr>
    </c:legend>
    <c:plotVisOnly val="1"/>
    <c:dispBlanksAs val="gap"/>
    <c:showDLblsOverMax val="0"/>
  </c:chart>
  <c:spPr>
    <a:noFill/>
    <a:ln>
      <a:noFill/>
    </a:ln>
  </c:spPr>
  <c:txPr>
    <a:bodyPr/>
    <a:lstStyle/>
    <a:p>
      <a:pPr>
        <a:defRPr sz="977" b="0" i="0" u="none" strike="noStrike" baseline="0">
          <a:solidFill>
            <a:srgbClr val="000000"/>
          </a:solidFill>
          <a:latin typeface="Arial"/>
          <a:ea typeface="Arial"/>
          <a:cs typeface="Arial"/>
        </a:defRPr>
      </a:pPr>
      <a:endParaRPr lang="zh-TW"/>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7996522309711286"/>
          <c:y val="4.4377199204704683E-2"/>
          <c:w val="0.65491666666666681"/>
          <c:h val="0.87484162647208363"/>
        </c:manualLayout>
      </c:layout>
      <c:barChart>
        <c:barDir val="bar"/>
        <c:grouping val="clustered"/>
        <c:varyColors val="0"/>
        <c:ser>
          <c:idx val="0"/>
          <c:order val="0"/>
          <c:invertIfNegative val="0"/>
          <c:dLbls>
            <c:txPr>
              <a:bodyPr/>
              <a:lstStyle/>
              <a:p>
                <a:pPr>
                  <a:defRPr>
                    <a:latin typeface="Times New Roman" panose="02020603050405020304" pitchFamily="18" charset="0"/>
                    <a:cs typeface="Times New Roman" panose="02020603050405020304" pitchFamily="18" charset="0"/>
                  </a:defRPr>
                </a:pPr>
                <a:endParaRPr lang="zh-TW"/>
              </a:p>
            </c:txPr>
            <c:showLegendKey val="0"/>
            <c:showVal val="1"/>
            <c:showCatName val="0"/>
            <c:showSerName val="0"/>
            <c:showPercent val="0"/>
            <c:showBubbleSize val="0"/>
            <c:showLeaderLines val="0"/>
          </c:dLbls>
          <c:cat>
            <c:strRef>
              <c:f>工作表3!$A$4:$A$20</c:f>
              <c:strCache>
                <c:ptCount val="17"/>
                <c:pt idx="0">
                  <c:v>新生物工程/新醫藥</c:v>
                </c:pt>
                <c:pt idx="1">
                  <c:v>新一代資訊技術</c:v>
                </c:pt>
                <c:pt idx="2">
                  <c:v>貿易/批發/零售業</c:v>
                </c:pt>
                <c:pt idx="3">
                  <c:v>高端裝備製造</c:v>
                </c:pt>
                <c:pt idx="4">
                  <c:v>其他</c:v>
                </c:pt>
                <c:pt idx="5">
                  <c:v>節能環保</c:v>
                </c:pt>
                <c:pt idx="6">
                  <c:v>文化創意產業</c:v>
                </c:pt>
                <c:pt idx="7">
                  <c:v>其他服務業</c:v>
                </c:pt>
                <c:pt idx="8">
                  <c:v>新材料</c:v>
                </c:pt>
                <c:pt idx="9">
                  <c:v>新能源汽車</c:v>
                </c:pt>
                <c:pt idx="10">
                  <c:v>新能源</c:v>
                </c:pt>
                <c:pt idx="11">
                  <c:v>洗滌行業</c:v>
                </c:pt>
                <c:pt idx="12">
                  <c:v>其他製造業</c:v>
                </c:pt>
                <c:pt idx="13">
                  <c:v>非營利機構/NGO</c:v>
                </c:pt>
                <c:pt idx="14">
                  <c:v>房地產/建築業</c:v>
                </c:pt>
                <c:pt idx="15">
                  <c:v>電子資訊</c:v>
                </c:pt>
                <c:pt idx="16">
                  <c:v>傳媒/娛樂/體育業</c:v>
                </c:pt>
              </c:strCache>
            </c:strRef>
          </c:cat>
          <c:val>
            <c:numRef>
              <c:f>工作表3!$B$4:$B$20</c:f>
              <c:numCache>
                <c:formatCode>0.0%</c:formatCode>
                <c:ptCount val="17"/>
                <c:pt idx="0">
                  <c:v>0.186</c:v>
                </c:pt>
                <c:pt idx="1">
                  <c:v>0.13600000000000001</c:v>
                </c:pt>
                <c:pt idx="2">
                  <c:v>0.13600000000000001</c:v>
                </c:pt>
                <c:pt idx="3">
                  <c:v>0.10199999999999999</c:v>
                </c:pt>
                <c:pt idx="4">
                  <c:v>8.5000000000000006E-2</c:v>
                </c:pt>
                <c:pt idx="5">
                  <c:v>8.5000000000000006E-2</c:v>
                </c:pt>
                <c:pt idx="6">
                  <c:v>5.0999999999999997E-2</c:v>
                </c:pt>
                <c:pt idx="7">
                  <c:v>5.0999999999999997E-2</c:v>
                </c:pt>
                <c:pt idx="8">
                  <c:v>3.4000000000000002E-2</c:v>
                </c:pt>
                <c:pt idx="9">
                  <c:v>1.7000000000000001E-2</c:v>
                </c:pt>
                <c:pt idx="10">
                  <c:v>1.7000000000000001E-2</c:v>
                </c:pt>
                <c:pt idx="11">
                  <c:v>1.7000000000000001E-2</c:v>
                </c:pt>
                <c:pt idx="12">
                  <c:v>1.7000000000000001E-2</c:v>
                </c:pt>
                <c:pt idx="13">
                  <c:v>1.7000000000000001E-2</c:v>
                </c:pt>
                <c:pt idx="14">
                  <c:v>1.7000000000000001E-2</c:v>
                </c:pt>
                <c:pt idx="15">
                  <c:v>1.7000000000000001E-2</c:v>
                </c:pt>
                <c:pt idx="16">
                  <c:v>1.7000000000000001E-2</c:v>
                </c:pt>
              </c:numCache>
            </c:numRef>
          </c:val>
        </c:ser>
        <c:dLbls>
          <c:showLegendKey val="0"/>
          <c:showVal val="0"/>
          <c:showCatName val="0"/>
          <c:showSerName val="0"/>
          <c:showPercent val="0"/>
          <c:showBubbleSize val="0"/>
        </c:dLbls>
        <c:gapWidth val="70"/>
        <c:axId val="268158848"/>
        <c:axId val="268160384"/>
      </c:barChart>
      <c:catAx>
        <c:axId val="268158848"/>
        <c:scaling>
          <c:orientation val="minMax"/>
        </c:scaling>
        <c:delete val="0"/>
        <c:axPos val="l"/>
        <c:majorTickMark val="out"/>
        <c:minorTickMark val="none"/>
        <c:tickLblPos val="nextTo"/>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68160384"/>
        <c:crosses val="autoZero"/>
        <c:auto val="1"/>
        <c:lblAlgn val="ctr"/>
        <c:lblOffset val="100"/>
        <c:tickLblSkip val="1"/>
        <c:noMultiLvlLbl val="0"/>
      </c:catAx>
      <c:valAx>
        <c:axId val="268160384"/>
        <c:scaling>
          <c:orientation val="minMax"/>
        </c:scaling>
        <c:delete val="0"/>
        <c:axPos val="b"/>
        <c:numFmt formatCode="0%"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zh-TW"/>
          </a:p>
        </c:txPr>
        <c:crossAx val="268158848"/>
        <c:crosses val="autoZero"/>
        <c:crossBetween val="between"/>
      </c:valAx>
    </c:plotArea>
    <c:plotVisOnly val="1"/>
    <c:dispBlanksAs val="gap"/>
    <c:showDLblsOverMax val="0"/>
  </c:chart>
  <c:spPr>
    <a:solidFill>
      <a:sysClr val="window" lastClr="FFFFFF"/>
    </a:solidFill>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9169728590982752E-2"/>
          <c:y val="9.6987679689645098E-2"/>
          <c:w val="0.91587661318413849"/>
          <c:h val="0.69529410641851597"/>
        </c:manualLayout>
      </c:layout>
      <c:lineChart>
        <c:grouping val="stacked"/>
        <c:varyColors val="0"/>
        <c:ser>
          <c:idx val="0"/>
          <c:order val="0"/>
          <c:dLbls>
            <c:dLbl>
              <c:idx val="7"/>
              <c:layout>
                <c:manualLayout>
                  <c:x val="-3.9865783332757129E-2"/>
                  <c:y val="-1.4542750725038189E-2"/>
                </c:manualLayout>
              </c:layout>
              <c:dLblPos val="r"/>
              <c:showLegendKey val="0"/>
              <c:showVal val="1"/>
              <c:showCatName val="0"/>
              <c:showSerName val="0"/>
              <c:showPercent val="0"/>
              <c:showBubbleSize val="0"/>
            </c:dLbl>
            <c:dLbl>
              <c:idx val="17"/>
              <c:layout>
                <c:manualLayout>
                  <c:x val="-2.7081212332618322E-2"/>
                  <c:y val="-5.0707554493984744E-2"/>
                </c:manualLayout>
              </c:layout>
              <c:dLblPos val="r"/>
              <c:showLegendKey val="0"/>
              <c:showVal val="1"/>
              <c:showCatName val="0"/>
              <c:showSerName val="0"/>
              <c:showPercent val="0"/>
              <c:showBubbleSize val="0"/>
            </c:dLbl>
            <c:dLbl>
              <c:idx val="18"/>
              <c:layout>
                <c:manualLayout>
                  <c:x val="-2.3484434735117424E-2"/>
                  <c:y val="-7.3115860517435322E-2"/>
                </c:manualLayout>
              </c:layout>
              <c:dLblPos val="r"/>
              <c:showLegendKey val="0"/>
              <c:showVal val="1"/>
              <c:showCatName val="0"/>
              <c:showSerName val="0"/>
              <c:showPercent val="0"/>
              <c:showBubbleSize val="0"/>
            </c:dLbl>
            <c:txPr>
              <a:bodyPr/>
              <a:lstStyle/>
              <a:p>
                <a:pPr>
                  <a:defRPr baseline="0"/>
                </a:pPr>
                <a:endParaRPr lang="zh-TW"/>
              </a:p>
            </c:txPr>
            <c:dLblPos val="ctr"/>
            <c:showLegendKey val="0"/>
            <c:showVal val="1"/>
            <c:showCatName val="0"/>
            <c:showSerName val="0"/>
            <c:showPercent val="0"/>
            <c:showBubbleSize val="0"/>
            <c:showLeaderLines val="0"/>
          </c:dLbls>
          <c:cat>
            <c:strRef>
              <c:f>工作表2!$A$1:$S$1</c:f>
              <c:strCache>
                <c:ptCount val="19"/>
                <c:pt idx="0">
                  <c:v>1997年</c:v>
                </c:pt>
                <c:pt idx="1">
                  <c:v>1998年</c:v>
                </c:pt>
                <c:pt idx="2">
                  <c:v>1999年</c:v>
                </c:pt>
                <c:pt idx="3">
                  <c:v>2000年</c:v>
                </c:pt>
                <c:pt idx="4">
                  <c:v>2001年</c:v>
                </c:pt>
                <c:pt idx="5">
                  <c:v>2002年</c:v>
                </c:pt>
                <c:pt idx="6">
                  <c:v>2003年</c:v>
                </c:pt>
                <c:pt idx="7">
                  <c:v>2004年</c:v>
                </c:pt>
                <c:pt idx="8">
                  <c:v>2005年</c:v>
                </c:pt>
                <c:pt idx="9">
                  <c:v>2006年</c:v>
                </c:pt>
                <c:pt idx="10">
                  <c:v>2007年</c:v>
                </c:pt>
                <c:pt idx="11">
                  <c:v>2008年</c:v>
                </c:pt>
                <c:pt idx="12">
                  <c:v>2009年</c:v>
                </c:pt>
                <c:pt idx="13">
                  <c:v>2010年</c:v>
                </c:pt>
                <c:pt idx="14">
                  <c:v>2011年</c:v>
                </c:pt>
                <c:pt idx="15">
                  <c:v>2012年</c:v>
                </c:pt>
                <c:pt idx="16">
                  <c:v>2013年</c:v>
                </c:pt>
                <c:pt idx="17">
                  <c:v>2014年</c:v>
                </c:pt>
                <c:pt idx="18">
                  <c:v>2015年</c:v>
                </c:pt>
              </c:strCache>
            </c:strRef>
          </c:cat>
          <c:val>
            <c:numRef>
              <c:f>工作表2!$A$2:$S$2</c:f>
              <c:numCache>
                <c:formatCode>General</c:formatCode>
                <c:ptCount val="19"/>
                <c:pt idx="0">
                  <c:v>0.64</c:v>
                </c:pt>
                <c:pt idx="1">
                  <c:v>0.65</c:v>
                </c:pt>
                <c:pt idx="2">
                  <c:v>0.76</c:v>
                </c:pt>
                <c:pt idx="3">
                  <c:v>0.9</c:v>
                </c:pt>
                <c:pt idx="4">
                  <c:v>0.95</c:v>
                </c:pt>
                <c:pt idx="5">
                  <c:v>1.07</c:v>
                </c:pt>
                <c:pt idx="6">
                  <c:v>1.1299999999999999</c:v>
                </c:pt>
                <c:pt idx="7">
                  <c:v>1.23</c:v>
                </c:pt>
                <c:pt idx="8">
                  <c:v>1.32</c:v>
                </c:pt>
                <c:pt idx="9">
                  <c:v>1.39</c:v>
                </c:pt>
                <c:pt idx="10">
                  <c:v>1.4</c:v>
                </c:pt>
                <c:pt idx="11">
                  <c:v>1.47</c:v>
                </c:pt>
                <c:pt idx="12">
                  <c:v>1.7</c:v>
                </c:pt>
                <c:pt idx="13">
                  <c:v>1.76</c:v>
                </c:pt>
                <c:pt idx="14">
                  <c:v>1.84</c:v>
                </c:pt>
                <c:pt idx="15">
                  <c:v>1.98</c:v>
                </c:pt>
                <c:pt idx="16">
                  <c:v>2.0099999999999998</c:v>
                </c:pt>
                <c:pt idx="17">
                  <c:v>2.0499999999999998</c:v>
                </c:pt>
                <c:pt idx="18">
                  <c:v>2.1</c:v>
                </c:pt>
              </c:numCache>
            </c:numRef>
          </c:val>
          <c:smooth val="0"/>
        </c:ser>
        <c:dLbls>
          <c:showLegendKey val="0"/>
          <c:showVal val="0"/>
          <c:showCatName val="0"/>
          <c:showSerName val="0"/>
          <c:showPercent val="0"/>
          <c:showBubbleSize val="0"/>
        </c:dLbls>
        <c:marker val="1"/>
        <c:smooth val="0"/>
        <c:axId val="276478592"/>
        <c:axId val="276693376"/>
      </c:lineChart>
      <c:catAx>
        <c:axId val="276478592"/>
        <c:scaling>
          <c:orientation val="minMax"/>
        </c:scaling>
        <c:delete val="0"/>
        <c:axPos val="b"/>
        <c:majorTickMark val="out"/>
        <c:minorTickMark val="none"/>
        <c:tickLblPos val="nextTo"/>
        <c:crossAx val="276693376"/>
        <c:crosses val="autoZero"/>
        <c:auto val="1"/>
        <c:lblAlgn val="ctr"/>
        <c:lblOffset val="100"/>
        <c:noMultiLvlLbl val="0"/>
      </c:catAx>
      <c:valAx>
        <c:axId val="276693376"/>
        <c:scaling>
          <c:orientation val="minMax"/>
        </c:scaling>
        <c:delete val="0"/>
        <c:axPos val="l"/>
        <c:majorGridlines/>
        <c:numFmt formatCode="General" sourceLinked="1"/>
        <c:majorTickMark val="out"/>
        <c:minorTickMark val="none"/>
        <c:tickLblPos val="nextTo"/>
        <c:crossAx val="276478592"/>
        <c:crosses val="autoZero"/>
        <c:crossBetween val="between"/>
      </c:valAx>
    </c:plotArea>
    <c:plotVisOnly val="1"/>
    <c:dispBlanksAs val="gap"/>
    <c:showDLblsOverMax val="0"/>
  </c:chart>
  <c:txPr>
    <a:bodyPr/>
    <a:lstStyle/>
    <a:p>
      <a:pPr>
        <a:defRPr baseline="0">
          <a:latin typeface="Times New Roman" panose="02020603050405020304" pitchFamily="18" charset="0"/>
          <a:ea typeface="標楷體" panose="03000509000000000000" pitchFamily="65" charset="-120"/>
        </a:defRPr>
      </a:pPr>
      <a:endParaRPr lang="zh-TW"/>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1.4406534197320991E-2"/>
                  <c:y val="0.14323930396821008"/>
                </c:manualLayout>
              </c:layout>
              <c:tx>
                <c:rich>
                  <a:bodyPr/>
                  <a:lstStyle/>
                  <a:p>
                    <a:r>
                      <a:rPr lang="en-US" altLang="zh-TW" sz="1000">
                        <a:latin typeface="Times New Roman" panose="02020603050405020304" pitchFamily="18" charset="0"/>
                        <a:cs typeface="Times New Roman" panose="02020603050405020304" pitchFamily="18" charset="0"/>
                      </a:rPr>
                      <a:t>-0.05</a:t>
                    </a:r>
                    <a:endParaRPr lang="en-US" altLang="en-US"/>
                  </a:p>
                </c:rich>
              </c:tx>
              <c:showLegendKey val="0"/>
              <c:showVal val="1"/>
              <c:showCatName val="0"/>
              <c:showSerName val="0"/>
              <c:showPercent val="0"/>
              <c:showBubbleSize val="0"/>
            </c:dLbl>
            <c:txPr>
              <a:bodyPr/>
              <a:lstStyle/>
              <a:p>
                <a:pPr>
                  <a:defRPr sz="1000">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strRef>
              <c:f>Sheet1!$A$146:$A$209</c:f>
              <c:strCache>
                <c:ptCount val="64"/>
                <c:pt idx="0">
                  <c:v>100/1</c:v>
                </c:pt>
                <c:pt idx="1">
                  <c:v>100/2</c:v>
                </c:pt>
                <c:pt idx="2">
                  <c:v>100/3</c:v>
                </c:pt>
                <c:pt idx="3">
                  <c:v>100/4</c:v>
                </c:pt>
                <c:pt idx="4">
                  <c:v>100/5</c:v>
                </c:pt>
                <c:pt idx="5">
                  <c:v>100/6</c:v>
                </c:pt>
                <c:pt idx="6">
                  <c:v>100/7</c:v>
                </c:pt>
                <c:pt idx="7">
                  <c:v>100/8</c:v>
                </c:pt>
                <c:pt idx="8">
                  <c:v>100/9</c:v>
                </c:pt>
                <c:pt idx="9">
                  <c:v>100/10</c:v>
                </c:pt>
                <c:pt idx="10">
                  <c:v>100/11</c:v>
                </c:pt>
                <c:pt idx="11">
                  <c:v>100/12</c:v>
                </c:pt>
                <c:pt idx="12">
                  <c:v>101/1</c:v>
                </c:pt>
                <c:pt idx="13">
                  <c:v>101/2</c:v>
                </c:pt>
                <c:pt idx="14">
                  <c:v>101/3</c:v>
                </c:pt>
                <c:pt idx="15">
                  <c:v>101/4</c:v>
                </c:pt>
                <c:pt idx="16">
                  <c:v>101/5</c:v>
                </c:pt>
                <c:pt idx="17">
                  <c:v>101/6</c:v>
                </c:pt>
                <c:pt idx="18">
                  <c:v>101/7</c:v>
                </c:pt>
                <c:pt idx="19">
                  <c:v>101/8</c:v>
                </c:pt>
                <c:pt idx="20">
                  <c:v>101/9</c:v>
                </c:pt>
                <c:pt idx="21">
                  <c:v>101/10</c:v>
                </c:pt>
                <c:pt idx="22">
                  <c:v>101/11</c:v>
                </c:pt>
                <c:pt idx="23">
                  <c:v>101/12</c:v>
                </c:pt>
                <c:pt idx="24">
                  <c:v>102/1</c:v>
                </c:pt>
                <c:pt idx="25">
                  <c:v>102/2</c:v>
                </c:pt>
                <c:pt idx="26">
                  <c:v>102/3</c:v>
                </c:pt>
                <c:pt idx="27">
                  <c:v>102/4</c:v>
                </c:pt>
                <c:pt idx="28">
                  <c:v>102/5</c:v>
                </c:pt>
                <c:pt idx="29">
                  <c:v>102/6</c:v>
                </c:pt>
                <c:pt idx="30">
                  <c:v>102/7</c:v>
                </c:pt>
                <c:pt idx="31">
                  <c:v>102/8</c:v>
                </c:pt>
                <c:pt idx="32">
                  <c:v>102/9</c:v>
                </c:pt>
                <c:pt idx="33">
                  <c:v>102/10</c:v>
                </c:pt>
                <c:pt idx="34">
                  <c:v>102/11</c:v>
                </c:pt>
                <c:pt idx="35">
                  <c:v>102/12</c:v>
                </c:pt>
                <c:pt idx="36">
                  <c:v>103/1</c:v>
                </c:pt>
                <c:pt idx="37">
                  <c:v>103/2</c:v>
                </c:pt>
                <c:pt idx="38">
                  <c:v>103/3</c:v>
                </c:pt>
                <c:pt idx="39">
                  <c:v>103/4</c:v>
                </c:pt>
                <c:pt idx="40">
                  <c:v>103/5</c:v>
                </c:pt>
                <c:pt idx="41">
                  <c:v>103/6</c:v>
                </c:pt>
                <c:pt idx="42">
                  <c:v>103/7</c:v>
                </c:pt>
                <c:pt idx="43">
                  <c:v>103/8</c:v>
                </c:pt>
                <c:pt idx="44">
                  <c:v>103/9</c:v>
                </c:pt>
                <c:pt idx="45">
                  <c:v>103/10</c:v>
                </c:pt>
                <c:pt idx="46">
                  <c:v>103/11</c:v>
                </c:pt>
                <c:pt idx="47">
                  <c:v>103/12</c:v>
                </c:pt>
                <c:pt idx="48">
                  <c:v>104/1</c:v>
                </c:pt>
                <c:pt idx="49">
                  <c:v>104/2</c:v>
                </c:pt>
                <c:pt idx="50">
                  <c:v>104/3</c:v>
                </c:pt>
                <c:pt idx="51">
                  <c:v>104/4</c:v>
                </c:pt>
                <c:pt idx="52">
                  <c:v>104/5</c:v>
                </c:pt>
                <c:pt idx="53">
                  <c:v>104/6</c:v>
                </c:pt>
                <c:pt idx="54">
                  <c:v>104/7</c:v>
                </c:pt>
                <c:pt idx="55">
                  <c:v>104/8</c:v>
                </c:pt>
                <c:pt idx="56">
                  <c:v>104/9</c:v>
                </c:pt>
                <c:pt idx="57">
                  <c:v>104/10</c:v>
                </c:pt>
                <c:pt idx="58">
                  <c:v>104/11</c:v>
                </c:pt>
                <c:pt idx="59">
                  <c:v>104/12</c:v>
                </c:pt>
                <c:pt idx="60">
                  <c:v>105/1</c:v>
                </c:pt>
                <c:pt idx="61">
                  <c:v>105/2</c:v>
                </c:pt>
                <c:pt idx="62">
                  <c:v>105/3</c:v>
                </c:pt>
                <c:pt idx="63">
                  <c:v>105/4</c:v>
                </c:pt>
              </c:strCache>
            </c:strRef>
          </c:cat>
          <c:val>
            <c:numRef>
              <c:f>Sheet1!$C$146:$C$209</c:f>
              <c:numCache>
                <c:formatCode>0.00_ </c:formatCode>
                <c:ptCount val="64"/>
                <c:pt idx="0">
                  <c:v>0.18714325816411304</c:v>
                </c:pt>
                <c:pt idx="1">
                  <c:v>-4.6698421593349693E-2</c:v>
                </c:pt>
                <c:pt idx="2">
                  <c:v>-0.2896654830872758</c:v>
                </c:pt>
                <c:pt idx="3">
                  <c:v>-0.5435291912660456</c:v>
                </c:pt>
                <c:pt idx="4">
                  <c:v>-0.72552529916140029</c:v>
                </c:pt>
                <c:pt idx="5">
                  <c:v>-0.88268792710705091</c:v>
                </c:pt>
                <c:pt idx="6">
                  <c:v>-0.99588240926937743</c:v>
                </c:pt>
                <c:pt idx="7">
                  <c:v>-1.0639326820775619</c:v>
                </c:pt>
                <c:pt idx="8">
                  <c:v>-1.0362694300518172</c:v>
                </c:pt>
                <c:pt idx="9">
                  <c:v>-0.86930751753433455</c:v>
                </c:pt>
                <c:pt idx="10">
                  <c:v>-0.65769805680119253</c:v>
                </c:pt>
                <c:pt idx="11">
                  <c:v>-0.39121275955461554</c:v>
                </c:pt>
                <c:pt idx="12">
                  <c:v>-9.0634441087611428E-2</c:v>
                </c:pt>
                <c:pt idx="13">
                  <c:v>0.1814333232537102</c:v>
                </c:pt>
                <c:pt idx="14">
                  <c:v>0.36220947781466784</c:v>
                </c:pt>
                <c:pt idx="15">
                  <c:v>0.23057644110275888</c:v>
                </c:pt>
                <c:pt idx="16">
                  <c:v>6.0012002400489095E-2</c:v>
                </c:pt>
                <c:pt idx="17">
                  <c:v>-0.12994802079169254</c:v>
                </c:pt>
                <c:pt idx="18">
                  <c:v>-0.18016214593132851</c:v>
                </c:pt>
                <c:pt idx="19">
                  <c:v>-0.23062268123934526</c:v>
                </c:pt>
                <c:pt idx="20">
                  <c:v>-0.26130653266331905</c:v>
                </c:pt>
                <c:pt idx="21">
                  <c:v>-0.24183796856105388</c:v>
                </c:pt>
                <c:pt idx="22">
                  <c:v>-0.1919191919191876</c:v>
                </c:pt>
                <c:pt idx="23">
                  <c:v>-7.0843032081779889E-2</c:v>
                </c:pt>
                <c:pt idx="24">
                  <c:v>8.102086287218313E-2</c:v>
                </c:pt>
                <c:pt idx="25">
                  <c:v>7.0835863185592096E-2</c:v>
                </c:pt>
                <c:pt idx="26">
                  <c:v>0.10112245929820851</c:v>
                </c:pt>
                <c:pt idx="27">
                  <c:v>0.12122436609758314</c:v>
                </c:pt>
                <c:pt idx="28">
                  <c:v>0.11098779134295356</c:v>
                </c:pt>
                <c:pt idx="29">
                  <c:v>-1.0078613182828988E-2</c:v>
                </c:pt>
                <c:pt idx="30">
                  <c:v>-0.1713536941840399</c:v>
                </c:pt>
                <c:pt idx="31">
                  <c:v>-0.13126009693054108</c:v>
                </c:pt>
                <c:pt idx="32">
                  <c:v>1.0110201193014312E-2</c:v>
                </c:pt>
                <c:pt idx="33">
                  <c:v>0.16174686615446632</c:v>
                </c:pt>
                <c:pt idx="34">
                  <c:v>0.30278562777552587</c:v>
                </c:pt>
                <c:pt idx="35">
                  <c:v>0.38237069832964821</c:v>
                </c:pt>
                <c:pt idx="36">
                  <c:v>0.37089013632718437</c:v>
                </c:pt>
                <c:pt idx="37">
                  <c:v>0.34954559073205882</c:v>
                </c:pt>
                <c:pt idx="38">
                  <c:v>0.39808917197450278</c:v>
                </c:pt>
                <c:pt idx="39">
                  <c:v>0.45598731165741313</c:v>
                </c:pt>
                <c:pt idx="40">
                  <c:v>0.43418196171305379</c:v>
                </c:pt>
                <c:pt idx="41">
                  <c:v>0.40282963254076876</c:v>
                </c:pt>
                <c:pt idx="42">
                  <c:v>0.33271357275663771</c:v>
                </c:pt>
                <c:pt idx="43">
                  <c:v>0.27309080269188879</c:v>
                </c:pt>
                <c:pt idx="44">
                  <c:v>0.16535356482831887</c:v>
                </c:pt>
                <c:pt idx="45">
                  <c:v>6.7974363954159678E-2</c:v>
                </c:pt>
                <c:pt idx="46">
                  <c:v>-3.8816108685091333E-2</c:v>
                </c:pt>
                <c:pt idx="47">
                  <c:v>-0.19415590719348286</c:v>
                </c:pt>
                <c:pt idx="48">
                  <c:v>-0.31125376908861524</c:v>
                </c:pt>
                <c:pt idx="49">
                  <c:v>-0.43906722607082171</c:v>
                </c:pt>
                <c:pt idx="50">
                  <c:v>-0.52920423363387314</c:v>
                </c:pt>
                <c:pt idx="51">
                  <c:v>-0.57142857142856718</c:v>
                </c:pt>
                <c:pt idx="52">
                  <c:v>-0.5152596115735153</c:v>
                </c:pt>
                <c:pt idx="53">
                  <c:v>-0.41832669322708904</c:v>
                </c:pt>
                <c:pt idx="54">
                  <c:v>-0.29005801160232325</c:v>
                </c:pt>
                <c:pt idx="55">
                  <c:v>-0.20062192797672962</c:v>
                </c:pt>
                <c:pt idx="56">
                  <c:v>-9.0461352899773306E-2</c:v>
                </c:pt>
                <c:pt idx="57">
                  <c:v>-3.0181086519120992E-2</c:v>
                </c:pt>
                <c:pt idx="58">
                  <c:v>-0.17107779007748958</c:v>
                </c:pt>
                <c:pt idx="59">
                  <c:v>-0.34274193548387011</c:v>
                </c:pt>
                <c:pt idx="60">
                  <c:v>-0.4956504147278884</c:v>
                </c:pt>
                <c:pt idx="61">
                  <c:v>-0.58961065365457088</c:v>
                </c:pt>
                <c:pt idx="62">
                  <c:v>-0.61355966867778777</c:v>
                </c:pt>
                <c:pt idx="63">
                  <c:v>-0.05</c:v>
                </c:pt>
              </c:numCache>
            </c:numRef>
          </c:val>
        </c:ser>
        <c:dLbls>
          <c:showLegendKey val="0"/>
          <c:showVal val="0"/>
          <c:showCatName val="0"/>
          <c:showSerName val="0"/>
          <c:showPercent val="0"/>
          <c:showBubbleSize val="0"/>
        </c:dLbls>
        <c:gapWidth val="150"/>
        <c:axId val="277537536"/>
        <c:axId val="277539072"/>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3.3647787535466614E-2"/>
                  <c:y val="-4.946883055472677E-2"/>
                </c:manualLayout>
              </c:layout>
              <c:tx>
                <c:rich>
                  <a:bodyPr/>
                  <a:lstStyle/>
                  <a:p>
                    <a:r>
                      <a:rPr lang="en-US" altLang="zh-TW" sz="1000">
                        <a:latin typeface="Times New Roman" panose="02020603050405020304" pitchFamily="18" charset="0"/>
                        <a:cs typeface="Times New Roman" panose="02020603050405020304" pitchFamily="18" charset="0"/>
                      </a:rPr>
                      <a:t>98.26</a:t>
                    </a:r>
                    <a:r>
                      <a:rPr lang="en-US" altLang="en-US" sz="1000">
                        <a:latin typeface="Times New Roman" panose="02020603050405020304" pitchFamily="18" charset="0"/>
                        <a:cs typeface="Times New Roman" panose="02020603050405020304" pitchFamily="18" charset="0"/>
                      </a:rPr>
                      <a:t> </a:t>
                    </a:r>
                    <a:endParaRPr lang="en-US" altLang="en-US"/>
                  </a:p>
                </c:rich>
              </c:tx>
              <c:showLegendKey val="0"/>
              <c:showVal val="1"/>
              <c:showCatName val="0"/>
              <c:showSerName val="0"/>
              <c:showPercent val="0"/>
              <c:showBubbleSize val="0"/>
            </c:dLbl>
            <c:txPr>
              <a:bodyPr/>
              <a:lstStyle/>
              <a:p>
                <a:pPr>
                  <a:defRPr sz="1000">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strRef>
              <c:f>Sheet1!$A$146:$A$209</c:f>
              <c:strCache>
                <c:ptCount val="64"/>
                <c:pt idx="0">
                  <c:v>100/1</c:v>
                </c:pt>
                <c:pt idx="1">
                  <c:v>100/2</c:v>
                </c:pt>
                <c:pt idx="2">
                  <c:v>100/3</c:v>
                </c:pt>
                <c:pt idx="3">
                  <c:v>100/4</c:v>
                </c:pt>
                <c:pt idx="4">
                  <c:v>100/5</c:v>
                </c:pt>
                <c:pt idx="5">
                  <c:v>100/6</c:v>
                </c:pt>
                <c:pt idx="6">
                  <c:v>100/7</c:v>
                </c:pt>
                <c:pt idx="7">
                  <c:v>100/8</c:v>
                </c:pt>
                <c:pt idx="8">
                  <c:v>100/9</c:v>
                </c:pt>
                <c:pt idx="9">
                  <c:v>100/10</c:v>
                </c:pt>
                <c:pt idx="10">
                  <c:v>100/11</c:v>
                </c:pt>
                <c:pt idx="11">
                  <c:v>100/12</c:v>
                </c:pt>
                <c:pt idx="12">
                  <c:v>101/1</c:v>
                </c:pt>
                <c:pt idx="13">
                  <c:v>101/2</c:v>
                </c:pt>
                <c:pt idx="14">
                  <c:v>101/3</c:v>
                </c:pt>
                <c:pt idx="15">
                  <c:v>101/4</c:v>
                </c:pt>
                <c:pt idx="16">
                  <c:v>101/5</c:v>
                </c:pt>
                <c:pt idx="17">
                  <c:v>101/6</c:v>
                </c:pt>
                <c:pt idx="18">
                  <c:v>101/7</c:v>
                </c:pt>
                <c:pt idx="19">
                  <c:v>101/8</c:v>
                </c:pt>
                <c:pt idx="20">
                  <c:v>101/9</c:v>
                </c:pt>
                <c:pt idx="21">
                  <c:v>101/10</c:v>
                </c:pt>
                <c:pt idx="22">
                  <c:v>101/11</c:v>
                </c:pt>
                <c:pt idx="23">
                  <c:v>101/12</c:v>
                </c:pt>
                <c:pt idx="24">
                  <c:v>102/1</c:v>
                </c:pt>
                <c:pt idx="25">
                  <c:v>102/2</c:v>
                </c:pt>
                <c:pt idx="26">
                  <c:v>102/3</c:v>
                </c:pt>
                <c:pt idx="27">
                  <c:v>102/4</c:v>
                </c:pt>
                <c:pt idx="28">
                  <c:v>102/5</c:v>
                </c:pt>
                <c:pt idx="29">
                  <c:v>102/6</c:v>
                </c:pt>
                <c:pt idx="30">
                  <c:v>102/7</c:v>
                </c:pt>
                <c:pt idx="31">
                  <c:v>102/8</c:v>
                </c:pt>
                <c:pt idx="32">
                  <c:v>102/9</c:v>
                </c:pt>
                <c:pt idx="33">
                  <c:v>102/10</c:v>
                </c:pt>
                <c:pt idx="34">
                  <c:v>102/11</c:v>
                </c:pt>
                <c:pt idx="35">
                  <c:v>102/12</c:v>
                </c:pt>
                <c:pt idx="36">
                  <c:v>103/1</c:v>
                </c:pt>
                <c:pt idx="37">
                  <c:v>103/2</c:v>
                </c:pt>
                <c:pt idx="38">
                  <c:v>103/3</c:v>
                </c:pt>
                <c:pt idx="39">
                  <c:v>103/4</c:v>
                </c:pt>
                <c:pt idx="40">
                  <c:v>103/5</c:v>
                </c:pt>
                <c:pt idx="41">
                  <c:v>103/6</c:v>
                </c:pt>
                <c:pt idx="42">
                  <c:v>103/7</c:v>
                </c:pt>
                <c:pt idx="43">
                  <c:v>103/8</c:v>
                </c:pt>
                <c:pt idx="44">
                  <c:v>103/9</c:v>
                </c:pt>
                <c:pt idx="45">
                  <c:v>103/10</c:v>
                </c:pt>
                <c:pt idx="46">
                  <c:v>103/11</c:v>
                </c:pt>
                <c:pt idx="47">
                  <c:v>103/12</c:v>
                </c:pt>
                <c:pt idx="48">
                  <c:v>104/1</c:v>
                </c:pt>
                <c:pt idx="49">
                  <c:v>104/2</c:v>
                </c:pt>
                <c:pt idx="50">
                  <c:v>104/3</c:v>
                </c:pt>
                <c:pt idx="51">
                  <c:v>104/4</c:v>
                </c:pt>
                <c:pt idx="52">
                  <c:v>104/5</c:v>
                </c:pt>
                <c:pt idx="53">
                  <c:v>104/6</c:v>
                </c:pt>
                <c:pt idx="54">
                  <c:v>104/7</c:v>
                </c:pt>
                <c:pt idx="55">
                  <c:v>104/8</c:v>
                </c:pt>
                <c:pt idx="56">
                  <c:v>104/9</c:v>
                </c:pt>
                <c:pt idx="57">
                  <c:v>104/10</c:v>
                </c:pt>
                <c:pt idx="58">
                  <c:v>104/11</c:v>
                </c:pt>
                <c:pt idx="59">
                  <c:v>104/12</c:v>
                </c:pt>
                <c:pt idx="60">
                  <c:v>105/1</c:v>
                </c:pt>
                <c:pt idx="61">
                  <c:v>105/2</c:v>
                </c:pt>
                <c:pt idx="62">
                  <c:v>105/3</c:v>
                </c:pt>
                <c:pt idx="63">
                  <c:v>105/4</c:v>
                </c:pt>
              </c:strCache>
            </c:strRef>
          </c:cat>
          <c:val>
            <c:numRef>
              <c:f>Sheet1!$B$146:$B$209</c:f>
              <c:numCache>
                <c:formatCode>0.00_ </c:formatCode>
                <c:ptCount val="64"/>
                <c:pt idx="0">
                  <c:v>107.07</c:v>
                </c:pt>
                <c:pt idx="1">
                  <c:v>107.02</c:v>
                </c:pt>
                <c:pt idx="2">
                  <c:v>106.71</c:v>
                </c:pt>
                <c:pt idx="3">
                  <c:v>106.13</c:v>
                </c:pt>
                <c:pt idx="4">
                  <c:v>105.36</c:v>
                </c:pt>
                <c:pt idx="5">
                  <c:v>104.43</c:v>
                </c:pt>
                <c:pt idx="6">
                  <c:v>103.39</c:v>
                </c:pt>
                <c:pt idx="7">
                  <c:v>102.29</c:v>
                </c:pt>
                <c:pt idx="8">
                  <c:v>101.23</c:v>
                </c:pt>
                <c:pt idx="9">
                  <c:v>100.35</c:v>
                </c:pt>
                <c:pt idx="10">
                  <c:v>99.69</c:v>
                </c:pt>
                <c:pt idx="11">
                  <c:v>99.3</c:v>
                </c:pt>
                <c:pt idx="12">
                  <c:v>99.21</c:v>
                </c:pt>
                <c:pt idx="13">
                  <c:v>99.39</c:v>
                </c:pt>
                <c:pt idx="14">
                  <c:v>99.75</c:v>
                </c:pt>
                <c:pt idx="15">
                  <c:v>99.98</c:v>
                </c:pt>
                <c:pt idx="16">
                  <c:v>100.04</c:v>
                </c:pt>
                <c:pt idx="17">
                  <c:v>99.91</c:v>
                </c:pt>
                <c:pt idx="18">
                  <c:v>99.73</c:v>
                </c:pt>
                <c:pt idx="19">
                  <c:v>99.5</c:v>
                </c:pt>
                <c:pt idx="20">
                  <c:v>99.24</c:v>
                </c:pt>
                <c:pt idx="21">
                  <c:v>99</c:v>
                </c:pt>
                <c:pt idx="22">
                  <c:v>98.81</c:v>
                </c:pt>
                <c:pt idx="23">
                  <c:v>98.74</c:v>
                </c:pt>
                <c:pt idx="24">
                  <c:v>98.82</c:v>
                </c:pt>
                <c:pt idx="25">
                  <c:v>98.89</c:v>
                </c:pt>
                <c:pt idx="26">
                  <c:v>98.99</c:v>
                </c:pt>
                <c:pt idx="27">
                  <c:v>99.11</c:v>
                </c:pt>
                <c:pt idx="28">
                  <c:v>99.22</c:v>
                </c:pt>
                <c:pt idx="29">
                  <c:v>99.21</c:v>
                </c:pt>
                <c:pt idx="30">
                  <c:v>99.04</c:v>
                </c:pt>
                <c:pt idx="31">
                  <c:v>98.91</c:v>
                </c:pt>
                <c:pt idx="32">
                  <c:v>98.92</c:v>
                </c:pt>
                <c:pt idx="33">
                  <c:v>99.08</c:v>
                </c:pt>
                <c:pt idx="34">
                  <c:v>99.38</c:v>
                </c:pt>
                <c:pt idx="35">
                  <c:v>99.76</c:v>
                </c:pt>
                <c:pt idx="36">
                  <c:v>100.13</c:v>
                </c:pt>
                <c:pt idx="37">
                  <c:v>100.48</c:v>
                </c:pt>
                <c:pt idx="38">
                  <c:v>100.88</c:v>
                </c:pt>
                <c:pt idx="39">
                  <c:v>101.34</c:v>
                </c:pt>
                <c:pt idx="40">
                  <c:v>101.78</c:v>
                </c:pt>
                <c:pt idx="41">
                  <c:v>102.19</c:v>
                </c:pt>
                <c:pt idx="42">
                  <c:v>102.53</c:v>
                </c:pt>
                <c:pt idx="43">
                  <c:v>102.81</c:v>
                </c:pt>
                <c:pt idx="44">
                  <c:v>102.98</c:v>
                </c:pt>
                <c:pt idx="45">
                  <c:v>103.05</c:v>
                </c:pt>
                <c:pt idx="46">
                  <c:v>103.01</c:v>
                </c:pt>
                <c:pt idx="47">
                  <c:v>102.81</c:v>
                </c:pt>
                <c:pt idx="48">
                  <c:v>102.49</c:v>
                </c:pt>
                <c:pt idx="49">
                  <c:v>102.04</c:v>
                </c:pt>
                <c:pt idx="50">
                  <c:v>101.5</c:v>
                </c:pt>
                <c:pt idx="51">
                  <c:v>100.92</c:v>
                </c:pt>
                <c:pt idx="52">
                  <c:v>100.4</c:v>
                </c:pt>
                <c:pt idx="53">
                  <c:v>99.98</c:v>
                </c:pt>
                <c:pt idx="54">
                  <c:v>99.69</c:v>
                </c:pt>
                <c:pt idx="55">
                  <c:v>99.49</c:v>
                </c:pt>
                <c:pt idx="56">
                  <c:v>99.4</c:v>
                </c:pt>
                <c:pt idx="57">
                  <c:v>99.37</c:v>
                </c:pt>
                <c:pt idx="58">
                  <c:v>99.2</c:v>
                </c:pt>
                <c:pt idx="59">
                  <c:v>98.86</c:v>
                </c:pt>
                <c:pt idx="60">
                  <c:v>98.37</c:v>
                </c:pt>
                <c:pt idx="61">
                  <c:v>97.79</c:v>
                </c:pt>
                <c:pt idx="62">
                  <c:v>97.19</c:v>
                </c:pt>
                <c:pt idx="63">
                  <c:v>98.26</c:v>
                </c:pt>
              </c:numCache>
            </c:numRef>
          </c:val>
          <c:smooth val="0"/>
        </c:ser>
        <c:dLbls>
          <c:showLegendKey val="0"/>
          <c:showVal val="0"/>
          <c:showCatName val="0"/>
          <c:showSerName val="0"/>
          <c:showPercent val="0"/>
          <c:showBubbleSize val="0"/>
        </c:dLbls>
        <c:marker val="1"/>
        <c:smooth val="0"/>
        <c:axId val="277464192"/>
        <c:axId val="277465728"/>
      </c:lineChart>
      <c:catAx>
        <c:axId val="277464192"/>
        <c:scaling>
          <c:orientation val="minMax"/>
        </c:scaling>
        <c:delete val="0"/>
        <c:axPos val="b"/>
        <c:numFmt formatCode="General" sourceLinked="1"/>
        <c:majorTickMark val="in"/>
        <c:minorTickMark val="none"/>
        <c:tickLblPos val="low"/>
        <c:spPr>
          <a:ln w="2797">
            <a:solidFill>
              <a:srgbClr val="000000"/>
            </a:solidFill>
            <a:prstDash val="solid"/>
          </a:ln>
        </c:spPr>
        <c:txPr>
          <a:bodyPr rot="-2700000" vert="horz"/>
          <a:lstStyle/>
          <a:p>
            <a:pPr>
              <a:defRPr sz="8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77465728"/>
        <c:crossesAt val="60"/>
        <c:auto val="0"/>
        <c:lblAlgn val="ctr"/>
        <c:lblOffset val="100"/>
        <c:tickLblSkip val="3"/>
        <c:tickMarkSkip val="1"/>
        <c:noMultiLvlLbl val="0"/>
      </c:catAx>
      <c:valAx>
        <c:axId val="277465728"/>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587322853569043E-2"/>
              <c:y val="2.5854994489549588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77464192"/>
        <c:crosses val="autoZero"/>
        <c:crossBetween val="between"/>
        <c:majorUnit val="10"/>
        <c:minorUnit val="5"/>
      </c:valAx>
      <c:catAx>
        <c:axId val="277537536"/>
        <c:scaling>
          <c:orientation val="minMax"/>
        </c:scaling>
        <c:delete val="1"/>
        <c:axPos val="b"/>
        <c:majorTickMark val="out"/>
        <c:minorTickMark val="none"/>
        <c:tickLblPos val="nextTo"/>
        <c:crossAx val="277539072"/>
        <c:crosses val="autoZero"/>
        <c:auto val="0"/>
        <c:lblAlgn val="ctr"/>
        <c:lblOffset val="100"/>
        <c:noMultiLvlLbl val="0"/>
      </c:catAx>
      <c:valAx>
        <c:axId val="277539072"/>
        <c:scaling>
          <c:orientation val="minMax"/>
          <c:max val="5"/>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77537536"/>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50143732"/>
          <c:y val="0.17933201477777364"/>
          <c:w val="0.76972624798711753"/>
          <c:h val="0.67094017094017089"/>
        </c:manualLayout>
      </c:layout>
      <c:barChart>
        <c:barDir val="col"/>
        <c:grouping val="clustered"/>
        <c:varyColors val="0"/>
        <c:ser>
          <c:idx val="1"/>
          <c:order val="0"/>
          <c:spPr>
            <a:solidFill>
              <a:srgbClr val="99CCFF"/>
            </a:solidFill>
            <a:ln w="12701">
              <a:solidFill>
                <a:srgbClr val="000000"/>
              </a:solidFill>
              <a:prstDash val="solid"/>
            </a:ln>
          </c:spPr>
          <c:invertIfNegative val="0"/>
          <c:cat>
            <c:strRef>
              <c:f>Sheet1!$A$69:$A$131</c:f>
              <c:strCache>
                <c:ptCount val="63"/>
                <c:pt idx="0">
                  <c:v>100/1</c:v>
                </c:pt>
                <c:pt idx="1">
                  <c:v>100/2</c:v>
                </c:pt>
                <c:pt idx="2">
                  <c:v>100/3</c:v>
                </c:pt>
                <c:pt idx="3">
                  <c:v>100/4</c:v>
                </c:pt>
                <c:pt idx="4">
                  <c:v>100/5</c:v>
                </c:pt>
                <c:pt idx="5">
                  <c:v>100/6</c:v>
                </c:pt>
                <c:pt idx="6">
                  <c:v>100/7</c:v>
                </c:pt>
                <c:pt idx="7">
                  <c:v>100/8</c:v>
                </c:pt>
                <c:pt idx="8">
                  <c:v>100/9</c:v>
                </c:pt>
                <c:pt idx="9">
                  <c:v>100/10</c:v>
                </c:pt>
                <c:pt idx="10">
                  <c:v>100/11</c:v>
                </c:pt>
                <c:pt idx="11">
                  <c:v>100/12</c:v>
                </c:pt>
                <c:pt idx="12">
                  <c:v>101/1</c:v>
                </c:pt>
                <c:pt idx="13">
                  <c:v>101/2</c:v>
                </c:pt>
                <c:pt idx="14">
                  <c:v>101/3</c:v>
                </c:pt>
                <c:pt idx="15">
                  <c:v>101/4</c:v>
                </c:pt>
                <c:pt idx="16">
                  <c:v>101/5</c:v>
                </c:pt>
                <c:pt idx="17">
                  <c:v>101/6</c:v>
                </c:pt>
                <c:pt idx="18">
                  <c:v>101/7</c:v>
                </c:pt>
                <c:pt idx="19">
                  <c:v>101/8</c:v>
                </c:pt>
                <c:pt idx="20">
                  <c:v>101/9</c:v>
                </c:pt>
                <c:pt idx="21">
                  <c:v>101/10</c:v>
                </c:pt>
                <c:pt idx="22">
                  <c:v>101/11</c:v>
                </c:pt>
                <c:pt idx="23">
                  <c:v>101/12</c:v>
                </c:pt>
                <c:pt idx="24">
                  <c:v>102/1</c:v>
                </c:pt>
                <c:pt idx="25">
                  <c:v>102/2</c:v>
                </c:pt>
                <c:pt idx="26">
                  <c:v>102/3</c:v>
                </c:pt>
                <c:pt idx="27">
                  <c:v>102/4</c:v>
                </c:pt>
                <c:pt idx="28">
                  <c:v>102/5</c:v>
                </c:pt>
                <c:pt idx="29">
                  <c:v>102/6</c:v>
                </c:pt>
                <c:pt idx="30">
                  <c:v>102/7</c:v>
                </c:pt>
                <c:pt idx="31">
                  <c:v>102/8</c:v>
                </c:pt>
                <c:pt idx="32">
                  <c:v>102/9</c:v>
                </c:pt>
                <c:pt idx="33">
                  <c:v>102/10</c:v>
                </c:pt>
                <c:pt idx="34">
                  <c:v>102/11</c:v>
                </c:pt>
                <c:pt idx="35">
                  <c:v>102/12</c:v>
                </c:pt>
                <c:pt idx="36">
                  <c:v>103/1</c:v>
                </c:pt>
                <c:pt idx="37">
                  <c:v>103/2</c:v>
                </c:pt>
                <c:pt idx="38">
                  <c:v>103/3</c:v>
                </c:pt>
                <c:pt idx="39">
                  <c:v>103/4</c:v>
                </c:pt>
                <c:pt idx="40">
                  <c:v>103/5</c:v>
                </c:pt>
                <c:pt idx="41">
                  <c:v>103/6</c:v>
                </c:pt>
                <c:pt idx="42">
                  <c:v>103/7</c:v>
                </c:pt>
                <c:pt idx="43">
                  <c:v>103/8</c:v>
                </c:pt>
                <c:pt idx="44">
                  <c:v>103/9</c:v>
                </c:pt>
                <c:pt idx="45">
                  <c:v>103/10</c:v>
                </c:pt>
                <c:pt idx="46">
                  <c:v>103/11</c:v>
                </c:pt>
                <c:pt idx="47">
                  <c:v>103/12</c:v>
                </c:pt>
                <c:pt idx="48">
                  <c:v>104/1</c:v>
                </c:pt>
                <c:pt idx="49">
                  <c:v>104/2</c:v>
                </c:pt>
                <c:pt idx="50">
                  <c:v>104/3</c:v>
                </c:pt>
                <c:pt idx="51">
                  <c:v>104/4</c:v>
                </c:pt>
                <c:pt idx="52">
                  <c:v>104/5</c:v>
                </c:pt>
                <c:pt idx="53">
                  <c:v>104/6</c:v>
                </c:pt>
                <c:pt idx="54">
                  <c:v>104/7</c:v>
                </c:pt>
                <c:pt idx="55">
                  <c:v>104/8</c:v>
                </c:pt>
                <c:pt idx="56">
                  <c:v>104/9</c:v>
                </c:pt>
                <c:pt idx="57">
                  <c:v>104/10</c:v>
                </c:pt>
                <c:pt idx="58">
                  <c:v>104/11</c:v>
                </c:pt>
                <c:pt idx="59">
                  <c:v>104/12</c:v>
                </c:pt>
                <c:pt idx="60">
                  <c:v>105/1</c:v>
                </c:pt>
                <c:pt idx="61">
                  <c:v>105/2</c:v>
                </c:pt>
                <c:pt idx="62">
                  <c:v>105/3</c:v>
                </c:pt>
              </c:strCache>
            </c:strRef>
          </c:cat>
          <c:val>
            <c:numRef>
              <c:f>Sheet1!$B$69:$B$132</c:f>
              <c:numCache>
                <c:formatCode>@</c:formatCode>
                <c:ptCount val="64"/>
                <c:pt idx="0">
                  <c:v>103.68</c:v>
                </c:pt>
                <c:pt idx="1">
                  <c:v>85.43</c:v>
                </c:pt>
                <c:pt idx="2">
                  <c:v>107.42</c:v>
                </c:pt>
                <c:pt idx="3">
                  <c:v>102.95</c:v>
                </c:pt>
                <c:pt idx="4">
                  <c:v>104.78</c:v>
                </c:pt>
                <c:pt idx="5">
                  <c:v>102.28</c:v>
                </c:pt>
                <c:pt idx="6">
                  <c:v>103.72</c:v>
                </c:pt>
                <c:pt idx="7">
                  <c:v>102.84</c:v>
                </c:pt>
                <c:pt idx="8">
                  <c:v>96.76</c:v>
                </c:pt>
                <c:pt idx="9">
                  <c:v>98.56</c:v>
                </c:pt>
                <c:pt idx="10">
                  <c:v>95.12</c:v>
                </c:pt>
                <c:pt idx="11">
                  <c:v>96.46</c:v>
                </c:pt>
                <c:pt idx="12">
                  <c:v>86.29</c:v>
                </c:pt>
                <c:pt idx="13">
                  <c:v>92.63</c:v>
                </c:pt>
                <c:pt idx="14">
                  <c:v>104.19</c:v>
                </c:pt>
                <c:pt idx="15">
                  <c:v>100.49</c:v>
                </c:pt>
                <c:pt idx="16">
                  <c:v>104.6</c:v>
                </c:pt>
                <c:pt idx="17">
                  <c:v>99.88</c:v>
                </c:pt>
                <c:pt idx="18">
                  <c:v>103.68</c:v>
                </c:pt>
                <c:pt idx="19">
                  <c:v>104.4</c:v>
                </c:pt>
                <c:pt idx="20">
                  <c:v>99.12</c:v>
                </c:pt>
                <c:pt idx="21">
                  <c:v>102.45</c:v>
                </c:pt>
                <c:pt idx="22">
                  <c:v>100.79</c:v>
                </c:pt>
                <c:pt idx="23">
                  <c:v>98.49</c:v>
                </c:pt>
                <c:pt idx="24">
                  <c:v>102.74</c:v>
                </c:pt>
                <c:pt idx="25">
                  <c:v>82.23</c:v>
                </c:pt>
                <c:pt idx="26">
                  <c:v>100.84</c:v>
                </c:pt>
                <c:pt idx="27" formatCode="0.00">
                  <c:v>99.56</c:v>
                </c:pt>
                <c:pt idx="28" formatCode="General">
                  <c:v>104.15</c:v>
                </c:pt>
                <c:pt idx="29" formatCode="General">
                  <c:v>99.36</c:v>
                </c:pt>
                <c:pt idx="30" formatCode="General">
                  <c:v>105.83</c:v>
                </c:pt>
                <c:pt idx="31" formatCode="General">
                  <c:v>103.39</c:v>
                </c:pt>
                <c:pt idx="32" formatCode="General">
                  <c:v>98.91</c:v>
                </c:pt>
                <c:pt idx="33" formatCode="General">
                  <c:v>103.29</c:v>
                </c:pt>
                <c:pt idx="34" formatCode="General">
                  <c:v>100.57</c:v>
                </c:pt>
                <c:pt idx="35" formatCode="General">
                  <c:v>103.96</c:v>
                </c:pt>
                <c:pt idx="36" formatCode="General">
                  <c:v>101.25</c:v>
                </c:pt>
                <c:pt idx="37" formatCode="General">
                  <c:v>88.28</c:v>
                </c:pt>
                <c:pt idx="38" formatCode="General">
                  <c:v>104.76</c:v>
                </c:pt>
                <c:pt idx="39" formatCode="General">
                  <c:v>105.25</c:v>
                </c:pt>
                <c:pt idx="40" formatCode="General">
                  <c:v>110.21</c:v>
                </c:pt>
                <c:pt idx="41" formatCode="General">
                  <c:v>107.88</c:v>
                </c:pt>
                <c:pt idx="42" formatCode="General">
                  <c:v>112.53</c:v>
                </c:pt>
                <c:pt idx="43" formatCode="General">
                  <c:v>110.5</c:v>
                </c:pt>
                <c:pt idx="44" formatCode="General">
                  <c:v>108.74</c:v>
                </c:pt>
                <c:pt idx="45" formatCode="General">
                  <c:v>112.79</c:v>
                </c:pt>
                <c:pt idx="46" formatCode="General">
                  <c:v>107.4</c:v>
                </c:pt>
                <c:pt idx="47" formatCode="General">
                  <c:v>112.03</c:v>
                </c:pt>
                <c:pt idx="48" formatCode="General">
                  <c:v>108.07</c:v>
                </c:pt>
                <c:pt idx="49" formatCode="General">
                  <c:v>90.2</c:v>
                </c:pt>
                <c:pt idx="50" formatCode="General">
                  <c:v>111.89</c:v>
                </c:pt>
                <c:pt idx="51" formatCode="General">
                  <c:v>106.44</c:v>
                </c:pt>
                <c:pt idx="52" formatCode="General">
                  <c:v>106.47</c:v>
                </c:pt>
                <c:pt idx="53" formatCode="General">
                  <c:v>106.67</c:v>
                </c:pt>
                <c:pt idx="54" formatCode="General">
                  <c:v>109.43</c:v>
                </c:pt>
                <c:pt idx="55" formatCode="General">
                  <c:v>103.97</c:v>
                </c:pt>
                <c:pt idx="56" formatCode="General">
                  <c:v>102.66</c:v>
                </c:pt>
                <c:pt idx="57" formatCode="General">
                  <c:v>105.69</c:v>
                </c:pt>
                <c:pt idx="58" formatCode="General">
                  <c:v>102.24</c:v>
                </c:pt>
                <c:pt idx="59" formatCode="General">
                  <c:v>105.48</c:v>
                </c:pt>
                <c:pt idx="60" formatCode="General">
                  <c:v>101.6</c:v>
                </c:pt>
                <c:pt idx="61" formatCode="General">
                  <c:v>86.91</c:v>
                </c:pt>
                <c:pt idx="62" formatCode="General">
                  <c:v>107.9</c:v>
                </c:pt>
                <c:pt idx="63" formatCode="General">
                  <c:v>102.12</c:v>
                </c:pt>
              </c:numCache>
            </c:numRef>
          </c:val>
        </c:ser>
        <c:dLbls>
          <c:showLegendKey val="0"/>
          <c:showVal val="0"/>
          <c:showCatName val="0"/>
          <c:showSerName val="0"/>
          <c:showPercent val="0"/>
          <c:showBubbleSize val="0"/>
        </c:dLbls>
        <c:gapWidth val="150"/>
        <c:axId val="279544192"/>
        <c:axId val="279546496"/>
      </c:barChart>
      <c:lineChart>
        <c:grouping val="standard"/>
        <c:varyColors val="0"/>
        <c:ser>
          <c:idx val="0"/>
          <c:order val="1"/>
          <c:spPr>
            <a:ln w="12701">
              <a:solidFill>
                <a:srgbClr val="000080"/>
              </a:solidFill>
              <a:prstDash val="solid"/>
            </a:ln>
          </c:spPr>
          <c:marker>
            <c:symbol val="diamond"/>
            <c:size val="5"/>
            <c:spPr>
              <a:solidFill>
                <a:srgbClr val="000080"/>
              </a:solidFill>
              <a:ln>
                <a:solidFill>
                  <a:srgbClr val="000080"/>
                </a:solidFill>
                <a:prstDash val="solid"/>
              </a:ln>
            </c:spPr>
          </c:marker>
          <c:cat>
            <c:strRef>
              <c:f>Sheet1!$A$50:$A$132</c:f>
              <c:strCache>
                <c:ptCount val="64"/>
                <c:pt idx="0">
                  <c:v>100/1</c:v>
                </c:pt>
                <c:pt idx="1">
                  <c:v>100/2</c:v>
                </c:pt>
                <c:pt idx="2">
                  <c:v>100/3</c:v>
                </c:pt>
                <c:pt idx="3">
                  <c:v>100/4</c:v>
                </c:pt>
                <c:pt idx="4">
                  <c:v>100/5</c:v>
                </c:pt>
                <c:pt idx="5">
                  <c:v>100/6</c:v>
                </c:pt>
                <c:pt idx="6">
                  <c:v>100/7</c:v>
                </c:pt>
                <c:pt idx="7">
                  <c:v>100/8</c:v>
                </c:pt>
                <c:pt idx="8">
                  <c:v>100/9</c:v>
                </c:pt>
                <c:pt idx="9">
                  <c:v>100/10</c:v>
                </c:pt>
                <c:pt idx="10">
                  <c:v>100/11</c:v>
                </c:pt>
                <c:pt idx="11">
                  <c:v>100/12</c:v>
                </c:pt>
                <c:pt idx="12">
                  <c:v>101/1</c:v>
                </c:pt>
                <c:pt idx="13">
                  <c:v>101/2</c:v>
                </c:pt>
                <c:pt idx="14">
                  <c:v>101/3</c:v>
                </c:pt>
                <c:pt idx="15">
                  <c:v>101/4</c:v>
                </c:pt>
                <c:pt idx="16">
                  <c:v>101/5</c:v>
                </c:pt>
                <c:pt idx="17">
                  <c:v>101/6</c:v>
                </c:pt>
                <c:pt idx="18">
                  <c:v>101/7</c:v>
                </c:pt>
                <c:pt idx="19">
                  <c:v>101/8</c:v>
                </c:pt>
                <c:pt idx="20">
                  <c:v>101/9</c:v>
                </c:pt>
                <c:pt idx="21">
                  <c:v>101/10</c:v>
                </c:pt>
                <c:pt idx="22">
                  <c:v>101/11</c:v>
                </c:pt>
                <c:pt idx="23">
                  <c:v>101/12</c:v>
                </c:pt>
                <c:pt idx="24">
                  <c:v>102/1</c:v>
                </c:pt>
                <c:pt idx="25">
                  <c:v>102/2</c:v>
                </c:pt>
                <c:pt idx="26">
                  <c:v>102/3</c:v>
                </c:pt>
                <c:pt idx="27">
                  <c:v>102/4</c:v>
                </c:pt>
                <c:pt idx="28">
                  <c:v>102/5</c:v>
                </c:pt>
                <c:pt idx="29">
                  <c:v>102/6</c:v>
                </c:pt>
                <c:pt idx="30">
                  <c:v>102/7</c:v>
                </c:pt>
                <c:pt idx="31">
                  <c:v>102/8</c:v>
                </c:pt>
                <c:pt idx="32">
                  <c:v>102/9</c:v>
                </c:pt>
                <c:pt idx="33">
                  <c:v>102/10</c:v>
                </c:pt>
                <c:pt idx="34">
                  <c:v>102/11</c:v>
                </c:pt>
                <c:pt idx="35">
                  <c:v>102/12</c:v>
                </c:pt>
                <c:pt idx="36">
                  <c:v>103/1</c:v>
                </c:pt>
                <c:pt idx="37">
                  <c:v>103/2</c:v>
                </c:pt>
                <c:pt idx="38">
                  <c:v>103/3</c:v>
                </c:pt>
                <c:pt idx="39">
                  <c:v>103/4</c:v>
                </c:pt>
                <c:pt idx="40">
                  <c:v>103/5</c:v>
                </c:pt>
                <c:pt idx="41">
                  <c:v>103/6</c:v>
                </c:pt>
                <c:pt idx="42">
                  <c:v>103/7</c:v>
                </c:pt>
                <c:pt idx="43">
                  <c:v>103/8</c:v>
                </c:pt>
                <c:pt idx="44">
                  <c:v>103/9</c:v>
                </c:pt>
                <c:pt idx="45">
                  <c:v>103/10</c:v>
                </c:pt>
                <c:pt idx="46">
                  <c:v>103/11</c:v>
                </c:pt>
                <c:pt idx="47">
                  <c:v>103/12</c:v>
                </c:pt>
                <c:pt idx="48">
                  <c:v>104/1</c:v>
                </c:pt>
                <c:pt idx="49">
                  <c:v>104/2</c:v>
                </c:pt>
                <c:pt idx="50">
                  <c:v>104/3</c:v>
                </c:pt>
                <c:pt idx="51">
                  <c:v>104/4</c:v>
                </c:pt>
                <c:pt idx="52">
                  <c:v>104/5</c:v>
                </c:pt>
                <c:pt idx="53">
                  <c:v>104/6</c:v>
                </c:pt>
                <c:pt idx="54">
                  <c:v>104/7</c:v>
                </c:pt>
                <c:pt idx="55">
                  <c:v>104/8</c:v>
                </c:pt>
                <c:pt idx="56">
                  <c:v>104/9</c:v>
                </c:pt>
                <c:pt idx="57">
                  <c:v>104/10</c:v>
                </c:pt>
                <c:pt idx="58">
                  <c:v>104/11</c:v>
                </c:pt>
                <c:pt idx="59">
                  <c:v>104/12</c:v>
                </c:pt>
                <c:pt idx="60">
                  <c:v>105/1</c:v>
                </c:pt>
                <c:pt idx="61">
                  <c:v>105/2</c:v>
                </c:pt>
                <c:pt idx="62">
                  <c:v>105/3</c:v>
                </c:pt>
                <c:pt idx="63">
                  <c:v>105/4</c:v>
                </c:pt>
              </c:strCache>
            </c:strRef>
          </c:cat>
          <c:val>
            <c:numRef>
              <c:f>Sheet1!$C$69:$C$132</c:f>
              <c:numCache>
                <c:formatCode>0.00_ </c:formatCode>
                <c:ptCount val="64"/>
                <c:pt idx="0">
                  <c:v>17.524370890954401</c:v>
                </c:pt>
                <c:pt idx="1">
                  <c:v>12.171743697478901</c:v>
                </c:pt>
                <c:pt idx="2">
                  <c:v>13.109402969358699</c:v>
                </c:pt>
                <c:pt idx="3">
                  <c:v>8.3114150447132999</c:v>
                </c:pt>
                <c:pt idx="4">
                  <c:v>8.1544178364987605</c:v>
                </c:pt>
                <c:pt idx="5">
                  <c:v>4.9887086840484498</c:v>
                </c:pt>
                <c:pt idx="6">
                  <c:v>3.1321467634483402</c:v>
                </c:pt>
                <c:pt idx="7">
                  <c:v>3.4087481146304599</c:v>
                </c:pt>
                <c:pt idx="8">
                  <c:v>0.61349693251533699</c:v>
                </c:pt>
                <c:pt idx="9">
                  <c:v>0.41772796739684098</c:v>
                </c:pt>
                <c:pt idx="10">
                  <c:v>-5.0224663005491701</c:v>
                </c:pt>
                <c:pt idx="11">
                  <c:v>-8.8538221676273192</c:v>
                </c:pt>
                <c:pt idx="12">
                  <c:v>-16.772762345678998</c:v>
                </c:pt>
                <c:pt idx="13">
                  <c:v>8.4279527098209002</c:v>
                </c:pt>
                <c:pt idx="14">
                  <c:v>-3.00688884751442</c:v>
                </c:pt>
                <c:pt idx="15">
                  <c:v>-2.3895094706168001</c:v>
                </c:pt>
                <c:pt idx="16">
                  <c:v>-0.17178850925749101</c:v>
                </c:pt>
                <c:pt idx="17">
                  <c:v>-2.3464998044583401</c:v>
                </c:pt>
                <c:pt idx="18">
                  <c:v>-3.8565368299267197E-2</c:v>
                </c:pt>
                <c:pt idx="19">
                  <c:v>1.51691948658109</c:v>
                </c:pt>
                <c:pt idx="20">
                  <c:v>2.4390243902439002</c:v>
                </c:pt>
                <c:pt idx="21">
                  <c:v>3.9468344155844099</c:v>
                </c:pt>
                <c:pt idx="22">
                  <c:v>5.9608915054667699</c:v>
                </c:pt>
                <c:pt idx="23">
                  <c:v>2.1044992743105899</c:v>
                </c:pt>
                <c:pt idx="24">
                  <c:v>19.063622667748199</c:v>
                </c:pt>
                <c:pt idx="25">
                  <c:v>-11.227464104501699</c:v>
                </c:pt>
                <c:pt idx="26">
                  <c:v>-3.21527977732987</c:v>
                </c:pt>
                <c:pt idx="27">
                  <c:v>-0.92546522041994195</c:v>
                </c:pt>
                <c:pt idx="28">
                  <c:v>-0.43021032504780099</c:v>
                </c:pt>
                <c:pt idx="29">
                  <c:v>-0.52062474969963901</c:v>
                </c:pt>
                <c:pt idx="30">
                  <c:v>2.0736882716049299</c:v>
                </c:pt>
                <c:pt idx="31">
                  <c:v>-0.96743295019157005</c:v>
                </c:pt>
                <c:pt idx="32">
                  <c:v>-0.21186440677966101</c:v>
                </c:pt>
                <c:pt idx="33">
                  <c:v>0.81991215226939895</c:v>
                </c:pt>
                <c:pt idx="34">
                  <c:v>-0.21827562258160499</c:v>
                </c:pt>
                <c:pt idx="35">
                  <c:v>5.5538633363793197</c:v>
                </c:pt>
                <c:pt idx="36">
                  <c:v>-1.4502627992992001</c:v>
                </c:pt>
                <c:pt idx="37">
                  <c:v>7.3574121366897698</c:v>
                </c:pt>
                <c:pt idx="38">
                  <c:v>3.8873462911543002</c:v>
                </c:pt>
                <c:pt idx="39">
                  <c:v>5.7151466452390496</c:v>
                </c:pt>
                <c:pt idx="40">
                  <c:v>5.8185309649543902</c:v>
                </c:pt>
                <c:pt idx="41">
                  <c:v>8.57487922705314</c:v>
                </c:pt>
                <c:pt idx="42">
                  <c:v>6.3309080600963803</c:v>
                </c:pt>
                <c:pt idx="43">
                  <c:v>6.8768739723377497</c:v>
                </c:pt>
                <c:pt idx="44">
                  <c:v>9.9383277727226709</c:v>
                </c:pt>
                <c:pt idx="45">
                  <c:v>9.1974053635395396</c:v>
                </c:pt>
                <c:pt idx="46">
                  <c:v>6.7912896490006904</c:v>
                </c:pt>
                <c:pt idx="47">
                  <c:v>7.7626010003847599</c:v>
                </c:pt>
                <c:pt idx="48">
                  <c:v>6.74</c:v>
                </c:pt>
                <c:pt idx="49">
                  <c:v>2.17</c:v>
                </c:pt>
                <c:pt idx="50">
                  <c:v>6.81</c:v>
                </c:pt>
                <c:pt idx="51">
                  <c:v>1.1299999999999999</c:v>
                </c:pt>
                <c:pt idx="52">
                  <c:v>-3.39</c:v>
                </c:pt>
                <c:pt idx="53">
                  <c:v>-1.1200000000000001</c:v>
                </c:pt>
                <c:pt idx="54">
                  <c:v>-2.75</c:v>
                </c:pt>
                <c:pt idx="55">
                  <c:v>-5.91</c:v>
                </c:pt>
                <c:pt idx="56">
                  <c:v>-5.59</c:v>
                </c:pt>
                <c:pt idx="57">
                  <c:v>-6.29</c:v>
                </c:pt>
                <c:pt idx="58">
                  <c:v>-4.8</c:v>
                </c:pt>
                <c:pt idx="59">
                  <c:v>-5.85</c:v>
                </c:pt>
                <c:pt idx="60">
                  <c:v>-5.99</c:v>
                </c:pt>
                <c:pt idx="61">
                  <c:v>-3.65</c:v>
                </c:pt>
                <c:pt idx="62">
                  <c:v>-3.57</c:v>
                </c:pt>
                <c:pt idx="63">
                  <c:v>-4.0599999999999996</c:v>
                </c:pt>
              </c:numCache>
            </c:numRef>
          </c:val>
          <c:smooth val="0"/>
        </c:ser>
        <c:dLbls>
          <c:showLegendKey val="0"/>
          <c:showVal val="0"/>
          <c:showCatName val="0"/>
          <c:showSerName val="0"/>
          <c:showPercent val="0"/>
          <c:showBubbleSize val="0"/>
        </c:dLbls>
        <c:marker val="1"/>
        <c:smooth val="0"/>
        <c:axId val="282317568"/>
        <c:axId val="282319488"/>
      </c:lineChart>
      <c:catAx>
        <c:axId val="279544192"/>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279546496"/>
        <c:crosses val="autoZero"/>
        <c:auto val="0"/>
        <c:lblAlgn val="ctr"/>
        <c:lblOffset val="100"/>
        <c:tickLblSkip val="3"/>
        <c:tickMarkSkip val="1"/>
        <c:noMultiLvlLbl val="0"/>
      </c:catAx>
      <c:valAx>
        <c:axId val="279546496"/>
        <c:scaling>
          <c:orientation val="minMax"/>
          <c:min val="5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79544192"/>
        <c:crosses val="autoZero"/>
        <c:crossBetween val="between"/>
        <c:majorUnit val="10"/>
      </c:valAx>
      <c:catAx>
        <c:axId val="282317568"/>
        <c:scaling>
          <c:orientation val="minMax"/>
        </c:scaling>
        <c:delete val="1"/>
        <c:axPos val="b"/>
        <c:majorTickMark val="out"/>
        <c:minorTickMark val="none"/>
        <c:tickLblPos val="nextTo"/>
        <c:crossAx val="282319488"/>
        <c:crosses val="autoZero"/>
        <c:auto val="0"/>
        <c:lblAlgn val="ctr"/>
        <c:lblOffset val="100"/>
        <c:noMultiLvlLbl val="0"/>
      </c:catAx>
      <c:valAx>
        <c:axId val="282319488"/>
        <c:scaling>
          <c:orientation val="minMax"/>
          <c:max val="25"/>
          <c:min val="-30"/>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r>
                  <a:rPr lang="en-US" altLang="en-US" sz="1000" b="0" i="0" u="none" strike="noStrike" kern="1200" baseline="0">
                    <a:solidFill>
                      <a:srgbClr val="000000"/>
                    </a:solidFill>
                    <a:latin typeface="標楷體"/>
                    <a:ea typeface="標楷體"/>
                    <a:cs typeface="Arial"/>
                  </a:rPr>
                  <a:t>%</a:t>
                </a:r>
                <a:r>
                  <a:rPr lang="zh-TW" altLang="en-US" sz="1000" b="0" i="0" u="none" strike="noStrike" baseline="0">
                    <a:solidFill>
                      <a:srgbClr val="000000"/>
                    </a:solidFill>
                    <a:latin typeface="標楷體"/>
                    <a:ea typeface="標楷體"/>
                  </a:rPr>
                  <a:t>)</a:t>
                </a:r>
                <a:endParaRPr lang="zh-TW" altLang="en-US"/>
              </a:p>
            </c:rich>
          </c:tx>
          <c:layout>
            <c:manualLayout>
              <c:xMode val="edge"/>
              <c:yMode val="edge"/>
              <c:x val="0.8132044931786927"/>
              <c:y val="2.9914501030718802E-2"/>
            </c:manualLayout>
          </c:layout>
          <c:overlay val="0"/>
          <c:spPr>
            <a:noFill/>
            <a:ln w="25401">
              <a:noFill/>
            </a:ln>
          </c:spPr>
        </c:title>
        <c:numFmt formatCode="0.00_ "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82317568"/>
        <c:crosses val="max"/>
        <c:crossBetween val="between"/>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工作表1!$B$2</c:f>
              <c:strCache>
                <c:ptCount val="1"/>
                <c:pt idx="0">
                  <c:v>WPI年增率(%)</c:v>
                </c:pt>
              </c:strCache>
            </c:strRef>
          </c:tx>
          <c:marker>
            <c:symbol val="circle"/>
            <c:size val="5"/>
          </c:marker>
          <c:dPt>
            <c:idx val="53"/>
            <c:marker>
              <c:symbol val="circle"/>
              <c:size val="4"/>
            </c:marker>
            <c:bubble3D val="0"/>
          </c:dPt>
          <c:cat>
            <c:strRef>
              <c:f>工作表1!$A$51:$A$114</c:f>
              <c:strCache>
                <c:ptCount val="64"/>
                <c:pt idx="0">
                  <c:v>1           100年</c:v>
                </c:pt>
                <c:pt idx="1">
                  <c:v>2</c:v>
                </c:pt>
                <c:pt idx="2">
                  <c:v>3</c:v>
                </c:pt>
                <c:pt idx="3">
                  <c:v>4</c:v>
                </c:pt>
                <c:pt idx="4">
                  <c:v>5</c:v>
                </c:pt>
                <c:pt idx="5">
                  <c:v>6</c:v>
                </c:pt>
                <c:pt idx="6">
                  <c:v>7</c:v>
                </c:pt>
                <c:pt idx="7">
                  <c:v>8</c:v>
                </c:pt>
                <c:pt idx="8">
                  <c:v>9</c:v>
                </c:pt>
                <c:pt idx="9">
                  <c:v>10</c:v>
                </c:pt>
                <c:pt idx="10">
                  <c:v>11</c:v>
                </c:pt>
                <c:pt idx="11">
                  <c:v>12</c:v>
                </c:pt>
                <c:pt idx="12">
                  <c:v>1        101年</c:v>
                </c:pt>
                <c:pt idx="13">
                  <c:v>2</c:v>
                </c:pt>
                <c:pt idx="14">
                  <c:v>3</c:v>
                </c:pt>
                <c:pt idx="15">
                  <c:v>4</c:v>
                </c:pt>
                <c:pt idx="16">
                  <c:v>5</c:v>
                </c:pt>
                <c:pt idx="17">
                  <c:v>6</c:v>
                </c:pt>
                <c:pt idx="18">
                  <c:v>7</c:v>
                </c:pt>
                <c:pt idx="19">
                  <c:v>8</c:v>
                </c:pt>
                <c:pt idx="20">
                  <c:v>9</c:v>
                </c:pt>
                <c:pt idx="21">
                  <c:v>10</c:v>
                </c:pt>
                <c:pt idx="22">
                  <c:v>11</c:v>
                </c:pt>
                <c:pt idx="23">
                  <c:v>12</c:v>
                </c:pt>
                <c:pt idx="24">
                  <c:v>1        102年</c:v>
                </c:pt>
                <c:pt idx="25">
                  <c:v>2</c:v>
                </c:pt>
                <c:pt idx="26">
                  <c:v>3</c:v>
                </c:pt>
                <c:pt idx="27">
                  <c:v>4</c:v>
                </c:pt>
                <c:pt idx="28">
                  <c:v>5</c:v>
                </c:pt>
                <c:pt idx="29">
                  <c:v>6</c:v>
                </c:pt>
                <c:pt idx="30">
                  <c:v>7</c:v>
                </c:pt>
                <c:pt idx="31">
                  <c:v>8</c:v>
                </c:pt>
                <c:pt idx="32">
                  <c:v>9</c:v>
                </c:pt>
                <c:pt idx="33">
                  <c:v>10</c:v>
                </c:pt>
                <c:pt idx="34">
                  <c:v>11</c:v>
                </c:pt>
                <c:pt idx="35">
                  <c:v>12</c:v>
                </c:pt>
                <c:pt idx="36">
                  <c:v>1        103年</c:v>
                </c:pt>
                <c:pt idx="37">
                  <c:v>2</c:v>
                </c:pt>
                <c:pt idx="38">
                  <c:v>3</c:v>
                </c:pt>
                <c:pt idx="39">
                  <c:v>4</c:v>
                </c:pt>
                <c:pt idx="40">
                  <c:v>5</c:v>
                </c:pt>
                <c:pt idx="41">
                  <c:v>6</c:v>
                </c:pt>
                <c:pt idx="42">
                  <c:v>7</c:v>
                </c:pt>
                <c:pt idx="43">
                  <c:v>8</c:v>
                </c:pt>
                <c:pt idx="44">
                  <c:v>9</c:v>
                </c:pt>
                <c:pt idx="45">
                  <c:v>10</c:v>
                </c:pt>
                <c:pt idx="46">
                  <c:v>11</c:v>
                </c:pt>
                <c:pt idx="47">
                  <c:v>12</c:v>
                </c:pt>
                <c:pt idx="48">
                  <c:v>1        104年</c:v>
                </c:pt>
                <c:pt idx="49">
                  <c:v>2</c:v>
                </c:pt>
                <c:pt idx="50">
                  <c:v>3</c:v>
                </c:pt>
                <c:pt idx="51">
                  <c:v>4</c:v>
                </c:pt>
                <c:pt idx="52">
                  <c:v>5</c:v>
                </c:pt>
                <c:pt idx="53">
                  <c:v>6</c:v>
                </c:pt>
                <c:pt idx="54">
                  <c:v>7</c:v>
                </c:pt>
                <c:pt idx="55">
                  <c:v>8</c:v>
                </c:pt>
                <c:pt idx="56">
                  <c:v>9</c:v>
                </c:pt>
                <c:pt idx="57">
                  <c:v>10</c:v>
                </c:pt>
                <c:pt idx="58">
                  <c:v>11</c:v>
                </c:pt>
                <c:pt idx="59">
                  <c:v>12</c:v>
                </c:pt>
                <c:pt idx="60">
                  <c:v>1        105年</c:v>
                </c:pt>
                <c:pt idx="61">
                  <c:v>2</c:v>
                </c:pt>
                <c:pt idx="62">
                  <c:v>3</c:v>
                </c:pt>
                <c:pt idx="63">
                  <c:v>4</c:v>
                </c:pt>
              </c:strCache>
            </c:strRef>
          </c:cat>
          <c:val>
            <c:numRef>
              <c:f>工作表1!$B$51:$B$114</c:f>
              <c:numCache>
                <c:formatCode>General</c:formatCode>
                <c:ptCount val="64"/>
                <c:pt idx="0">
                  <c:v>1.64</c:v>
                </c:pt>
                <c:pt idx="1">
                  <c:v>3.46</c:v>
                </c:pt>
                <c:pt idx="2">
                  <c:v>5.51</c:v>
                </c:pt>
                <c:pt idx="3">
                  <c:v>4.53</c:v>
                </c:pt>
                <c:pt idx="4">
                  <c:v>3.42</c:v>
                </c:pt>
                <c:pt idx="5">
                  <c:v>3.84</c:v>
                </c:pt>
                <c:pt idx="6">
                  <c:v>4.04</c:v>
                </c:pt>
                <c:pt idx="7">
                  <c:v>4.08</c:v>
                </c:pt>
                <c:pt idx="8">
                  <c:v>5.08</c:v>
                </c:pt>
                <c:pt idx="9">
                  <c:v>5.75</c:v>
                </c:pt>
                <c:pt idx="10">
                  <c:v>4.91</c:v>
                </c:pt>
                <c:pt idx="11">
                  <c:v>4.28</c:v>
                </c:pt>
                <c:pt idx="12">
                  <c:v>4.37</c:v>
                </c:pt>
                <c:pt idx="13">
                  <c:v>1.84</c:v>
                </c:pt>
                <c:pt idx="14">
                  <c:v>-0.22</c:v>
                </c:pt>
                <c:pt idx="15">
                  <c:v>-0.56000000000000005</c:v>
                </c:pt>
                <c:pt idx="16">
                  <c:v>-0.37</c:v>
                </c:pt>
                <c:pt idx="17">
                  <c:v>-1.87</c:v>
                </c:pt>
                <c:pt idx="18">
                  <c:v>-1.71</c:v>
                </c:pt>
                <c:pt idx="19">
                  <c:v>-0.91</c:v>
                </c:pt>
                <c:pt idx="20">
                  <c:v>-2.35</c:v>
                </c:pt>
                <c:pt idx="21">
                  <c:v>-3.68</c:v>
                </c:pt>
                <c:pt idx="22">
                  <c:v>-3.87</c:v>
                </c:pt>
                <c:pt idx="23">
                  <c:v>-3.96</c:v>
                </c:pt>
                <c:pt idx="24">
                  <c:v>-3.83</c:v>
                </c:pt>
                <c:pt idx="25">
                  <c:v>-2.2799999999999998</c:v>
                </c:pt>
                <c:pt idx="26">
                  <c:v>-3.08</c:v>
                </c:pt>
                <c:pt idx="27">
                  <c:v>-3.73</c:v>
                </c:pt>
                <c:pt idx="28">
                  <c:v>-3.54</c:v>
                </c:pt>
                <c:pt idx="29">
                  <c:v>-2.1</c:v>
                </c:pt>
                <c:pt idx="30">
                  <c:v>-2.21</c:v>
                </c:pt>
                <c:pt idx="31">
                  <c:v>-2.82</c:v>
                </c:pt>
                <c:pt idx="32">
                  <c:v>-2.56</c:v>
                </c:pt>
                <c:pt idx="33">
                  <c:v>-1.84</c:v>
                </c:pt>
                <c:pt idx="34">
                  <c:v>-0.93</c:v>
                </c:pt>
                <c:pt idx="35">
                  <c:v>-0.01</c:v>
                </c:pt>
                <c:pt idx="36">
                  <c:v>0.59</c:v>
                </c:pt>
                <c:pt idx="37">
                  <c:v>-0.36</c:v>
                </c:pt>
                <c:pt idx="38">
                  <c:v>-0.02</c:v>
                </c:pt>
                <c:pt idx="39">
                  <c:v>7.0000000000000007E-2</c:v>
                </c:pt>
                <c:pt idx="40">
                  <c:v>1.1499999999999999</c:v>
                </c:pt>
                <c:pt idx="41">
                  <c:v>0.8</c:v>
                </c:pt>
                <c:pt idx="42">
                  <c:v>0.85</c:v>
                </c:pt>
                <c:pt idx="43">
                  <c:v>0.03</c:v>
                </c:pt>
                <c:pt idx="44">
                  <c:v>-0.85</c:v>
                </c:pt>
                <c:pt idx="45">
                  <c:v>-1.38</c:v>
                </c:pt>
                <c:pt idx="46">
                  <c:v>-2.9</c:v>
                </c:pt>
                <c:pt idx="47">
                  <c:v>-4.75</c:v>
                </c:pt>
                <c:pt idx="48">
                  <c:v>-7.87</c:v>
                </c:pt>
                <c:pt idx="49">
                  <c:v>-8.82</c:v>
                </c:pt>
                <c:pt idx="50">
                  <c:v>-8.82</c:v>
                </c:pt>
                <c:pt idx="51">
                  <c:v>-9.1199999999999992</c:v>
                </c:pt>
                <c:pt idx="52">
                  <c:v>-9.67</c:v>
                </c:pt>
                <c:pt idx="53">
                  <c:v>-9.4600000000000009</c:v>
                </c:pt>
                <c:pt idx="54">
                  <c:v>-10.23</c:v>
                </c:pt>
                <c:pt idx="55">
                  <c:v>-9.4600000000000009</c:v>
                </c:pt>
                <c:pt idx="56">
                  <c:v>-8.7100000000000009</c:v>
                </c:pt>
                <c:pt idx="57">
                  <c:v>-8.67</c:v>
                </c:pt>
                <c:pt idx="58">
                  <c:v>-7.95</c:v>
                </c:pt>
                <c:pt idx="59">
                  <c:v>-7.23</c:v>
                </c:pt>
                <c:pt idx="60">
                  <c:v>-5.14</c:v>
                </c:pt>
                <c:pt idx="61">
                  <c:v>-4.9000000000000004</c:v>
                </c:pt>
                <c:pt idx="62">
                  <c:v>-4.92</c:v>
                </c:pt>
                <c:pt idx="63">
                  <c:v>-4.2300000000000004</c:v>
                </c:pt>
              </c:numCache>
            </c:numRef>
          </c:val>
          <c:smooth val="0"/>
        </c:ser>
        <c:ser>
          <c:idx val="1"/>
          <c:order val="1"/>
          <c:tx>
            <c:strRef>
              <c:f>工作表1!$C$2</c:f>
              <c:strCache>
                <c:ptCount val="1"/>
                <c:pt idx="0">
                  <c:v>CPI年增率(%)</c:v>
                </c:pt>
              </c:strCache>
            </c:strRef>
          </c:tx>
          <c:marker>
            <c:symbol val="triangle"/>
            <c:size val="4"/>
          </c:marker>
          <c:cat>
            <c:strRef>
              <c:f>工作表1!$A$51:$A$114</c:f>
              <c:strCache>
                <c:ptCount val="64"/>
                <c:pt idx="0">
                  <c:v>1           100年</c:v>
                </c:pt>
                <c:pt idx="1">
                  <c:v>2</c:v>
                </c:pt>
                <c:pt idx="2">
                  <c:v>3</c:v>
                </c:pt>
                <c:pt idx="3">
                  <c:v>4</c:v>
                </c:pt>
                <c:pt idx="4">
                  <c:v>5</c:v>
                </c:pt>
                <c:pt idx="5">
                  <c:v>6</c:v>
                </c:pt>
                <c:pt idx="6">
                  <c:v>7</c:v>
                </c:pt>
                <c:pt idx="7">
                  <c:v>8</c:v>
                </c:pt>
                <c:pt idx="8">
                  <c:v>9</c:v>
                </c:pt>
                <c:pt idx="9">
                  <c:v>10</c:v>
                </c:pt>
                <c:pt idx="10">
                  <c:v>11</c:v>
                </c:pt>
                <c:pt idx="11">
                  <c:v>12</c:v>
                </c:pt>
                <c:pt idx="12">
                  <c:v>1        101年</c:v>
                </c:pt>
                <c:pt idx="13">
                  <c:v>2</c:v>
                </c:pt>
                <c:pt idx="14">
                  <c:v>3</c:v>
                </c:pt>
                <c:pt idx="15">
                  <c:v>4</c:v>
                </c:pt>
                <c:pt idx="16">
                  <c:v>5</c:v>
                </c:pt>
                <c:pt idx="17">
                  <c:v>6</c:v>
                </c:pt>
                <c:pt idx="18">
                  <c:v>7</c:v>
                </c:pt>
                <c:pt idx="19">
                  <c:v>8</c:v>
                </c:pt>
                <c:pt idx="20">
                  <c:v>9</c:v>
                </c:pt>
                <c:pt idx="21">
                  <c:v>10</c:v>
                </c:pt>
                <c:pt idx="22">
                  <c:v>11</c:v>
                </c:pt>
                <c:pt idx="23">
                  <c:v>12</c:v>
                </c:pt>
                <c:pt idx="24">
                  <c:v>1        102年</c:v>
                </c:pt>
                <c:pt idx="25">
                  <c:v>2</c:v>
                </c:pt>
                <c:pt idx="26">
                  <c:v>3</c:v>
                </c:pt>
                <c:pt idx="27">
                  <c:v>4</c:v>
                </c:pt>
                <c:pt idx="28">
                  <c:v>5</c:v>
                </c:pt>
                <c:pt idx="29">
                  <c:v>6</c:v>
                </c:pt>
                <c:pt idx="30">
                  <c:v>7</c:v>
                </c:pt>
                <c:pt idx="31">
                  <c:v>8</c:v>
                </c:pt>
                <c:pt idx="32">
                  <c:v>9</c:v>
                </c:pt>
                <c:pt idx="33">
                  <c:v>10</c:v>
                </c:pt>
                <c:pt idx="34">
                  <c:v>11</c:v>
                </c:pt>
                <c:pt idx="35">
                  <c:v>12</c:v>
                </c:pt>
                <c:pt idx="36">
                  <c:v>1        103年</c:v>
                </c:pt>
                <c:pt idx="37">
                  <c:v>2</c:v>
                </c:pt>
                <c:pt idx="38">
                  <c:v>3</c:v>
                </c:pt>
                <c:pt idx="39">
                  <c:v>4</c:v>
                </c:pt>
                <c:pt idx="40">
                  <c:v>5</c:v>
                </c:pt>
                <c:pt idx="41">
                  <c:v>6</c:v>
                </c:pt>
                <c:pt idx="42">
                  <c:v>7</c:v>
                </c:pt>
                <c:pt idx="43">
                  <c:v>8</c:v>
                </c:pt>
                <c:pt idx="44">
                  <c:v>9</c:v>
                </c:pt>
                <c:pt idx="45">
                  <c:v>10</c:v>
                </c:pt>
                <c:pt idx="46">
                  <c:v>11</c:v>
                </c:pt>
                <c:pt idx="47">
                  <c:v>12</c:v>
                </c:pt>
                <c:pt idx="48">
                  <c:v>1        104年</c:v>
                </c:pt>
                <c:pt idx="49">
                  <c:v>2</c:v>
                </c:pt>
                <c:pt idx="50">
                  <c:v>3</c:v>
                </c:pt>
                <c:pt idx="51">
                  <c:v>4</c:v>
                </c:pt>
                <c:pt idx="52">
                  <c:v>5</c:v>
                </c:pt>
                <c:pt idx="53">
                  <c:v>6</c:v>
                </c:pt>
                <c:pt idx="54">
                  <c:v>7</c:v>
                </c:pt>
                <c:pt idx="55">
                  <c:v>8</c:v>
                </c:pt>
                <c:pt idx="56">
                  <c:v>9</c:v>
                </c:pt>
                <c:pt idx="57">
                  <c:v>10</c:v>
                </c:pt>
                <c:pt idx="58">
                  <c:v>11</c:v>
                </c:pt>
                <c:pt idx="59">
                  <c:v>12</c:v>
                </c:pt>
                <c:pt idx="60">
                  <c:v>1        105年</c:v>
                </c:pt>
                <c:pt idx="61">
                  <c:v>2</c:v>
                </c:pt>
                <c:pt idx="62">
                  <c:v>3</c:v>
                </c:pt>
                <c:pt idx="63">
                  <c:v>4</c:v>
                </c:pt>
              </c:strCache>
            </c:strRef>
          </c:cat>
          <c:val>
            <c:numRef>
              <c:f>工作表1!$C$51:$C$114</c:f>
              <c:numCache>
                <c:formatCode>General</c:formatCode>
                <c:ptCount val="64"/>
                <c:pt idx="0">
                  <c:v>1.1100000000000001</c:v>
                </c:pt>
                <c:pt idx="1">
                  <c:v>1.33</c:v>
                </c:pt>
                <c:pt idx="2">
                  <c:v>1.41</c:v>
                </c:pt>
                <c:pt idx="3">
                  <c:v>1.34</c:v>
                </c:pt>
                <c:pt idx="4">
                  <c:v>1.66</c:v>
                </c:pt>
                <c:pt idx="5">
                  <c:v>1.94</c:v>
                </c:pt>
                <c:pt idx="6">
                  <c:v>1.33</c:v>
                </c:pt>
                <c:pt idx="7">
                  <c:v>1.34</c:v>
                </c:pt>
                <c:pt idx="8">
                  <c:v>1.37</c:v>
                </c:pt>
                <c:pt idx="9">
                  <c:v>1.26</c:v>
                </c:pt>
                <c:pt idx="10">
                  <c:v>1.03</c:v>
                </c:pt>
                <c:pt idx="11">
                  <c:v>2.02</c:v>
                </c:pt>
                <c:pt idx="12">
                  <c:v>2.36</c:v>
                </c:pt>
                <c:pt idx="13">
                  <c:v>0.24</c:v>
                </c:pt>
                <c:pt idx="14">
                  <c:v>1.26</c:v>
                </c:pt>
                <c:pt idx="15">
                  <c:v>1.44</c:v>
                </c:pt>
                <c:pt idx="16">
                  <c:v>1.74</c:v>
                </c:pt>
                <c:pt idx="17">
                  <c:v>1.77</c:v>
                </c:pt>
                <c:pt idx="18">
                  <c:v>2.46</c:v>
                </c:pt>
                <c:pt idx="19">
                  <c:v>3.43</c:v>
                </c:pt>
                <c:pt idx="20">
                  <c:v>2.96</c:v>
                </c:pt>
                <c:pt idx="21">
                  <c:v>2.34</c:v>
                </c:pt>
                <c:pt idx="22">
                  <c:v>1.59</c:v>
                </c:pt>
                <c:pt idx="23">
                  <c:v>1.61</c:v>
                </c:pt>
                <c:pt idx="24">
                  <c:v>1.1200000000000001</c:v>
                </c:pt>
                <c:pt idx="25">
                  <c:v>2.96</c:v>
                </c:pt>
                <c:pt idx="26">
                  <c:v>1.36</c:v>
                </c:pt>
                <c:pt idx="27">
                  <c:v>1.05</c:v>
                </c:pt>
                <c:pt idx="28">
                  <c:v>0.74</c:v>
                </c:pt>
                <c:pt idx="29">
                  <c:v>0.6</c:v>
                </c:pt>
                <c:pt idx="30">
                  <c:v>0.06</c:v>
                </c:pt>
                <c:pt idx="31">
                  <c:v>-0.78</c:v>
                </c:pt>
                <c:pt idx="32">
                  <c:v>0.84</c:v>
                </c:pt>
                <c:pt idx="33">
                  <c:v>0.64</c:v>
                </c:pt>
                <c:pt idx="34">
                  <c:v>0.68</c:v>
                </c:pt>
                <c:pt idx="35">
                  <c:v>0.34</c:v>
                </c:pt>
                <c:pt idx="36">
                  <c:v>0.83</c:v>
                </c:pt>
                <c:pt idx="37">
                  <c:v>-0.04</c:v>
                </c:pt>
                <c:pt idx="38">
                  <c:v>1.61</c:v>
                </c:pt>
                <c:pt idx="39">
                  <c:v>1.66</c:v>
                </c:pt>
                <c:pt idx="40">
                  <c:v>1.62</c:v>
                </c:pt>
                <c:pt idx="41">
                  <c:v>1.64</c:v>
                </c:pt>
                <c:pt idx="42">
                  <c:v>1.76</c:v>
                </c:pt>
                <c:pt idx="43">
                  <c:v>2.0699999999999998</c:v>
                </c:pt>
                <c:pt idx="44">
                  <c:v>0.71</c:v>
                </c:pt>
                <c:pt idx="45">
                  <c:v>1.05</c:v>
                </c:pt>
                <c:pt idx="46">
                  <c:v>0.85</c:v>
                </c:pt>
                <c:pt idx="47">
                  <c:v>0.6</c:v>
                </c:pt>
                <c:pt idx="48">
                  <c:v>-0.94</c:v>
                </c:pt>
                <c:pt idx="49">
                  <c:v>-0.2</c:v>
                </c:pt>
                <c:pt idx="50">
                  <c:v>-0.62</c:v>
                </c:pt>
                <c:pt idx="51">
                  <c:v>-0.82</c:v>
                </c:pt>
                <c:pt idx="52">
                  <c:v>-0.73</c:v>
                </c:pt>
                <c:pt idx="53">
                  <c:v>-0.56000000000000005</c:v>
                </c:pt>
                <c:pt idx="54">
                  <c:v>-0.63</c:v>
                </c:pt>
                <c:pt idx="55">
                  <c:v>-0.44</c:v>
                </c:pt>
                <c:pt idx="56">
                  <c:v>0.3</c:v>
                </c:pt>
                <c:pt idx="57">
                  <c:v>0.31</c:v>
                </c:pt>
                <c:pt idx="58">
                  <c:v>0.53</c:v>
                </c:pt>
                <c:pt idx="59">
                  <c:v>0.14000000000000001</c:v>
                </c:pt>
                <c:pt idx="60">
                  <c:v>0.81</c:v>
                </c:pt>
                <c:pt idx="61">
                  <c:v>2.41</c:v>
                </c:pt>
                <c:pt idx="62">
                  <c:v>2.0099999999999998</c:v>
                </c:pt>
                <c:pt idx="63">
                  <c:v>1.88</c:v>
                </c:pt>
              </c:numCache>
            </c:numRef>
          </c:val>
          <c:smooth val="0"/>
        </c:ser>
        <c:dLbls>
          <c:showLegendKey val="0"/>
          <c:showVal val="0"/>
          <c:showCatName val="0"/>
          <c:showSerName val="0"/>
          <c:showPercent val="0"/>
          <c:showBubbleSize val="0"/>
        </c:dLbls>
        <c:marker val="1"/>
        <c:smooth val="0"/>
        <c:axId val="252855424"/>
        <c:axId val="252856960"/>
      </c:lineChart>
      <c:dateAx>
        <c:axId val="252855424"/>
        <c:scaling>
          <c:orientation val="minMax"/>
        </c:scaling>
        <c:delete val="0"/>
        <c:axPos val="b"/>
        <c:majorTickMark val="none"/>
        <c:minorTickMark val="none"/>
        <c:tickLblPos val="low"/>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52856960"/>
        <c:crosses val="autoZero"/>
        <c:auto val="0"/>
        <c:lblOffset val="100"/>
        <c:baseTimeUnit val="days"/>
        <c:majorUnit val="3"/>
      </c:dateAx>
      <c:valAx>
        <c:axId val="252856960"/>
        <c:scaling>
          <c:orientation val="minMax"/>
          <c:max val="8"/>
          <c:min val="-12"/>
        </c:scaling>
        <c:delete val="0"/>
        <c:axPos val="l"/>
        <c:majorGridlines/>
        <c:minorGridlines/>
        <c:numFmt formatCode="General" sourceLinked="1"/>
        <c:majorTickMark val="out"/>
        <c:minorTickMark val="none"/>
        <c:tickLblPos val="nextTo"/>
        <c:crossAx val="252855424"/>
        <c:crosses val="autoZero"/>
        <c:crossBetween val="between"/>
        <c:majorUnit val="4"/>
        <c:minorUnit val="2"/>
      </c:valAx>
    </c:plotArea>
    <c:legend>
      <c:legendPos val="b"/>
      <c:overlay val="0"/>
      <c:txPr>
        <a:bodyPr/>
        <a:lstStyle/>
        <a:p>
          <a:pPr rtl="0">
            <a:defRPr>
              <a:latin typeface="新細明體" panose="02020500000000000000" pitchFamily="18" charset="-120"/>
              <a:ea typeface="新細明體" panose="02020500000000000000" pitchFamily="18" charset="-120"/>
            </a:defRPr>
          </a:pPr>
          <a:endParaRPr lang="zh-TW"/>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0742325687549932E-2"/>
          <c:w val="0.89704591769396957"/>
          <c:h val="0.74335069529352304"/>
        </c:manualLayout>
      </c:layout>
      <c:lineChart>
        <c:grouping val="standard"/>
        <c:varyColors val="0"/>
        <c:ser>
          <c:idx val="0"/>
          <c:order val="0"/>
          <c:tx>
            <c:strRef>
              <c:f>物價圖!$D$19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60"/>
              <c:layout>
                <c:manualLayout>
                  <c:x val="3.3119374404474024E-2"/>
                  <c:y val="-2.4035873043193216E-2"/>
                </c:manualLayout>
              </c:layout>
              <c:tx>
                <c:rich>
                  <a:bodyPr/>
                  <a:lstStyle/>
                  <a:p>
                    <a:pPr>
                      <a:defRPr sz="1050" b="1">
                        <a:latin typeface="Times New Roman" panose="02020603050405020304" pitchFamily="18" charset="0"/>
                        <a:cs typeface="Times New Roman" panose="02020603050405020304" pitchFamily="18" charset="0"/>
                      </a:defRPr>
                    </a:pPr>
                    <a:r>
                      <a:rPr lang="en-US" altLang="en-US"/>
                      <a:t>-</a:t>
                    </a:r>
                    <a:r>
                      <a:rPr lang="en-US" altLang="zh-TW"/>
                      <a:t>8</a:t>
                    </a:r>
                    <a:r>
                      <a:rPr lang="en-US" altLang="en-US"/>
                      <a:t>.</a:t>
                    </a:r>
                    <a:r>
                      <a:rPr lang="en-US" altLang="zh-TW"/>
                      <a:t>39</a:t>
                    </a:r>
                    <a:endParaRPr lang="en-US" altLang="en-US"/>
                  </a:p>
                </c:rich>
              </c:tx>
              <c:spPr/>
              <c:showLegendKey val="0"/>
              <c:showVal val="1"/>
              <c:showCatName val="0"/>
              <c:showSerName val="0"/>
              <c:showPercent val="0"/>
              <c:showBubbleSize val="0"/>
            </c:dLbl>
            <c:dLbl>
              <c:idx val="65"/>
              <c:layout>
                <c:manualLayout>
                  <c:x val="5.3298973964677462E-2"/>
                  <c:y val="-1.560838494015568E-2"/>
                </c:manualLayout>
              </c:layout>
              <c:tx>
                <c:rich>
                  <a:bodyPr/>
                  <a:lstStyle/>
                  <a:p>
                    <a:r>
                      <a:rPr lang="en-US" altLang="en-US" sz="1050" b="1">
                        <a:latin typeface="Times New Roman" panose="02020603050405020304" pitchFamily="18" charset="0"/>
                        <a:cs typeface="Times New Roman" panose="02020603050405020304" pitchFamily="18" charset="0"/>
                      </a:rPr>
                      <a:t>-1</a:t>
                    </a:r>
                    <a:r>
                      <a:rPr lang="en-US" altLang="zh-TW" sz="1050" b="1">
                        <a:latin typeface="Times New Roman" panose="02020603050405020304" pitchFamily="18" charset="0"/>
                        <a:cs typeface="Times New Roman" panose="02020603050405020304" pitchFamily="18" charset="0"/>
                      </a:rPr>
                      <a:t>2.94</a:t>
                    </a:r>
                    <a:endParaRPr lang="en-US" altLang="en-US" sz="1050" b="1">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dLbl>
            <c:showLegendKey val="0"/>
            <c:showVal val="0"/>
            <c:showCatName val="0"/>
            <c:showSerName val="0"/>
            <c:showPercent val="0"/>
            <c:showBubbleSize val="0"/>
          </c:dLbls>
          <c:cat>
            <c:multiLvlStrRef>
              <c:f>物價圖!$B$108:$C$171</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100年</c:v>
                  </c:pt>
                  <c:pt idx="12">
                    <c:v>101年</c:v>
                  </c:pt>
                  <c:pt idx="24">
                    <c:v>102年</c:v>
                  </c:pt>
                  <c:pt idx="36">
                    <c:v>103年</c:v>
                  </c:pt>
                  <c:pt idx="48">
                    <c:v>104年</c:v>
                  </c:pt>
                  <c:pt idx="60">
                    <c:v>105年</c:v>
                  </c:pt>
                </c:lvl>
              </c:multiLvlStrCache>
            </c:multiLvlStrRef>
          </c:cat>
          <c:val>
            <c:numRef>
              <c:f>物價圖!$D$108:$D$171</c:f>
              <c:numCache>
                <c:formatCode>General</c:formatCode>
                <c:ptCount val="64"/>
                <c:pt idx="0">
                  <c:v>13.9</c:v>
                </c:pt>
                <c:pt idx="1">
                  <c:v>17.03</c:v>
                </c:pt>
                <c:pt idx="2">
                  <c:v>18.04</c:v>
                </c:pt>
                <c:pt idx="3">
                  <c:v>17.29</c:v>
                </c:pt>
                <c:pt idx="4">
                  <c:v>18.45</c:v>
                </c:pt>
                <c:pt idx="5">
                  <c:v>20.2</c:v>
                </c:pt>
                <c:pt idx="6">
                  <c:v>19.72</c:v>
                </c:pt>
                <c:pt idx="7">
                  <c:v>17.8</c:v>
                </c:pt>
                <c:pt idx="8">
                  <c:v>15.5</c:v>
                </c:pt>
                <c:pt idx="9">
                  <c:v>11.47</c:v>
                </c:pt>
                <c:pt idx="10">
                  <c:v>9.76</c:v>
                </c:pt>
                <c:pt idx="11">
                  <c:v>6.8</c:v>
                </c:pt>
                <c:pt idx="12">
                  <c:v>4.34</c:v>
                </c:pt>
                <c:pt idx="13">
                  <c:v>3.44</c:v>
                </c:pt>
                <c:pt idx="14">
                  <c:v>1.48</c:v>
                </c:pt>
                <c:pt idx="15">
                  <c:v>-1.77</c:v>
                </c:pt>
                <c:pt idx="16">
                  <c:v>-3.05</c:v>
                </c:pt>
                <c:pt idx="17">
                  <c:v>-6.13</c:v>
                </c:pt>
                <c:pt idx="18">
                  <c:v>-5.85</c:v>
                </c:pt>
                <c:pt idx="19">
                  <c:v>-4.3600000000000003</c:v>
                </c:pt>
                <c:pt idx="20">
                  <c:v>-2.66</c:v>
                </c:pt>
                <c:pt idx="21" formatCode="0.00_ ">
                  <c:v>-2.1800000000000002</c:v>
                </c:pt>
                <c:pt idx="22" formatCode="0.00_ ">
                  <c:v>-2.73</c:v>
                </c:pt>
                <c:pt idx="23" formatCode="0.00_ ">
                  <c:v>-2.85</c:v>
                </c:pt>
                <c:pt idx="24" formatCode="0.00_ ">
                  <c:v>-3.27</c:v>
                </c:pt>
                <c:pt idx="25" formatCode="0.00_ ">
                  <c:v>-4.79</c:v>
                </c:pt>
                <c:pt idx="26" formatCode="0.00_ ">
                  <c:v>-6.37</c:v>
                </c:pt>
                <c:pt idx="27" formatCode="0.00_ ">
                  <c:v>-7.28</c:v>
                </c:pt>
                <c:pt idx="28" formatCode="0.00_ ">
                  <c:v>-6.73</c:v>
                </c:pt>
                <c:pt idx="29">
                  <c:v>-3.46</c:v>
                </c:pt>
                <c:pt idx="30" formatCode="0.00_ ">
                  <c:v>-4.0999999999999996</c:v>
                </c:pt>
                <c:pt idx="31" formatCode="0.00_ ">
                  <c:v>-4.66</c:v>
                </c:pt>
                <c:pt idx="32" formatCode="0.00_ ">
                  <c:v>-5.22</c:v>
                </c:pt>
                <c:pt idx="33" formatCode="0.00_ ">
                  <c:v>-4.4000000000000004</c:v>
                </c:pt>
                <c:pt idx="34" formatCode="0.00_ ">
                  <c:v>-4</c:v>
                </c:pt>
                <c:pt idx="35" formatCode="0.00_ ">
                  <c:v>-3.2</c:v>
                </c:pt>
                <c:pt idx="36" formatCode="0.00_ ">
                  <c:v>-3.73</c:v>
                </c:pt>
                <c:pt idx="37" formatCode="0.00_ ">
                  <c:v>-3.86</c:v>
                </c:pt>
                <c:pt idx="38" formatCode="0.00_ ">
                  <c:v>-3.23</c:v>
                </c:pt>
                <c:pt idx="39" formatCode="0.00_ ">
                  <c:v>-1.87</c:v>
                </c:pt>
                <c:pt idx="40" formatCode="0.00_ ">
                  <c:v>-0.16</c:v>
                </c:pt>
                <c:pt idx="41" formatCode="0.00_ ">
                  <c:v>0.11</c:v>
                </c:pt>
                <c:pt idx="42" formatCode="0.00_ ">
                  <c:v>0.09</c:v>
                </c:pt>
                <c:pt idx="43" formatCode="0.00_ ">
                  <c:v>-1.65</c:v>
                </c:pt>
                <c:pt idx="44" formatCode="0.00_ ">
                  <c:v>-3.97</c:v>
                </c:pt>
                <c:pt idx="45" formatCode="0.00_ ">
                  <c:v>-6.45</c:v>
                </c:pt>
                <c:pt idx="46" formatCode="0.00_ ">
                  <c:v>-9.77</c:v>
                </c:pt>
                <c:pt idx="47" formatCode="0.00_ ">
                  <c:v>-13.85</c:v>
                </c:pt>
                <c:pt idx="48" formatCode="0.00_ ">
                  <c:v>-17.21</c:v>
                </c:pt>
                <c:pt idx="49" formatCode="0.00_ ">
                  <c:v>-16.82</c:v>
                </c:pt>
                <c:pt idx="50" formatCode="0.00_ ">
                  <c:v>-16.579999999999998</c:v>
                </c:pt>
                <c:pt idx="51" formatCode="0.00_ ">
                  <c:v>-16.09</c:v>
                </c:pt>
                <c:pt idx="52" formatCode="0.00_ ">
                  <c:v>-15.62</c:v>
                </c:pt>
                <c:pt idx="53" formatCode="0.00_ ">
                  <c:v>-16.55</c:v>
                </c:pt>
                <c:pt idx="54" formatCode="0.00_ ">
                  <c:v>-17.760000000000002</c:v>
                </c:pt>
                <c:pt idx="55" formatCode="0.00_ ">
                  <c:v>-19.59</c:v>
                </c:pt>
                <c:pt idx="56" formatCode="0.00_ ">
                  <c:v>-19.05</c:v>
                </c:pt>
                <c:pt idx="57" formatCode="0.00_ ">
                  <c:v>-17.59</c:v>
                </c:pt>
                <c:pt idx="58" formatCode="0.00_ ">
                  <c:v>-15.64</c:v>
                </c:pt>
                <c:pt idx="59" formatCode="0.00_ ">
                  <c:v>-13.23</c:v>
                </c:pt>
                <c:pt idx="60" formatCode="0.00_ ">
                  <c:v>-11.32</c:v>
                </c:pt>
                <c:pt idx="61" formatCode="0.00_ ">
                  <c:v>-11.75</c:v>
                </c:pt>
                <c:pt idx="62" formatCode="0.00_ ">
                  <c:v>-9.8000000000000007</c:v>
                </c:pt>
                <c:pt idx="63" formatCode="0.00_ ">
                  <c:v>-8.39</c:v>
                </c:pt>
              </c:numCache>
            </c:numRef>
          </c:val>
          <c:smooth val="0"/>
        </c:ser>
        <c:ser>
          <c:idx val="1"/>
          <c:order val="1"/>
          <c:tx>
            <c:strRef>
              <c:f>物價圖!$E$19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60"/>
              <c:layout>
                <c:manualLayout>
                  <c:x val="3.3121461299659191E-2"/>
                  <c:y val="-4.8824650997653062E-2"/>
                </c:manualLayout>
              </c:layout>
              <c:tx>
                <c:rich>
                  <a:bodyPr/>
                  <a:lstStyle/>
                  <a:p>
                    <a:r>
                      <a:rPr lang="en-US" altLang="en-US"/>
                      <a:t>-</a:t>
                    </a:r>
                    <a:r>
                      <a:rPr lang="en-US" altLang="zh-TW"/>
                      <a:t>4.60</a:t>
                    </a:r>
                    <a:r>
                      <a:rPr lang="en-US" altLang="en-US"/>
                      <a:t> </a:t>
                    </a:r>
                  </a:p>
                </c:rich>
              </c:tx>
              <c:showLegendKey val="0"/>
              <c:showVal val="1"/>
              <c:showCatName val="0"/>
              <c:showSerName val="0"/>
              <c:showPercent val="0"/>
              <c:showBubbleSize val="0"/>
            </c:dLbl>
            <c:dLbl>
              <c:idx val="65"/>
              <c:layout>
                <c:manualLayout>
                  <c:x val="6.433376890971991E-2"/>
                  <c:y val="-4.669820428260088E-2"/>
                </c:manualLayout>
              </c:layout>
              <c:tx>
                <c:rich>
                  <a:bodyPr/>
                  <a:lstStyle/>
                  <a:p>
                    <a:r>
                      <a:rPr lang="en-US" altLang="en-US" sz="1050" b="1">
                        <a:latin typeface="Times New Roman" panose="02020603050405020304" pitchFamily="18" charset="0"/>
                        <a:cs typeface="Times New Roman" panose="02020603050405020304" pitchFamily="18" charset="0"/>
                      </a:rPr>
                      <a:t>-</a:t>
                    </a:r>
                    <a:r>
                      <a:rPr lang="en-US" altLang="zh-TW" sz="1050" b="1">
                        <a:latin typeface="Times New Roman" panose="02020603050405020304" pitchFamily="18" charset="0"/>
                        <a:cs typeface="Times New Roman" panose="02020603050405020304" pitchFamily="18" charset="0"/>
                      </a:rPr>
                      <a:t>9.04</a:t>
                    </a:r>
                    <a:endParaRPr lang="en-US" altLang="en-US" sz="1050" b="1">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物價圖!$B$108:$C$171</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100年</c:v>
                  </c:pt>
                  <c:pt idx="12">
                    <c:v>101年</c:v>
                  </c:pt>
                  <c:pt idx="24">
                    <c:v>102年</c:v>
                  </c:pt>
                  <c:pt idx="36">
                    <c:v>103年</c:v>
                  </c:pt>
                  <c:pt idx="48">
                    <c:v>104年</c:v>
                  </c:pt>
                  <c:pt idx="60">
                    <c:v>105年</c:v>
                  </c:pt>
                </c:lvl>
              </c:multiLvlStrCache>
            </c:multiLvlStrRef>
          </c:cat>
          <c:val>
            <c:numRef>
              <c:f>物價圖!$E$108:$E$171</c:f>
              <c:numCache>
                <c:formatCode>General</c:formatCode>
                <c:ptCount val="64"/>
                <c:pt idx="0">
                  <c:v>4.0199999999999996</c:v>
                </c:pt>
                <c:pt idx="1">
                  <c:v>7.01</c:v>
                </c:pt>
                <c:pt idx="2">
                  <c:v>9.35</c:v>
                </c:pt>
                <c:pt idx="3">
                  <c:v>7.84</c:v>
                </c:pt>
                <c:pt idx="4">
                  <c:v>6.8</c:v>
                </c:pt>
                <c:pt idx="5">
                  <c:v>7.54</c:v>
                </c:pt>
                <c:pt idx="6">
                  <c:v>7.41</c:v>
                </c:pt>
                <c:pt idx="7">
                  <c:v>6.92</c:v>
                </c:pt>
                <c:pt idx="8">
                  <c:v>8.0500000000000007</c:v>
                </c:pt>
                <c:pt idx="9">
                  <c:v>9.3800000000000008</c:v>
                </c:pt>
                <c:pt idx="10">
                  <c:v>9.3699999999999992</c:v>
                </c:pt>
                <c:pt idx="11">
                  <c:v>8.01</c:v>
                </c:pt>
                <c:pt idx="12">
                  <c:v>7.68</c:v>
                </c:pt>
                <c:pt idx="13">
                  <c:v>4.2300000000000004</c:v>
                </c:pt>
                <c:pt idx="14">
                  <c:v>1.53</c:v>
                </c:pt>
                <c:pt idx="15">
                  <c:v>-0.04</c:v>
                </c:pt>
                <c:pt idx="16">
                  <c:v>-0.55000000000000004</c:v>
                </c:pt>
                <c:pt idx="17">
                  <c:v>-2.5499999999999998</c:v>
                </c:pt>
                <c:pt idx="18">
                  <c:v>-2.0699999999999998</c:v>
                </c:pt>
                <c:pt idx="19">
                  <c:v>-1.06</c:v>
                </c:pt>
                <c:pt idx="20">
                  <c:v>-3.21</c:v>
                </c:pt>
                <c:pt idx="21">
                  <c:v>-5.4</c:v>
                </c:pt>
                <c:pt idx="22">
                  <c:v>-6.24</c:v>
                </c:pt>
                <c:pt idx="23">
                  <c:v>-6.7</c:v>
                </c:pt>
                <c:pt idx="24">
                  <c:v>-6.35</c:v>
                </c:pt>
                <c:pt idx="25">
                  <c:v>-4.5999999999999996</c:v>
                </c:pt>
                <c:pt idx="26">
                  <c:v>-5.67</c:v>
                </c:pt>
                <c:pt idx="27">
                  <c:v>-6.15</c:v>
                </c:pt>
                <c:pt idx="28">
                  <c:v>-5.78</c:v>
                </c:pt>
                <c:pt idx="29">
                  <c:v>-3.36</c:v>
                </c:pt>
                <c:pt idx="30">
                  <c:v>-4.13</c:v>
                </c:pt>
                <c:pt idx="31">
                  <c:v>-4.66</c:v>
                </c:pt>
                <c:pt idx="32">
                  <c:v>-4.75</c:v>
                </c:pt>
                <c:pt idx="33">
                  <c:v>-3.92</c:v>
                </c:pt>
                <c:pt idx="34">
                  <c:v>-2.72</c:v>
                </c:pt>
                <c:pt idx="35">
                  <c:v>-0.97</c:v>
                </c:pt>
                <c:pt idx="36">
                  <c:v>-0.42</c:v>
                </c:pt>
                <c:pt idx="37">
                  <c:v>-1.55</c:v>
                </c:pt>
                <c:pt idx="38">
                  <c:v>-1.1299999999999999</c:v>
                </c:pt>
                <c:pt idx="39">
                  <c:v>-0.64</c:v>
                </c:pt>
                <c:pt idx="40">
                  <c:v>1.03</c:v>
                </c:pt>
                <c:pt idx="41">
                  <c:v>0.23</c:v>
                </c:pt>
                <c:pt idx="42">
                  <c:v>-0.01</c:v>
                </c:pt>
                <c:pt idx="43">
                  <c:v>-1.59</c:v>
                </c:pt>
                <c:pt idx="44">
                  <c:v>-2.58</c:v>
                </c:pt>
                <c:pt idx="45">
                  <c:v>-3.32</c:v>
                </c:pt>
                <c:pt idx="46">
                  <c:v>-6.09</c:v>
                </c:pt>
                <c:pt idx="47">
                  <c:v>-8.75</c:v>
                </c:pt>
                <c:pt idx="48" formatCode="0.00_ ">
                  <c:v>-12.98</c:v>
                </c:pt>
                <c:pt idx="49" formatCode="0.00_ ">
                  <c:v>-13.59</c:v>
                </c:pt>
                <c:pt idx="50" formatCode="0.00_ ">
                  <c:v>-13.67</c:v>
                </c:pt>
                <c:pt idx="51" formatCode="0.00_ ">
                  <c:v>-13.67</c:v>
                </c:pt>
                <c:pt idx="52" formatCode="0.00_ ">
                  <c:v>-14.33</c:v>
                </c:pt>
                <c:pt idx="53" formatCode="0.00_ ">
                  <c:v>-14.02</c:v>
                </c:pt>
                <c:pt idx="54">
                  <c:v>-14.51</c:v>
                </c:pt>
                <c:pt idx="55">
                  <c:v>-13.75</c:v>
                </c:pt>
                <c:pt idx="56">
                  <c:v>-12.35</c:v>
                </c:pt>
                <c:pt idx="57">
                  <c:v>-11.91</c:v>
                </c:pt>
                <c:pt idx="58" formatCode="0.00_ ">
                  <c:v>-10.51</c:v>
                </c:pt>
                <c:pt idx="59" formatCode="0.00_ ">
                  <c:v>-9.33</c:v>
                </c:pt>
                <c:pt idx="60" formatCode="0.00_ ">
                  <c:v>-6.18</c:v>
                </c:pt>
                <c:pt idx="61" formatCode="0.00_ ">
                  <c:v>-6.75</c:v>
                </c:pt>
                <c:pt idx="62" formatCode="0.00_ ">
                  <c:v>-6.16</c:v>
                </c:pt>
                <c:pt idx="63" formatCode="0.00_ ">
                  <c:v>-4.5999999999999996</c:v>
                </c:pt>
              </c:numCache>
            </c:numRef>
          </c:val>
          <c:smooth val="0"/>
        </c:ser>
        <c:ser>
          <c:idx val="2"/>
          <c:order val="2"/>
          <c:tx>
            <c:strRef>
              <c:f>物價圖!$F$19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60"/>
              <c:layout>
                <c:manualLayout>
                  <c:x val="3.3119374404474024E-2"/>
                  <c:y val="-2.8340966892509308E-2"/>
                </c:manualLayout>
              </c:layout>
              <c:tx>
                <c:rich>
                  <a:bodyPr/>
                  <a:lstStyle/>
                  <a:p>
                    <a:r>
                      <a:rPr lang="en-US" altLang="en-US"/>
                      <a:t>-7.</a:t>
                    </a:r>
                    <a:r>
                      <a:rPr lang="en-US" altLang="zh-TW"/>
                      <a:t>13</a:t>
                    </a:r>
                    <a:r>
                      <a:rPr lang="en-US" altLang="en-US"/>
                      <a:t> </a:t>
                    </a:r>
                  </a:p>
                </c:rich>
              </c:tx>
              <c:showLegendKey val="0"/>
              <c:showVal val="1"/>
              <c:showCatName val="0"/>
              <c:showSerName val="0"/>
              <c:showPercent val="0"/>
              <c:showBubbleSize val="0"/>
            </c:dLbl>
            <c:dLbl>
              <c:idx val="65"/>
              <c:layout>
                <c:manualLayout>
                  <c:x val="6.5696647267089917E-2"/>
                  <c:y val="-1.0333202300784603E-2"/>
                </c:manualLayout>
              </c:layout>
              <c:tx>
                <c:rich>
                  <a:bodyPr/>
                  <a:lstStyle/>
                  <a:p>
                    <a:r>
                      <a:rPr lang="en-US" altLang="en-US" sz="1050" b="1">
                        <a:latin typeface="Times New Roman" panose="02020603050405020304" pitchFamily="18" charset="0"/>
                        <a:cs typeface="Times New Roman" panose="02020603050405020304" pitchFamily="18" charset="0"/>
                      </a:rPr>
                      <a:t>-</a:t>
                    </a:r>
                    <a:r>
                      <a:rPr lang="en-US" altLang="zh-TW" sz="1050" b="1">
                        <a:latin typeface="Times New Roman" panose="02020603050405020304" pitchFamily="18" charset="0"/>
                        <a:cs typeface="Times New Roman" panose="02020603050405020304" pitchFamily="18" charset="0"/>
                      </a:rPr>
                      <a:t>8.38</a:t>
                    </a:r>
                    <a:endParaRPr lang="en-US" altLang="en-US"/>
                  </a:p>
                </c:rich>
              </c:tx>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物價圖!$B$108:$C$171</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100年</c:v>
                  </c:pt>
                  <c:pt idx="12">
                    <c:v>101年</c:v>
                  </c:pt>
                  <c:pt idx="24">
                    <c:v>102年</c:v>
                  </c:pt>
                  <c:pt idx="36">
                    <c:v>103年</c:v>
                  </c:pt>
                  <c:pt idx="48">
                    <c:v>104年</c:v>
                  </c:pt>
                  <c:pt idx="60">
                    <c:v>105年</c:v>
                  </c:pt>
                </c:lvl>
              </c:multiLvlStrCache>
            </c:multiLvlStrRef>
          </c:cat>
          <c:val>
            <c:numRef>
              <c:f>物價圖!$F$108:$F$171</c:f>
              <c:numCache>
                <c:formatCode>General</c:formatCode>
                <c:ptCount val="64"/>
                <c:pt idx="0">
                  <c:v>6.37</c:v>
                </c:pt>
                <c:pt idx="1">
                  <c:v>7.9</c:v>
                </c:pt>
                <c:pt idx="2">
                  <c:v>8.61</c:v>
                </c:pt>
                <c:pt idx="3">
                  <c:v>8.92</c:v>
                </c:pt>
                <c:pt idx="4">
                  <c:v>8.98</c:v>
                </c:pt>
                <c:pt idx="5">
                  <c:v>9.52</c:v>
                </c:pt>
                <c:pt idx="6">
                  <c:v>9.89</c:v>
                </c:pt>
                <c:pt idx="7">
                  <c:v>9.3699999999999992</c:v>
                </c:pt>
                <c:pt idx="8">
                  <c:v>8.24</c:v>
                </c:pt>
                <c:pt idx="9">
                  <c:v>5.55</c:v>
                </c:pt>
                <c:pt idx="10">
                  <c:v>3.52</c:v>
                </c:pt>
                <c:pt idx="11">
                  <c:v>1.81</c:v>
                </c:pt>
                <c:pt idx="12">
                  <c:v>1.29</c:v>
                </c:pt>
                <c:pt idx="13">
                  <c:v>0.5</c:v>
                </c:pt>
                <c:pt idx="14">
                  <c:v>-0.84</c:v>
                </c:pt>
                <c:pt idx="15">
                  <c:v>-2.0099999999999998</c:v>
                </c:pt>
                <c:pt idx="16">
                  <c:v>-3.11</c:v>
                </c:pt>
                <c:pt idx="17">
                  <c:v>-4.53</c:v>
                </c:pt>
                <c:pt idx="18">
                  <c:v>-5.04</c:v>
                </c:pt>
                <c:pt idx="19">
                  <c:v>-4.55</c:v>
                </c:pt>
                <c:pt idx="20">
                  <c:v>-3.11</c:v>
                </c:pt>
                <c:pt idx="21">
                  <c:v>-2.23</c:v>
                </c:pt>
                <c:pt idx="22">
                  <c:v>-2.0099999999999998</c:v>
                </c:pt>
                <c:pt idx="23">
                  <c:v>-1.1200000000000001</c:v>
                </c:pt>
                <c:pt idx="24">
                  <c:v>-2.0099999999999998</c:v>
                </c:pt>
                <c:pt idx="25">
                  <c:v>-2.81</c:v>
                </c:pt>
                <c:pt idx="26">
                  <c:v>-3.45</c:v>
                </c:pt>
                <c:pt idx="27">
                  <c:v>-4</c:v>
                </c:pt>
                <c:pt idx="28">
                  <c:v>-3.63</c:v>
                </c:pt>
                <c:pt idx="29">
                  <c:v>-1.65</c:v>
                </c:pt>
                <c:pt idx="30">
                  <c:v>-1.41</c:v>
                </c:pt>
                <c:pt idx="31">
                  <c:v>-2.04</c:v>
                </c:pt>
                <c:pt idx="32">
                  <c:v>-2.36</c:v>
                </c:pt>
                <c:pt idx="33">
                  <c:v>-2.0299999999999998</c:v>
                </c:pt>
                <c:pt idx="34">
                  <c:v>-1.76</c:v>
                </c:pt>
                <c:pt idx="35">
                  <c:v>-1.95</c:v>
                </c:pt>
                <c:pt idx="36">
                  <c:v>-1.88</c:v>
                </c:pt>
                <c:pt idx="37">
                  <c:v>-1.92</c:v>
                </c:pt>
                <c:pt idx="38">
                  <c:v>-2</c:v>
                </c:pt>
                <c:pt idx="39">
                  <c:v>-1.62</c:v>
                </c:pt>
                <c:pt idx="40">
                  <c:v>-0.62</c:v>
                </c:pt>
                <c:pt idx="41">
                  <c:v>-0.35</c:v>
                </c:pt>
                <c:pt idx="42">
                  <c:v>0.1</c:v>
                </c:pt>
                <c:pt idx="43">
                  <c:v>-0.26</c:v>
                </c:pt>
                <c:pt idx="44">
                  <c:v>-1.57</c:v>
                </c:pt>
                <c:pt idx="45">
                  <c:v>-3.01</c:v>
                </c:pt>
                <c:pt idx="46">
                  <c:v>-3.94</c:v>
                </c:pt>
                <c:pt idx="47">
                  <c:v>-5.9</c:v>
                </c:pt>
                <c:pt idx="48" formatCode="0.00_ ">
                  <c:v>-7.68</c:v>
                </c:pt>
                <c:pt idx="49" formatCode="0.00_ ">
                  <c:v>-8.2799999999999994</c:v>
                </c:pt>
                <c:pt idx="50" formatCode="0.00_ ">
                  <c:v>-7.87</c:v>
                </c:pt>
                <c:pt idx="51" formatCode="0.00_ ">
                  <c:v>-7.61</c:v>
                </c:pt>
                <c:pt idx="52" formatCode="0.00_ ">
                  <c:v>-7.43</c:v>
                </c:pt>
                <c:pt idx="53" formatCode="0.00_ ">
                  <c:v>-8.2799999999999994</c:v>
                </c:pt>
                <c:pt idx="54" formatCode="0.00_ ">
                  <c:v>-9.57</c:v>
                </c:pt>
                <c:pt idx="55" formatCode="0.00_ ">
                  <c:v>-10.75</c:v>
                </c:pt>
                <c:pt idx="56" formatCode="0.00_ ">
                  <c:v>-11</c:v>
                </c:pt>
                <c:pt idx="57" formatCode="0.00_ ">
                  <c:v>-10.43</c:v>
                </c:pt>
                <c:pt idx="58" formatCode="0.00_ ">
                  <c:v>-9.99</c:v>
                </c:pt>
                <c:pt idx="59" formatCode="0.00_ ">
                  <c:v>-8.7100000000000009</c:v>
                </c:pt>
                <c:pt idx="60" formatCode="0.00_ ">
                  <c:v>-8.2200000000000006</c:v>
                </c:pt>
                <c:pt idx="61" formatCode="0.00_ ">
                  <c:v>-7.7</c:v>
                </c:pt>
                <c:pt idx="62" formatCode="0.00_ ">
                  <c:v>-7.28</c:v>
                </c:pt>
                <c:pt idx="63" formatCode="0.00_ ">
                  <c:v>-7.13</c:v>
                </c:pt>
              </c:numCache>
            </c:numRef>
          </c:val>
          <c:smooth val="0"/>
        </c:ser>
        <c:ser>
          <c:idx val="3"/>
          <c:order val="3"/>
          <c:tx>
            <c:strRef>
              <c:f>物價圖!$G$19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60"/>
              <c:layout>
                <c:manualLayout>
                  <c:x val="3.3119374404474024E-2"/>
                  <c:y val="-4.3101535778984137E-2"/>
                </c:manualLayout>
              </c:layout>
              <c:tx>
                <c:rich>
                  <a:bodyPr/>
                  <a:lstStyle/>
                  <a:p>
                    <a:r>
                      <a:rPr lang="en-US" altLang="en-US"/>
                      <a:t>-3.</a:t>
                    </a:r>
                    <a:r>
                      <a:rPr lang="en-US" altLang="zh-TW"/>
                      <a:t>26</a:t>
                    </a:r>
                    <a:r>
                      <a:rPr lang="en-US" altLang="en-US"/>
                      <a:t> </a:t>
                    </a:r>
                  </a:p>
                </c:rich>
              </c:tx>
              <c:showLegendKey val="0"/>
              <c:showVal val="1"/>
              <c:showCatName val="0"/>
              <c:showSerName val="0"/>
              <c:showPercent val="0"/>
              <c:showBubbleSize val="0"/>
            </c:dLbl>
            <c:dLbl>
              <c:idx val="65"/>
              <c:layout>
                <c:manualLayout>
                  <c:x val="6.4555931988893242E-2"/>
                  <c:y val="-4.1353219257457732E-2"/>
                </c:manualLayout>
              </c:layout>
              <c:tx>
                <c:rich>
                  <a:bodyPr/>
                  <a:lstStyle/>
                  <a:p>
                    <a:r>
                      <a:rPr lang="en-US" altLang="en-US"/>
                      <a:t>-</a:t>
                    </a:r>
                    <a:r>
                      <a:rPr lang="en-US" altLang="zh-TW"/>
                      <a:t>4.27</a:t>
                    </a:r>
                    <a:endParaRPr lang="en-US" altLang="en-US"/>
                  </a:p>
                </c:rich>
              </c:tx>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物價圖!$B$108:$C$171</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100年</c:v>
                  </c:pt>
                  <c:pt idx="12">
                    <c:v>101年</c:v>
                  </c:pt>
                  <c:pt idx="24">
                    <c:v>102年</c:v>
                  </c:pt>
                  <c:pt idx="36">
                    <c:v>103年</c:v>
                  </c:pt>
                  <c:pt idx="48">
                    <c:v>104年</c:v>
                  </c:pt>
                  <c:pt idx="60">
                    <c:v>105年</c:v>
                  </c:pt>
                </c:lvl>
              </c:multiLvlStrCache>
            </c:multiLvlStrRef>
          </c:cat>
          <c:val>
            <c:numRef>
              <c:f>物價圖!$G$108:$G$171</c:f>
              <c:numCache>
                <c:formatCode>General</c:formatCode>
                <c:ptCount val="64"/>
                <c:pt idx="0">
                  <c:v>-2.89</c:v>
                </c:pt>
                <c:pt idx="1">
                  <c:v>-1.36</c:v>
                </c:pt>
                <c:pt idx="2">
                  <c:v>0.56999999999999995</c:v>
                </c:pt>
                <c:pt idx="3">
                  <c:v>0.11</c:v>
                </c:pt>
                <c:pt idx="4">
                  <c:v>-1.78</c:v>
                </c:pt>
                <c:pt idx="5">
                  <c:v>-2.0499999999999998</c:v>
                </c:pt>
                <c:pt idx="6">
                  <c:v>-1.44</c:v>
                </c:pt>
                <c:pt idx="7">
                  <c:v>-0.76</c:v>
                </c:pt>
                <c:pt idx="8">
                  <c:v>1.26</c:v>
                </c:pt>
                <c:pt idx="9">
                  <c:v>3.56</c:v>
                </c:pt>
                <c:pt idx="10">
                  <c:v>3.14</c:v>
                </c:pt>
                <c:pt idx="11">
                  <c:v>2.97</c:v>
                </c:pt>
                <c:pt idx="12">
                  <c:v>4.54</c:v>
                </c:pt>
                <c:pt idx="13">
                  <c:v>1.26</c:v>
                </c:pt>
                <c:pt idx="14">
                  <c:v>-0.79</c:v>
                </c:pt>
                <c:pt idx="15">
                  <c:v>-0.28000000000000003</c:v>
                </c:pt>
                <c:pt idx="16">
                  <c:v>-0.6</c:v>
                </c:pt>
                <c:pt idx="17">
                  <c:v>-0.89</c:v>
                </c:pt>
                <c:pt idx="18">
                  <c:v>-1.22</c:v>
                </c:pt>
                <c:pt idx="19">
                  <c:v>-1.26</c:v>
                </c:pt>
                <c:pt idx="20">
                  <c:v>-3.68</c:v>
                </c:pt>
                <c:pt idx="21">
                  <c:v>-5.47</c:v>
                </c:pt>
                <c:pt idx="22">
                  <c:v>-5.56</c:v>
                </c:pt>
                <c:pt idx="23">
                  <c:v>-5.04</c:v>
                </c:pt>
                <c:pt idx="24">
                  <c:v>-5.13</c:v>
                </c:pt>
                <c:pt idx="25">
                  <c:v>-2.63</c:v>
                </c:pt>
                <c:pt idx="26">
                  <c:v>-2.74</c:v>
                </c:pt>
                <c:pt idx="27">
                  <c:v>-2.83</c:v>
                </c:pt>
                <c:pt idx="28">
                  <c:v>-2.66</c:v>
                </c:pt>
                <c:pt idx="29">
                  <c:v>-1.55</c:v>
                </c:pt>
                <c:pt idx="30">
                  <c:v>-1.44</c:v>
                </c:pt>
                <c:pt idx="31">
                  <c:v>-2.0299999999999998</c:v>
                </c:pt>
                <c:pt idx="32">
                  <c:v>-1.86</c:v>
                </c:pt>
                <c:pt idx="33">
                  <c:v>-1.53</c:v>
                </c:pt>
                <c:pt idx="34">
                  <c:v>-0.45</c:v>
                </c:pt>
                <c:pt idx="35">
                  <c:v>0.31</c:v>
                </c:pt>
                <c:pt idx="36">
                  <c:v>1.51</c:v>
                </c:pt>
                <c:pt idx="37">
                  <c:v>0.45</c:v>
                </c:pt>
                <c:pt idx="38">
                  <c:v>0.14000000000000001</c:v>
                </c:pt>
                <c:pt idx="39">
                  <c:v>-0.4</c:v>
                </c:pt>
                <c:pt idx="40">
                  <c:v>0.59</c:v>
                </c:pt>
                <c:pt idx="41">
                  <c:v>-0.22</c:v>
                </c:pt>
                <c:pt idx="42">
                  <c:v>-0.01</c:v>
                </c:pt>
                <c:pt idx="43">
                  <c:v>-0.21</c:v>
                </c:pt>
                <c:pt idx="44">
                  <c:v>-0.15</c:v>
                </c:pt>
                <c:pt idx="45">
                  <c:v>0.25</c:v>
                </c:pt>
                <c:pt idx="46">
                  <c:v>-0.04</c:v>
                </c:pt>
                <c:pt idx="47">
                  <c:v>-0.55000000000000004</c:v>
                </c:pt>
                <c:pt idx="48" formatCode="0.00_ ">
                  <c:v>-2.95</c:v>
                </c:pt>
                <c:pt idx="49" formatCode="0.00_ ">
                  <c:v>-4.71</c:v>
                </c:pt>
                <c:pt idx="50" formatCode="0.00_ ">
                  <c:v>-4.6500000000000004</c:v>
                </c:pt>
                <c:pt idx="51" formatCode="0.00_ ">
                  <c:v>-5.03</c:v>
                </c:pt>
                <c:pt idx="52" formatCode="0.00_ ">
                  <c:v>-6.02</c:v>
                </c:pt>
                <c:pt idx="53" formatCode="0.00_ ">
                  <c:v>-5.49</c:v>
                </c:pt>
                <c:pt idx="54">
                  <c:v>-5.98</c:v>
                </c:pt>
                <c:pt idx="55">
                  <c:v>-4.25</c:v>
                </c:pt>
                <c:pt idx="56">
                  <c:v>-3.6</c:v>
                </c:pt>
                <c:pt idx="57">
                  <c:v>-4.25</c:v>
                </c:pt>
                <c:pt idx="58" formatCode="0.00_ ">
                  <c:v>-4.45</c:v>
                </c:pt>
                <c:pt idx="59" formatCode="0.00_ ">
                  <c:v>-4.58</c:v>
                </c:pt>
                <c:pt idx="60" formatCode="0.00_ ">
                  <c:v>-2.9</c:v>
                </c:pt>
                <c:pt idx="61" formatCode="0.00_ ">
                  <c:v>-2.44</c:v>
                </c:pt>
                <c:pt idx="62" formatCode="0.00_ ">
                  <c:v>-3.54</c:v>
                </c:pt>
                <c:pt idx="63" formatCode="0.00_ ">
                  <c:v>-3.26</c:v>
                </c:pt>
              </c:numCache>
            </c:numRef>
          </c:val>
          <c:smooth val="0"/>
        </c:ser>
        <c:dLbls>
          <c:showLegendKey val="0"/>
          <c:showVal val="0"/>
          <c:showCatName val="0"/>
          <c:showSerName val="0"/>
          <c:showPercent val="0"/>
          <c:showBubbleSize val="0"/>
        </c:dLbls>
        <c:marker val="1"/>
        <c:smooth val="0"/>
        <c:axId val="254520320"/>
        <c:axId val="258953984"/>
      </c:lineChart>
      <c:catAx>
        <c:axId val="254520320"/>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58953984"/>
        <c:crosses val="autoZero"/>
        <c:auto val="1"/>
        <c:lblAlgn val="ctr"/>
        <c:lblOffset val="0"/>
        <c:tickLblSkip val="3"/>
        <c:tickMarkSkip val="1"/>
        <c:noMultiLvlLbl val="1"/>
      </c:catAx>
      <c:valAx>
        <c:axId val="258953984"/>
        <c:scaling>
          <c:orientation val="minMax"/>
          <c:max val="20"/>
          <c:min val="-20"/>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254520320"/>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47342810515636247"/>
          <c:y val="3.5792828426131815E-3"/>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405881957063054E-2"/>
          <c:y val="0.12732427433912533"/>
          <c:w val="0.89843896504968757"/>
          <c:h val="0.73305470678105533"/>
        </c:manualLayout>
      </c:layout>
      <c:lineChart>
        <c:grouping val="standard"/>
        <c:varyColors val="0"/>
        <c:ser>
          <c:idx val="2"/>
          <c:order val="0"/>
          <c:tx>
            <c:strRef>
              <c:f>原油價格!$C$7</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multiLvlStrRef>
              <c:f>原油價格!$A$92:$B$155</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100年</c:v>
                  </c:pt>
                  <c:pt idx="12">
                    <c:v>101年</c:v>
                  </c:pt>
                  <c:pt idx="24">
                    <c:v>102年</c:v>
                  </c:pt>
                  <c:pt idx="36">
                    <c:v>103年</c:v>
                  </c:pt>
                  <c:pt idx="48">
                    <c:v>104年</c:v>
                  </c:pt>
                  <c:pt idx="60">
                    <c:v>105年</c:v>
                  </c:pt>
                </c:lvl>
              </c:multiLvlStrCache>
            </c:multiLvlStrRef>
          </c:cat>
          <c:val>
            <c:numRef>
              <c:f>原油價格!$C$92:$C$155</c:f>
              <c:numCache>
                <c:formatCode>General</c:formatCode>
                <c:ptCount val="64"/>
                <c:pt idx="0">
                  <c:v>89.64</c:v>
                </c:pt>
                <c:pt idx="1">
                  <c:v>89.45</c:v>
                </c:pt>
                <c:pt idx="2">
                  <c:v>102.97</c:v>
                </c:pt>
                <c:pt idx="3">
                  <c:v>110.06</c:v>
                </c:pt>
                <c:pt idx="4">
                  <c:v>101.26</c:v>
                </c:pt>
                <c:pt idx="5">
                  <c:v>96.26</c:v>
                </c:pt>
                <c:pt idx="6">
                  <c:v>97.19</c:v>
                </c:pt>
                <c:pt idx="7">
                  <c:v>86.32</c:v>
                </c:pt>
                <c:pt idx="8">
                  <c:v>85.63</c:v>
                </c:pt>
                <c:pt idx="9">
                  <c:v>86.51</c:v>
                </c:pt>
                <c:pt idx="10">
                  <c:v>97.22</c:v>
                </c:pt>
                <c:pt idx="11">
                  <c:v>98.77</c:v>
                </c:pt>
                <c:pt idx="12">
                  <c:v>100.26</c:v>
                </c:pt>
                <c:pt idx="13">
                  <c:v>102.33</c:v>
                </c:pt>
                <c:pt idx="14">
                  <c:v>106.3</c:v>
                </c:pt>
                <c:pt idx="15">
                  <c:v>103.36</c:v>
                </c:pt>
                <c:pt idx="16">
                  <c:v>94.53</c:v>
                </c:pt>
                <c:pt idx="17">
                  <c:v>82.37</c:v>
                </c:pt>
                <c:pt idx="18">
                  <c:v>87.87</c:v>
                </c:pt>
                <c:pt idx="19">
                  <c:v>94.12</c:v>
                </c:pt>
                <c:pt idx="20">
                  <c:v>94.66</c:v>
                </c:pt>
                <c:pt idx="21">
                  <c:v>89.53</c:v>
                </c:pt>
                <c:pt idx="22">
                  <c:v>86.62</c:v>
                </c:pt>
                <c:pt idx="23">
                  <c:v>88.19</c:v>
                </c:pt>
                <c:pt idx="24">
                  <c:v>94.81</c:v>
                </c:pt>
                <c:pt idx="25">
                  <c:v>95.33</c:v>
                </c:pt>
                <c:pt idx="26">
                  <c:v>92.92</c:v>
                </c:pt>
                <c:pt idx="27">
                  <c:v>92.02</c:v>
                </c:pt>
                <c:pt idx="28">
                  <c:v>94.69</c:v>
                </c:pt>
                <c:pt idx="29">
                  <c:v>95.79</c:v>
                </c:pt>
                <c:pt idx="30">
                  <c:v>104.54</c:v>
                </c:pt>
                <c:pt idx="31">
                  <c:v>106.55</c:v>
                </c:pt>
                <c:pt idx="32">
                  <c:v>106.3</c:v>
                </c:pt>
                <c:pt idx="33">
                  <c:v>100.54</c:v>
                </c:pt>
                <c:pt idx="34">
                  <c:v>93.9</c:v>
                </c:pt>
                <c:pt idx="35">
                  <c:v>97.91</c:v>
                </c:pt>
                <c:pt idx="36">
                  <c:v>94.87</c:v>
                </c:pt>
                <c:pt idx="37">
                  <c:v>100.72</c:v>
                </c:pt>
                <c:pt idx="38">
                  <c:v>100.53</c:v>
                </c:pt>
                <c:pt idx="39">
                  <c:v>102.14</c:v>
                </c:pt>
                <c:pt idx="40">
                  <c:v>101.97</c:v>
                </c:pt>
                <c:pt idx="41">
                  <c:v>105.2</c:v>
                </c:pt>
                <c:pt idx="42">
                  <c:v>102.7</c:v>
                </c:pt>
                <c:pt idx="43">
                  <c:v>96.36</c:v>
                </c:pt>
                <c:pt idx="44">
                  <c:v>93.28</c:v>
                </c:pt>
                <c:pt idx="45">
                  <c:v>84.43</c:v>
                </c:pt>
                <c:pt idx="46">
                  <c:v>76.16</c:v>
                </c:pt>
                <c:pt idx="47">
                  <c:v>59.19</c:v>
                </c:pt>
                <c:pt idx="48">
                  <c:v>47.67</c:v>
                </c:pt>
                <c:pt idx="49">
                  <c:v>50.83</c:v>
                </c:pt>
                <c:pt idx="50">
                  <c:v>47.85</c:v>
                </c:pt>
                <c:pt idx="51">
                  <c:v>54.44</c:v>
                </c:pt>
                <c:pt idx="52">
                  <c:v>59.26</c:v>
                </c:pt>
                <c:pt idx="53">
                  <c:v>59.8</c:v>
                </c:pt>
                <c:pt idx="54">
                  <c:v>51.16</c:v>
                </c:pt>
                <c:pt idx="55">
                  <c:v>42.86</c:v>
                </c:pt>
                <c:pt idx="56">
                  <c:v>45.48</c:v>
                </c:pt>
                <c:pt idx="57">
                  <c:v>46.2</c:v>
                </c:pt>
                <c:pt idx="58">
                  <c:v>42.64</c:v>
                </c:pt>
                <c:pt idx="59">
                  <c:v>37.19</c:v>
                </c:pt>
                <c:pt idx="60">
                  <c:v>31.44</c:v>
                </c:pt>
                <c:pt idx="61">
                  <c:v>30.35</c:v>
                </c:pt>
                <c:pt idx="62">
                  <c:v>37.770000000000003</c:v>
                </c:pt>
                <c:pt idx="63">
                  <c:v>40.96</c:v>
                </c:pt>
              </c:numCache>
            </c:numRef>
          </c:val>
          <c:smooth val="0"/>
        </c:ser>
        <c:ser>
          <c:idx val="3"/>
          <c:order val="1"/>
          <c:tx>
            <c:strRef>
              <c:f>原油價格!$E$7</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multiLvlStrRef>
              <c:f>原油價格!$A$92:$B$155</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100年</c:v>
                  </c:pt>
                  <c:pt idx="12">
                    <c:v>101年</c:v>
                  </c:pt>
                  <c:pt idx="24">
                    <c:v>102年</c:v>
                  </c:pt>
                  <c:pt idx="36">
                    <c:v>103年</c:v>
                  </c:pt>
                  <c:pt idx="48">
                    <c:v>104年</c:v>
                  </c:pt>
                  <c:pt idx="60">
                    <c:v>105年</c:v>
                  </c:pt>
                </c:lvl>
              </c:multiLvlStrCache>
            </c:multiLvlStrRef>
          </c:cat>
          <c:val>
            <c:numRef>
              <c:f>原油價格!$E$92:$E$155</c:f>
              <c:numCache>
                <c:formatCode>General</c:formatCode>
                <c:ptCount val="64"/>
                <c:pt idx="0">
                  <c:v>92.37</c:v>
                </c:pt>
                <c:pt idx="1">
                  <c:v>99.83</c:v>
                </c:pt>
                <c:pt idx="2">
                  <c:v>108.45</c:v>
                </c:pt>
                <c:pt idx="3">
                  <c:v>115.83</c:v>
                </c:pt>
                <c:pt idx="4">
                  <c:v>108.42</c:v>
                </c:pt>
                <c:pt idx="5">
                  <c:v>107.51</c:v>
                </c:pt>
                <c:pt idx="6">
                  <c:v>110.15</c:v>
                </c:pt>
                <c:pt idx="7">
                  <c:v>104.94</c:v>
                </c:pt>
                <c:pt idx="8">
                  <c:v>105.75</c:v>
                </c:pt>
                <c:pt idx="9">
                  <c:v>103.7</c:v>
                </c:pt>
                <c:pt idx="10">
                  <c:v>107.87</c:v>
                </c:pt>
                <c:pt idx="11">
                  <c:v>105.51</c:v>
                </c:pt>
                <c:pt idx="12">
                  <c:v>109.3</c:v>
                </c:pt>
                <c:pt idx="13">
                  <c:v>116.18</c:v>
                </c:pt>
                <c:pt idx="14">
                  <c:v>122.49</c:v>
                </c:pt>
                <c:pt idx="15">
                  <c:v>117.5</c:v>
                </c:pt>
                <c:pt idx="16">
                  <c:v>107.72</c:v>
                </c:pt>
                <c:pt idx="17">
                  <c:v>94.38</c:v>
                </c:pt>
                <c:pt idx="18">
                  <c:v>99.09</c:v>
                </c:pt>
                <c:pt idx="19">
                  <c:v>108.61</c:v>
                </c:pt>
                <c:pt idx="20">
                  <c:v>111.19</c:v>
                </c:pt>
                <c:pt idx="21">
                  <c:v>108.87</c:v>
                </c:pt>
                <c:pt idx="22">
                  <c:v>107.27</c:v>
                </c:pt>
                <c:pt idx="23">
                  <c:v>106.35</c:v>
                </c:pt>
                <c:pt idx="24">
                  <c:v>107.93</c:v>
                </c:pt>
                <c:pt idx="25">
                  <c:v>111.25</c:v>
                </c:pt>
                <c:pt idx="26">
                  <c:v>105.56</c:v>
                </c:pt>
                <c:pt idx="27">
                  <c:v>101.69</c:v>
                </c:pt>
                <c:pt idx="28">
                  <c:v>100.31</c:v>
                </c:pt>
                <c:pt idx="29">
                  <c:v>100.17</c:v>
                </c:pt>
                <c:pt idx="30">
                  <c:v>103.55</c:v>
                </c:pt>
                <c:pt idx="31">
                  <c:v>106.77</c:v>
                </c:pt>
                <c:pt idx="32">
                  <c:v>107.94</c:v>
                </c:pt>
                <c:pt idx="33">
                  <c:v>105.68</c:v>
                </c:pt>
                <c:pt idx="34">
                  <c:v>105.49</c:v>
                </c:pt>
                <c:pt idx="35">
                  <c:v>107.51</c:v>
                </c:pt>
                <c:pt idx="36">
                  <c:v>103.99</c:v>
                </c:pt>
                <c:pt idx="37">
                  <c:v>104.98</c:v>
                </c:pt>
                <c:pt idx="38">
                  <c:v>104.36</c:v>
                </c:pt>
                <c:pt idx="39">
                  <c:v>104.69</c:v>
                </c:pt>
                <c:pt idx="40">
                  <c:v>105.52</c:v>
                </c:pt>
                <c:pt idx="41">
                  <c:v>107.93</c:v>
                </c:pt>
                <c:pt idx="42">
                  <c:v>106.09</c:v>
                </c:pt>
                <c:pt idx="43">
                  <c:v>101.94</c:v>
                </c:pt>
                <c:pt idx="44">
                  <c:v>96.64</c:v>
                </c:pt>
                <c:pt idx="45">
                  <c:v>86.71</c:v>
                </c:pt>
                <c:pt idx="46">
                  <c:v>77.09</c:v>
                </c:pt>
                <c:pt idx="47">
                  <c:v>60.1</c:v>
                </c:pt>
                <c:pt idx="48">
                  <c:v>46.13</c:v>
                </c:pt>
                <c:pt idx="49">
                  <c:v>56.05</c:v>
                </c:pt>
                <c:pt idx="50">
                  <c:v>54.69</c:v>
                </c:pt>
                <c:pt idx="51">
                  <c:v>58.8</c:v>
                </c:pt>
                <c:pt idx="52">
                  <c:v>63.59</c:v>
                </c:pt>
                <c:pt idx="53">
                  <c:v>61.68</c:v>
                </c:pt>
                <c:pt idx="54">
                  <c:v>56.29</c:v>
                </c:pt>
                <c:pt idx="55">
                  <c:v>47.3</c:v>
                </c:pt>
                <c:pt idx="56">
                  <c:v>46.21</c:v>
                </c:pt>
                <c:pt idx="57">
                  <c:v>46.55</c:v>
                </c:pt>
                <c:pt idx="58">
                  <c:v>42.34</c:v>
                </c:pt>
                <c:pt idx="59">
                  <c:v>34.67</c:v>
                </c:pt>
                <c:pt idx="60">
                  <c:v>27.06</c:v>
                </c:pt>
                <c:pt idx="61">
                  <c:v>29.15</c:v>
                </c:pt>
                <c:pt idx="62">
                  <c:v>35.19</c:v>
                </c:pt>
                <c:pt idx="63">
                  <c:v>39.04</c:v>
                </c:pt>
              </c:numCache>
            </c:numRef>
          </c:val>
          <c:smooth val="0"/>
        </c:ser>
        <c:ser>
          <c:idx val="0"/>
          <c:order val="2"/>
          <c:tx>
            <c:strRef>
              <c:f>原油價格!$D$7</c:f>
              <c:strCache>
                <c:ptCount val="1"/>
                <c:pt idx="0">
                  <c:v>北海布蘭特</c:v>
                </c:pt>
              </c:strCache>
            </c:strRef>
          </c:tx>
          <c:cat>
            <c:multiLvlStrRef>
              <c:f>原油價格!$A$92:$B$155</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100年</c:v>
                  </c:pt>
                  <c:pt idx="12">
                    <c:v>101年</c:v>
                  </c:pt>
                  <c:pt idx="24">
                    <c:v>102年</c:v>
                  </c:pt>
                  <c:pt idx="36">
                    <c:v>103年</c:v>
                  </c:pt>
                  <c:pt idx="48">
                    <c:v>104年</c:v>
                  </c:pt>
                  <c:pt idx="60">
                    <c:v>105年</c:v>
                  </c:pt>
                </c:lvl>
              </c:multiLvlStrCache>
            </c:multiLvlStrRef>
          </c:cat>
          <c:val>
            <c:numRef>
              <c:f>原油價格!$D$92:$D$155</c:f>
              <c:numCache>
                <c:formatCode>General</c:formatCode>
                <c:ptCount val="64"/>
                <c:pt idx="0">
                  <c:v>96.63</c:v>
                </c:pt>
                <c:pt idx="1">
                  <c:v>103.9</c:v>
                </c:pt>
                <c:pt idx="2">
                  <c:v>114.64</c:v>
                </c:pt>
                <c:pt idx="3">
                  <c:v>123.44</c:v>
                </c:pt>
                <c:pt idx="4">
                  <c:v>114.82</c:v>
                </c:pt>
                <c:pt idx="5">
                  <c:v>113.97</c:v>
                </c:pt>
                <c:pt idx="6">
                  <c:v>116.88</c:v>
                </c:pt>
                <c:pt idx="7">
                  <c:v>110.04</c:v>
                </c:pt>
                <c:pt idx="8">
                  <c:v>111.52</c:v>
                </c:pt>
                <c:pt idx="9">
                  <c:v>109.13</c:v>
                </c:pt>
                <c:pt idx="10">
                  <c:v>110.53</c:v>
                </c:pt>
                <c:pt idx="11">
                  <c:v>107.78</c:v>
                </c:pt>
                <c:pt idx="12">
                  <c:v>110.84</c:v>
                </c:pt>
                <c:pt idx="13">
                  <c:v>119.31</c:v>
                </c:pt>
                <c:pt idx="14">
                  <c:v>124.94</c:v>
                </c:pt>
                <c:pt idx="15">
                  <c:v>120.27</c:v>
                </c:pt>
                <c:pt idx="16">
                  <c:v>110.29</c:v>
                </c:pt>
                <c:pt idx="17">
                  <c:v>95.54</c:v>
                </c:pt>
                <c:pt idx="18">
                  <c:v>102.66</c:v>
                </c:pt>
                <c:pt idx="19">
                  <c:v>113.11</c:v>
                </c:pt>
                <c:pt idx="20">
                  <c:v>112.95</c:v>
                </c:pt>
                <c:pt idx="21">
                  <c:v>111.57</c:v>
                </c:pt>
                <c:pt idx="22">
                  <c:v>109.32</c:v>
                </c:pt>
                <c:pt idx="23">
                  <c:v>109.2</c:v>
                </c:pt>
                <c:pt idx="24">
                  <c:v>112.67</c:v>
                </c:pt>
                <c:pt idx="25">
                  <c:v>116.12</c:v>
                </c:pt>
                <c:pt idx="26">
                  <c:v>109.02</c:v>
                </c:pt>
                <c:pt idx="27">
                  <c:v>102.83</c:v>
                </c:pt>
                <c:pt idx="28">
                  <c:v>102.87</c:v>
                </c:pt>
                <c:pt idx="29">
                  <c:v>103.13</c:v>
                </c:pt>
                <c:pt idx="30">
                  <c:v>107.69</c:v>
                </c:pt>
                <c:pt idx="31">
                  <c:v>110.86</c:v>
                </c:pt>
                <c:pt idx="32">
                  <c:v>111.58</c:v>
                </c:pt>
                <c:pt idx="33">
                  <c:v>109.32</c:v>
                </c:pt>
                <c:pt idx="34">
                  <c:v>107.99</c:v>
                </c:pt>
                <c:pt idx="35">
                  <c:v>110.77</c:v>
                </c:pt>
                <c:pt idx="36">
                  <c:v>107.69</c:v>
                </c:pt>
                <c:pt idx="37">
                  <c:v>108.89</c:v>
                </c:pt>
                <c:pt idx="38">
                  <c:v>107.65</c:v>
                </c:pt>
                <c:pt idx="39">
                  <c:v>107.94</c:v>
                </c:pt>
                <c:pt idx="40">
                  <c:v>109.47</c:v>
                </c:pt>
                <c:pt idx="41">
                  <c:v>111.82</c:v>
                </c:pt>
                <c:pt idx="42">
                  <c:v>107.44</c:v>
                </c:pt>
                <c:pt idx="43">
                  <c:v>102.51</c:v>
                </c:pt>
                <c:pt idx="44">
                  <c:v>97.97</c:v>
                </c:pt>
                <c:pt idx="45">
                  <c:v>87.76</c:v>
                </c:pt>
                <c:pt idx="46">
                  <c:v>79.3</c:v>
                </c:pt>
                <c:pt idx="47">
                  <c:v>62.63</c:v>
                </c:pt>
                <c:pt idx="48">
                  <c:v>50.02</c:v>
                </c:pt>
                <c:pt idx="49">
                  <c:v>58.8</c:v>
                </c:pt>
                <c:pt idx="50">
                  <c:v>56.94</c:v>
                </c:pt>
                <c:pt idx="51">
                  <c:v>60.59</c:v>
                </c:pt>
                <c:pt idx="52">
                  <c:v>65.84</c:v>
                </c:pt>
                <c:pt idx="53">
                  <c:v>63.87</c:v>
                </c:pt>
                <c:pt idx="54">
                  <c:v>57.42</c:v>
                </c:pt>
                <c:pt idx="55">
                  <c:v>48.27</c:v>
                </c:pt>
                <c:pt idx="56">
                  <c:v>48.88</c:v>
                </c:pt>
                <c:pt idx="57">
                  <c:v>49.37</c:v>
                </c:pt>
                <c:pt idx="58">
                  <c:v>46.72</c:v>
                </c:pt>
                <c:pt idx="59">
                  <c:v>38.53</c:v>
                </c:pt>
                <c:pt idx="60">
                  <c:v>30.56</c:v>
                </c:pt>
                <c:pt idx="61">
                  <c:v>33.15</c:v>
                </c:pt>
                <c:pt idx="62">
                  <c:v>39.090000000000003</c:v>
                </c:pt>
                <c:pt idx="63">
                  <c:v>42.26</c:v>
                </c:pt>
              </c:numCache>
            </c:numRef>
          </c:val>
          <c:smooth val="0"/>
        </c:ser>
        <c:dLbls>
          <c:showLegendKey val="0"/>
          <c:showVal val="0"/>
          <c:showCatName val="0"/>
          <c:showSerName val="0"/>
          <c:showPercent val="0"/>
          <c:showBubbleSize val="0"/>
        </c:dLbls>
        <c:marker val="1"/>
        <c:smooth val="0"/>
        <c:axId val="259076480"/>
        <c:axId val="259078016"/>
      </c:lineChart>
      <c:catAx>
        <c:axId val="259076480"/>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59078016"/>
        <c:crosses val="autoZero"/>
        <c:auto val="1"/>
        <c:lblAlgn val="ctr"/>
        <c:lblOffset val="100"/>
        <c:tickLblSkip val="2"/>
        <c:tickMarkSkip val="2"/>
        <c:noMultiLvlLbl val="1"/>
      </c:catAx>
      <c:valAx>
        <c:axId val="259078016"/>
        <c:scaling>
          <c:orientation val="minMax"/>
          <c:min val="0"/>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259076480"/>
        <c:crosses val="autoZero"/>
        <c:crossBetween val="between"/>
      </c:valAx>
      <c:spPr>
        <a:noFill/>
        <a:ln w="25371">
          <a:noFill/>
        </a:ln>
      </c:spPr>
    </c:plotArea>
    <c:legend>
      <c:legendPos val="r"/>
      <c:layout>
        <c:manualLayout>
          <c:xMode val="edge"/>
          <c:yMode val="edge"/>
          <c:x val="9.0483276717475261E-2"/>
          <c:y val="0.53643580017951598"/>
          <c:w val="0.21870967694146962"/>
          <c:h val="0.27240105209274573"/>
        </c:manualLayout>
      </c:layout>
      <c:overlay val="0"/>
      <c:spPr>
        <a:noFill/>
        <a:ln w="25371">
          <a:noFill/>
        </a:ln>
      </c:spPr>
      <c:txPr>
        <a:bodyPr/>
        <a:lstStyle/>
        <a:p>
          <a:pPr>
            <a:lnSpc>
              <a:spcPts val="1000"/>
            </a:lnSpc>
            <a:defRPr sz="1100">
              <a:latin typeface="標楷體" panose="03000509000000000000" pitchFamily="65" charset="-120"/>
              <a:ea typeface="標楷體" panose="03000509000000000000" pitchFamily="65" charset="-120"/>
            </a:defRPr>
          </a:pPr>
          <a:endParaRPr lang="zh-TW"/>
        </a:p>
      </c:tx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7667355318208988E-2"/>
          <c:y val="0.10358301754067484"/>
          <c:w val="0.8883504322392467"/>
          <c:h val="0.72437881504005086"/>
        </c:manualLayout>
      </c:layout>
      <c:lineChart>
        <c:grouping val="standard"/>
        <c:varyColors val="0"/>
        <c:ser>
          <c:idx val="0"/>
          <c:order val="0"/>
          <c:tx>
            <c:strRef>
              <c:f>Sheet1!$C$1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multiLvlStrRef>
              <c:f>Sheet1!$A$51:$B$114</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100年</c:v>
                  </c:pt>
                  <c:pt idx="12">
                    <c:v>101年</c:v>
                  </c:pt>
                  <c:pt idx="24">
                    <c:v>102年</c:v>
                  </c:pt>
                  <c:pt idx="36">
                    <c:v>103年</c:v>
                  </c:pt>
                  <c:pt idx="48">
                    <c:v>104年</c:v>
                  </c:pt>
                  <c:pt idx="60">
                    <c:v>105年</c:v>
                  </c:pt>
                </c:lvl>
              </c:multiLvlStrCache>
            </c:multiLvlStrRef>
          </c:cat>
          <c:val>
            <c:numRef>
              <c:f>Sheet1!$C$51:$C$114</c:f>
              <c:numCache>
                <c:formatCode>General</c:formatCode>
                <c:ptCount val="64"/>
                <c:pt idx="0">
                  <c:v>6.6</c:v>
                </c:pt>
                <c:pt idx="1">
                  <c:v>7.23</c:v>
                </c:pt>
                <c:pt idx="2">
                  <c:v>6.93</c:v>
                </c:pt>
                <c:pt idx="3">
                  <c:v>7.54</c:v>
                </c:pt>
                <c:pt idx="4">
                  <c:v>7.48</c:v>
                </c:pt>
                <c:pt idx="5">
                  <c:v>6.29</c:v>
                </c:pt>
                <c:pt idx="6">
                  <c:v>6.66</c:v>
                </c:pt>
                <c:pt idx="7">
                  <c:v>7.58</c:v>
                </c:pt>
                <c:pt idx="8">
                  <c:v>5.93</c:v>
                </c:pt>
                <c:pt idx="9">
                  <c:v>6.47</c:v>
                </c:pt>
                <c:pt idx="10">
                  <c:v>6.01</c:v>
                </c:pt>
                <c:pt idx="11">
                  <c:v>6.47</c:v>
                </c:pt>
                <c:pt idx="12">
                  <c:v>6.39</c:v>
                </c:pt>
                <c:pt idx="13">
                  <c:v>6.57</c:v>
                </c:pt>
                <c:pt idx="14">
                  <c:v>6.44</c:v>
                </c:pt>
                <c:pt idx="15">
                  <c:v>6.6</c:v>
                </c:pt>
                <c:pt idx="16">
                  <c:v>5.55</c:v>
                </c:pt>
                <c:pt idx="17">
                  <c:v>6.73</c:v>
                </c:pt>
                <c:pt idx="18">
                  <c:v>8.07</c:v>
                </c:pt>
                <c:pt idx="19">
                  <c:v>8.0299999999999994</c:v>
                </c:pt>
                <c:pt idx="20">
                  <c:v>7.56</c:v>
                </c:pt>
                <c:pt idx="21">
                  <c:v>7.56</c:v>
                </c:pt>
                <c:pt idx="22">
                  <c:v>7.48</c:v>
                </c:pt>
                <c:pt idx="23">
                  <c:v>6.98</c:v>
                </c:pt>
                <c:pt idx="24">
                  <c:v>7.41</c:v>
                </c:pt>
                <c:pt idx="25">
                  <c:v>7.2</c:v>
                </c:pt>
                <c:pt idx="26">
                  <c:v>6.95</c:v>
                </c:pt>
                <c:pt idx="27">
                  <c:v>6.83</c:v>
                </c:pt>
                <c:pt idx="28">
                  <c:v>6.62</c:v>
                </c:pt>
                <c:pt idx="29">
                  <c:v>6.79</c:v>
                </c:pt>
                <c:pt idx="30">
                  <c:v>4.99</c:v>
                </c:pt>
                <c:pt idx="31">
                  <c:v>4.95</c:v>
                </c:pt>
                <c:pt idx="32">
                  <c:v>4.42</c:v>
                </c:pt>
                <c:pt idx="33">
                  <c:v>4.28</c:v>
                </c:pt>
                <c:pt idx="34">
                  <c:v>4.1500000000000004</c:v>
                </c:pt>
                <c:pt idx="35">
                  <c:v>4.22</c:v>
                </c:pt>
                <c:pt idx="36">
                  <c:v>4.34</c:v>
                </c:pt>
                <c:pt idx="37">
                  <c:v>4.58</c:v>
                </c:pt>
                <c:pt idx="38">
                  <c:v>5.0199999999999996</c:v>
                </c:pt>
                <c:pt idx="39">
                  <c:v>5.14</c:v>
                </c:pt>
                <c:pt idx="40">
                  <c:v>4.66</c:v>
                </c:pt>
                <c:pt idx="41">
                  <c:v>4.24</c:v>
                </c:pt>
                <c:pt idx="42">
                  <c:v>3.57</c:v>
                </c:pt>
                <c:pt idx="43">
                  <c:v>3.59</c:v>
                </c:pt>
                <c:pt idx="44">
                  <c:v>3.21</c:v>
                </c:pt>
                <c:pt idx="45">
                  <c:v>3.77</c:v>
                </c:pt>
                <c:pt idx="46">
                  <c:v>3.76</c:v>
                </c:pt>
                <c:pt idx="47">
                  <c:v>3.97</c:v>
                </c:pt>
                <c:pt idx="48">
                  <c:v>3.7</c:v>
                </c:pt>
                <c:pt idx="49">
                  <c:v>3.85</c:v>
                </c:pt>
                <c:pt idx="50">
                  <c:v>3.76</c:v>
                </c:pt>
                <c:pt idx="51">
                  <c:v>3.63</c:v>
                </c:pt>
                <c:pt idx="52">
                  <c:v>3.52</c:v>
                </c:pt>
                <c:pt idx="53">
                  <c:v>4.1399999999999997</c:v>
                </c:pt>
                <c:pt idx="54">
                  <c:v>3.71</c:v>
                </c:pt>
                <c:pt idx="55">
                  <c:v>3.64</c:v>
                </c:pt>
                <c:pt idx="56">
                  <c:v>3.88</c:v>
                </c:pt>
                <c:pt idx="57">
                  <c:v>3.82</c:v>
                </c:pt>
                <c:pt idx="58">
                  <c:v>3.65</c:v>
                </c:pt>
                <c:pt idx="59">
                  <c:v>3.59</c:v>
                </c:pt>
                <c:pt idx="60">
                  <c:v>3.72</c:v>
                </c:pt>
                <c:pt idx="61">
                  <c:v>3.54</c:v>
                </c:pt>
                <c:pt idx="62">
                  <c:v>3.52</c:v>
                </c:pt>
                <c:pt idx="63">
                  <c:v>3.9</c:v>
                </c:pt>
              </c:numCache>
            </c:numRef>
          </c:val>
          <c:smooth val="0"/>
        </c:ser>
        <c:ser>
          <c:idx val="1"/>
          <c:order val="1"/>
          <c:tx>
            <c:strRef>
              <c:f>Sheet1!$D$1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multiLvlStrRef>
              <c:f>Sheet1!$A$51:$B$114</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100年</c:v>
                  </c:pt>
                  <c:pt idx="12">
                    <c:v>101年</c:v>
                  </c:pt>
                  <c:pt idx="24">
                    <c:v>102年</c:v>
                  </c:pt>
                  <c:pt idx="36">
                    <c:v>103年</c:v>
                  </c:pt>
                  <c:pt idx="48">
                    <c:v>104年</c:v>
                  </c:pt>
                  <c:pt idx="60">
                    <c:v>105年</c:v>
                  </c:pt>
                </c:lvl>
              </c:multiLvlStrCache>
            </c:multiLvlStrRef>
          </c:cat>
          <c:val>
            <c:numRef>
              <c:f>Sheet1!$D$51:$D$114</c:f>
              <c:numCache>
                <c:formatCode>General</c:formatCode>
                <c:ptCount val="64"/>
                <c:pt idx="0">
                  <c:v>14.13</c:v>
                </c:pt>
                <c:pt idx="1">
                  <c:v>13.57</c:v>
                </c:pt>
                <c:pt idx="2">
                  <c:v>14.1</c:v>
                </c:pt>
                <c:pt idx="3">
                  <c:v>13.9</c:v>
                </c:pt>
                <c:pt idx="4">
                  <c:v>13.76</c:v>
                </c:pt>
                <c:pt idx="5">
                  <c:v>13.06</c:v>
                </c:pt>
                <c:pt idx="6">
                  <c:v>13.54</c:v>
                </c:pt>
                <c:pt idx="7">
                  <c:v>14.49</c:v>
                </c:pt>
                <c:pt idx="8">
                  <c:v>11.79</c:v>
                </c:pt>
                <c:pt idx="9">
                  <c:v>12.08</c:v>
                </c:pt>
                <c:pt idx="10">
                  <c:v>11.31</c:v>
                </c:pt>
                <c:pt idx="11">
                  <c:v>11.99</c:v>
                </c:pt>
                <c:pt idx="12">
                  <c:v>11.99</c:v>
                </c:pt>
                <c:pt idx="13">
                  <c:v>13.14</c:v>
                </c:pt>
                <c:pt idx="14">
                  <c:v>14.03</c:v>
                </c:pt>
                <c:pt idx="15">
                  <c:v>15.03</c:v>
                </c:pt>
                <c:pt idx="16">
                  <c:v>13.4</c:v>
                </c:pt>
                <c:pt idx="17">
                  <c:v>15.13</c:v>
                </c:pt>
                <c:pt idx="18">
                  <c:v>17.21</c:v>
                </c:pt>
                <c:pt idx="19">
                  <c:v>17.649999999999999</c:v>
                </c:pt>
                <c:pt idx="20">
                  <c:v>16.010000000000002</c:v>
                </c:pt>
                <c:pt idx="21">
                  <c:v>15.47</c:v>
                </c:pt>
                <c:pt idx="22">
                  <c:v>14.39</c:v>
                </c:pt>
                <c:pt idx="23">
                  <c:v>14.19</c:v>
                </c:pt>
                <c:pt idx="24">
                  <c:v>14.69</c:v>
                </c:pt>
                <c:pt idx="25">
                  <c:v>14.74</c:v>
                </c:pt>
                <c:pt idx="26">
                  <c:v>14.05</c:v>
                </c:pt>
                <c:pt idx="27">
                  <c:v>14.68</c:v>
                </c:pt>
                <c:pt idx="28">
                  <c:v>15.1</c:v>
                </c:pt>
                <c:pt idx="29">
                  <c:v>15.65</c:v>
                </c:pt>
                <c:pt idx="30">
                  <c:v>13.74</c:v>
                </c:pt>
                <c:pt idx="31">
                  <c:v>14.24</c:v>
                </c:pt>
                <c:pt idx="32">
                  <c:v>12.83</c:v>
                </c:pt>
                <c:pt idx="33">
                  <c:v>12.8</c:v>
                </c:pt>
                <c:pt idx="34">
                  <c:v>13.37</c:v>
                </c:pt>
                <c:pt idx="35">
                  <c:v>13.13</c:v>
                </c:pt>
                <c:pt idx="36">
                  <c:v>12.83</c:v>
                </c:pt>
                <c:pt idx="37">
                  <c:v>14.14</c:v>
                </c:pt>
                <c:pt idx="38">
                  <c:v>14.64</c:v>
                </c:pt>
                <c:pt idx="39">
                  <c:v>15.31</c:v>
                </c:pt>
                <c:pt idx="40">
                  <c:v>14.93</c:v>
                </c:pt>
                <c:pt idx="41">
                  <c:v>14.01</c:v>
                </c:pt>
                <c:pt idx="42">
                  <c:v>12.25</c:v>
                </c:pt>
                <c:pt idx="43">
                  <c:v>10.9</c:v>
                </c:pt>
                <c:pt idx="44">
                  <c:v>9.1300000000000008</c:v>
                </c:pt>
                <c:pt idx="45">
                  <c:v>10.47</c:v>
                </c:pt>
                <c:pt idx="46">
                  <c:v>10.16</c:v>
                </c:pt>
                <c:pt idx="47">
                  <c:v>10.19</c:v>
                </c:pt>
                <c:pt idx="48">
                  <c:v>9.61</c:v>
                </c:pt>
                <c:pt idx="49">
                  <c:v>10.31</c:v>
                </c:pt>
                <c:pt idx="50">
                  <c:v>9.73</c:v>
                </c:pt>
                <c:pt idx="51">
                  <c:v>9.7899999999999991</c:v>
                </c:pt>
                <c:pt idx="52">
                  <c:v>9.34</c:v>
                </c:pt>
                <c:pt idx="53">
                  <c:v>10.56</c:v>
                </c:pt>
                <c:pt idx="54">
                  <c:v>9.81</c:v>
                </c:pt>
                <c:pt idx="55">
                  <c:v>8.98</c:v>
                </c:pt>
                <c:pt idx="56">
                  <c:v>8.92</c:v>
                </c:pt>
                <c:pt idx="57">
                  <c:v>8.84</c:v>
                </c:pt>
                <c:pt idx="58">
                  <c:v>8.81</c:v>
                </c:pt>
                <c:pt idx="59">
                  <c:v>8.7100000000000009</c:v>
                </c:pt>
                <c:pt idx="60">
                  <c:v>8.82</c:v>
                </c:pt>
                <c:pt idx="61">
                  <c:v>8.5299999999999994</c:v>
                </c:pt>
                <c:pt idx="62">
                  <c:v>9.11</c:v>
                </c:pt>
                <c:pt idx="63">
                  <c:v>10.210000000000001</c:v>
                </c:pt>
              </c:numCache>
            </c:numRef>
          </c:val>
          <c:smooth val="0"/>
        </c:ser>
        <c:ser>
          <c:idx val="2"/>
          <c:order val="2"/>
          <c:tx>
            <c:strRef>
              <c:f>Sheet1!$E$1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multiLvlStrRef>
              <c:f>Sheet1!$A$51:$B$114</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100年</c:v>
                  </c:pt>
                  <c:pt idx="12">
                    <c:v>101年</c:v>
                  </c:pt>
                  <c:pt idx="24">
                    <c:v>102年</c:v>
                  </c:pt>
                  <c:pt idx="36">
                    <c:v>103年</c:v>
                  </c:pt>
                  <c:pt idx="48">
                    <c:v>104年</c:v>
                  </c:pt>
                  <c:pt idx="60">
                    <c:v>105年</c:v>
                  </c:pt>
                </c:lvl>
              </c:multiLvlStrCache>
            </c:multiLvlStrRef>
          </c:cat>
          <c:val>
            <c:numRef>
              <c:f>Sheet1!$E$51:$E$114</c:f>
              <c:numCache>
                <c:formatCode>General</c:formatCode>
                <c:ptCount val="64"/>
                <c:pt idx="0">
                  <c:v>8.41</c:v>
                </c:pt>
                <c:pt idx="1">
                  <c:v>7.83</c:v>
                </c:pt>
                <c:pt idx="2">
                  <c:v>7.63</c:v>
                </c:pt>
                <c:pt idx="3">
                  <c:v>7.69</c:v>
                </c:pt>
                <c:pt idx="4">
                  <c:v>7.82</c:v>
                </c:pt>
                <c:pt idx="5">
                  <c:v>5.85</c:v>
                </c:pt>
                <c:pt idx="6">
                  <c:v>6.73</c:v>
                </c:pt>
                <c:pt idx="7">
                  <c:v>7.45</c:v>
                </c:pt>
                <c:pt idx="8">
                  <c:v>6.09</c:v>
                </c:pt>
                <c:pt idx="9">
                  <c:v>6.28</c:v>
                </c:pt>
                <c:pt idx="10">
                  <c:v>5.96</c:v>
                </c:pt>
                <c:pt idx="11">
                  <c:v>6.53</c:v>
                </c:pt>
                <c:pt idx="12">
                  <c:v>6.66</c:v>
                </c:pt>
                <c:pt idx="13">
                  <c:v>6.64</c:v>
                </c:pt>
                <c:pt idx="14">
                  <c:v>6.61</c:v>
                </c:pt>
                <c:pt idx="15">
                  <c:v>6.48</c:v>
                </c:pt>
                <c:pt idx="16">
                  <c:v>6.44</c:v>
                </c:pt>
                <c:pt idx="17">
                  <c:v>7.39</c:v>
                </c:pt>
                <c:pt idx="18">
                  <c:v>8.8800000000000008</c:v>
                </c:pt>
                <c:pt idx="19">
                  <c:v>8.6999999999999993</c:v>
                </c:pt>
                <c:pt idx="20">
                  <c:v>9.0299999999999994</c:v>
                </c:pt>
                <c:pt idx="21">
                  <c:v>8.65</c:v>
                </c:pt>
                <c:pt idx="22">
                  <c:v>8.4499999999999993</c:v>
                </c:pt>
                <c:pt idx="23">
                  <c:v>7.78</c:v>
                </c:pt>
                <c:pt idx="24">
                  <c:v>7.8</c:v>
                </c:pt>
                <c:pt idx="25">
                  <c:v>7.08</c:v>
                </c:pt>
                <c:pt idx="26">
                  <c:v>6.88</c:v>
                </c:pt>
                <c:pt idx="27">
                  <c:v>7.22</c:v>
                </c:pt>
                <c:pt idx="28">
                  <c:v>7.06</c:v>
                </c:pt>
                <c:pt idx="29">
                  <c:v>6.49</c:v>
                </c:pt>
                <c:pt idx="30">
                  <c:v>6.64</c:v>
                </c:pt>
                <c:pt idx="31">
                  <c:v>6.43</c:v>
                </c:pt>
                <c:pt idx="32">
                  <c:v>6.79</c:v>
                </c:pt>
                <c:pt idx="33">
                  <c:v>6.68</c:v>
                </c:pt>
                <c:pt idx="34">
                  <c:v>6.55</c:v>
                </c:pt>
                <c:pt idx="35">
                  <c:v>6.05</c:v>
                </c:pt>
                <c:pt idx="36">
                  <c:v>5.56</c:v>
                </c:pt>
                <c:pt idx="37">
                  <c:v>5.99</c:v>
                </c:pt>
                <c:pt idx="38">
                  <c:v>6.97</c:v>
                </c:pt>
                <c:pt idx="39">
                  <c:v>7.13</c:v>
                </c:pt>
                <c:pt idx="40">
                  <c:v>6.27</c:v>
                </c:pt>
                <c:pt idx="41">
                  <c:v>5.65</c:v>
                </c:pt>
                <c:pt idx="42">
                  <c:v>5.3</c:v>
                </c:pt>
                <c:pt idx="43">
                  <c:v>5.5</c:v>
                </c:pt>
                <c:pt idx="44">
                  <c:v>4.78</c:v>
                </c:pt>
                <c:pt idx="45">
                  <c:v>5.33</c:v>
                </c:pt>
                <c:pt idx="46">
                  <c:v>5.77</c:v>
                </c:pt>
                <c:pt idx="47">
                  <c:v>5.9</c:v>
                </c:pt>
                <c:pt idx="48">
                  <c:v>5.03</c:v>
                </c:pt>
                <c:pt idx="49">
                  <c:v>5.18</c:v>
                </c:pt>
                <c:pt idx="50">
                  <c:v>5.12</c:v>
                </c:pt>
                <c:pt idx="51">
                  <c:v>4.67</c:v>
                </c:pt>
                <c:pt idx="52">
                  <c:v>4.7699999999999996</c:v>
                </c:pt>
                <c:pt idx="53">
                  <c:v>6.15</c:v>
                </c:pt>
                <c:pt idx="54">
                  <c:v>4.99</c:v>
                </c:pt>
                <c:pt idx="55">
                  <c:v>4.83</c:v>
                </c:pt>
                <c:pt idx="56">
                  <c:v>5.13</c:v>
                </c:pt>
                <c:pt idx="57">
                  <c:v>5.22</c:v>
                </c:pt>
                <c:pt idx="58">
                  <c:v>4.5999999999999996</c:v>
                </c:pt>
                <c:pt idx="59">
                  <c:v>4.7</c:v>
                </c:pt>
                <c:pt idx="60">
                  <c:v>4.79</c:v>
                </c:pt>
                <c:pt idx="61">
                  <c:v>4.45</c:v>
                </c:pt>
                <c:pt idx="62">
                  <c:v>4.74</c:v>
                </c:pt>
                <c:pt idx="63">
                  <c:v>4.78</c:v>
                </c:pt>
              </c:numCache>
            </c:numRef>
          </c:val>
          <c:smooth val="0"/>
        </c:ser>
        <c:dLbls>
          <c:showLegendKey val="0"/>
          <c:showVal val="0"/>
          <c:showCatName val="0"/>
          <c:showSerName val="0"/>
          <c:showPercent val="0"/>
          <c:showBubbleSize val="0"/>
        </c:dLbls>
        <c:marker val="1"/>
        <c:smooth val="0"/>
        <c:axId val="259275776"/>
        <c:axId val="259282048"/>
      </c:lineChart>
      <c:catAx>
        <c:axId val="259275776"/>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nchor="ctr" anchorCtr="1"/>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59282048"/>
        <c:crosses val="autoZero"/>
        <c:auto val="1"/>
        <c:lblAlgn val="ctr"/>
        <c:lblOffset val="50"/>
        <c:tickLblSkip val="2"/>
        <c:tickMarkSkip val="1"/>
        <c:noMultiLvlLbl val="1"/>
      </c:catAx>
      <c:valAx>
        <c:axId val="259282048"/>
        <c:scaling>
          <c:orientation val="minMax"/>
          <c:max val="18"/>
          <c:min val="0"/>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3.290997294068895E-4"/>
              <c:y val="2.7464317320565475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259275776"/>
        <c:crosses val="autoZero"/>
        <c:crossBetween val="between"/>
        <c:majorUnit val="2"/>
        <c:minorUnit val="1"/>
      </c:valAx>
      <c:spPr>
        <a:solidFill>
          <a:srgbClr val="FFFFFF"/>
        </a:solidFill>
        <a:ln w="12696">
          <a:solidFill>
            <a:srgbClr val="808080"/>
          </a:solidFill>
          <a:prstDash val="solid"/>
        </a:ln>
      </c:spPr>
    </c:plotArea>
    <c:legend>
      <c:legendPos val="r"/>
      <c:layout>
        <c:manualLayout>
          <c:xMode val="edge"/>
          <c:yMode val="edge"/>
          <c:x val="9.2100602023558353E-2"/>
          <c:y val="0.74703569904541445"/>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58993361123977"/>
          <c:y val="8.1969153149142576E-2"/>
          <c:w val="0.8522110704584912"/>
          <c:h val="0.78606247165279974"/>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16842671385273444"/>
                  <c:y val="-0.15544102441740237"/>
                </c:manualLayout>
              </c:layout>
              <c:tx>
                <c:rich>
                  <a:bodyPr/>
                  <a:lstStyle/>
                  <a:p>
                    <a:pPr>
                      <a:defRPr sz="900" b="0" i="0" u="none" strike="noStrike" baseline="0">
                        <a:solidFill>
                          <a:srgbClr val="FF00FF"/>
                        </a:solidFill>
                        <a:latin typeface="Times New Roman" panose="02020603050405020304" pitchFamily="18" charset="0"/>
                        <a:ea typeface="Arial"/>
                        <a:cs typeface="Times New Roman" panose="02020603050405020304" pitchFamily="18" charset="0"/>
                      </a:defRPr>
                    </a:pPr>
                    <a:r>
                      <a:rPr lang="en-US" altLang="zh-TW" b="1">
                        <a:latin typeface="Times New Roman" panose="02020603050405020304" pitchFamily="18" charset="0"/>
                        <a:cs typeface="Times New Roman" panose="02020603050405020304" pitchFamily="18" charset="0"/>
                      </a:rPr>
                      <a:t>M1B</a:t>
                    </a:r>
                    <a:br>
                      <a:rPr lang="en-US" altLang="zh-TW" b="1">
                        <a:latin typeface="Times New Roman" panose="02020603050405020304" pitchFamily="18" charset="0"/>
                        <a:cs typeface="Times New Roman" panose="02020603050405020304" pitchFamily="18" charset="0"/>
                      </a:rPr>
                    </a:br>
                    <a:r>
                      <a:rPr lang="en-US" altLang="zh-TW">
                        <a:latin typeface="Times New Roman" panose="02020603050405020304" pitchFamily="18" charset="0"/>
                        <a:cs typeface="Times New Roman" panose="02020603050405020304" pitchFamily="18" charset="0"/>
                      </a:rPr>
                      <a:t>6.30
(105/4)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'M2&amp;M1B'!$B$187:$B$250</c:f>
              <c:strCache>
                <c:ptCount val="64"/>
                <c:pt idx="0">
                  <c:v>1  　　   100年</c:v>
                </c:pt>
                <c:pt idx="1">
                  <c:v>2</c:v>
                </c:pt>
                <c:pt idx="2">
                  <c:v>3</c:v>
                </c:pt>
                <c:pt idx="3">
                  <c:v>4</c:v>
                </c:pt>
                <c:pt idx="4">
                  <c:v>5</c:v>
                </c:pt>
                <c:pt idx="5">
                  <c:v>6</c:v>
                </c:pt>
                <c:pt idx="6">
                  <c:v>7</c:v>
                </c:pt>
                <c:pt idx="7">
                  <c:v>8</c:v>
                </c:pt>
                <c:pt idx="8">
                  <c:v>9</c:v>
                </c:pt>
                <c:pt idx="9">
                  <c:v>10</c:v>
                </c:pt>
                <c:pt idx="10">
                  <c:v>11</c:v>
                </c:pt>
                <c:pt idx="11">
                  <c:v>12</c:v>
                </c:pt>
                <c:pt idx="12">
                  <c:v>1   　　  101年</c:v>
                </c:pt>
                <c:pt idx="13">
                  <c:v>2</c:v>
                </c:pt>
                <c:pt idx="14">
                  <c:v>3</c:v>
                </c:pt>
                <c:pt idx="15">
                  <c:v>4</c:v>
                </c:pt>
                <c:pt idx="16">
                  <c:v>5</c:v>
                </c:pt>
                <c:pt idx="17">
                  <c:v>6</c:v>
                </c:pt>
                <c:pt idx="18">
                  <c:v>7</c:v>
                </c:pt>
                <c:pt idx="19">
                  <c:v>8</c:v>
                </c:pt>
                <c:pt idx="20">
                  <c:v>9</c:v>
                </c:pt>
                <c:pt idx="21">
                  <c:v>10</c:v>
                </c:pt>
                <c:pt idx="22">
                  <c:v>11</c:v>
                </c:pt>
                <c:pt idx="23">
                  <c:v>12</c:v>
                </c:pt>
                <c:pt idx="24">
                  <c:v>1              102年</c:v>
                </c:pt>
                <c:pt idx="25">
                  <c:v>2</c:v>
                </c:pt>
                <c:pt idx="26">
                  <c:v>3</c:v>
                </c:pt>
                <c:pt idx="27">
                  <c:v>4</c:v>
                </c:pt>
                <c:pt idx="28">
                  <c:v>5</c:v>
                </c:pt>
                <c:pt idx="29">
                  <c:v>6</c:v>
                </c:pt>
                <c:pt idx="30">
                  <c:v>7</c:v>
                </c:pt>
                <c:pt idx="31">
                  <c:v>8</c:v>
                </c:pt>
                <c:pt idx="32">
                  <c:v>9</c:v>
                </c:pt>
                <c:pt idx="33">
                  <c:v>10</c:v>
                </c:pt>
                <c:pt idx="34">
                  <c:v>11</c:v>
                </c:pt>
                <c:pt idx="35">
                  <c:v>12</c:v>
                </c:pt>
                <c:pt idx="36">
                  <c:v>1              103年</c:v>
                </c:pt>
                <c:pt idx="37">
                  <c:v>2</c:v>
                </c:pt>
                <c:pt idx="38">
                  <c:v>3</c:v>
                </c:pt>
                <c:pt idx="39">
                  <c:v>4</c:v>
                </c:pt>
                <c:pt idx="40">
                  <c:v>5</c:v>
                </c:pt>
                <c:pt idx="41">
                  <c:v>6</c:v>
                </c:pt>
                <c:pt idx="42">
                  <c:v>7</c:v>
                </c:pt>
                <c:pt idx="43">
                  <c:v>8</c:v>
                </c:pt>
                <c:pt idx="44">
                  <c:v>9</c:v>
                </c:pt>
                <c:pt idx="45">
                  <c:v>10</c:v>
                </c:pt>
                <c:pt idx="46">
                  <c:v>11</c:v>
                </c:pt>
                <c:pt idx="47">
                  <c:v>12</c:v>
                </c:pt>
                <c:pt idx="48">
                  <c:v>1              104年</c:v>
                </c:pt>
                <c:pt idx="49">
                  <c:v>2</c:v>
                </c:pt>
                <c:pt idx="50">
                  <c:v>3</c:v>
                </c:pt>
                <c:pt idx="51">
                  <c:v>4</c:v>
                </c:pt>
                <c:pt idx="52">
                  <c:v>5</c:v>
                </c:pt>
                <c:pt idx="53">
                  <c:v>6</c:v>
                </c:pt>
                <c:pt idx="54">
                  <c:v>7</c:v>
                </c:pt>
                <c:pt idx="55">
                  <c:v>8</c:v>
                </c:pt>
                <c:pt idx="56">
                  <c:v>9</c:v>
                </c:pt>
                <c:pt idx="57">
                  <c:v>10</c:v>
                </c:pt>
                <c:pt idx="58">
                  <c:v>11</c:v>
                </c:pt>
                <c:pt idx="59">
                  <c:v>12</c:v>
                </c:pt>
                <c:pt idx="60">
                  <c:v>1              105年</c:v>
                </c:pt>
                <c:pt idx="61">
                  <c:v>2</c:v>
                </c:pt>
                <c:pt idx="62">
                  <c:v>3</c:v>
                </c:pt>
                <c:pt idx="63">
                  <c:v>4</c:v>
                </c:pt>
              </c:strCache>
            </c:strRef>
          </c:cat>
          <c:val>
            <c:numRef>
              <c:f>'M2&amp;M1B'!$C$187:$C$250</c:f>
              <c:numCache>
                <c:formatCode>0.00_ </c:formatCode>
                <c:ptCount val="64"/>
                <c:pt idx="0">
                  <c:v>9.35</c:v>
                </c:pt>
                <c:pt idx="1">
                  <c:v>9.4</c:v>
                </c:pt>
                <c:pt idx="2">
                  <c:v>9.2200000000000006</c:v>
                </c:pt>
                <c:pt idx="3">
                  <c:v>8.17</c:v>
                </c:pt>
                <c:pt idx="4">
                  <c:v>8</c:v>
                </c:pt>
                <c:pt idx="5">
                  <c:v>8.06</c:v>
                </c:pt>
                <c:pt idx="6">
                  <c:v>7.6</c:v>
                </c:pt>
                <c:pt idx="7">
                  <c:v>7.44</c:v>
                </c:pt>
                <c:pt idx="8">
                  <c:v>6.28</c:v>
                </c:pt>
                <c:pt idx="9">
                  <c:v>5.12</c:v>
                </c:pt>
                <c:pt idx="10">
                  <c:v>4.22</c:v>
                </c:pt>
                <c:pt idx="11">
                  <c:v>3.51</c:v>
                </c:pt>
                <c:pt idx="12">
                  <c:v>3.86</c:v>
                </c:pt>
                <c:pt idx="13">
                  <c:v>2.84</c:v>
                </c:pt>
                <c:pt idx="14">
                  <c:v>3.47</c:v>
                </c:pt>
                <c:pt idx="15">
                  <c:v>3.77</c:v>
                </c:pt>
                <c:pt idx="16">
                  <c:v>3.24</c:v>
                </c:pt>
                <c:pt idx="17">
                  <c:v>3.18</c:v>
                </c:pt>
                <c:pt idx="18">
                  <c:v>2.88</c:v>
                </c:pt>
                <c:pt idx="19">
                  <c:v>2.73</c:v>
                </c:pt>
                <c:pt idx="20">
                  <c:v>3.35</c:v>
                </c:pt>
                <c:pt idx="21">
                  <c:v>3.57</c:v>
                </c:pt>
                <c:pt idx="22">
                  <c:v>3.65</c:v>
                </c:pt>
                <c:pt idx="23">
                  <c:v>4.91</c:v>
                </c:pt>
                <c:pt idx="24">
                  <c:v>3.97</c:v>
                </c:pt>
                <c:pt idx="25">
                  <c:v>5.66</c:v>
                </c:pt>
                <c:pt idx="26">
                  <c:v>6.03</c:v>
                </c:pt>
                <c:pt idx="27">
                  <c:v>5.72</c:v>
                </c:pt>
                <c:pt idx="28">
                  <c:v>7.04</c:v>
                </c:pt>
                <c:pt idx="29">
                  <c:v>7.89</c:v>
                </c:pt>
                <c:pt idx="30">
                  <c:v>8.6300000000000008</c:v>
                </c:pt>
                <c:pt idx="31">
                  <c:v>8.31</c:v>
                </c:pt>
                <c:pt idx="32">
                  <c:v>8.0500000000000007</c:v>
                </c:pt>
                <c:pt idx="33">
                  <c:v>8.58</c:v>
                </c:pt>
                <c:pt idx="34">
                  <c:v>8.85</c:v>
                </c:pt>
                <c:pt idx="35">
                  <c:v>8.5</c:v>
                </c:pt>
                <c:pt idx="36">
                  <c:v>9.93</c:v>
                </c:pt>
                <c:pt idx="37">
                  <c:v>8.6300000000000008</c:v>
                </c:pt>
                <c:pt idx="38">
                  <c:v>8.8699999999999992</c:v>
                </c:pt>
                <c:pt idx="39">
                  <c:v>9.1</c:v>
                </c:pt>
                <c:pt idx="40">
                  <c:v>8.14</c:v>
                </c:pt>
                <c:pt idx="41">
                  <c:v>7.46</c:v>
                </c:pt>
                <c:pt idx="42">
                  <c:v>7.65</c:v>
                </c:pt>
                <c:pt idx="43">
                  <c:v>7.56</c:v>
                </c:pt>
                <c:pt idx="44">
                  <c:v>7.36</c:v>
                </c:pt>
                <c:pt idx="45">
                  <c:v>7.18</c:v>
                </c:pt>
                <c:pt idx="46">
                  <c:v>6.95</c:v>
                </c:pt>
                <c:pt idx="47">
                  <c:v>6.9</c:v>
                </c:pt>
                <c:pt idx="48">
                  <c:v>5.03</c:v>
                </c:pt>
                <c:pt idx="49">
                  <c:v>6.12</c:v>
                </c:pt>
                <c:pt idx="50">
                  <c:v>5.87</c:v>
                </c:pt>
                <c:pt idx="51">
                  <c:v>5.85</c:v>
                </c:pt>
                <c:pt idx="52">
                  <c:v>6.18</c:v>
                </c:pt>
                <c:pt idx="53">
                  <c:v>6.09</c:v>
                </c:pt>
                <c:pt idx="54">
                  <c:v>5.66</c:v>
                </c:pt>
                <c:pt idx="55">
                  <c:v>5.86</c:v>
                </c:pt>
                <c:pt idx="56">
                  <c:v>6.62</c:v>
                </c:pt>
                <c:pt idx="57">
                  <c:v>6.75</c:v>
                </c:pt>
                <c:pt idx="58">
                  <c:v>6.73</c:v>
                </c:pt>
                <c:pt idx="59">
                  <c:v>6.37</c:v>
                </c:pt>
                <c:pt idx="60">
                  <c:v>6.92</c:v>
                </c:pt>
                <c:pt idx="61">
                  <c:v>6.11</c:v>
                </c:pt>
                <c:pt idx="62">
                  <c:v>6.16</c:v>
                </c:pt>
                <c:pt idx="63">
                  <c:v>6.3</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0.15170746630527393"/>
                  <c:y val="0.18782868050584586"/>
                </c:manualLayout>
              </c:layout>
              <c:tx>
                <c:rich>
                  <a:bodyPr/>
                  <a:lstStyle/>
                  <a:p>
                    <a:pPr>
                      <a:defRPr sz="900" b="0" i="0" u="none" strike="noStrike" baseline="0">
                        <a:solidFill>
                          <a:srgbClr val="000080"/>
                        </a:solidFill>
                        <a:latin typeface="Times New Roman" panose="02020603050405020304" pitchFamily="18" charset="0"/>
                        <a:ea typeface="Arial"/>
                        <a:cs typeface="Times New Roman" panose="02020603050405020304" pitchFamily="18" charset="0"/>
                      </a:defRPr>
                    </a:pPr>
                    <a:r>
                      <a:rPr lang="en-US" altLang="zh-TW" sz="900" b="1" i="0">
                        <a:latin typeface="Times New Roman" panose="02020603050405020304" pitchFamily="18" charset="0"/>
                        <a:cs typeface="Times New Roman" panose="02020603050405020304" pitchFamily="18" charset="0"/>
                      </a:rPr>
                      <a:t>M2</a:t>
                    </a:r>
                    <a:br>
                      <a:rPr lang="en-US" altLang="zh-TW" sz="900" b="1" i="0">
                        <a:latin typeface="Times New Roman" panose="02020603050405020304" pitchFamily="18" charset="0"/>
                        <a:cs typeface="Times New Roman" panose="02020603050405020304" pitchFamily="18" charset="0"/>
                      </a:rPr>
                    </a:br>
                    <a:r>
                      <a:rPr lang="en-US" altLang="zh-TW">
                        <a:latin typeface="Times New Roman" panose="02020603050405020304" pitchFamily="18" charset="0"/>
                        <a:cs typeface="Times New Roman" panose="02020603050405020304" pitchFamily="18" charset="0"/>
                      </a:rPr>
                      <a:t>4.65
(105/4) </a:t>
                    </a:r>
                    <a:endParaRPr lang="en-US" altLang="zh-TW"/>
                  </a:p>
                </c:rich>
              </c:tx>
              <c:spPr>
                <a:noFill/>
                <a:ln w="25394">
                  <a:noFill/>
                </a:ln>
              </c:spPr>
              <c:dLblPos val="r"/>
              <c:showLegendKey val="0"/>
              <c:showVal val="0"/>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strRef>
              <c:f>'M2&amp;M1B'!$B$187:$B$250</c:f>
              <c:strCache>
                <c:ptCount val="64"/>
                <c:pt idx="0">
                  <c:v>1  　　   100年</c:v>
                </c:pt>
                <c:pt idx="1">
                  <c:v>2</c:v>
                </c:pt>
                <c:pt idx="2">
                  <c:v>3</c:v>
                </c:pt>
                <c:pt idx="3">
                  <c:v>4</c:v>
                </c:pt>
                <c:pt idx="4">
                  <c:v>5</c:v>
                </c:pt>
                <c:pt idx="5">
                  <c:v>6</c:v>
                </c:pt>
                <c:pt idx="6">
                  <c:v>7</c:v>
                </c:pt>
                <c:pt idx="7">
                  <c:v>8</c:v>
                </c:pt>
                <c:pt idx="8">
                  <c:v>9</c:v>
                </c:pt>
                <c:pt idx="9">
                  <c:v>10</c:v>
                </c:pt>
                <c:pt idx="10">
                  <c:v>11</c:v>
                </c:pt>
                <c:pt idx="11">
                  <c:v>12</c:v>
                </c:pt>
                <c:pt idx="12">
                  <c:v>1   　　  101年</c:v>
                </c:pt>
                <c:pt idx="13">
                  <c:v>2</c:v>
                </c:pt>
                <c:pt idx="14">
                  <c:v>3</c:v>
                </c:pt>
                <c:pt idx="15">
                  <c:v>4</c:v>
                </c:pt>
                <c:pt idx="16">
                  <c:v>5</c:v>
                </c:pt>
                <c:pt idx="17">
                  <c:v>6</c:v>
                </c:pt>
                <c:pt idx="18">
                  <c:v>7</c:v>
                </c:pt>
                <c:pt idx="19">
                  <c:v>8</c:v>
                </c:pt>
                <c:pt idx="20">
                  <c:v>9</c:v>
                </c:pt>
                <c:pt idx="21">
                  <c:v>10</c:v>
                </c:pt>
                <c:pt idx="22">
                  <c:v>11</c:v>
                </c:pt>
                <c:pt idx="23">
                  <c:v>12</c:v>
                </c:pt>
                <c:pt idx="24">
                  <c:v>1              102年</c:v>
                </c:pt>
                <c:pt idx="25">
                  <c:v>2</c:v>
                </c:pt>
                <c:pt idx="26">
                  <c:v>3</c:v>
                </c:pt>
                <c:pt idx="27">
                  <c:v>4</c:v>
                </c:pt>
                <c:pt idx="28">
                  <c:v>5</c:v>
                </c:pt>
                <c:pt idx="29">
                  <c:v>6</c:v>
                </c:pt>
                <c:pt idx="30">
                  <c:v>7</c:v>
                </c:pt>
                <c:pt idx="31">
                  <c:v>8</c:v>
                </c:pt>
                <c:pt idx="32">
                  <c:v>9</c:v>
                </c:pt>
                <c:pt idx="33">
                  <c:v>10</c:v>
                </c:pt>
                <c:pt idx="34">
                  <c:v>11</c:v>
                </c:pt>
                <c:pt idx="35">
                  <c:v>12</c:v>
                </c:pt>
                <c:pt idx="36">
                  <c:v>1              103年</c:v>
                </c:pt>
                <c:pt idx="37">
                  <c:v>2</c:v>
                </c:pt>
                <c:pt idx="38">
                  <c:v>3</c:v>
                </c:pt>
                <c:pt idx="39">
                  <c:v>4</c:v>
                </c:pt>
                <c:pt idx="40">
                  <c:v>5</c:v>
                </c:pt>
                <c:pt idx="41">
                  <c:v>6</c:v>
                </c:pt>
                <c:pt idx="42">
                  <c:v>7</c:v>
                </c:pt>
                <c:pt idx="43">
                  <c:v>8</c:v>
                </c:pt>
                <c:pt idx="44">
                  <c:v>9</c:v>
                </c:pt>
                <c:pt idx="45">
                  <c:v>10</c:v>
                </c:pt>
                <c:pt idx="46">
                  <c:v>11</c:v>
                </c:pt>
                <c:pt idx="47">
                  <c:v>12</c:v>
                </c:pt>
                <c:pt idx="48">
                  <c:v>1              104年</c:v>
                </c:pt>
                <c:pt idx="49">
                  <c:v>2</c:v>
                </c:pt>
                <c:pt idx="50">
                  <c:v>3</c:v>
                </c:pt>
                <c:pt idx="51">
                  <c:v>4</c:v>
                </c:pt>
                <c:pt idx="52">
                  <c:v>5</c:v>
                </c:pt>
                <c:pt idx="53">
                  <c:v>6</c:v>
                </c:pt>
                <c:pt idx="54">
                  <c:v>7</c:v>
                </c:pt>
                <c:pt idx="55">
                  <c:v>8</c:v>
                </c:pt>
                <c:pt idx="56">
                  <c:v>9</c:v>
                </c:pt>
                <c:pt idx="57">
                  <c:v>10</c:v>
                </c:pt>
                <c:pt idx="58">
                  <c:v>11</c:v>
                </c:pt>
                <c:pt idx="59">
                  <c:v>12</c:v>
                </c:pt>
                <c:pt idx="60">
                  <c:v>1              105年</c:v>
                </c:pt>
                <c:pt idx="61">
                  <c:v>2</c:v>
                </c:pt>
                <c:pt idx="62">
                  <c:v>3</c:v>
                </c:pt>
                <c:pt idx="63">
                  <c:v>4</c:v>
                </c:pt>
              </c:strCache>
            </c:strRef>
          </c:cat>
          <c:val>
            <c:numRef>
              <c:f>'M2&amp;M1B'!$D$187:$D$250</c:f>
              <c:numCache>
                <c:formatCode>0.00_ </c:formatCode>
                <c:ptCount val="64"/>
                <c:pt idx="0">
                  <c:v>5.63</c:v>
                </c:pt>
                <c:pt idx="1">
                  <c:v>6.24</c:v>
                </c:pt>
                <c:pt idx="2">
                  <c:v>6.02</c:v>
                </c:pt>
                <c:pt idx="3">
                  <c:v>6</c:v>
                </c:pt>
                <c:pt idx="4">
                  <c:v>6.2</c:v>
                </c:pt>
                <c:pt idx="5">
                  <c:v>6.07</c:v>
                </c:pt>
                <c:pt idx="6">
                  <c:v>6.24</c:v>
                </c:pt>
                <c:pt idx="7">
                  <c:v>6.16</c:v>
                </c:pt>
                <c:pt idx="8">
                  <c:v>5.85</c:v>
                </c:pt>
                <c:pt idx="9">
                  <c:v>5.54</c:v>
                </c:pt>
                <c:pt idx="10">
                  <c:v>5.0999999999999996</c:v>
                </c:pt>
                <c:pt idx="11">
                  <c:v>5.01</c:v>
                </c:pt>
                <c:pt idx="12">
                  <c:v>5.22</c:v>
                </c:pt>
                <c:pt idx="13">
                  <c:v>4.92</c:v>
                </c:pt>
                <c:pt idx="14">
                  <c:v>5.05</c:v>
                </c:pt>
                <c:pt idx="15">
                  <c:v>4.72</c:v>
                </c:pt>
                <c:pt idx="16">
                  <c:v>4.4000000000000004</c:v>
                </c:pt>
                <c:pt idx="17">
                  <c:v>4.1900000000000004</c:v>
                </c:pt>
                <c:pt idx="18">
                  <c:v>3.8</c:v>
                </c:pt>
                <c:pt idx="19">
                  <c:v>3.69</c:v>
                </c:pt>
                <c:pt idx="20">
                  <c:v>3.96</c:v>
                </c:pt>
                <c:pt idx="21">
                  <c:v>3.29</c:v>
                </c:pt>
                <c:pt idx="22">
                  <c:v>3.26</c:v>
                </c:pt>
                <c:pt idx="23">
                  <c:v>3.67</c:v>
                </c:pt>
                <c:pt idx="24">
                  <c:v>2.99</c:v>
                </c:pt>
                <c:pt idx="25">
                  <c:v>3.53</c:v>
                </c:pt>
                <c:pt idx="26">
                  <c:v>3.78</c:v>
                </c:pt>
                <c:pt idx="27">
                  <c:v>3.71</c:v>
                </c:pt>
                <c:pt idx="28">
                  <c:v>4.32</c:v>
                </c:pt>
                <c:pt idx="29">
                  <c:v>4.82</c:v>
                </c:pt>
                <c:pt idx="30">
                  <c:v>5.42</c:v>
                </c:pt>
                <c:pt idx="31">
                  <c:v>5.41</c:v>
                </c:pt>
                <c:pt idx="32">
                  <c:v>5.54</c:v>
                </c:pt>
                <c:pt idx="33">
                  <c:v>5.99</c:v>
                </c:pt>
                <c:pt idx="34">
                  <c:v>6.05</c:v>
                </c:pt>
                <c:pt idx="35">
                  <c:v>5.75</c:v>
                </c:pt>
                <c:pt idx="36">
                  <c:v>5.97</c:v>
                </c:pt>
                <c:pt idx="37">
                  <c:v>5.61</c:v>
                </c:pt>
                <c:pt idx="38">
                  <c:v>5.81</c:v>
                </c:pt>
                <c:pt idx="39">
                  <c:v>6.24</c:v>
                </c:pt>
                <c:pt idx="40">
                  <c:v>5.91</c:v>
                </c:pt>
                <c:pt idx="41">
                  <c:v>5.74</c:v>
                </c:pt>
                <c:pt idx="42">
                  <c:v>5.63</c:v>
                </c:pt>
                <c:pt idx="43">
                  <c:v>5.64</c:v>
                </c:pt>
                <c:pt idx="44">
                  <c:v>5.31</c:v>
                </c:pt>
                <c:pt idx="45">
                  <c:v>4.9800000000000004</c:v>
                </c:pt>
                <c:pt idx="46">
                  <c:v>5.22</c:v>
                </c:pt>
                <c:pt idx="47">
                  <c:v>5.85</c:v>
                </c:pt>
                <c:pt idx="48">
                  <c:v>5.86</c:v>
                </c:pt>
                <c:pt idx="49">
                  <c:v>6.51</c:v>
                </c:pt>
                <c:pt idx="50">
                  <c:v>6.57</c:v>
                </c:pt>
                <c:pt idx="51">
                  <c:v>6.53</c:v>
                </c:pt>
                <c:pt idx="52">
                  <c:v>6.81</c:v>
                </c:pt>
                <c:pt idx="53">
                  <c:v>6.53</c:v>
                </c:pt>
                <c:pt idx="54">
                  <c:v>6.06</c:v>
                </c:pt>
                <c:pt idx="55">
                  <c:v>6.01</c:v>
                </c:pt>
                <c:pt idx="56">
                  <c:v>6.5</c:v>
                </c:pt>
                <c:pt idx="57">
                  <c:v>6.58</c:v>
                </c:pt>
                <c:pt idx="58">
                  <c:v>6.39</c:v>
                </c:pt>
                <c:pt idx="59">
                  <c:v>5.68</c:v>
                </c:pt>
                <c:pt idx="60">
                  <c:v>5.63</c:v>
                </c:pt>
                <c:pt idx="61">
                  <c:v>5.17</c:v>
                </c:pt>
                <c:pt idx="62">
                  <c:v>4.8099999999999996</c:v>
                </c:pt>
                <c:pt idx="63">
                  <c:v>4.6500000000000004</c:v>
                </c:pt>
              </c:numCache>
            </c:numRef>
          </c:val>
          <c:smooth val="0"/>
        </c:ser>
        <c:dLbls>
          <c:showLegendKey val="0"/>
          <c:showVal val="0"/>
          <c:showCatName val="0"/>
          <c:showSerName val="0"/>
          <c:showPercent val="0"/>
          <c:showBubbleSize val="0"/>
        </c:dLbls>
        <c:marker val="1"/>
        <c:smooth val="0"/>
        <c:axId val="259152512"/>
        <c:axId val="259297664"/>
      </c:lineChart>
      <c:catAx>
        <c:axId val="259152512"/>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59297664"/>
        <c:crossesAt val="0"/>
        <c:auto val="1"/>
        <c:lblAlgn val="ctr"/>
        <c:lblOffset val="100"/>
        <c:tickLblSkip val="3"/>
        <c:tickMarkSkip val="5"/>
        <c:noMultiLvlLbl val="0"/>
      </c:catAx>
      <c:valAx>
        <c:axId val="259297664"/>
        <c:scaling>
          <c:orientation val="minMax"/>
          <c:max val="20"/>
          <c:min val="-5"/>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59152512"/>
        <c:crosses val="autoZero"/>
        <c:crossBetween val="between"/>
        <c:majorUnit val="5"/>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65130482667868"/>
          <c:y val="8.3482064741907266E-2"/>
          <c:w val="0.87234042553191493"/>
          <c:h val="0.81176470588235294"/>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multiLvlStrRef>
              <c:f>Sheet5!$H$110:$I$173</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100年</c:v>
                  </c:pt>
                  <c:pt idx="12">
                    <c:v>101年</c:v>
                  </c:pt>
                  <c:pt idx="24">
                    <c:v>102年</c:v>
                  </c:pt>
                  <c:pt idx="31">
                    <c:v>8</c:v>
                  </c:pt>
                  <c:pt idx="32">
                    <c:v>9</c:v>
                  </c:pt>
                  <c:pt idx="36">
                    <c:v>103年</c:v>
                  </c:pt>
                  <c:pt idx="48">
                    <c:v>104年</c:v>
                  </c:pt>
                  <c:pt idx="60">
                    <c:v>105年</c:v>
                  </c:pt>
                </c:lvl>
              </c:multiLvlStrCache>
            </c:multiLvlStrRef>
          </c:cat>
          <c:val>
            <c:numRef>
              <c:f>Sheet5!$J$110:$J$173</c:f>
              <c:numCache>
                <c:formatCode>0.000_ </c:formatCode>
                <c:ptCount val="64"/>
                <c:pt idx="0">
                  <c:v>0.25700000000000001</c:v>
                </c:pt>
                <c:pt idx="1">
                  <c:v>0.26200000000000001</c:v>
                </c:pt>
                <c:pt idx="2">
                  <c:v>0.27400000000000002</c:v>
                </c:pt>
                <c:pt idx="3">
                  <c:v>0.29599999999999999</c:v>
                </c:pt>
                <c:pt idx="4">
                  <c:v>0.31900000000000001</c:v>
                </c:pt>
                <c:pt idx="5">
                  <c:v>0.34399999999999997</c:v>
                </c:pt>
                <c:pt idx="6">
                  <c:v>0.375</c:v>
                </c:pt>
                <c:pt idx="7">
                  <c:v>0.38800000000000001</c:v>
                </c:pt>
                <c:pt idx="8">
                  <c:v>0.39400000000000002</c:v>
                </c:pt>
                <c:pt idx="9">
                  <c:v>0.39500000000000002</c:v>
                </c:pt>
                <c:pt idx="10">
                  <c:v>0.39600000000000002</c:v>
                </c:pt>
                <c:pt idx="11">
                  <c:v>0.4</c:v>
                </c:pt>
                <c:pt idx="12">
                  <c:v>0.40300000000000002</c:v>
                </c:pt>
                <c:pt idx="13">
                  <c:v>0.39900000000000002</c:v>
                </c:pt>
                <c:pt idx="14">
                  <c:v>0.40200000000000002</c:v>
                </c:pt>
                <c:pt idx="15">
                  <c:v>0.47599999999999998</c:v>
                </c:pt>
                <c:pt idx="16">
                  <c:v>0.51200000000000001</c:v>
                </c:pt>
                <c:pt idx="17">
                  <c:v>0.51300000000000001</c:v>
                </c:pt>
                <c:pt idx="18">
                  <c:v>0.44500000000000001</c:v>
                </c:pt>
                <c:pt idx="19">
                  <c:v>0.38800000000000001</c:v>
                </c:pt>
                <c:pt idx="20">
                  <c:v>0.38900000000000001</c:v>
                </c:pt>
                <c:pt idx="21">
                  <c:v>0.38800000000000001</c:v>
                </c:pt>
                <c:pt idx="22">
                  <c:v>0.38600000000000001</c:v>
                </c:pt>
                <c:pt idx="23">
                  <c:v>0.38800000000000001</c:v>
                </c:pt>
                <c:pt idx="24">
                  <c:v>0.38700000000000001</c:v>
                </c:pt>
                <c:pt idx="25">
                  <c:v>0.38700000000000001</c:v>
                </c:pt>
                <c:pt idx="26">
                  <c:v>0.38700000000000001</c:v>
                </c:pt>
                <c:pt idx="27">
                  <c:v>0.38600000000000001</c:v>
                </c:pt>
                <c:pt idx="28">
                  <c:v>0.38600000000000001</c:v>
                </c:pt>
                <c:pt idx="29">
                  <c:v>0.38600000000000001</c:v>
                </c:pt>
                <c:pt idx="30">
                  <c:v>0.38600000000000001</c:v>
                </c:pt>
                <c:pt idx="31">
                  <c:v>0.38600000000000001</c:v>
                </c:pt>
                <c:pt idx="32">
                  <c:v>0.38600000000000001</c:v>
                </c:pt>
                <c:pt idx="33">
                  <c:v>0.38700000000000001</c:v>
                </c:pt>
                <c:pt idx="34">
                  <c:v>0.38600000000000001</c:v>
                </c:pt>
                <c:pt idx="35">
                  <c:v>0.38700000000000001</c:v>
                </c:pt>
                <c:pt idx="36">
                  <c:v>0.38800000000000001</c:v>
                </c:pt>
                <c:pt idx="37">
                  <c:v>0.38700000000000001</c:v>
                </c:pt>
                <c:pt idx="38">
                  <c:v>0.38700000000000001</c:v>
                </c:pt>
                <c:pt idx="39">
                  <c:v>0.38700000000000001</c:v>
                </c:pt>
                <c:pt idx="40">
                  <c:v>0.38800000000000001</c:v>
                </c:pt>
                <c:pt idx="41">
                  <c:v>0.38700000000000001</c:v>
                </c:pt>
                <c:pt idx="42">
                  <c:v>0.38700000000000001</c:v>
                </c:pt>
                <c:pt idx="43">
                  <c:v>0.38600000000000001</c:v>
                </c:pt>
                <c:pt idx="44">
                  <c:v>0.38700000000000001</c:v>
                </c:pt>
                <c:pt idx="45">
                  <c:v>0.38700000000000001</c:v>
                </c:pt>
                <c:pt idx="46">
                  <c:v>0.38700000000000001</c:v>
                </c:pt>
                <c:pt idx="47">
                  <c:v>0.38700000000000001</c:v>
                </c:pt>
                <c:pt idx="48">
                  <c:v>0.38700000000000001</c:v>
                </c:pt>
                <c:pt idx="49">
                  <c:v>0.38800000000000001</c:v>
                </c:pt>
                <c:pt idx="50">
                  <c:v>0.38700000000000001</c:v>
                </c:pt>
                <c:pt idx="51">
                  <c:v>0.38700000000000001</c:v>
                </c:pt>
                <c:pt idx="52">
                  <c:v>0.38700000000000001</c:v>
                </c:pt>
                <c:pt idx="53">
                  <c:v>0.38700000000000001</c:v>
                </c:pt>
                <c:pt idx="54">
                  <c:v>0.38700000000000001</c:v>
                </c:pt>
                <c:pt idx="55">
                  <c:v>0.36699999999999999</c:v>
                </c:pt>
                <c:pt idx="56">
                  <c:v>0.32</c:v>
                </c:pt>
                <c:pt idx="57">
                  <c:v>0.30099999999999999</c:v>
                </c:pt>
                <c:pt idx="58">
                  <c:v>0.30099999999999999</c:v>
                </c:pt>
                <c:pt idx="59">
                  <c:v>0.27500000000000002</c:v>
                </c:pt>
                <c:pt idx="60">
                  <c:v>0.23300000000000001</c:v>
                </c:pt>
                <c:pt idx="61">
                  <c:v>0.20200000000000001</c:v>
                </c:pt>
                <c:pt idx="62">
                  <c:v>0.20100000000000001</c:v>
                </c:pt>
                <c:pt idx="63">
                  <c:v>0.20100000000000001</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multiLvlStrRef>
              <c:f>Sheet5!$H$110:$I$173</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100年</c:v>
                  </c:pt>
                  <c:pt idx="12">
                    <c:v>101年</c:v>
                  </c:pt>
                  <c:pt idx="24">
                    <c:v>102年</c:v>
                  </c:pt>
                  <c:pt idx="31">
                    <c:v>8</c:v>
                  </c:pt>
                  <c:pt idx="32">
                    <c:v>9</c:v>
                  </c:pt>
                  <c:pt idx="36">
                    <c:v>103年</c:v>
                  </c:pt>
                  <c:pt idx="48">
                    <c:v>104年</c:v>
                  </c:pt>
                  <c:pt idx="60">
                    <c:v>105年</c:v>
                  </c:pt>
                </c:lvl>
              </c:multiLvlStrCache>
            </c:multiLvlStrRef>
          </c:cat>
          <c:val>
            <c:numRef>
              <c:f>Sheet5!$K$110:$K$173</c:f>
              <c:numCache>
                <c:formatCode>0.00_ </c:formatCode>
                <c:ptCount val="64"/>
                <c:pt idx="0">
                  <c:v>0.63</c:v>
                </c:pt>
                <c:pt idx="1">
                  <c:v>0.65</c:v>
                </c:pt>
                <c:pt idx="2">
                  <c:v>0.68</c:v>
                </c:pt>
                <c:pt idx="3">
                  <c:v>0.8</c:v>
                </c:pt>
                <c:pt idx="4">
                  <c:v>0.81</c:v>
                </c:pt>
                <c:pt idx="5">
                  <c:v>0.83</c:v>
                </c:pt>
                <c:pt idx="6">
                  <c:v>0.88</c:v>
                </c:pt>
                <c:pt idx="7">
                  <c:v>0.89</c:v>
                </c:pt>
                <c:pt idx="8">
                  <c:v>0.9</c:v>
                </c:pt>
                <c:pt idx="9">
                  <c:v>0.9</c:v>
                </c:pt>
                <c:pt idx="10">
                  <c:v>0.9</c:v>
                </c:pt>
                <c:pt idx="11">
                  <c:v>0.92</c:v>
                </c:pt>
                <c:pt idx="12">
                  <c:v>0.93</c:v>
                </c:pt>
                <c:pt idx="13">
                  <c:v>0.93</c:v>
                </c:pt>
                <c:pt idx="14">
                  <c:v>0.92</c:v>
                </c:pt>
                <c:pt idx="15">
                  <c:v>0.93</c:v>
                </c:pt>
                <c:pt idx="16">
                  <c:v>0.86</c:v>
                </c:pt>
                <c:pt idx="17">
                  <c:v>0.86</c:v>
                </c:pt>
                <c:pt idx="18">
                  <c:v>0.86</c:v>
                </c:pt>
                <c:pt idx="19">
                  <c:v>0.84</c:v>
                </c:pt>
                <c:pt idx="20">
                  <c:v>0.83</c:v>
                </c:pt>
                <c:pt idx="21">
                  <c:v>0.84</c:v>
                </c:pt>
                <c:pt idx="22">
                  <c:v>0.82</c:v>
                </c:pt>
                <c:pt idx="23">
                  <c:v>0.83</c:v>
                </c:pt>
                <c:pt idx="24">
                  <c:v>0.82</c:v>
                </c:pt>
                <c:pt idx="25">
                  <c:v>0.82</c:v>
                </c:pt>
                <c:pt idx="26">
                  <c:v>0.87</c:v>
                </c:pt>
                <c:pt idx="27">
                  <c:v>0.86</c:v>
                </c:pt>
                <c:pt idx="28">
                  <c:v>0.87</c:v>
                </c:pt>
                <c:pt idx="29">
                  <c:v>0.86</c:v>
                </c:pt>
                <c:pt idx="30">
                  <c:v>0.86</c:v>
                </c:pt>
                <c:pt idx="31">
                  <c:v>0.86</c:v>
                </c:pt>
                <c:pt idx="32">
                  <c:v>0.85</c:v>
                </c:pt>
                <c:pt idx="33">
                  <c:v>0.83</c:v>
                </c:pt>
                <c:pt idx="34">
                  <c:v>0.84</c:v>
                </c:pt>
                <c:pt idx="35">
                  <c:v>0.86</c:v>
                </c:pt>
                <c:pt idx="36">
                  <c:v>0.83</c:v>
                </c:pt>
                <c:pt idx="37">
                  <c:v>0.84</c:v>
                </c:pt>
                <c:pt idx="38">
                  <c:v>0.83</c:v>
                </c:pt>
                <c:pt idx="39">
                  <c:v>0.81</c:v>
                </c:pt>
                <c:pt idx="40">
                  <c:v>0.79</c:v>
                </c:pt>
                <c:pt idx="41">
                  <c:v>0.79</c:v>
                </c:pt>
                <c:pt idx="42">
                  <c:v>0.79</c:v>
                </c:pt>
                <c:pt idx="43">
                  <c:v>0.77</c:v>
                </c:pt>
                <c:pt idx="44">
                  <c:v>0.79</c:v>
                </c:pt>
                <c:pt idx="45">
                  <c:v>0.8</c:v>
                </c:pt>
                <c:pt idx="46">
                  <c:v>0.82</c:v>
                </c:pt>
                <c:pt idx="47">
                  <c:v>0.83</c:v>
                </c:pt>
                <c:pt idx="48">
                  <c:v>0.79</c:v>
                </c:pt>
                <c:pt idx="49">
                  <c:v>0.79</c:v>
                </c:pt>
                <c:pt idx="50">
                  <c:v>0.79</c:v>
                </c:pt>
                <c:pt idx="51">
                  <c:v>0.78</c:v>
                </c:pt>
                <c:pt idx="52">
                  <c:v>0.77</c:v>
                </c:pt>
                <c:pt idx="53">
                  <c:v>0.8</c:v>
                </c:pt>
                <c:pt idx="54">
                  <c:v>0.78</c:v>
                </c:pt>
                <c:pt idx="55">
                  <c:v>0.78</c:v>
                </c:pt>
                <c:pt idx="56">
                  <c:v>0.77</c:v>
                </c:pt>
                <c:pt idx="57">
                  <c:v>0.71</c:v>
                </c:pt>
                <c:pt idx="58">
                  <c:v>0.69</c:v>
                </c:pt>
                <c:pt idx="59">
                  <c:v>0.68</c:v>
                </c:pt>
                <c:pt idx="60">
                  <c:v>0.61</c:v>
                </c:pt>
                <c:pt idx="61">
                  <c:v>0.65</c:v>
                </c:pt>
                <c:pt idx="62">
                  <c:v>0.61</c:v>
                </c:pt>
                <c:pt idx="63">
                  <c:v>0.56999999999999995</c:v>
                </c:pt>
              </c:numCache>
            </c:numRef>
          </c:val>
          <c:smooth val="0"/>
        </c:ser>
        <c:dLbls>
          <c:showLegendKey val="0"/>
          <c:showVal val="0"/>
          <c:showCatName val="0"/>
          <c:showSerName val="0"/>
          <c:showPercent val="0"/>
          <c:showBubbleSize val="0"/>
        </c:dLbls>
        <c:marker val="1"/>
        <c:smooth val="0"/>
        <c:axId val="259368064"/>
        <c:axId val="259369984"/>
      </c:lineChart>
      <c:catAx>
        <c:axId val="259368064"/>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259369984"/>
        <c:crosses val="autoZero"/>
        <c:auto val="1"/>
        <c:lblAlgn val="ctr"/>
        <c:lblOffset val="100"/>
        <c:tickLblSkip val="3"/>
        <c:tickMarkSkip val="3"/>
        <c:noMultiLvlLbl val="1"/>
      </c:catAx>
      <c:valAx>
        <c:axId val="259369984"/>
        <c:scaling>
          <c:orientation val="minMax"/>
          <c:max val="1.4"/>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259368064"/>
        <c:crosses val="autoZero"/>
        <c:crossBetween val="between"/>
      </c:valAx>
      <c:spPr>
        <a:solidFill>
          <a:srgbClr val="FFFFFF"/>
        </a:solidFill>
        <a:ln w="12698">
          <a:solidFill>
            <a:srgbClr val="FFFFFF"/>
          </a:solidFill>
          <a:prstDash val="solid"/>
        </a:ln>
      </c:spPr>
    </c:plotArea>
    <c:legend>
      <c:legendPos val="r"/>
      <c:layout>
        <c:manualLayout>
          <c:xMode val="edge"/>
          <c:yMode val="edge"/>
          <c:x val="0.66735195303987727"/>
          <c:y val="4.4163408235746396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0.74455</cdr:x>
      <cdr:y>0.03013</cdr:y>
    </cdr:from>
    <cdr:to>
      <cdr:x>0.99927</cdr:x>
      <cdr:y>0.09716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9045" y="77000"/>
          <a:ext cx="1337325" cy="1712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dr:relSizeAnchor xmlns:cdr="http://schemas.openxmlformats.org/drawingml/2006/chartDrawing">
    <cdr:from>
      <cdr:x>0.47557</cdr:x>
      <cdr:y>0.71953</cdr:y>
    </cdr:from>
    <cdr:to>
      <cdr:x>0.75598</cdr:x>
      <cdr:y>0.8412</cdr:y>
    </cdr:to>
    <cdr:sp macro="" textlink="">
      <cdr:nvSpPr>
        <cdr:cNvPr id="2" name="圓角矩形圖說文字 1"/>
        <cdr:cNvSpPr/>
      </cdr:nvSpPr>
      <cdr:spPr>
        <a:xfrm xmlns:a="http://schemas.openxmlformats.org/drawingml/2006/main">
          <a:off x="2496820" y="1838579"/>
          <a:ext cx="1472203" cy="310896"/>
        </a:xfrm>
        <a:prstGeom xmlns:a="http://schemas.openxmlformats.org/drawingml/2006/main" prst="wedgeRoundRectCallout">
          <a:avLst>
            <a:gd name="adj1" fmla="val 45610"/>
            <a:gd name="adj2" fmla="val -116288"/>
            <a:gd name="adj3" fmla="val 16667"/>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endParaRPr lang="zh-TW">
            <a:ln>
              <a:noFill/>
            </a:ln>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0.79113</cdr:x>
      <cdr:y>0.05476</cdr:y>
    </cdr:from>
    <cdr:to>
      <cdr:x>1</cdr:x>
      <cdr:y>0.19677</cdr:y>
    </cdr:to>
    <cdr:sp macro="" textlink="">
      <cdr:nvSpPr>
        <cdr:cNvPr id="2" name="文字方塊 1"/>
        <cdr:cNvSpPr txBox="1"/>
      </cdr:nvSpPr>
      <cdr:spPr>
        <a:xfrm xmlns:a="http://schemas.openxmlformats.org/drawingml/2006/main">
          <a:off x="2415396" y="135407"/>
          <a:ext cx="637684" cy="35114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4,331.84</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(105/4)</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0.76652</cdr:x>
      <cdr:y>0.0345</cdr:y>
    </cdr:from>
    <cdr:to>
      <cdr:x>0.95847</cdr:x>
      <cdr:y>0.23729</cdr:y>
    </cdr:to>
    <cdr:sp macro="" textlink="">
      <cdr:nvSpPr>
        <cdr:cNvPr id="2" name="橢圓形圖說文字 1"/>
        <cdr:cNvSpPr/>
      </cdr:nvSpPr>
      <cdr:spPr>
        <a:xfrm xmlns:a="http://schemas.openxmlformats.org/drawingml/2006/main">
          <a:off x="4139239" y="103513"/>
          <a:ext cx="1036537" cy="608446"/>
        </a:xfrm>
        <a:prstGeom xmlns:a="http://schemas.openxmlformats.org/drawingml/2006/main" prst="wedgeEllipseCallout">
          <a:avLst>
            <a:gd name="adj1" fmla="val 55101"/>
            <a:gd name="adj2" fmla="val 113916"/>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8,567.99</a:t>
          </a:r>
        </a:p>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(105/4)</a:t>
          </a:r>
          <a:endParaRPr lang="zh-TW">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0.73807</cdr:x>
      <cdr:y>0.03473</cdr:y>
    </cdr:from>
    <cdr:to>
      <cdr:x>0.99279</cdr:x>
      <cdr:y>0.10176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0310" y="89330"/>
          <a:ext cx="1346060" cy="17242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0.79533</cdr:x>
      <cdr:y>0.18764</cdr:y>
    </cdr:from>
    <cdr:to>
      <cdr:x>0.88736</cdr:x>
      <cdr:y>0.30208</cdr:y>
    </cdr:to>
    <cdr:sp macro="" textlink="">
      <cdr:nvSpPr>
        <cdr:cNvPr id="2" name="文字方塊 1"/>
        <cdr:cNvSpPr txBox="1"/>
      </cdr:nvSpPr>
      <cdr:spPr>
        <a:xfrm xmlns:a="http://schemas.openxmlformats.org/drawingml/2006/main">
          <a:off x="5090747" y="377114"/>
          <a:ext cx="589085" cy="2299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102.12</a:t>
          </a:r>
          <a:endParaRPr lang="zh-TW" altLang="en-US" sz="1100" b="1"/>
        </a:p>
      </cdr:txBody>
    </cdr:sp>
  </cdr:relSizeAnchor>
  <cdr:relSizeAnchor xmlns:cdr="http://schemas.openxmlformats.org/drawingml/2006/chartDrawing">
    <cdr:from>
      <cdr:x>0.80647</cdr:x>
      <cdr:y>0.57478</cdr:y>
    </cdr:from>
    <cdr:to>
      <cdr:x>0.88001</cdr:x>
      <cdr:y>0.69883</cdr:y>
    </cdr:to>
    <cdr:sp macro="" textlink="">
      <cdr:nvSpPr>
        <cdr:cNvPr id="4" name="文字方塊 3"/>
        <cdr:cNvSpPr txBox="1"/>
      </cdr:nvSpPr>
      <cdr:spPr>
        <a:xfrm xmlns:a="http://schemas.openxmlformats.org/drawingml/2006/main">
          <a:off x="5162053" y="1155172"/>
          <a:ext cx="470715" cy="24931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-4.06</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0.044</cdr:x>
      <cdr:y>0.07825</cdr:y>
    </cdr:to>
    <cdr:sp macro="" textlink="">
      <cdr:nvSpPr>
        <cdr:cNvPr id="6146" name="Text Box 2"/>
        <cdr:cNvSpPr txBox="1">
          <a:spLocks xmlns:a="http://schemas.openxmlformats.org/drawingml/2006/main" noChangeArrowheads="1"/>
        </cdr:cNvSpPr>
      </cdr:nvSpPr>
      <cdr:spPr bwMode="auto">
        <a:xfrm xmlns:a="http://schemas.openxmlformats.org/drawingml/2006/main">
          <a:off x="38511" y="7083"/>
          <a:ext cx="173302" cy="18737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ctr" rtl="0">
            <a:defRPr sz="1000"/>
          </a:pPr>
          <a:r>
            <a:rPr lang="en-US" altLang="en-US" sz="1000">
              <a:latin typeface="+mn-lt"/>
              <a:ea typeface="+mn-ea"/>
              <a:cs typeface="+mn-cs"/>
            </a:rPr>
            <a:t>%</a:t>
          </a:r>
          <a:endParaRPr lang="zh-TW" altLang="en-US"/>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0.92575</cdr:x>
      <cdr:y>0.3901</cdr:y>
    </cdr:from>
    <cdr:to>
      <cdr:x>1</cdr:x>
      <cdr:y>0.47959</cdr:y>
    </cdr:to>
    <cdr:sp macro="" textlink="">
      <cdr:nvSpPr>
        <cdr:cNvPr id="1025" name="Text Box 1"/>
        <cdr:cNvSpPr txBox="1">
          <a:spLocks xmlns:a="http://schemas.openxmlformats.org/drawingml/2006/main" noChangeArrowheads="1"/>
        </cdr:cNvSpPr>
      </cdr:nvSpPr>
      <cdr:spPr bwMode="auto">
        <a:xfrm xmlns:a="http://schemas.openxmlformats.org/drawingml/2006/main">
          <a:off x="5710308" y="1374825"/>
          <a:ext cx="457579" cy="31538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panose="02020603050405020304" pitchFamily="18" charset="0"/>
              <a:ea typeface="標楷體"/>
              <a:cs typeface="Times New Roman" panose="02020603050405020304" pitchFamily="18" charset="0"/>
            </a:rPr>
            <a:t>10.21</a:t>
          </a:r>
        </a:p>
        <a:p xmlns:a="http://schemas.openxmlformats.org/drawingml/2006/main">
          <a:pPr algn="ctr" rtl="0">
            <a:defRPr sz="1000"/>
          </a:pP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105</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4</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0.92581</cdr:x>
      <cdr:y>0.6321</cdr:y>
    </cdr:from>
    <cdr:to>
      <cdr:x>1</cdr:x>
      <cdr:y>0.72851</cdr:y>
    </cdr:to>
    <cdr:sp macro="" textlink="">
      <cdr:nvSpPr>
        <cdr:cNvPr id="1026" name="Text Box 2"/>
        <cdr:cNvSpPr txBox="1">
          <a:spLocks xmlns:a="http://schemas.openxmlformats.org/drawingml/2006/main" noChangeArrowheads="1"/>
        </cdr:cNvSpPr>
      </cdr:nvSpPr>
      <cdr:spPr bwMode="auto">
        <a:xfrm xmlns:a="http://schemas.openxmlformats.org/drawingml/2006/main">
          <a:off x="5709675" y="2227683"/>
          <a:ext cx="457209" cy="3397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rPr>
            <a:t>3.90</a:t>
          </a:r>
          <a:endParaRPr lang="zh-TW" altLang="en-US"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105</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4)</a:t>
          </a:r>
          <a:endParaRPr lang="zh-TW" altLang="en-US">
            <a:solidFill>
              <a:schemeClr val="accent1">
                <a:lumMod val="50000"/>
              </a:schemeClr>
            </a:solidFill>
          </a:endParaRPr>
        </a:p>
      </cdr:txBody>
    </cdr:sp>
  </cdr:relSizeAnchor>
  <cdr:relSizeAnchor xmlns:cdr="http://schemas.openxmlformats.org/drawingml/2006/chartDrawing">
    <cdr:from>
      <cdr:x>0.92759</cdr:x>
      <cdr:y>0.55199</cdr:y>
    </cdr:from>
    <cdr:to>
      <cdr:x>1</cdr:x>
      <cdr:y>0.64286</cdr:y>
    </cdr:to>
    <cdr:sp macro="" textlink="">
      <cdr:nvSpPr>
        <cdr:cNvPr id="6" name="Text Box 3"/>
        <cdr:cNvSpPr txBox="1">
          <a:spLocks xmlns:a="http://schemas.openxmlformats.org/drawingml/2006/main" noChangeArrowheads="1"/>
        </cdr:cNvSpPr>
      </cdr:nvSpPr>
      <cdr:spPr bwMode="auto">
        <a:xfrm xmlns:a="http://schemas.openxmlformats.org/drawingml/2006/main">
          <a:off x="5720645" y="1945345"/>
          <a:ext cx="446239" cy="32024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panose="02020603050405020304" pitchFamily="18" charset="0"/>
              <a:ea typeface="標楷體"/>
              <a:cs typeface="Times New Roman" panose="02020603050405020304" pitchFamily="18" charset="0"/>
            </a:rPr>
            <a:t>4.78</a:t>
          </a:r>
        </a:p>
        <a:p xmlns:a="http://schemas.openxmlformats.org/drawingml/2006/main">
          <a:pPr algn="ctr" rtl="0">
            <a:defRPr sz="1000"/>
          </a:pP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105</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4)</a:t>
          </a:r>
          <a:endParaRPr lang="zh-TW" altLang="en-US">
            <a:solidFill>
              <a:srgbClr val="663300"/>
            </a:solidFill>
          </a:endParaRPr>
        </a:p>
      </cdr:txBody>
    </cdr:sp>
  </cdr:relSizeAnchor>
  <cdr:relSizeAnchor xmlns:cdr="http://schemas.openxmlformats.org/drawingml/2006/chartDrawing">
    <cdr:from>
      <cdr:x>0.29166</cdr:x>
      <cdr:y>0.0264</cdr:y>
    </cdr:from>
    <cdr:to>
      <cdr:x>0.36754</cdr:x>
      <cdr:y>0.12262</cdr:y>
    </cdr:to>
    <cdr:sp macro="" textlink="">
      <cdr:nvSpPr>
        <cdr:cNvPr id="7" name="Text Box 1"/>
        <cdr:cNvSpPr txBox="1">
          <a:spLocks xmlns:a="http://schemas.openxmlformats.org/drawingml/2006/main" noChangeArrowheads="1"/>
        </cdr:cNvSpPr>
      </cdr:nvSpPr>
      <cdr:spPr bwMode="auto">
        <a:xfrm xmlns:a="http://schemas.openxmlformats.org/drawingml/2006/main">
          <a:off x="1797428" y="93026"/>
          <a:ext cx="467624" cy="33910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D60093"/>
              </a:solidFill>
              <a:latin typeface="Times New Roman" pitchFamily="18" charset="0"/>
              <a:cs typeface="Times New Roman" pitchFamily="18" charset="0"/>
            </a:rPr>
            <a:t>17.65</a:t>
          </a:r>
        </a:p>
        <a:p xmlns:a="http://schemas.openxmlformats.org/drawingml/2006/main">
          <a:pPr algn="ctr"/>
          <a:r>
            <a:rPr lang="en-US" altLang="zh-TW" sz="800">
              <a:solidFill>
                <a:srgbClr val="D60093"/>
              </a:solidFill>
              <a:latin typeface="Times New Roman" pitchFamily="18" charset="0"/>
              <a:cs typeface="Times New Roman" pitchFamily="18" charset="0"/>
            </a:rPr>
            <a:t>(101/8)</a:t>
          </a:r>
          <a:endParaRPr lang="zh-TW" altLang="en-US" sz="800">
            <a:solidFill>
              <a:srgbClr val="D60093"/>
            </a:solidFill>
            <a:latin typeface="Times New Roman" pitchFamily="18" charset="0"/>
            <a:cs typeface="Times New Roman" pitchFamily="18" charset="0"/>
          </a:endParaRPr>
        </a:p>
      </cdr:txBody>
    </cdr:sp>
  </cdr:relSizeAnchor>
  <cdr:relSizeAnchor xmlns:cdr="http://schemas.openxmlformats.org/drawingml/2006/chartDrawing">
    <cdr:from>
      <cdr:x>0.24032</cdr:x>
      <cdr:y>0.435</cdr:y>
    </cdr:from>
    <cdr:to>
      <cdr:x>0.31532</cdr:x>
      <cdr:y>0.52587</cdr:y>
    </cdr:to>
    <cdr:sp macro="" textlink="">
      <cdr:nvSpPr>
        <cdr:cNvPr id="9" name="Text Box 3"/>
        <cdr:cNvSpPr txBox="1">
          <a:spLocks xmlns:a="http://schemas.openxmlformats.org/drawingml/2006/main" noChangeArrowheads="1"/>
        </cdr:cNvSpPr>
      </cdr:nvSpPr>
      <cdr:spPr bwMode="auto">
        <a:xfrm xmlns:a="http://schemas.openxmlformats.org/drawingml/2006/main">
          <a:off x="1481010" y="1533058"/>
          <a:ext cx="462201" cy="32024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000066"/>
              </a:solidFill>
              <a:latin typeface="Times New Roman" pitchFamily="18" charset="0"/>
              <a:cs typeface="Times New Roman" pitchFamily="18" charset="0"/>
            </a:rPr>
            <a:t>8.07</a:t>
          </a:r>
        </a:p>
        <a:p xmlns:a="http://schemas.openxmlformats.org/drawingml/2006/main">
          <a:pPr algn="ctr"/>
          <a:r>
            <a:rPr lang="en-US" altLang="zh-TW" sz="800">
              <a:solidFill>
                <a:srgbClr val="000066"/>
              </a:solidFill>
              <a:latin typeface="Times New Roman" pitchFamily="18" charset="0"/>
              <a:cs typeface="Times New Roman" pitchFamily="18" charset="0"/>
            </a:rPr>
            <a:t>(101/7)</a:t>
          </a:r>
          <a:endParaRPr lang="zh-TW" altLang="en-US" sz="800">
            <a:solidFill>
              <a:srgbClr val="000066"/>
            </a:solidFill>
            <a:latin typeface="Times New Roman" pitchFamily="18" charset="0"/>
            <a:cs typeface="Times New Roman"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0.88179</cdr:x>
      <cdr:y>0.58042</cdr:y>
    </cdr:from>
    <cdr:to>
      <cdr:x>0.97788</cdr:x>
      <cdr:y>0.63335</cdr:y>
    </cdr:to>
    <cdr:sp macro="" textlink="">
      <cdr:nvSpPr>
        <cdr:cNvPr id="1025" name="Line 1"/>
        <cdr:cNvSpPr>
          <a:spLocks xmlns:a="http://schemas.openxmlformats.org/drawingml/2006/main" noChangeShapeType="1"/>
        </cdr:cNvSpPr>
      </cdr:nvSpPr>
      <cdr:spPr bwMode="auto">
        <a:xfrm xmlns:a="http://schemas.openxmlformats.org/drawingml/2006/main" flipV="1">
          <a:off x="3084131" y="1459522"/>
          <a:ext cx="336076" cy="133099"/>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0.91012</cdr:x>
      <cdr:y>0.36186</cdr:y>
    </cdr:from>
    <cdr:to>
      <cdr:x>0.97285</cdr:x>
      <cdr:y>0.47552</cdr:y>
    </cdr:to>
    <cdr:sp macro="" textlink="">
      <cdr:nvSpPr>
        <cdr:cNvPr id="1028" name="Line 4"/>
        <cdr:cNvSpPr>
          <a:spLocks xmlns:a="http://schemas.openxmlformats.org/drawingml/2006/main" noChangeShapeType="1"/>
        </cdr:cNvSpPr>
      </cdr:nvSpPr>
      <cdr:spPr bwMode="auto">
        <a:xfrm xmlns:a="http://schemas.openxmlformats.org/drawingml/2006/main">
          <a:off x="3183218" y="909932"/>
          <a:ext cx="219406" cy="285821"/>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0.067</cdr:x>
      <cdr:y>0</cdr:y>
    </cdr:from>
    <cdr:to>
      <cdr:x>0.17</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381000" y="0"/>
          <a:ext cx="585702" cy="3163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altLang="en-US" sz="1000">
              <a:latin typeface="Times New Roman" panose="02020603050405020304" pitchFamily="18" charset="0"/>
              <a:ea typeface="+mn-ea"/>
              <a:cs typeface="Times New Roman" panose="02020603050405020304" pitchFamily="18" charset="0"/>
            </a:rPr>
            <a:t>%</a:t>
          </a:r>
          <a:endParaRPr lang="zh-TW" altLang="en-US">
            <a:latin typeface="Times New Roman" panose="02020603050405020304" pitchFamily="18"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0.85501</cdr:x>
      <cdr:y>0.25171</cdr:y>
    </cdr:from>
    <cdr:to>
      <cdr:x>1</cdr:x>
      <cdr:y>0.40177</cdr:y>
    </cdr:to>
    <cdr:sp macro="" textlink="">
      <cdr:nvSpPr>
        <cdr:cNvPr id="2" name="文字方塊 1"/>
        <cdr:cNvSpPr txBox="1"/>
      </cdr:nvSpPr>
      <cdr:spPr>
        <a:xfrm xmlns:a="http://schemas.openxmlformats.org/drawingml/2006/main">
          <a:off x="3252758" y="631823"/>
          <a:ext cx="551491" cy="3766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0.57</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(105/4)</a:t>
          </a:r>
          <a:endParaRPr lang="zh-TW" alt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0.85357</cdr:x>
      <cdr:y>0.5114</cdr:y>
    </cdr:from>
    <cdr:to>
      <cdr:x>1</cdr:x>
      <cdr:y>0.64987</cdr:y>
    </cdr:to>
    <cdr:sp macro="" textlink="">
      <cdr:nvSpPr>
        <cdr:cNvPr id="4" name="文字方塊 3"/>
        <cdr:cNvSpPr txBox="1"/>
      </cdr:nvSpPr>
      <cdr:spPr>
        <a:xfrm xmlns:a="http://schemas.openxmlformats.org/drawingml/2006/main">
          <a:off x="3247281" y="1283684"/>
          <a:ext cx="556968" cy="3475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0.201</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(105/4)</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0.03427</cdr:x>
      <cdr:y>0</cdr:y>
    </cdr:from>
    <cdr:to>
      <cdr:x>0.10327</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140676" y="0"/>
          <a:ext cx="283264"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en-US" altLang="en-US" sz="1000" b="0">
              <a:latin typeface="+mn-lt"/>
              <a:ea typeface="+mn-ea"/>
              <a:cs typeface="+mn-cs"/>
            </a:rPr>
            <a:t>%</a:t>
          </a:r>
          <a:endParaRPr lang="zh-TW" altLang="en-US" sz="1000" b="0"/>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0.81031</cdr:x>
      <cdr:y>0.10453</cdr:y>
    </cdr:from>
    <cdr:to>
      <cdr:x>0.96809</cdr:x>
      <cdr:y>0.23453</cdr:y>
    </cdr:to>
    <cdr:sp macro="" textlink="">
      <cdr:nvSpPr>
        <cdr:cNvPr id="2" name="文字方塊 1"/>
        <cdr:cNvSpPr txBox="1"/>
      </cdr:nvSpPr>
      <cdr:spPr>
        <a:xfrm xmlns:a="http://schemas.openxmlformats.org/drawingml/2006/main">
          <a:off x="3326547" y="298706"/>
          <a:ext cx="647730"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29.68</a:t>
          </a:r>
        </a:p>
        <a:p xmlns:a="http://schemas.openxmlformats.org/drawingml/2006/main">
          <a:pPr algn="ctr">
            <a:lnSpc>
              <a:spcPts val="960"/>
            </a:lnSpc>
          </a:pPr>
          <a:r>
            <a:rPr lang="en-US" altLang="zh-TW" sz="800">
              <a:latin typeface="Arial" pitchFamily="34" charset="0"/>
              <a:cs typeface="Arial" pitchFamily="34" charset="0"/>
            </a:rPr>
            <a:t>(105/4)</a:t>
          </a:r>
          <a:endParaRPr lang="zh-TW" altLang="en-US" sz="800">
            <a:latin typeface="Arial" pitchFamily="34" charset="0"/>
            <a:cs typeface="Arial" pitchFamily="34" charset="0"/>
          </a:endParaRPr>
        </a:p>
      </cdr:txBody>
    </cdr:sp>
  </cdr:relSizeAnchor>
  <cdr:relSizeAnchor xmlns:cdr="http://schemas.openxmlformats.org/drawingml/2006/chartDrawing">
    <cdr:from>
      <cdr:x>0.87719</cdr:x>
      <cdr:y>0.02</cdr:y>
    </cdr:from>
    <cdr:to>
      <cdr:x>0.98496</cdr:x>
      <cdr:y>0.08333</cdr:y>
    </cdr:to>
    <cdr:sp macro="" textlink="">
      <cdr:nvSpPr>
        <cdr:cNvPr id="3" name="文字方塊 2"/>
        <cdr:cNvSpPr txBox="1"/>
      </cdr:nvSpPr>
      <cdr:spPr>
        <a:xfrm xmlns:a="http://schemas.openxmlformats.org/drawingml/2006/main">
          <a:off x="3333750" y="57150"/>
          <a:ext cx="4095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0">
              <a:latin typeface="標楷體" pitchFamily="65" charset="-120"/>
              <a:ea typeface="標楷體" pitchFamily="65" charset="-120"/>
            </a:rPr>
            <a:t>兆元</a:t>
          </a:r>
        </a:p>
      </cdr:txBody>
    </cdr:sp>
  </cdr:relSizeAnchor>
  <cdr:relSizeAnchor xmlns:cdr="http://schemas.openxmlformats.org/drawingml/2006/chartDrawing">
    <cdr:from>
      <cdr:x>0.81466</cdr:x>
      <cdr:y>0.41429</cdr:y>
    </cdr:from>
    <cdr:to>
      <cdr:x>0.97159</cdr:x>
      <cdr:y>0.53762</cdr:y>
    </cdr:to>
    <cdr:sp macro="" textlink="">
      <cdr:nvSpPr>
        <cdr:cNvPr id="4" name="文字方塊 3"/>
        <cdr:cNvSpPr txBox="1"/>
      </cdr:nvSpPr>
      <cdr:spPr>
        <a:xfrm xmlns:a="http://schemas.openxmlformats.org/drawingml/2006/main">
          <a:off x="3344403" y="1183820"/>
          <a:ext cx="644241" cy="3524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3.71</a:t>
          </a:r>
        </a:p>
        <a:p xmlns:a="http://schemas.openxmlformats.org/drawingml/2006/main">
          <a:pPr algn="ctr">
            <a:lnSpc>
              <a:spcPts val="960"/>
            </a:lnSpc>
          </a:pPr>
          <a:r>
            <a:rPr lang="en-US" altLang="zh-TW" sz="800">
              <a:latin typeface="Arial" pitchFamily="34" charset="0"/>
              <a:cs typeface="Arial" pitchFamily="34" charset="0"/>
            </a:rPr>
            <a:t>(105/4)</a:t>
          </a:r>
          <a:endParaRPr lang="zh-TW" altLang="en-US" sz="800">
            <a:latin typeface="Arial" pitchFamily="34" charset="0"/>
            <a:cs typeface="Arial" pitchFamily="34" charset="0"/>
          </a:endParaRPr>
        </a:p>
      </cdr:txBody>
    </cdr:sp>
  </cdr:relSizeAnchor>
  <cdr:relSizeAnchor xmlns:cdr="http://schemas.openxmlformats.org/drawingml/2006/chartDrawing">
    <cdr:from>
      <cdr:x>0.80849</cdr:x>
      <cdr:y>0.65209</cdr:y>
    </cdr:from>
    <cdr:to>
      <cdr:x>0.96707</cdr:x>
      <cdr:y>0.78209</cdr:y>
    </cdr:to>
    <cdr:sp macro="" textlink="">
      <cdr:nvSpPr>
        <cdr:cNvPr id="5" name="文字方塊 4"/>
        <cdr:cNvSpPr txBox="1"/>
      </cdr:nvSpPr>
      <cdr:spPr>
        <a:xfrm xmlns:a="http://schemas.openxmlformats.org/drawingml/2006/main">
          <a:off x="3319093" y="1863360"/>
          <a:ext cx="651015"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2.76</a:t>
          </a:r>
        </a:p>
        <a:p xmlns:a="http://schemas.openxmlformats.org/drawingml/2006/main">
          <a:pPr algn="ctr"/>
          <a:r>
            <a:rPr lang="en-US" altLang="zh-TW" sz="800">
              <a:latin typeface="Arial" pitchFamily="34" charset="0"/>
              <a:cs typeface="Arial" pitchFamily="34" charset="0"/>
            </a:rPr>
            <a:t>(105/4)</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B1767D-C9D2-455D-9BF5-9264B0C7A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422</TotalTime>
  <Pages>1</Pages>
  <Words>8617</Words>
  <Characters>49117</Characters>
  <Application>Microsoft Office Word</Application>
  <DocSecurity>0</DocSecurity>
  <Lines>409</Lines>
  <Paragraphs>115</Paragraphs>
  <ScaleCrop>false</ScaleCrop>
  <Company>Ministry of Economic Affairs,R.O.C</Company>
  <LinksUpToDate>false</LinksUpToDate>
  <CharactersWithSpaces>57619</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MOEA</dc:creator>
  <cp:lastModifiedBy>林美鳳</cp:lastModifiedBy>
  <cp:revision>186</cp:revision>
  <cp:lastPrinted>2016-05-30T05:40:00Z</cp:lastPrinted>
  <dcterms:created xsi:type="dcterms:W3CDTF">2016-04-28T06:13:00Z</dcterms:created>
  <dcterms:modified xsi:type="dcterms:W3CDTF">2016-05-30T05:40:00Z</dcterms:modified>
</cp:coreProperties>
</file>