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E236" w14:textId="662E3312" w:rsidR="00993677" w:rsidRDefault="0003291A" w:rsidP="0003291A">
      <w:pPr>
        <w:tabs>
          <w:tab w:val="left" w:pos="8715"/>
          <w:tab w:val="left" w:pos="9015"/>
        </w:tabs>
        <w:ind w:leftChars="235" w:left="564" w:firstLine="1"/>
      </w:pPr>
      <w:r>
        <w:rPr>
          <w:noProof/>
        </w:rPr>
        <mc:AlternateContent>
          <mc:Choice Requires="wps">
            <w:drawing>
              <wp:anchor distT="0" distB="0" distL="114300" distR="114300" simplePos="0" relativeHeight="251659264" behindDoc="0" locked="0" layoutInCell="1" allowOverlap="1" wp14:anchorId="314B1AB7" wp14:editId="755E6BEF">
                <wp:simplePos x="0" y="0"/>
                <wp:positionH relativeFrom="column">
                  <wp:posOffset>6212839</wp:posOffset>
                </wp:positionH>
                <wp:positionV relativeFrom="paragraph">
                  <wp:posOffset>-16510</wp:posOffset>
                </wp:positionV>
                <wp:extent cx="714375" cy="1403985"/>
                <wp:effectExtent l="0" t="0" r="0" b="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noFill/>
                        <a:ln w="9525">
                          <a:noFill/>
                          <a:miter lim="800000"/>
                          <a:headEnd/>
                          <a:tailEnd/>
                        </a:ln>
                      </wps:spPr>
                      <wps:txbx>
                        <w:txbxContent>
                          <w:p w14:paraId="24728F37" w14:textId="23B85E03" w:rsidR="00993677" w:rsidRDefault="009936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4B1AB7" id="_x0000_t202" coordsize="21600,21600" o:spt="202" path="m,l,21600r21600,l21600,xe">
                <v:stroke joinstyle="miter"/>
                <v:path gradientshapeok="t" o:connecttype="rect"/>
              </v:shapetype>
              <v:shape id="文字方塊 2" o:spid="_x0000_s1026" type="#_x0000_t202" style="position:absolute;left:0;text-align:left;margin-left:489.2pt;margin-top:-1.3pt;width:56.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" filled="f" stroked="f">
                <v:textbox style="mso-fit-shape-to-text:t">
                  <w:txbxContent>
                    <w:p w14:paraId="24728F37" w14:textId="23B85E03" w:rsidR="00993677" w:rsidRDefault="00993677"/>
                  </w:txbxContent>
                </v:textbox>
              </v:shape>
            </w:pict>
          </mc:Fallback>
        </mc:AlternateContent>
      </w:r>
      <w:r>
        <w:tab/>
      </w:r>
      <w:r>
        <w:tab/>
      </w:r>
    </w:p>
    <w:p w14:paraId="23CD775F" w14:textId="4E03F368" w:rsidR="009C4B1B" w:rsidRPr="00D001C4" w:rsidRDefault="00D001C4" w:rsidP="00315C4A">
      <w:pPr>
        <w:shd w:val="clear" w:color="auto" w:fill="FFFFFF"/>
        <w:spacing w:line="400" w:lineRule="exact"/>
        <w:ind w:leftChars="236" w:left="707" w:right="-428" w:hangingChars="37" w:hanging="141"/>
        <w:textAlignment w:val="baseline"/>
        <w:rPr>
          <w:rFonts w:ascii="微軟正黑體" w:eastAsia="微軟正黑體" w:hAnsi="微軟正黑體" w:cs="新細明體"/>
          <w:b/>
          <w:bCs/>
          <w:color w:val="E98200"/>
          <w:spacing w:val="10"/>
          <w:kern w:val="0"/>
          <w:sz w:val="36"/>
          <w:szCs w:val="36"/>
        </w:rPr>
      </w:pPr>
      <w:r w:rsidRPr="00D001C4">
        <w:rPr>
          <w:rFonts w:ascii="微軟正黑體" w:eastAsia="微軟正黑體" w:hAnsi="微軟正黑體" w:cs="新細明體" w:hint="eastAsia"/>
          <w:b/>
          <w:bCs/>
          <w:color w:val="E98200"/>
          <w:spacing w:val="10"/>
          <w:kern w:val="0"/>
          <w:sz w:val="36"/>
          <w:szCs w:val="36"/>
        </w:rPr>
        <w:t>經濟部</w:t>
      </w:r>
      <w:r w:rsidR="00C164B9" w:rsidRPr="00D001C4">
        <w:rPr>
          <w:rFonts w:ascii="微軟正黑體" w:eastAsia="微軟正黑體" w:hAnsi="微軟正黑體" w:cs="新細明體" w:hint="eastAsia"/>
          <w:b/>
          <w:bCs/>
          <w:color w:val="E98200"/>
          <w:spacing w:val="10"/>
          <w:kern w:val="0"/>
          <w:sz w:val="36"/>
          <w:szCs w:val="36"/>
        </w:rPr>
        <w:t>修正企業及法人申請外國籍學生來中華民國實習要點</w:t>
      </w:r>
    </w:p>
    <w:p w14:paraId="6FE28E23" w14:textId="77777777" w:rsidR="00D001C4" w:rsidRDefault="00203EAB" w:rsidP="006A2A17">
      <w:pPr>
        <w:spacing w:line="400" w:lineRule="exact"/>
        <w:ind w:leftChars="295" w:left="708"/>
        <w:jc w:val="both"/>
        <w:rPr>
          <w:rFonts w:ascii="微軟正黑體" w:eastAsia="微軟正黑體" w:hAnsi="微軟正黑體"/>
          <w:color w:val="000000"/>
          <w:spacing w:val="10"/>
          <w:sz w:val="28"/>
          <w:szCs w:val="26"/>
          <w:shd w:val="clear" w:color="auto" w:fill="FFFFFF"/>
        </w:rPr>
      </w:pPr>
      <w:r>
        <w:rPr>
          <w:rFonts w:ascii="微軟正黑體" w:eastAsia="微軟正黑體" w:hAnsi="微軟正黑體" w:hint="eastAsia"/>
          <w:color w:val="000000"/>
          <w:spacing w:val="10"/>
          <w:sz w:val="28"/>
          <w:szCs w:val="26"/>
          <w:shd w:val="clear" w:color="auto" w:fill="FFFFFF"/>
        </w:rPr>
        <w:t xml:space="preserve">    </w:t>
      </w:r>
    </w:p>
    <w:p w14:paraId="7B788632" w14:textId="0157E351" w:rsidR="006A2A17" w:rsidRDefault="00C164B9" w:rsidP="00D001C4">
      <w:pPr>
        <w:spacing w:line="400" w:lineRule="exact"/>
        <w:ind w:leftChars="295" w:left="708" w:firstLineChars="200" w:firstLine="600"/>
        <w:jc w:val="both"/>
        <w:rPr>
          <w:rFonts w:ascii="微軟正黑體" w:eastAsia="微軟正黑體" w:hAnsi="微軟正黑體"/>
          <w:color w:val="000000"/>
          <w:spacing w:val="10"/>
          <w:sz w:val="28"/>
          <w:szCs w:val="26"/>
          <w:shd w:val="clear" w:color="auto" w:fill="FFFFFF"/>
        </w:rPr>
      </w:pPr>
      <w:r w:rsidRPr="00C164B9">
        <w:rPr>
          <w:rFonts w:ascii="微軟正黑體" w:eastAsia="微軟正黑體" w:hAnsi="微軟正黑體" w:hint="eastAsia"/>
          <w:color w:val="000000"/>
          <w:spacing w:val="10"/>
          <w:sz w:val="28"/>
          <w:szCs w:val="26"/>
          <w:shd w:val="clear" w:color="auto" w:fill="FFFFFF"/>
        </w:rPr>
        <w:t>為</w:t>
      </w:r>
      <w:r w:rsidR="00154F45" w:rsidRPr="00154F45">
        <w:rPr>
          <w:rFonts w:ascii="微軟正黑體" w:eastAsia="微軟正黑體" w:hAnsi="微軟正黑體" w:hint="eastAsia"/>
          <w:color w:val="000000"/>
          <w:spacing w:val="10"/>
          <w:sz w:val="28"/>
          <w:szCs w:val="26"/>
          <w:shd w:val="clear" w:color="auto" w:fill="FFFFFF"/>
        </w:rPr>
        <w:t>回應各界對於外國籍學生在</w:t>
      </w:r>
      <w:proofErr w:type="gramStart"/>
      <w:r w:rsidR="00154F45" w:rsidRPr="00154F45">
        <w:rPr>
          <w:rFonts w:ascii="微軟正黑體" w:eastAsia="微軟正黑體" w:hAnsi="微軟正黑體" w:hint="eastAsia"/>
          <w:color w:val="000000"/>
          <w:spacing w:val="10"/>
          <w:sz w:val="28"/>
          <w:szCs w:val="26"/>
          <w:shd w:val="clear" w:color="auto" w:fill="FFFFFF"/>
        </w:rPr>
        <w:t>臺</w:t>
      </w:r>
      <w:proofErr w:type="gramEnd"/>
      <w:r w:rsidR="00154F45" w:rsidRPr="00154F45">
        <w:rPr>
          <w:rFonts w:ascii="微軟正黑體" w:eastAsia="微軟正黑體" w:hAnsi="微軟正黑體" w:hint="eastAsia"/>
          <w:color w:val="000000"/>
          <w:spacing w:val="10"/>
          <w:sz w:val="28"/>
          <w:szCs w:val="26"/>
          <w:shd w:val="clear" w:color="auto" w:fill="FFFFFF"/>
        </w:rPr>
        <w:t>實習期間權益</w:t>
      </w:r>
      <w:r w:rsidR="006A2A17">
        <w:rPr>
          <w:rFonts w:ascii="微軟正黑體" w:eastAsia="微軟正黑體" w:hAnsi="微軟正黑體" w:hint="eastAsia"/>
          <w:color w:val="000000"/>
          <w:spacing w:val="10"/>
          <w:sz w:val="28"/>
          <w:szCs w:val="26"/>
          <w:shd w:val="clear" w:color="auto" w:fill="FFFFFF"/>
        </w:rPr>
        <w:t>保障</w:t>
      </w:r>
      <w:r w:rsidR="00154F45" w:rsidRPr="00154F45">
        <w:rPr>
          <w:rFonts w:ascii="微軟正黑體" w:eastAsia="微軟正黑體" w:hAnsi="微軟正黑體" w:hint="eastAsia"/>
          <w:color w:val="000000"/>
          <w:spacing w:val="10"/>
          <w:sz w:val="28"/>
          <w:szCs w:val="26"/>
          <w:shd w:val="clear" w:color="auto" w:fill="FFFFFF"/>
        </w:rPr>
        <w:t>之關注</w:t>
      </w:r>
      <w:r w:rsidR="00154F45">
        <w:rPr>
          <w:rFonts w:ascii="微軟正黑體" w:eastAsia="微軟正黑體" w:hAnsi="微軟正黑體" w:hint="eastAsia"/>
          <w:color w:val="000000"/>
          <w:spacing w:val="10"/>
          <w:sz w:val="28"/>
          <w:szCs w:val="26"/>
          <w:shd w:val="clear" w:color="auto" w:fill="FFFFFF"/>
        </w:rPr>
        <w:t>，</w:t>
      </w:r>
      <w:r>
        <w:rPr>
          <w:rFonts w:ascii="微軟正黑體" w:eastAsia="微軟正黑體" w:hAnsi="微軟正黑體" w:hint="eastAsia"/>
          <w:color w:val="000000"/>
          <w:spacing w:val="10"/>
          <w:sz w:val="28"/>
          <w:szCs w:val="26"/>
          <w:shd w:val="clear" w:color="auto" w:fill="FFFFFF"/>
        </w:rPr>
        <w:t>本</w:t>
      </w:r>
      <w:r w:rsidRPr="00C164B9">
        <w:rPr>
          <w:rFonts w:ascii="微軟正黑體" w:eastAsia="微軟正黑體" w:hAnsi="微軟正黑體" w:hint="eastAsia"/>
          <w:color w:val="000000"/>
          <w:spacing w:val="10"/>
          <w:sz w:val="28"/>
          <w:szCs w:val="26"/>
          <w:shd w:val="clear" w:color="auto" w:fill="FFFFFF"/>
        </w:rPr>
        <w:t>部</w:t>
      </w:r>
      <w:r w:rsidR="00C11FB1">
        <w:rPr>
          <w:rFonts w:ascii="微軟正黑體" w:eastAsia="微軟正黑體" w:hAnsi="微軟正黑體" w:hint="eastAsia"/>
          <w:color w:val="000000"/>
          <w:spacing w:val="10"/>
          <w:sz w:val="28"/>
          <w:szCs w:val="26"/>
          <w:shd w:val="clear" w:color="auto" w:fill="FFFFFF"/>
        </w:rPr>
        <w:t>已於</w:t>
      </w:r>
      <w:r w:rsidR="00C11FB1" w:rsidRPr="00C11FB1">
        <w:rPr>
          <w:rFonts w:ascii="微軟正黑體" w:eastAsia="微軟正黑體" w:hAnsi="微軟正黑體" w:hint="eastAsia"/>
          <w:color w:val="000000"/>
          <w:spacing w:val="10"/>
          <w:sz w:val="28"/>
          <w:szCs w:val="26"/>
          <w:highlight w:val="yellow"/>
          <w:shd w:val="clear" w:color="auto" w:fill="FFFFFF"/>
        </w:rPr>
        <w:t>115年1月8日</w:t>
      </w:r>
      <w:r w:rsidR="00C11FB1">
        <w:rPr>
          <w:rFonts w:ascii="微軟正黑體" w:eastAsia="微軟正黑體" w:hAnsi="微軟正黑體" w:hint="eastAsia"/>
          <w:color w:val="000000"/>
          <w:spacing w:val="10"/>
          <w:sz w:val="28"/>
          <w:szCs w:val="26"/>
          <w:shd w:val="clear" w:color="auto" w:fill="FFFFFF"/>
        </w:rPr>
        <w:t>修</w:t>
      </w:r>
      <w:r>
        <w:rPr>
          <w:rFonts w:ascii="微軟正黑體" w:eastAsia="微軟正黑體" w:hAnsi="微軟正黑體" w:hint="eastAsia"/>
          <w:color w:val="000000"/>
          <w:spacing w:val="10"/>
          <w:sz w:val="28"/>
          <w:szCs w:val="26"/>
          <w:shd w:val="clear" w:color="auto" w:fill="FFFFFF"/>
        </w:rPr>
        <w:t>正發</w:t>
      </w:r>
      <w:r>
        <w:rPr>
          <w:rFonts w:ascii="新細明體" w:eastAsia="新細明體" w:hAnsi="新細明體" w:cs="新細明體" w:hint="eastAsia"/>
          <w:color w:val="000000"/>
          <w:spacing w:val="10"/>
          <w:sz w:val="28"/>
          <w:szCs w:val="26"/>
          <w:shd w:val="clear" w:color="auto" w:fill="FFFFFF"/>
        </w:rPr>
        <w:t>布</w:t>
      </w:r>
      <w:r w:rsidRPr="00C164B9">
        <w:rPr>
          <w:rFonts w:ascii="微軟正黑體" w:eastAsia="微軟正黑體" w:hAnsi="微軟正黑體" w:hint="eastAsia"/>
          <w:color w:val="000000"/>
          <w:spacing w:val="10"/>
          <w:sz w:val="28"/>
          <w:szCs w:val="26"/>
          <w:shd w:val="clear" w:color="auto" w:fill="FFFFFF"/>
        </w:rPr>
        <w:t>「企業及法人申請外國籍學生來中華民國實習要點」</w:t>
      </w:r>
      <w:r w:rsidR="00154F45">
        <w:rPr>
          <w:rFonts w:ascii="微軟正黑體" w:eastAsia="微軟正黑體" w:hAnsi="微軟正黑體" w:hint="eastAsia"/>
          <w:color w:val="000000"/>
          <w:spacing w:val="10"/>
          <w:sz w:val="28"/>
          <w:szCs w:val="26"/>
          <w:shd w:val="clear" w:color="auto" w:fill="FFFFFF"/>
        </w:rPr>
        <w:t>，以</w:t>
      </w:r>
      <w:r w:rsidR="006A2A17">
        <w:rPr>
          <w:rFonts w:ascii="微軟正黑體" w:eastAsia="微軟正黑體" w:hAnsi="微軟正黑體" w:hint="eastAsia"/>
          <w:color w:val="000000"/>
          <w:spacing w:val="10"/>
          <w:sz w:val="28"/>
          <w:szCs w:val="26"/>
          <w:shd w:val="clear" w:color="auto" w:fill="FFFFFF"/>
        </w:rPr>
        <w:t>保障</w:t>
      </w:r>
      <w:r w:rsidR="00154F45" w:rsidRPr="00154F45">
        <w:rPr>
          <w:rFonts w:ascii="微軟正黑體" w:eastAsia="微軟正黑體" w:hAnsi="微軟正黑體"/>
          <w:color w:val="000000"/>
          <w:spacing w:val="10"/>
          <w:sz w:val="28"/>
          <w:szCs w:val="26"/>
          <w:shd w:val="clear" w:color="auto" w:fill="FFFFFF"/>
        </w:rPr>
        <w:t>外</w:t>
      </w:r>
      <w:r w:rsidR="00E8008F">
        <w:rPr>
          <w:rFonts w:ascii="微軟正黑體" w:eastAsia="微軟正黑體" w:hAnsi="微軟正黑體" w:hint="eastAsia"/>
          <w:color w:val="000000"/>
          <w:spacing w:val="10"/>
          <w:sz w:val="28"/>
          <w:szCs w:val="26"/>
          <w:shd w:val="clear" w:color="auto" w:fill="FFFFFF"/>
        </w:rPr>
        <w:t>國</w:t>
      </w:r>
      <w:r w:rsidR="00154F45" w:rsidRPr="00154F45">
        <w:rPr>
          <w:rFonts w:ascii="微軟正黑體" w:eastAsia="微軟正黑體" w:hAnsi="微軟正黑體"/>
          <w:color w:val="000000"/>
          <w:spacing w:val="10"/>
          <w:sz w:val="28"/>
          <w:szCs w:val="26"/>
          <w:shd w:val="clear" w:color="auto" w:fill="FFFFFF"/>
        </w:rPr>
        <w:t>籍</w:t>
      </w:r>
      <w:r w:rsidR="00E8008F">
        <w:rPr>
          <w:rFonts w:ascii="微軟正黑體" w:eastAsia="微軟正黑體" w:hAnsi="微軟正黑體" w:hint="eastAsia"/>
          <w:color w:val="000000"/>
          <w:spacing w:val="10"/>
          <w:sz w:val="28"/>
          <w:szCs w:val="26"/>
          <w:shd w:val="clear" w:color="auto" w:fill="FFFFFF"/>
        </w:rPr>
        <w:t>學</w:t>
      </w:r>
      <w:r w:rsidR="00154F45" w:rsidRPr="00154F45">
        <w:rPr>
          <w:rFonts w:ascii="微軟正黑體" w:eastAsia="微軟正黑體" w:hAnsi="微軟正黑體"/>
          <w:color w:val="000000"/>
          <w:spacing w:val="10"/>
          <w:sz w:val="28"/>
          <w:szCs w:val="26"/>
          <w:shd w:val="clear" w:color="auto" w:fill="FFFFFF"/>
        </w:rPr>
        <w:t>生在</w:t>
      </w:r>
      <w:proofErr w:type="gramStart"/>
      <w:r w:rsidR="00154F45" w:rsidRPr="00154F45">
        <w:rPr>
          <w:rFonts w:ascii="微軟正黑體" w:eastAsia="微軟正黑體" w:hAnsi="微軟正黑體"/>
          <w:color w:val="000000"/>
          <w:spacing w:val="10"/>
          <w:sz w:val="28"/>
          <w:szCs w:val="26"/>
          <w:shd w:val="clear" w:color="auto" w:fill="FFFFFF"/>
        </w:rPr>
        <w:t>臺</w:t>
      </w:r>
      <w:proofErr w:type="gramEnd"/>
      <w:r w:rsidR="00E8008F">
        <w:rPr>
          <w:rFonts w:ascii="微軟正黑體" w:eastAsia="微軟正黑體" w:hAnsi="微軟正黑體" w:hint="eastAsia"/>
          <w:color w:val="000000"/>
          <w:spacing w:val="10"/>
          <w:sz w:val="28"/>
          <w:szCs w:val="26"/>
          <w:shd w:val="clear" w:color="auto" w:fill="FFFFFF"/>
        </w:rPr>
        <w:t>權益</w:t>
      </w:r>
      <w:r w:rsidR="006A2A17">
        <w:rPr>
          <w:rFonts w:ascii="微軟正黑體" w:eastAsia="微軟正黑體" w:hAnsi="微軟正黑體" w:hint="eastAsia"/>
          <w:color w:val="000000"/>
          <w:spacing w:val="10"/>
          <w:sz w:val="28"/>
          <w:szCs w:val="26"/>
          <w:shd w:val="clear" w:color="auto" w:fill="FFFFFF"/>
        </w:rPr>
        <w:t>及符合產業需求。</w:t>
      </w:r>
      <w:r w:rsidR="00154F45">
        <w:rPr>
          <w:rFonts w:ascii="微軟正黑體" w:eastAsia="微軟正黑體" w:hAnsi="微軟正黑體" w:hint="eastAsia"/>
          <w:color w:val="000000"/>
          <w:spacing w:val="10"/>
          <w:sz w:val="28"/>
          <w:szCs w:val="26"/>
          <w:shd w:val="clear" w:color="auto" w:fill="FFFFFF"/>
        </w:rPr>
        <w:t>本</w:t>
      </w:r>
      <w:r w:rsidRPr="00C164B9">
        <w:rPr>
          <w:rFonts w:ascii="微軟正黑體" w:eastAsia="微軟正黑體" w:hAnsi="微軟正黑體" w:hint="eastAsia"/>
          <w:color w:val="000000"/>
          <w:spacing w:val="10"/>
          <w:sz w:val="28"/>
          <w:szCs w:val="26"/>
          <w:shd w:val="clear" w:color="auto" w:fill="FFFFFF"/>
        </w:rPr>
        <w:t>次</w:t>
      </w:r>
      <w:r>
        <w:rPr>
          <w:rFonts w:ascii="微軟正黑體" w:eastAsia="微軟正黑體" w:hAnsi="微軟正黑體" w:hint="eastAsia"/>
          <w:color w:val="000000"/>
          <w:spacing w:val="10"/>
          <w:sz w:val="28"/>
          <w:szCs w:val="26"/>
          <w:shd w:val="clear" w:color="auto" w:fill="FFFFFF"/>
        </w:rPr>
        <w:t>修正</w:t>
      </w:r>
      <w:r w:rsidR="006A2A17">
        <w:rPr>
          <w:rFonts w:ascii="微軟正黑體" w:eastAsia="微軟正黑體" w:hAnsi="微軟正黑體" w:hint="eastAsia"/>
          <w:color w:val="000000"/>
          <w:spacing w:val="10"/>
          <w:sz w:val="28"/>
          <w:szCs w:val="26"/>
          <w:shd w:val="clear" w:color="auto" w:fill="FFFFFF"/>
        </w:rPr>
        <w:t>重點如下</w:t>
      </w:r>
      <w:r w:rsidR="00BF2533" w:rsidRPr="00BF2533">
        <w:rPr>
          <w:rFonts w:ascii="微軟正黑體" w:eastAsia="微軟正黑體" w:hAnsi="微軟正黑體"/>
          <w:color w:val="000000"/>
          <w:spacing w:val="10"/>
          <w:sz w:val="28"/>
          <w:szCs w:val="26"/>
          <w:shd w:val="clear" w:color="auto" w:fill="FFFFFF"/>
        </w:rPr>
        <w:t>：</w:t>
      </w:r>
    </w:p>
    <w:p w14:paraId="7C6C43D4" w14:textId="1E309266" w:rsidR="006A2A17" w:rsidRPr="006A2A17" w:rsidRDefault="006A2A17" w:rsidP="006A2A17">
      <w:pPr>
        <w:pStyle w:val="ae"/>
        <w:numPr>
          <w:ilvl w:val="0"/>
          <w:numId w:val="3"/>
        </w:numPr>
        <w:spacing w:line="400" w:lineRule="exact"/>
        <w:ind w:leftChars="0"/>
        <w:jc w:val="both"/>
        <w:rPr>
          <w:rFonts w:ascii="微軟正黑體" w:eastAsia="微軟正黑體" w:hAnsi="微軟正黑體"/>
          <w:color w:val="000000"/>
          <w:spacing w:val="10"/>
          <w:sz w:val="28"/>
          <w:szCs w:val="26"/>
          <w:shd w:val="clear" w:color="auto" w:fill="FFFFFF"/>
        </w:rPr>
      </w:pPr>
      <w:r w:rsidRPr="006A2A17">
        <w:rPr>
          <w:rFonts w:ascii="微軟正黑體" w:eastAsia="微軟正黑體" w:hAnsi="微軟正黑體" w:hint="eastAsia"/>
          <w:b/>
          <w:bCs/>
          <w:color w:val="000000"/>
          <w:spacing w:val="10"/>
          <w:sz w:val="28"/>
          <w:szCs w:val="26"/>
          <w:shd w:val="clear" w:color="auto" w:fill="FFFFFF"/>
        </w:rPr>
        <w:t>外</w:t>
      </w:r>
      <w:r w:rsidR="00092548">
        <w:rPr>
          <w:rFonts w:ascii="微軟正黑體" w:eastAsia="微軟正黑體" w:hAnsi="微軟正黑體" w:hint="eastAsia"/>
          <w:b/>
          <w:bCs/>
          <w:color w:val="000000"/>
          <w:spacing w:val="10"/>
          <w:sz w:val="28"/>
          <w:szCs w:val="26"/>
          <w:shd w:val="clear" w:color="auto" w:fill="FFFFFF"/>
        </w:rPr>
        <w:t>國</w:t>
      </w:r>
      <w:r w:rsidRPr="006A2A17">
        <w:rPr>
          <w:rFonts w:ascii="微軟正黑體" w:eastAsia="微軟正黑體" w:hAnsi="微軟正黑體" w:hint="eastAsia"/>
          <w:b/>
          <w:bCs/>
          <w:color w:val="000000"/>
          <w:spacing w:val="10"/>
          <w:sz w:val="28"/>
          <w:szCs w:val="26"/>
          <w:shd w:val="clear" w:color="auto" w:fill="FFFFFF"/>
        </w:rPr>
        <w:t>籍學生資格：</w:t>
      </w:r>
      <w:r>
        <w:rPr>
          <w:rFonts w:ascii="微軟正黑體" w:eastAsia="微軟正黑體" w:hAnsi="微軟正黑體" w:hint="eastAsia"/>
          <w:color w:val="000000"/>
          <w:spacing w:val="10"/>
          <w:sz w:val="28"/>
          <w:szCs w:val="26"/>
          <w:shd w:val="clear" w:color="auto" w:fill="FFFFFF"/>
        </w:rPr>
        <w:t>以</w:t>
      </w:r>
      <w:r w:rsidR="003819C1">
        <w:rPr>
          <w:rFonts w:ascii="微軟正黑體" w:eastAsia="微軟正黑體" w:hAnsi="微軟正黑體" w:hint="eastAsia"/>
          <w:color w:val="000000"/>
          <w:spacing w:val="10"/>
          <w:sz w:val="28"/>
          <w:szCs w:val="26"/>
          <w:shd w:val="clear" w:color="auto" w:fill="FFFFFF"/>
        </w:rPr>
        <w:t>就讀</w:t>
      </w:r>
      <w:r w:rsidRPr="00154F45">
        <w:rPr>
          <w:rFonts w:ascii="微軟正黑體" w:eastAsia="微軟正黑體" w:hAnsi="微軟正黑體" w:hint="eastAsia"/>
          <w:color w:val="000000"/>
          <w:spacing w:val="10"/>
          <w:sz w:val="28"/>
          <w:szCs w:val="26"/>
          <w:shd w:val="clear" w:color="auto" w:fill="FFFFFF"/>
        </w:rPr>
        <w:t>教育部所編外國大學校院參考名冊所列之大學校院</w:t>
      </w:r>
      <w:r>
        <w:rPr>
          <w:rFonts w:ascii="微軟正黑體" w:eastAsia="微軟正黑體" w:hAnsi="微軟正黑體" w:hint="eastAsia"/>
          <w:color w:val="000000"/>
          <w:spacing w:val="10"/>
          <w:sz w:val="28"/>
          <w:szCs w:val="26"/>
          <w:shd w:val="clear" w:color="auto" w:fill="FFFFFF"/>
        </w:rPr>
        <w:t>為主，來</w:t>
      </w:r>
      <w:proofErr w:type="gramStart"/>
      <w:r>
        <w:rPr>
          <w:rFonts w:ascii="微軟正黑體" w:eastAsia="微軟正黑體" w:hAnsi="微軟正黑體" w:hint="eastAsia"/>
          <w:color w:val="000000"/>
          <w:spacing w:val="10"/>
          <w:sz w:val="28"/>
          <w:szCs w:val="26"/>
          <w:shd w:val="clear" w:color="auto" w:fill="FFFFFF"/>
        </w:rPr>
        <w:t>臺</w:t>
      </w:r>
      <w:proofErr w:type="gramEnd"/>
      <w:r>
        <w:rPr>
          <w:rFonts w:ascii="微軟正黑體" w:eastAsia="微軟正黑體" w:hAnsi="微軟正黑體" w:hint="eastAsia"/>
          <w:color w:val="000000"/>
          <w:spacing w:val="10"/>
          <w:sz w:val="28"/>
          <w:szCs w:val="26"/>
          <w:shd w:val="clear" w:color="auto" w:fill="FFFFFF"/>
        </w:rPr>
        <w:t>前</w:t>
      </w:r>
      <w:r w:rsidRPr="00154F45">
        <w:rPr>
          <w:rFonts w:ascii="微軟正黑體" w:eastAsia="微軟正黑體" w:hAnsi="微軟正黑體"/>
          <w:color w:val="000000"/>
          <w:spacing w:val="10"/>
          <w:sz w:val="28"/>
          <w:szCs w:val="26"/>
          <w:shd w:val="clear" w:color="auto" w:fill="FFFFFF"/>
        </w:rPr>
        <w:t>至少</w:t>
      </w:r>
      <w:r>
        <w:rPr>
          <w:rFonts w:ascii="微軟正黑體" w:eastAsia="微軟正黑體" w:hAnsi="微軟正黑體" w:hint="eastAsia"/>
          <w:color w:val="000000"/>
          <w:spacing w:val="10"/>
          <w:sz w:val="28"/>
          <w:szCs w:val="26"/>
          <w:shd w:val="clear" w:color="auto" w:fill="FFFFFF"/>
        </w:rPr>
        <w:t>已就</w:t>
      </w:r>
      <w:r>
        <w:rPr>
          <w:rFonts w:ascii="新細明體" w:eastAsia="新細明體" w:hAnsi="新細明體" w:cs="新細明體" w:hint="eastAsia"/>
          <w:color w:val="000000"/>
          <w:spacing w:val="10"/>
          <w:sz w:val="28"/>
          <w:szCs w:val="26"/>
          <w:shd w:val="clear" w:color="auto" w:fill="FFFFFF"/>
        </w:rPr>
        <w:t>讀</w:t>
      </w:r>
      <w:r w:rsidRPr="00154F45">
        <w:rPr>
          <w:rFonts w:ascii="微軟正黑體" w:eastAsia="微軟正黑體" w:hAnsi="微軟正黑體"/>
          <w:color w:val="000000"/>
          <w:spacing w:val="10"/>
          <w:sz w:val="28"/>
          <w:szCs w:val="26"/>
          <w:shd w:val="clear" w:color="auto" w:fill="FFFFFF"/>
        </w:rPr>
        <w:t>一學期</w:t>
      </w:r>
      <w:r>
        <w:rPr>
          <w:rFonts w:ascii="微軟正黑體" w:eastAsia="微軟正黑體" w:hAnsi="微軟正黑體" w:hint="eastAsia"/>
          <w:color w:val="000000"/>
          <w:spacing w:val="10"/>
          <w:sz w:val="28"/>
          <w:szCs w:val="26"/>
          <w:shd w:val="clear" w:color="auto" w:fill="FFFFFF"/>
        </w:rPr>
        <w:t>，</w:t>
      </w:r>
      <w:r w:rsidRPr="00154F45">
        <w:rPr>
          <w:rFonts w:ascii="微軟正黑體" w:eastAsia="微軟正黑體" w:hAnsi="微軟正黑體"/>
          <w:color w:val="000000"/>
          <w:spacing w:val="10"/>
          <w:sz w:val="28"/>
          <w:szCs w:val="26"/>
          <w:shd w:val="clear" w:color="auto" w:fill="FFFFFF"/>
        </w:rPr>
        <w:t>年齡</w:t>
      </w:r>
      <w:r>
        <w:rPr>
          <w:rFonts w:ascii="微軟正黑體" w:eastAsia="微軟正黑體" w:hAnsi="微軟正黑體" w:hint="eastAsia"/>
          <w:color w:val="000000"/>
          <w:spacing w:val="10"/>
          <w:sz w:val="28"/>
          <w:szCs w:val="26"/>
          <w:shd w:val="clear" w:color="auto" w:fill="FFFFFF"/>
        </w:rPr>
        <w:t>須與</w:t>
      </w:r>
      <w:r w:rsidRPr="00154F45">
        <w:rPr>
          <w:rFonts w:ascii="微軟正黑體" w:eastAsia="微軟正黑體" w:hAnsi="微軟正黑體"/>
          <w:color w:val="000000"/>
          <w:spacing w:val="10"/>
          <w:sz w:val="28"/>
          <w:szCs w:val="26"/>
          <w:shd w:val="clear" w:color="auto" w:fill="FFFFFF"/>
        </w:rPr>
        <w:t>學制相符，</w:t>
      </w:r>
      <w:r w:rsidR="00D001C4" w:rsidRPr="00D001C4">
        <w:rPr>
          <w:rFonts w:ascii="微軟正黑體" w:eastAsia="微軟正黑體" w:hAnsi="微軟正黑體" w:hint="eastAsia"/>
          <w:color w:val="000000"/>
          <w:spacing w:val="10"/>
          <w:sz w:val="28"/>
          <w:szCs w:val="26"/>
          <w:shd w:val="clear" w:color="auto" w:fill="FFFFFF"/>
        </w:rPr>
        <w:t>就讀科系與實習內容具關聯性</w:t>
      </w:r>
      <w:r w:rsidR="00D001C4">
        <w:rPr>
          <w:rFonts w:ascii="微軟正黑體" w:eastAsia="微軟正黑體" w:hAnsi="微軟正黑體" w:hint="eastAsia"/>
          <w:color w:val="000000"/>
          <w:spacing w:val="10"/>
          <w:sz w:val="28"/>
          <w:szCs w:val="26"/>
          <w:shd w:val="clear" w:color="auto" w:fill="FFFFFF"/>
        </w:rPr>
        <w:t>，</w:t>
      </w:r>
      <w:r w:rsidRPr="00154F45">
        <w:rPr>
          <w:rFonts w:ascii="微軟正黑體" w:eastAsia="微軟正黑體" w:hAnsi="微軟正黑體"/>
          <w:color w:val="000000"/>
          <w:spacing w:val="10"/>
          <w:sz w:val="28"/>
          <w:szCs w:val="26"/>
          <w:shd w:val="clear" w:color="auto" w:fill="FFFFFF"/>
        </w:rPr>
        <w:t>並具備基本中</w:t>
      </w:r>
      <w:r>
        <w:rPr>
          <w:rFonts w:ascii="微軟正黑體" w:eastAsia="微軟正黑體" w:hAnsi="微軟正黑體" w:hint="eastAsia"/>
          <w:color w:val="000000"/>
          <w:spacing w:val="10"/>
          <w:sz w:val="28"/>
          <w:szCs w:val="26"/>
          <w:shd w:val="clear" w:color="auto" w:fill="FFFFFF"/>
        </w:rPr>
        <w:t>文或</w:t>
      </w:r>
      <w:r w:rsidRPr="00154F45">
        <w:rPr>
          <w:rFonts w:ascii="微軟正黑體" w:eastAsia="微軟正黑體" w:hAnsi="微軟正黑體"/>
          <w:color w:val="000000"/>
          <w:spacing w:val="10"/>
          <w:sz w:val="28"/>
          <w:szCs w:val="26"/>
          <w:shd w:val="clear" w:color="auto" w:fill="FFFFFF"/>
        </w:rPr>
        <w:t>英文溝通能力，以確保實習</w:t>
      </w:r>
      <w:r>
        <w:rPr>
          <w:rFonts w:ascii="微軟正黑體" w:eastAsia="微軟正黑體" w:hAnsi="微軟正黑體" w:hint="eastAsia"/>
          <w:color w:val="000000"/>
          <w:spacing w:val="10"/>
          <w:sz w:val="28"/>
          <w:szCs w:val="26"/>
          <w:shd w:val="clear" w:color="auto" w:fill="FFFFFF"/>
        </w:rPr>
        <w:t>成</w:t>
      </w:r>
      <w:r w:rsidRPr="00154F45">
        <w:rPr>
          <w:rFonts w:ascii="微軟正黑體" w:eastAsia="微軟正黑體" w:hAnsi="微軟正黑體"/>
          <w:color w:val="000000"/>
          <w:spacing w:val="10"/>
          <w:sz w:val="28"/>
          <w:szCs w:val="26"/>
          <w:shd w:val="clear" w:color="auto" w:fill="FFFFFF"/>
        </w:rPr>
        <w:t>效</w:t>
      </w:r>
      <w:r>
        <w:rPr>
          <w:rFonts w:ascii="微軟正黑體" w:eastAsia="微軟正黑體" w:hAnsi="微軟正黑體" w:hint="eastAsia"/>
          <w:color w:val="000000"/>
          <w:spacing w:val="10"/>
          <w:sz w:val="28"/>
          <w:szCs w:val="26"/>
          <w:shd w:val="clear" w:color="auto" w:fill="FFFFFF"/>
        </w:rPr>
        <w:t>。</w:t>
      </w:r>
    </w:p>
    <w:p w14:paraId="5CADAA3F" w14:textId="408D3F01" w:rsidR="00BF2533" w:rsidRPr="00154F45" w:rsidRDefault="00BF2533" w:rsidP="00F204E8">
      <w:pPr>
        <w:pStyle w:val="ae"/>
        <w:numPr>
          <w:ilvl w:val="0"/>
          <w:numId w:val="3"/>
        </w:numPr>
        <w:spacing w:line="400" w:lineRule="exact"/>
        <w:ind w:leftChars="0"/>
        <w:jc w:val="both"/>
        <w:rPr>
          <w:rFonts w:ascii="微軟正黑體" w:eastAsia="微軟正黑體" w:hAnsi="微軟正黑體"/>
          <w:color w:val="000000"/>
          <w:spacing w:val="10"/>
          <w:sz w:val="28"/>
          <w:szCs w:val="26"/>
          <w:shd w:val="clear" w:color="auto" w:fill="FFFFFF"/>
        </w:rPr>
      </w:pPr>
      <w:r w:rsidRPr="00154F45">
        <w:rPr>
          <w:rFonts w:ascii="微軟正黑體" w:eastAsia="微軟正黑體" w:hAnsi="微軟正黑體" w:hint="eastAsia"/>
          <w:b/>
          <w:bCs/>
          <w:color w:val="000000"/>
          <w:spacing w:val="10"/>
          <w:sz w:val="28"/>
          <w:szCs w:val="26"/>
          <w:shd w:val="clear" w:color="auto" w:fill="FFFFFF"/>
        </w:rPr>
        <w:t>實習津貼：</w:t>
      </w:r>
      <w:r w:rsidRPr="00154F45">
        <w:rPr>
          <w:rFonts w:ascii="微軟正黑體" w:eastAsia="微軟正黑體" w:hAnsi="微軟正黑體" w:hint="eastAsia"/>
          <w:color w:val="000000"/>
          <w:spacing w:val="10"/>
          <w:sz w:val="28"/>
          <w:szCs w:val="26"/>
          <w:shd w:val="clear" w:color="auto" w:fill="FFFFFF"/>
        </w:rPr>
        <w:t>外國籍學生來我國實習有從事學習訓練以外之勞務提供或工作事實者，其奬助金及生活津貼合計不低於勞動部公告之最低工資。</w:t>
      </w:r>
    </w:p>
    <w:p w14:paraId="0D692741" w14:textId="07A70CB0" w:rsidR="00BF2533" w:rsidRPr="00154F45" w:rsidRDefault="00BF2533" w:rsidP="00F204E8">
      <w:pPr>
        <w:pStyle w:val="ae"/>
        <w:numPr>
          <w:ilvl w:val="0"/>
          <w:numId w:val="3"/>
        </w:numPr>
        <w:spacing w:line="400" w:lineRule="exact"/>
        <w:ind w:leftChars="0"/>
        <w:jc w:val="both"/>
        <w:rPr>
          <w:rFonts w:ascii="微軟正黑體" w:eastAsia="微軟正黑體" w:hAnsi="微軟正黑體"/>
          <w:b/>
          <w:bCs/>
          <w:color w:val="000000"/>
          <w:spacing w:val="10"/>
          <w:sz w:val="28"/>
          <w:szCs w:val="26"/>
          <w:shd w:val="clear" w:color="auto" w:fill="FFFFFF"/>
        </w:rPr>
      </w:pPr>
      <w:r w:rsidRPr="00154F45">
        <w:rPr>
          <w:rFonts w:ascii="微軟正黑體" w:eastAsia="微軟正黑體" w:hAnsi="微軟正黑體" w:hint="eastAsia"/>
          <w:b/>
          <w:bCs/>
          <w:color w:val="000000"/>
          <w:spacing w:val="10"/>
          <w:sz w:val="28"/>
          <w:szCs w:val="26"/>
          <w:shd w:val="clear" w:color="auto" w:fill="FFFFFF"/>
        </w:rPr>
        <w:t>實習</w:t>
      </w:r>
      <w:r w:rsidR="006A2A17">
        <w:rPr>
          <w:rFonts w:ascii="微軟正黑體" w:eastAsia="微軟正黑體" w:hAnsi="微軟正黑體" w:hint="eastAsia"/>
          <w:b/>
          <w:bCs/>
          <w:color w:val="000000"/>
          <w:spacing w:val="10"/>
          <w:sz w:val="28"/>
          <w:szCs w:val="26"/>
          <w:shd w:val="clear" w:color="auto" w:fill="FFFFFF"/>
        </w:rPr>
        <w:t>時數及時段</w:t>
      </w:r>
      <w:r w:rsidRPr="00154F45">
        <w:rPr>
          <w:rFonts w:ascii="微軟正黑體" w:eastAsia="微軟正黑體" w:hAnsi="微軟正黑體" w:hint="eastAsia"/>
          <w:b/>
          <w:bCs/>
          <w:color w:val="000000"/>
          <w:spacing w:val="10"/>
          <w:sz w:val="28"/>
          <w:szCs w:val="26"/>
          <w:shd w:val="clear" w:color="auto" w:fill="FFFFFF"/>
        </w:rPr>
        <w:t>：</w:t>
      </w:r>
      <w:r w:rsidR="00170BB6" w:rsidRPr="00154F45">
        <w:rPr>
          <w:rFonts w:ascii="微軟正黑體" w:eastAsia="微軟正黑體" w:hAnsi="微軟正黑體" w:hint="eastAsia"/>
          <w:color w:val="000000"/>
          <w:spacing w:val="10"/>
          <w:sz w:val="28"/>
          <w:szCs w:val="26"/>
          <w:shd w:val="clear" w:color="auto" w:fill="FFFFFF"/>
        </w:rPr>
        <w:t>明定</w:t>
      </w:r>
      <w:r w:rsidRPr="00154F45">
        <w:rPr>
          <w:rFonts w:ascii="微軟正黑體" w:eastAsia="微軟正黑體" w:hAnsi="微軟正黑體" w:hint="eastAsia"/>
          <w:color w:val="000000"/>
          <w:spacing w:val="10"/>
          <w:sz w:val="28"/>
          <w:szCs w:val="26"/>
          <w:shd w:val="clear" w:color="auto" w:fill="FFFFFF"/>
        </w:rPr>
        <w:t>每日實習時間不超過</w:t>
      </w:r>
      <w:r w:rsidR="006A2A17">
        <w:rPr>
          <w:rFonts w:ascii="微軟正黑體" w:eastAsia="微軟正黑體" w:hAnsi="微軟正黑體" w:hint="eastAsia"/>
          <w:color w:val="000000"/>
          <w:spacing w:val="10"/>
          <w:sz w:val="28"/>
          <w:szCs w:val="26"/>
          <w:shd w:val="clear" w:color="auto" w:fill="FFFFFF"/>
        </w:rPr>
        <w:t>8</w:t>
      </w:r>
      <w:r w:rsidRPr="00154F45">
        <w:rPr>
          <w:rFonts w:ascii="微軟正黑體" w:eastAsia="微軟正黑體" w:hAnsi="微軟正黑體" w:hint="eastAsia"/>
          <w:color w:val="000000"/>
          <w:spacing w:val="10"/>
          <w:sz w:val="28"/>
          <w:szCs w:val="26"/>
          <w:shd w:val="clear" w:color="auto" w:fill="FFFFFF"/>
        </w:rPr>
        <w:t>小時，每週實習時間不超過</w:t>
      </w:r>
      <w:r w:rsidR="006A2A17">
        <w:rPr>
          <w:rFonts w:ascii="微軟正黑體" w:eastAsia="微軟正黑體" w:hAnsi="微軟正黑體" w:hint="eastAsia"/>
          <w:color w:val="000000"/>
          <w:spacing w:val="10"/>
          <w:sz w:val="28"/>
          <w:szCs w:val="26"/>
          <w:shd w:val="clear" w:color="auto" w:fill="FFFFFF"/>
        </w:rPr>
        <w:t>4</w:t>
      </w:r>
      <w:r w:rsidR="006A2A17">
        <w:rPr>
          <w:rFonts w:ascii="微軟正黑體" w:eastAsia="微軟正黑體" w:hAnsi="微軟正黑體"/>
          <w:color w:val="000000"/>
          <w:spacing w:val="10"/>
          <w:sz w:val="28"/>
          <w:szCs w:val="26"/>
          <w:shd w:val="clear" w:color="auto" w:fill="FFFFFF"/>
        </w:rPr>
        <w:t>0</w:t>
      </w:r>
      <w:r w:rsidRPr="00154F45">
        <w:rPr>
          <w:rFonts w:ascii="微軟正黑體" w:eastAsia="微軟正黑體" w:hAnsi="微軟正黑體" w:hint="eastAsia"/>
          <w:color w:val="000000"/>
          <w:spacing w:val="10"/>
          <w:sz w:val="28"/>
          <w:szCs w:val="26"/>
          <w:shd w:val="clear" w:color="auto" w:fill="FFFFFF"/>
        </w:rPr>
        <w:t>小時，且非經外國籍學生書面同意，不得於午後</w:t>
      </w:r>
      <w:r w:rsidR="006A2A17">
        <w:rPr>
          <w:rFonts w:ascii="微軟正黑體" w:eastAsia="微軟正黑體" w:hAnsi="微軟正黑體" w:hint="eastAsia"/>
          <w:color w:val="000000"/>
          <w:spacing w:val="10"/>
          <w:sz w:val="28"/>
          <w:szCs w:val="26"/>
          <w:shd w:val="clear" w:color="auto" w:fill="FFFFFF"/>
        </w:rPr>
        <w:t>1</w:t>
      </w:r>
      <w:r w:rsidR="006A2A17">
        <w:rPr>
          <w:rFonts w:ascii="微軟正黑體" w:eastAsia="微軟正黑體" w:hAnsi="微軟正黑體"/>
          <w:color w:val="000000"/>
          <w:spacing w:val="10"/>
          <w:sz w:val="28"/>
          <w:szCs w:val="26"/>
          <w:shd w:val="clear" w:color="auto" w:fill="FFFFFF"/>
        </w:rPr>
        <w:t>0</w:t>
      </w:r>
      <w:r w:rsidRPr="00154F45">
        <w:rPr>
          <w:rFonts w:ascii="微軟正黑體" w:eastAsia="微軟正黑體" w:hAnsi="微軟正黑體" w:hint="eastAsia"/>
          <w:color w:val="000000"/>
          <w:spacing w:val="10"/>
          <w:sz w:val="28"/>
          <w:szCs w:val="26"/>
          <w:shd w:val="clear" w:color="auto" w:fill="FFFFFF"/>
        </w:rPr>
        <w:t>時至翌晨</w:t>
      </w:r>
      <w:r w:rsidR="006A2A17">
        <w:rPr>
          <w:rFonts w:ascii="微軟正黑體" w:eastAsia="微軟正黑體" w:hAnsi="微軟正黑體" w:hint="eastAsia"/>
          <w:color w:val="000000"/>
          <w:spacing w:val="10"/>
          <w:sz w:val="28"/>
          <w:szCs w:val="26"/>
          <w:shd w:val="clear" w:color="auto" w:fill="FFFFFF"/>
        </w:rPr>
        <w:t>6</w:t>
      </w:r>
      <w:r w:rsidRPr="00154F45">
        <w:rPr>
          <w:rFonts w:ascii="微軟正黑體" w:eastAsia="微軟正黑體" w:hAnsi="微軟正黑體" w:hint="eastAsia"/>
          <w:color w:val="000000"/>
          <w:spacing w:val="10"/>
          <w:sz w:val="28"/>
          <w:szCs w:val="26"/>
          <w:shd w:val="clear" w:color="auto" w:fill="FFFFFF"/>
        </w:rPr>
        <w:t>時之時間內進行</w:t>
      </w:r>
      <w:r w:rsidR="00D001C4">
        <w:rPr>
          <w:rFonts w:ascii="微軟正黑體" w:eastAsia="微軟正黑體" w:hAnsi="微軟正黑體" w:hint="eastAsia"/>
          <w:b/>
          <w:bCs/>
          <w:color w:val="000000"/>
          <w:spacing w:val="10"/>
          <w:sz w:val="28"/>
          <w:szCs w:val="26"/>
          <w:shd w:val="clear" w:color="auto" w:fill="FFFFFF"/>
        </w:rPr>
        <w:t>。</w:t>
      </w:r>
    </w:p>
    <w:p w14:paraId="2814D0CF" w14:textId="52BBA4A2" w:rsidR="00154F45" w:rsidRPr="00D001C4" w:rsidRDefault="00315C4A" w:rsidP="00D001C4">
      <w:pPr>
        <w:pStyle w:val="ae"/>
        <w:numPr>
          <w:ilvl w:val="0"/>
          <w:numId w:val="3"/>
        </w:numPr>
        <w:spacing w:line="400" w:lineRule="exact"/>
        <w:ind w:leftChars="0"/>
        <w:jc w:val="both"/>
        <w:rPr>
          <w:rFonts w:ascii="微軟正黑體" w:eastAsia="微軟正黑體" w:hAnsi="微軟正黑體"/>
          <w:color w:val="000000"/>
          <w:spacing w:val="10"/>
          <w:sz w:val="28"/>
          <w:szCs w:val="26"/>
          <w:shd w:val="clear" w:color="auto" w:fill="FFFFFF"/>
        </w:rPr>
      </w:pPr>
      <w:r>
        <w:rPr>
          <w:rFonts w:ascii="微軟正黑體" w:eastAsia="微軟正黑體" w:hAnsi="微軟正黑體" w:hint="eastAsia"/>
          <w:b/>
          <w:bCs/>
          <w:color w:val="000000"/>
          <w:spacing w:val="10"/>
          <w:sz w:val="28"/>
          <w:szCs w:val="26"/>
          <w:shd w:val="clear" w:color="auto" w:fill="FFFFFF"/>
        </w:rPr>
        <w:t>強制</w:t>
      </w:r>
      <w:r w:rsidR="00D001C4">
        <w:rPr>
          <w:rFonts w:ascii="微軟正黑體" w:eastAsia="微軟正黑體" w:hAnsi="微軟正黑體" w:hint="eastAsia"/>
          <w:b/>
          <w:bCs/>
          <w:color w:val="000000"/>
          <w:spacing w:val="10"/>
          <w:sz w:val="28"/>
          <w:szCs w:val="26"/>
          <w:shd w:val="clear" w:color="auto" w:fill="FFFFFF"/>
        </w:rPr>
        <w:t>保險</w:t>
      </w:r>
      <w:r w:rsidR="00170BB6" w:rsidRPr="00154F45">
        <w:rPr>
          <w:rFonts w:ascii="微軟正黑體" w:eastAsia="微軟正黑體" w:hAnsi="微軟正黑體" w:hint="eastAsia"/>
          <w:b/>
          <w:bCs/>
          <w:color w:val="000000"/>
          <w:spacing w:val="10"/>
          <w:sz w:val="28"/>
          <w:szCs w:val="26"/>
          <w:shd w:val="clear" w:color="auto" w:fill="FFFFFF"/>
        </w:rPr>
        <w:t>：</w:t>
      </w:r>
      <w:r w:rsidR="00170BB6" w:rsidRPr="00170BB6">
        <w:rPr>
          <w:rFonts w:ascii="微軟正黑體" w:eastAsia="微軟正黑體" w:hAnsi="微軟正黑體"/>
          <w:color w:val="000000"/>
          <w:spacing w:val="10"/>
          <w:sz w:val="28"/>
          <w:szCs w:val="26"/>
          <w:shd w:val="clear" w:color="auto" w:fill="FFFFFF"/>
        </w:rPr>
        <w:t>強制要求實習單位須</w:t>
      </w:r>
      <w:r w:rsidR="00170BB6">
        <w:rPr>
          <w:rFonts w:ascii="微軟正黑體" w:eastAsia="微軟正黑體" w:hAnsi="微軟正黑體" w:hint="eastAsia"/>
          <w:color w:val="000000"/>
          <w:spacing w:val="10"/>
          <w:sz w:val="28"/>
          <w:szCs w:val="26"/>
          <w:shd w:val="clear" w:color="auto" w:fill="FFFFFF"/>
        </w:rPr>
        <w:t>為</w:t>
      </w:r>
      <w:r w:rsidR="00BF2533" w:rsidRPr="00BF2533">
        <w:rPr>
          <w:rFonts w:ascii="微軟正黑體" w:eastAsia="微軟正黑體" w:hAnsi="微軟正黑體" w:hint="eastAsia"/>
          <w:color w:val="000000"/>
          <w:spacing w:val="10"/>
          <w:sz w:val="28"/>
          <w:szCs w:val="26"/>
          <w:shd w:val="clear" w:color="auto" w:fill="FFFFFF"/>
        </w:rPr>
        <w:t>外國籍學生</w:t>
      </w:r>
      <w:r w:rsidR="00092548">
        <w:rPr>
          <w:rFonts w:ascii="微軟正黑體" w:eastAsia="微軟正黑體" w:hAnsi="微軟正黑體" w:hint="eastAsia"/>
          <w:color w:val="000000"/>
          <w:spacing w:val="10"/>
          <w:sz w:val="28"/>
          <w:szCs w:val="26"/>
          <w:shd w:val="clear" w:color="auto" w:fill="FFFFFF"/>
        </w:rPr>
        <w:t>在</w:t>
      </w:r>
      <w:r w:rsidR="00BF2533" w:rsidRPr="00BF2533">
        <w:rPr>
          <w:rFonts w:ascii="微軟正黑體" w:eastAsia="微軟正黑體" w:hAnsi="微軟正黑體" w:hint="eastAsia"/>
          <w:color w:val="000000"/>
          <w:spacing w:val="10"/>
          <w:sz w:val="28"/>
          <w:szCs w:val="26"/>
          <w:shd w:val="clear" w:color="auto" w:fill="FFFFFF"/>
        </w:rPr>
        <w:t>我國實習期間投保適當之保險(至少應含團體傷害險或職業災害保險)。</w:t>
      </w:r>
      <w:bookmarkStart w:id="0" w:name="_Hlk218613291"/>
    </w:p>
    <w:bookmarkEnd w:id="0"/>
    <w:p w14:paraId="43DD9E44" w14:textId="0C57A381" w:rsidR="00170BB6" w:rsidRPr="00E64F83" w:rsidRDefault="00092548" w:rsidP="00F204E8">
      <w:pPr>
        <w:pStyle w:val="ae"/>
        <w:numPr>
          <w:ilvl w:val="0"/>
          <w:numId w:val="3"/>
        </w:numPr>
        <w:spacing w:line="400" w:lineRule="exact"/>
        <w:ind w:leftChars="0"/>
        <w:jc w:val="both"/>
        <w:rPr>
          <w:rFonts w:ascii="微軟正黑體" w:eastAsia="微軟正黑體" w:hAnsi="微軟正黑體"/>
          <w:color w:val="000000"/>
          <w:spacing w:val="10"/>
          <w:sz w:val="28"/>
          <w:szCs w:val="26"/>
          <w:shd w:val="clear" w:color="auto" w:fill="FFFFFF"/>
        </w:rPr>
      </w:pPr>
      <w:r>
        <w:rPr>
          <w:rFonts w:ascii="微軟正黑體" w:eastAsia="微軟正黑體" w:hAnsi="微軟正黑體" w:hint="eastAsia"/>
          <w:b/>
          <w:bCs/>
          <w:color w:val="000000"/>
          <w:spacing w:val="10"/>
          <w:sz w:val="28"/>
          <w:szCs w:val="26"/>
          <w:shd w:val="clear" w:color="auto" w:fill="FFFFFF"/>
        </w:rPr>
        <w:t>監督機制</w:t>
      </w:r>
      <w:r w:rsidR="00154F45" w:rsidRPr="00154F45">
        <w:rPr>
          <w:rFonts w:ascii="微軟正黑體" w:eastAsia="微軟正黑體" w:hAnsi="微軟正黑體"/>
          <w:b/>
          <w:bCs/>
          <w:color w:val="000000"/>
          <w:spacing w:val="10"/>
          <w:sz w:val="28"/>
          <w:szCs w:val="26"/>
          <w:shd w:val="clear" w:color="auto" w:fill="FFFFFF"/>
        </w:rPr>
        <w:t>：</w:t>
      </w:r>
      <w:r>
        <w:rPr>
          <w:rFonts w:ascii="微軟正黑體" w:eastAsia="微軟正黑體" w:hAnsi="微軟正黑體" w:hint="eastAsia"/>
          <w:color w:val="000000"/>
          <w:spacing w:val="10"/>
          <w:sz w:val="28"/>
          <w:szCs w:val="26"/>
          <w:shd w:val="clear" w:color="auto" w:fill="FFFFFF"/>
        </w:rPr>
        <w:t>本</w:t>
      </w:r>
      <w:r w:rsidRPr="00092548">
        <w:rPr>
          <w:rFonts w:ascii="微軟正黑體" w:eastAsia="微軟正黑體" w:hAnsi="微軟正黑體" w:hint="eastAsia"/>
          <w:color w:val="000000"/>
          <w:spacing w:val="10"/>
          <w:sz w:val="28"/>
          <w:szCs w:val="26"/>
          <w:shd w:val="clear" w:color="auto" w:fill="FFFFFF"/>
        </w:rPr>
        <w:t>部</w:t>
      </w:r>
      <w:r>
        <w:rPr>
          <w:rFonts w:ascii="微軟正黑體" w:eastAsia="微軟正黑體" w:hAnsi="微軟正黑體" w:hint="eastAsia"/>
          <w:color w:val="000000"/>
          <w:spacing w:val="10"/>
          <w:sz w:val="28"/>
          <w:szCs w:val="26"/>
          <w:shd w:val="clear" w:color="auto" w:fill="FFFFFF"/>
        </w:rPr>
        <w:t>將不定時</w:t>
      </w:r>
      <w:r w:rsidRPr="00092548">
        <w:rPr>
          <w:rFonts w:ascii="微軟正黑體" w:eastAsia="微軟正黑體" w:hAnsi="微軟正黑體" w:hint="eastAsia"/>
          <w:color w:val="000000"/>
          <w:spacing w:val="10"/>
          <w:sz w:val="28"/>
          <w:szCs w:val="26"/>
          <w:shd w:val="clear" w:color="auto" w:fill="FFFFFF"/>
        </w:rPr>
        <w:t>會同</w:t>
      </w:r>
      <w:r w:rsidR="00D001C4">
        <w:rPr>
          <w:rFonts w:ascii="微軟正黑體" w:eastAsia="微軟正黑體" w:hAnsi="微軟正黑體" w:hint="eastAsia"/>
          <w:color w:val="000000"/>
          <w:spacing w:val="10"/>
          <w:sz w:val="28"/>
          <w:szCs w:val="26"/>
          <w:shd w:val="clear" w:color="auto" w:fill="FFFFFF"/>
        </w:rPr>
        <w:t>勞動部、</w:t>
      </w:r>
      <w:r w:rsidRPr="00092548">
        <w:rPr>
          <w:rFonts w:ascii="微軟正黑體" w:eastAsia="微軟正黑體" w:hAnsi="微軟正黑體" w:hint="eastAsia"/>
          <w:color w:val="000000"/>
          <w:spacing w:val="10"/>
          <w:sz w:val="28"/>
          <w:szCs w:val="26"/>
          <w:shd w:val="clear" w:color="auto" w:fill="FFFFFF"/>
        </w:rPr>
        <w:t>中央目的事業主管機關及相關機關執行聯合訪視</w:t>
      </w:r>
      <w:r>
        <w:rPr>
          <w:rFonts w:ascii="微軟正黑體" w:eastAsia="微軟正黑體" w:hAnsi="微軟正黑體" w:hint="eastAsia"/>
          <w:color w:val="000000"/>
          <w:spacing w:val="10"/>
          <w:sz w:val="28"/>
          <w:szCs w:val="26"/>
          <w:shd w:val="clear" w:color="auto" w:fill="FFFFFF"/>
        </w:rPr>
        <w:t>。</w:t>
      </w:r>
      <w:r w:rsidR="00154F45" w:rsidRPr="00E64F83">
        <w:rPr>
          <w:rFonts w:ascii="微軟正黑體" w:eastAsia="微軟正黑體" w:hAnsi="微軟正黑體"/>
          <w:color w:val="000000"/>
          <w:spacing w:val="10"/>
          <w:sz w:val="28"/>
          <w:szCs w:val="26"/>
          <w:shd w:val="clear" w:color="auto" w:fill="FFFFFF"/>
        </w:rPr>
        <w:t>實習單位</w:t>
      </w:r>
      <w:r>
        <w:rPr>
          <w:rFonts w:ascii="微軟正黑體" w:eastAsia="微軟正黑體" w:hAnsi="微軟正黑體" w:hint="eastAsia"/>
          <w:color w:val="000000"/>
          <w:spacing w:val="10"/>
          <w:sz w:val="28"/>
          <w:szCs w:val="26"/>
          <w:shd w:val="clear" w:color="auto" w:fill="FFFFFF"/>
        </w:rPr>
        <w:t>若</w:t>
      </w:r>
      <w:r w:rsidR="00154F45" w:rsidRPr="00E64F83">
        <w:rPr>
          <w:rFonts w:ascii="微軟正黑體" w:eastAsia="微軟正黑體" w:hAnsi="微軟正黑體"/>
          <w:color w:val="000000"/>
          <w:spacing w:val="10"/>
          <w:sz w:val="28"/>
          <w:szCs w:val="26"/>
          <w:shd w:val="clear" w:color="auto" w:fill="FFFFFF"/>
        </w:rPr>
        <w:t>違反</w:t>
      </w:r>
      <w:r>
        <w:rPr>
          <w:rFonts w:ascii="微軟正黑體" w:eastAsia="微軟正黑體" w:hAnsi="微軟正黑體" w:hint="eastAsia"/>
          <w:color w:val="000000"/>
          <w:spacing w:val="10"/>
          <w:sz w:val="28"/>
          <w:szCs w:val="26"/>
          <w:shd w:val="clear" w:color="auto" w:fill="FFFFFF"/>
        </w:rPr>
        <w:t>相關</w:t>
      </w:r>
      <w:r w:rsidR="00E64F83">
        <w:rPr>
          <w:rFonts w:ascii="微軟正黑體" w:eastAsia="微軟正黑體" w:hAnsi="微軟正黑體" w:hint="eastAsia"/>
          <w:color w:val="000000"/>
          <w:spacing w:val="10"/>
          <w:sz w:val="28"/>
          <w:szCs w:val="26"/>
          <w:shd w:val="clear" w:color="auto" w:fill="FFFFFF"/>
        </w:rPr>
        <w:t>規定，本部</w:t>
      </w:r>
      <w:r w:rsidR="00D001C4">
        <w:rPr>
          <w:rFonts w:ascii="微軟正黑體" w:eastAsia="微軟正黑體" w:hAnsi="微軟正黑體" w:hint="eastAsia"/>
          <w:color w:val="000000"/>
          <w:spacing w:val="10"/>
          <w:sz w:val="28"/>
          <w:szCs w:val="26"/>
          <w:shd w:val="clear" w:color="auto" w:fill="FFFFFF"/>
        </w:rPr>
        <w:t>得</w:t>
      </w:r>
      <w:r w:rsidR="00E64F83" w:rsidRPr="00E64F83">
        <w:rPr>
          <w:rFonts w:ascii="微軟正黑體" w:eastAsia="微軟正黑體" w:hAnsi="微軟正黑體" w:hint="eastAsia"/>
          <w:color w:val="000000"/>
          <w:spacing w:val="10"/>
          <w:sz w:val="28"/>
          <w:szCs w:val="26"/>
          <w:shd w:val="clear" w:color="auto" w:fill="FFFFFF"/>
        </w:rPr>
        <w:t>撤銷或廢止實習核准函，</w:t>
      </w:r>
      <w:r w:rsidR="00E01E79">
        <w:rPr>
          <w:rFonts w:ascii="微軟正黑體" w:eastAsia="微軟正黑體" w:hAnsi="微軟正黑體" w:hint="eastAsia"/>
          <w:color w:val="000000"/>
          <w:spacing w:val="10"/>
          <w:sz w:val="28"/>
          <w:szCs w:val="26"/>
          <w:shd w:val="clear" w:color="auto" w:fill="FFFFFF"/>
        </w:rPr>
        <w:t>且</w:t>
      </w:r>
      <w:r>
        <w:rPr>
          <w:rFonts w:ascii="微軟正黑體" w:eastAsia="微軟正黑體" w:hAnsi="微軟正黑體" w:hint="eastAsia"/>
          <w:color w:val="000000"/>
          <w:spacing w:val="10"/>
          <w:sz w:val="28"/>
          <w:szCs w:val="26"/>
          <w:shd w:val="clear" w:color="auto" w:fill="FFFFFF"/>
        </w:rPr>
        <w:t>6</w:t>
      </w:r>
      <w:r w:rsidR="00E64F83" w:rsidRPr="00E64F83">
        <w:rPr>
          <w:rFonts w:ascii="微軟正黑體" w:eastAsia="微軟正黑體" w:hAnsi="微軟正黑體" w:hint="eastAsia"/>
          <w:color w:val="000000"/>
          <w:spacing w:val="10"/>
          <w:sz w:val="28"/>
          <w:szCs w:val="26"/>
          <w:shd w:val="clear" w:color="auto" w:fill="FFFFFF"/>
        </w:rPr>
        <w:t>個月內</w:t>
      </w:r>
      <w:r w:rsidR="00E01E79">
        <w:rPr>
          <w:rFonts w:ascii="微軟正黑體" w:eastAsia="微軟正黑體" w:hAnsi="微軟正黑體" w:hint="eastAsia"/>
          <w:color w:val="000000"/>
          <w:spacing w:val="10"/>
          <w:sz w:val="28"/>
          <w:szCs w:val="26"/>
          <w:shd w:val="clear" w:color="auto" w:fill="FFFFFF"/>
        </w:rPr>
        <w:t>不再核准</w:t>
      </w:r>
      <w:r w:rsidR="00F94044">
        <w:rPr>
          <w:rFonts w:ascii="微軟正黑體" w:eastAsia="微軟正黑體" w:hAnsi="微軟正黑體" w:hint="eastAsia"/>
          <w:color w:val="000000"/>
          <w:spacing w:val="10"/>
          <w:sz w:val="28"/>
          <w:szCs w:val="26"/>
          <w:shd w:val="clear" w:color="auto" w:fill="FFFFFF"/>
        </w:rPr>
        <w:t>其</w:t>
      </w:r>
      <w:r w:rsidR="00E64F83" w:rsidRPr="00E64F83">
        <w:rPr>
          <w:rFonts w:ascii="微軟正黑體" w:eastAsia="微軟正黑體" w:hAnsi="微軟正黑體" w:hint="eastAsia"/>
          <w:color w:val="000000"/>
          <w:spacing w:val="10"/>
          <w:sz w:val="28"/>
          <w:szCs w:val="26"/>
          <w:shd w:val="clear" w:color="auto" w:fill="FFFFFF"/>
        </w:rPr>
        <w:t>外國籍學生來我國實習</w:t>
      </w:r>
      <w:r w:rsidR="00E64F83">
        <w:rPr>
          <w:rFonts w:ascii="微軟正黑體" w:eastAsia="微軟正黑體" w:hAnsi="微軟正黑體" w:hint="eastAsia"/>
          <w:color w:val="000000"/>
          <w:spacing w:val="10"/>
          <w:sz w:val="28"/>
          <w:szCs w:val="26"/>
          <w:shd w:val="clear" w:color="auto" w:fill="FFFFFF"/>
        </w:rPr>
        <w:t>之申請</w:t>
      </w:r>
      <w:r w:rsidR="00154F45" w:rsidRPr="00E64F83">
        <w:rPr>
          <w:rFonts w:ascii="微軟正黑體" w:eastAsia="微軟正黑體" w:hAnsi="微軟正黑體"/>
          <w:color w:val="000000"/>
          <w:spacing w:val="10"/>
          <w:sz w:val="28"/>
          <w:szCs w:val="26"/>
          <w:shd w:val="clear" w:color="auto" w:fill="FFFFFF"/>
        </w:rPr>
        <w:t>。</w:t>
      </w:r>
    </w:p>
    <w:p w14:paraId="73C21467" w14:textId="7CB64395" w:rsidR="00154F45" w:rsidRDefault="00F94044" w:rsidP="0003291A">
      <w:pPr>
        <w:spacing w:line="400" w:lineRule="exact"/>
        <w:ind w:leftChars="300" w:left="720" w:firstLineChars="200" w:firstLine="600"/>
        <w:jc w:val="both"/>
        <w:rPr>
          <w:rFonts w:ascii="微軟正黑體" w:eastAsia="微軟正黑體" w:hAnsi="微軟正黑體"/>
          <w:color w:val="000000"/>
          <w:spacing w:val="10"/>
          <w:sz w:val="28"/>
          <w:szCs w:val="26"/>
          <w:shd w:val="clear" w:color="auto" w:fill="FFFFFF"/>
        </w:rPr>
      </w:pPr>
      <w:r>
        <w:rPr>
          <w:rFonts w:ascii="微軟正黑體" w:eastAsia="微軟正黑體" w:hAnsi="微軟正黑體" w:hint="eastAsia"/>
          <w:color w:val="000000"/>
          <w:spacing w:val="10"/>
          <w:sz w:val="28"/>
          <w:szCs w:val="26"/>
          <w:shd w:val="clear" w:color="auto" w:fill="FFFFFF"/>
        </w:rPr>
        <w:t>上述要點修正</w:t>
      </w:r>
      <w:r>
        <w:rPr>
          <w:rFonts w:ascii="新細明體" w:eastAsia="新細明體" w:hAnsi="新細明體" w:cs="新細明體" w:hint="eastAsia"/>
          <w:color w:val="000000"/>
          <w:spacing w:val="10"/>
          <w:sz w:val="28"/>
          <w:szCs w:val="26"/>
          <w:shd w:val="clear" w:color="auto" w:fill="FFFFFF"/>
        </w:rPr>
        <w:t>將追溯自1</w:t>
      </w:r>
      <w:r>
        <w:rPr>
          <w:rFonts w:ascii="新細明體" w:eastAsia="新細明體" w:hAnsi="新細明體" w:cs="新細明體"/>
          <w:color w:val="000000"/>
          <w:spacing w:val="10"/>
          <w:sz w:val="28"/>
          <w:szCs w:val="26"/>
          <w:shd w:val="clear" w:color="auto" w:fill="FFFFFF"/>
        </w:rPr>
        <w:t>15</w:t>
      </w:r>
      <w:r>
        <w:rPr>
          <w:rFonts w:ascii="新細明體" w:eastAsia="新細明體" w:hAnsi="新細明體" w:cs="新細明體" w:hint="eastAsia"/>
          <w:color w:val="000000"/>
          <w:spacing w:val="10"/>
          <w:sz w:val="28"/>
          <w:szCs w:val="26"/>
          <w:shd w:val="clear" w:color="auto" w:fill="FFFFFF"/>
        </w:rPr>
        <w:t>年1月1日生效，</w:t>
      </w:r>
      <w:r>
        <w:rPr>
          <w:rFonts w:ascii="微軟正黑體" w:eastAsia="微軟正黑體" w:hAnsi="微軟正黑體" w:hint="eastAsia"/>
          <w:color w:val="000000"/>
          <w:spacing w:val="10"/>
          <w:sz w:val="28"/>
          <w:szCs w:val="26"/>
          <w:shd w:val="clear" w:color="auto" w:fill="FFFFFF"/>
        </w:rPr>
        <w:t>本</w:t>
      </w:r>
      <w:r w:rsidR="00154F45" w:rsidRPr="00154F45">
        <w:rPr>
          <w:rFonts w:ascii="微軟正黑體" w:eastAsia="微軟正黑體" w:hAnsi="微軟正黑體" w:hint="eastAsia"/>
          <w:color w:val="000000"/>
          <w:spacing w:val="10"/>
          <w:sz w:val="28"/>
          <w:szCs w:val="26"/>
          <w:shd w:val="clear" w:color="auto" w:fill="FFFFFF"/>
        </w:rPr>
        <w:t>部</w:t>
      </w:r>
      <w:r>
        <w:rPr>
          <w:rFonts w:ascii="微軟正黑體" w:eastAsia="微軟正黑體" w:hAnsi="微軟正黑體" w:hint="eastAsia"/>
          <w:color w:val="000000"/>
          <w:spacing w:val="10"/>
          <w:sz w:val="28"/>
          <w:szCs w:val="26"/>
          <w:shd w:val="clear" w:color="auto" w:fill="FFFFFF"/>
        </w:rPr>
        <w:t>並</w:t>
      </w:r>
      <w:r w:rsidR="00092548">
        <w:rPr>
          <w:rFonts w:ascii="微軟正黑體" w:eastAsia="微軟正黑體" w:hAnsi="微軟正黑體" w:hint="eastAsia"/>
          <w:color w:val="000000"/>
          <w:spacing w:val="10"/>
          <w:sz w:val="28"/>
          <w:szCs w:val="26"/>
          <w:shd w:val="clear" w:color="auto" w:fill="FFFFFF"/>
        </w:rPr>
        <w:t>已同步修正申請書表格式並公布於本部(投資</w:t>
      </w:r>
      <w:r w:rsidR="00092548">
        <w:rPr>
          <w:rFonts w:ascii="新細明體" w:eastAsia="新細明體" w:hAnsi="新細明體" w:cs="新細明體" w:hint="eastAsia"/>
          <w:color w:val="000000"/>
          <w:spacing w:val="10"/>
          <w:sz w:val="28"/>
          <w:szCs w:val="26"/>
          <w:shd w:val="clear" w:color="auto" w:fill="FFFFFF"/>
        </w:rPr>
        <w:t>審議司)網站，供企業及法人運用。</w:t>
      </w:r>
    </w:p>
    <w:p w14:paraId="75158E0D" w14:textId="77777777" w:rsidR="00D001C4" w:rsidRDefault="00D001C4" w:rsidP="00F204E8">
      <w:pPr>
        <w:spacing w:line="400" w:lineRule="exact"/>
        <w:ind w:leftChars="295" w:left="708"/>
        <w:jc w:val="both"/>
        <w:rPr>
          <w:rFonts w:ascii="微軟正黑體" w:eastAsia="微軟正黑體" w:hAnsi="微軟正黑體"/>
          <w:color w:val="000000"/>
          <w:spacing w:val="10"/>
          <w:sz w:val="28"/>
          <w:szCs w:val="26"/>
          <w:shd w:val="clear" w:color="auto" w:fill="FFFFFF"/>
        </w:rPr>
      </w:pPr>
    </w:p>
    <w:p w14:paraId="0EC7220D" w14:textId="6E4C02D5" w:rsidR="0082366F" w:rsidRDefault="009C4B1B" w:rsidP="00F204E8">
      <w:pPr>
        <w:spacing w:line="400" w:lineRule="exact"/>
        <w:ind w:leftChars="295" w:left="708"/>
        <w:jc w:val="both"/>
        <w:rPr>
          <w:rFonts w:ascii="微軟正黑體" w:eastAsia="微軟正黑體" w:hAnsi="微軟正黑體"/>
          <w:color w:val="000000"/>
          <w:spacing w:val="10"/>
          <w:sz w:val="28"/>
          <w:szCs w:val="26"/>
          <w:shd w:val="clear" w:color="auto" w:fill="FFFFFF"/>
        </w:rPr>
      </w:pPr>
      <w:r w:rsidRPr="00D06042">
        <w:rPr>
          <w:rFonts w:ascii="微軟正黑體" w:eastAsia="微軟正黑體" w:hAnsi="微軟正黑體" w:hint="eastAsia"/>
          <w:color w:val="000000"/>
          <w:spacing w:val="10"/>
          <w:sz w:val="28"/>
          <w:szCs w:val="26"/>
          <w:shd w:val="clear" w:color="auto" w:fill="FFFFFF"/>
        </w:rPr>
        <w:t>發言人：</w:t>
      </w:r>
      <w:r w:rsidR="00E64F83">
        <w:rPr>
          <w:rFonts w:ascii="微軟正黑體" w:eastAsia="微軟正黑體" w:hAnsi="微軟正黑體" w:hint="eastAsia"/>
          <w:color w:val="000000"/>
          <w:spacing w:val="10"/>
          <w:sz w:val="28"/>
          <w:szCs w:val="26"/>
          <w:shd w:val="clear" w:color="auto" w:fill="FFFFFF"/>
        </w:rPr>
        <w:t>投資審議司蘇琪彥副司長</w:t>
      </w:r>
    </w:p>
    <w:p w14:paraId="0871F304" w14:textId="564009B9" w:rsidR="0082366F" w:rsidRDefault="009C4B1B" w:rsidP="00F204E8">
      <w:pPr>
        <w:spacing w:line="400" w:lineRule="exact"/>
        <w:ind w:leftChars="295" w:left="708"/>
        <w:jc w:val="both"/>
        <w:rPr>
          <w:rFonts w:ascii="微軟正黑體" w:eastAsia="微軟正黑體" w:hAnsi="微軟正黑體"/>
          <w:color w:val="000000"/>
          <w:spacing w:val="10"/>
          <w:sz w:val="28"/>
          <w:szCs w:val="26"/>
          <w:shd w:val="clear" w:color="auto" w:fill="FFFFFF"/>
        </w:rPr>
      </w:pPr>
      <w:r w:rsidRPr="00D06042">
        <w:rPr>
          <w:rFonts w:ascii="微軟正黑體" w:eastAsia="微軟正黑體" w:hAnsi="微軟正黑體" w:hint="eastAsia"/>
          <w:color w:val="000000"/>
          <w:spacing w:val="10"/>
          <w:sz w:val="28"/>
          <w:szCs w:val="26"/>
          <w:shd w:val="clear" w:color="auto" w:fill="FFFFFF"/>
        </w:rPr>
        <w:t>聯絡電話：</w:t>
      </w:r>
      <w:r w:rsidR="00E64F83">
        <w:rPr>
          <w:rFonts w:ascii="微軟正黑體" w:eastAsia="微軟正黑體" w:hAnsi="微軟正黑體"/>
          <w:color w:val="000000"/>
          <w:spacing w:val="10"/>
          <w:sz w:val="28"/>
          <w:szCs w:val="26"/>
          <w:shd w:val="clear" w:color="auto" w:fill="FFFFFF"/>
        </w:rPr>
        <w:t>02-33435700</w:t>
      </w:r>
      <w:r w:rsidR="00E64F83">
        <w:rPr>
          <w:rFonts w:ascii="微軟正黑體" w:eastAsia="微軟正黑體" w:hAnsi="微軟正黑體" w:hint="eastAsia"/>
          <w:color w:val="000000"/>
          <w:spacing w:val="10"/>
          <w:sz w:val="28"/>
          <w:szCs w:val="26"/>
          <w:shd w:val="clear" w:color="auto" w:fill="FFFFFF"/>
        </w:rPr>
        <w:t>分機7</w:t>
      </w:r>
      <w:r w:rsidR="00E64F83">
        <w:rPr>
          <w:rFonts w:ascii="微軟正黑體" w:eastAsia="微軟正黑體" w:hAnsi="微軟正黑體"/>
          <w:color w:val="000000"/>
          <w:spacing w:val="10"/>
          <w:sz w:val="28"/>
          <w:szCs w:val="26"/>
          <w:shd w:val="clear" w:color="auto" w:fill="FFFFFF"/>
        </w:rPr>
        <w:t>07</w:t>
      </w:r>
    </w:p>
    <w:p w14:paraId="1684A3F7" w14:textId="3E5F6FAD" w:rsidR="0090615D" w:rsidRDefault="009C4B1B" w:rsidP="00F204E8">
      <w:pPr>
        <w:spacing w:line="400" w:lineRule="exact"/>
        <w:ind w:leftChars="295" w:left="708"/>
        <w:jc w:val="both"/>
        <w:rPr>
          <w:rFonts w:ascii="微軟正黑體" w:eastAsia="微軟正黑體" w:hAnsi="微軟正黑體"/>
          <w:color w:val="000000"/>
          <w:spacing w:val="10"/>
          <w:sz w:val="28"/>
          <w:szCs w:val="26"/>
          <w:shd w:val="clear" w:color="auto" w:fill="FFFFFF"/>
        </w:rPr>
      </w:pPr>
      <w:r w:rsidRPr="00D06042">
        <w:rPr>
          <w:rFonts w:ascii="微軟正黑體" w:eastAsia="微軟正黑體" w:hAnsi="微軟正黑體" w:hint="eastAsia"/>
          <w:color w:val="000000"/>
          <w:spacing w:val="10"/>
          <w:sz w:val="28"/>
          <w:szCs w:val="26"/>
          <w:shd w:val="clear" w:color="auto" w:fill="FFFFFF"/>
        </w:rPr>
        <w:t>電子郵件信箱：</w:t>
      </w:r>
      <w:r w:rsidR="00E64F83">
        <w:rPr>
          <w:rFonts w:ascii="微軟正黑體" w:eastAsia="微軟正黑體" w:hAnsi="微軟正黑體"/>
          <w:color w:val="000000"/>
          <w:spacing w:val="10"/>
          <w:sz w:val="28"/>
          <w:szCs w:val="26"/>
          <w:shd w:val="clear" w:color="auto" w:fill="FFFFFF"/>
        </w:rPr>
        <w:t>cysu@moea.gov.tw</w:t>
      </w:r>
      <w:r w:rsidRPr="00D06042">
        <w:rPr>
          <w:rFonts w:ascii="微軟正黑體" w:eastAsia="微軟正黑體" w:hAnsi="微軟正黑體" w:hint="eastAsia"/>
          <w:color w:val="000000"/>
          <w:spacing w:val="10"/>
          <w:sz w:val="28"/>
          <w:szCs w:val="26"/>
        </w:rPr>
        <w:br/>
      </w:r>
      <w:r w:rsidRPr="00D06042">
        <w:rPr>
          <w:rFonts w:ascii="微軟正黑體" w:eastAsia="微軟正黑體" w:hAnsi="微軟正黑體" w:hint="eastAsia"/>
          <w:color w:val="000000"/>
          <w:spacing w:val="10"/>
          <w:sz w:val="28"/>
          <w:szCs w:val="26"/>
        </w:rPr>
        <w:br/>
      </w:r>
      <w:r w:rsidRPr="00D06042">
        <w:rPr>
          <w:rFonts w:ascii="微軟正黑體" w:eastAsia="微軟正黑體" w:hAnsi="微軟正黑體" w:hint="eastAsia"/>
          <w:color w:val="000000"/>
          <w:spacing w:val="10"/>
          <w:sz w:val="28"/>
          <w:szCs w:val="26"/>
          <w:shd w:val="clear" w:color="auto" w:fill="FFFFFF"/>
        </w:rPr>
        <w:t>業務聯絡人：</w:t>
      </w:r>
      <w:r w:rsidR="00E64F83">
        <w:rPr>
          <w:rFonts w:ascii="微軟正黑體" w:eastAsia="微軟正黑體" w:hAnsi="微軟正黑體" w:hint="eastAsia"/>
          <w:color w:val="000000"/>
          <w:spacing w:val="10"/>
          <w:sz w:val="28"/>
          <w:szCs w:val="26"/>
          <w:shd w:val="clear" w:color="auto" w:fill="FFFFFF"/>
        </w:rPr>
        <w:t>投資審議司李偉智科長</w:t>
      </w:r>
      <w:r w:rsidRPr="00D06042">
        <w:rPr>
          <w:rFonts w:ascii="微軟正黑體" w:eastAsia="微軟正黑體" w:hAnsi="微軟正黑體" w:hint="eastAsia"/>
          <w:color w:val="000000"/>
          <w:spacing w:val="10"/>
          <w:sz w:val="28"/>
          <w:szCs w:val="26"/>
        </w:rPr>
        <w:br/>
      </w:r>
      <w:r w:rsidRPr="00D06042">
        <w:rPr>
          <w:rFonts w:ascii="微軟正黑體" w:eastAsia="微軟正黑體" w:hAnsi="微軟正黑體" w:hint="eastAsia"/>
          <w:color w:val="000000"/>
          <w:spacing w:val="10"/>
          <w:sz w:val="28"/>
          <w:szCs w:val="26"/>
          <w:shd w:val="clear" w:color="auto" w:fill="FFFFFF"/>
        </w:rPr>
        <w:t>聯絡電話：</w:t>
      </w:r>
      <w:r w:rsidR="00E64F83">
        <w:rPr>
          <w:rFonts w:ascii="微軟正黑體" w:eastAsia="微軟正黑體" w:hAnsi="微軟正黑體"/>
          <w:color w:val="000000"/>
          <w:spacing w:val="10"/>
          <w:sz w:val="28"/>
          <w:szCs w:val="26"/>
          <w:shd w:val="clear" w:color="auto" w:fill="FFFFFF"/>
        </w:rPr>
        <w:t>02-33435700</w:t>
      </w:r>
      <w:r w:rsidR="00E64F83">
        <w:rPr>
          <w:rFonts w:ascii="微軟正黑體" w:eastAsia="微軟正黑體" w:hAnsi="微軟正黑體" w:hint="eastAsia"/>
          <w:color w:val="000000"/>
          <w:spacing w:val="10"/>
          <w:sz w:val="28"/>
          <w:szCs w:val="26"/>
          <w:shd w:val="clear" w:color="auto" w:fill="FFFFFF"/>
        </w:rPr>
        <w:t>分機7</w:t>
      </w:r>
      <w:r w:rsidR="00E64F83">
        <w:rPr>
          <w:rFonts w:ascii="微軟正黑體" w:eastAsia="微軟正黑體" w:hAnsi="微軟正黑體"/>
          <w:color w:val="000000"/>
          <w:spacing w:val="10"/>
          <w:sz w:val="28"/>
          <w:szCs w:val="26"/>
          <w:shd w:val="clear" w:color="auto" w:fill="FFFFFF"/>
        </w:rPr>
        <w:t>23</w:t>
      </w:r>
      <w:r w:rsidRPr="00D06042">
        <w:rPr>
          <w:rFonts w:ascii="微軟正黑體" w:eastAsia="微軟正黑體" w:hAnsi="微軟正黑體" w:hint="eastAsia"/>
          <w:color w:val="000000"/>
          <w:spacing w:val="10"/>
          <w:sz w:val="28"/>
          <w:szCs w:val="26"/>
        </w:rPr>
        <w:br/>
      </w:r>
      <w:r w:rsidRPr="00D06042">
        <w:rPr>
          <w:rFonts w:ascii="微軟正黑體" w:eastAsia="微軟正黑體" w:hAnsi="微軟正黑體" w:hint="eastAsia"/>
          <w:color w:val="000000"/>
          <w:spacing w:val="10"/>
          <w:sz w:val="28"/>
          <w:szCs w:val="26"/>
          <w:shd w:val="clear" w:color="auto" w:fill="FFFFFF"/>
        </w:rPr>
        <w:t>電子郵件信箱：</w:t>
      </w:r>
      <w:r w:rsidR="00E64F83">
        <w:rPr>
          <w:rFonts w:ascii="微軟正黑體" w:eastAsia="微軟正黑體" w:hAnsi="微軟正黑體"/>
          <w:color w:val="000000"/>
          <w:spacing w:val="10"/>
          <w:sz w:val="28"/>
          <w:szCs w:val="26"/>
          <w:shd w:val="clear" w:color="auto" w:fill="FFFFFF"/>
        </w:rPr>
        <w:t>leewc@moea.gov.tw</w:t>
      </w:r>
    </w:p>
    <w:sectPr w:rsidR="0090615D" w:rsidSect="00F204E8">
      <w:headerReference w:type="default" r:id="rId8"/>
      <w:pgSz w:w="11906" w:h="16838"/>
      <w:pgMar w:top="3221" w:right="851" w:bottom="567" w:left="851" w:header="170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A6BC" w14:textId="77777777" w:rsidR="007A0EA5" w:rsidRDefault="007A0EA5" w:rsidP="00BD32EB">
      <w:r>
        <w:separator/>
      </w:r>
    </w:p>
  </w:endnote>
  <w:endnote w:type="continuationSeparator" w:id="0">
    <w:p w14:paraId="2BCFCE54" w14:textId="77777777" w:rsidR="007A0EA5" w:rsidRDefault="007A0EA5" w:rsidP="00B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7E85" w14:textId="77777777" w:rsidR="007A0EA5" w:rsidRDefault="007A0EA5" w:rsidP="00BD32EB">
      <w:r>
        <w:separator/>
      </w:r>
    </w:p>
  </w:footnote>
  <w:footnote w:type="continuationSeparator" w:id="0">
    <w:p w14:paraId="62E020A8" w14:textId="77777777" w:rsidR="007A0EA5" w:rsidRDefault="007A0EA5" w:rsidP="00BD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3808" w14:textId="49EE5927" w:rsidR="00E71495" w:rsidRDefault="00166667" w:rsidP="00993677">
    <w:pPr>
      <w:pStyle w:val="a6"/>
      <w:ind w:firstLineChars="250" w:firstLine="500"/>
    </w:pPr>
    <w:r>
      <w:rPr>
        <w:noProof/>
      </w:rPr>
      <mc:AlternateContent>
        <mc:Choice Requires="wps">
          <w:drawing>
            <wp:anchor distT="0" distB="0" distL="114300" distR="114300" simplePos="0" relativeHeight="251655168" behindDoc="0" locked="0" layoutInCell="1" allowOverlap="1" wp14:anchorId="6A21C3EB" wp14:editId="2FEB75A7">
              <wp:simplePos x="0" y="0"/>
              <wp:positionH relativeFrom="column">
                <wp:posOffset>2720975</wp:posOffset>
              </wp:positionH>
              <wp:positionV relativeFrom="paragraph">
                <wp:posOffset>13335</wp:posOffset>
              </wp:positionV>
              <wp:extent cx="2744470" cy="57912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579120"/>
                      </a:xfrm>
                      <a:prstGeom prst="rect">
                        <a:avLst/>
                      </a:prstGeom>
                      <a:noFill/>
                      <a:ln w="9525">
                        <a:noFill/>
                        <a:miter lim="800000"/>
                        <a:headEnd/>
                        <a:tailEnd/>
                      </a:ln>
                    </wps:spPr>
                    <wps:txbx>
                      <w:txbxContent>
                        <w:p w14:paraId="19806BC0" w14:textId="77777777" w:rsidR="00BD32EB" w:rsidRPr="0027032A" w:rsidRDefault="00BD32EB" w:rsidP="0027032A">
                          <w:pPr>
                            <w:jc w:val="center"/>
                            <w:rPr>
                              <w:rFonts w:ascii="微軟正黑體" w:eastAsia="微軟正黑體" w:hAnsi="微軟正黑體"/>
                              <w:b/>
                              <w:color w:val="262626" w:themeColor="text1" w:themeTint="D9"/>
                              <w:spacing w:val="320"/>
                              <w:sz w:val="56"/>
                            </w:rPr>
                          </w:pPr>
                          <w:r w:rsidRPr="0027032A">
                            <w:rPr>
                              <w:rFonts w:ascii="微軟正黑體" w:eastAsia="微軟正黑體" w:hAnsi="微軟正黑體" w:hint="eastAsia"/>
                              <w:b/>
                              <w:color w:val="262626" w:themeColor="text1" w:themeTint="D9"/>
                              <w:spacing w:val="320"/>
                              <w:sz w:val="56"/>
                            </w:rPr>
                            <w:t>新聞稿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1C3EB" id="_x0000_t202" coordsize="21600,21600" o:spt="202" path="m,l,21600r21600,l21600,xe">
              <v:stroke joinstyle="miter"/>
              <v:path gradientshapeok="t" o:connecttype="rect"/>
            </v:shapetype>
            <v:shape id="_x0000_s1027" type="#_x0000_t202" style="position:absolute;left:0;text-align:left;margin-left:214.25pt;margin-top:1.05pt;width:216.1pt;height:4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" filled="f" stroked="f">
              <v:textbox>
                <w:txbxContent>
                  <w:p w14:paraId="19806BC0" w14:textId="77777777" w:rsidR="00BD32EB" w:rsidRPr="0027032A" w:rsidRDefault="00BD32EB" w:rsidP="0027032A">
                    <w:pPr>
                      <w:jc w:val="center"/>
                      <w:rPr>
                        <w:rFonts w:ascii="微軟正黑體" w:eastAsia="微軟正黑體" w:hAnsi="微軟正黑體"/>
                        <w:b/>
                        <w:color w:val="262626" w:themeColor="text1" w:themeTint="D9"/>
                        <w:spacing w:val="320"/>
                        <w:sz w:val="56"/>
                      </w:rPr>
                    </w:pPr>
                    <w:r w:rsidRPr="0027032A">
                      <w:rPr>
                        <w:rFonts w:ascii="微軟正黑體" w:eastAsia="微軟正黑體" w:hAnsi="微軟正黑體" w:hint="eastAsia"/>
                        <w:b/>
                        <w:color w:val="262626" w:themeColor="text1" w:themeTint="D9"/>
                        <w:spacing w:val="320"/>
                        <w:sz w:val="56"/>
                      </w:rPr>
                      <w:t>新聞稿</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E3E1457" wp14:editId="770D6613">
              <wp:simplePos x="0" y="0"/>
              <wp:positionH relativeFrom="column">
                <wp:posOffset>233680</wp:posOffset>
              </wp:positionH>
              <wp:positionV relativeFrom="paragraph">
                <wp:posOffset>110490</wp:posOffset>
              </wp:positionV>
              <wp:extent cx="2495550" cy="1403985"/>
              <wp:effectExtent l="0" t="0" r="0" b="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403985"/>
                      </a:xfrm>
                      <a:prstGeom prst="rect">
                        <a:avLst/>
                      </a:prstGeom>
                      <a:noFill/>
                      <a:ln w="9525">
                        <a:noFill/>
                        <a:miter lim="800000"/>
                        <a:headEnd/>
                        <a:tailEnd/>
                      </a:ln>
                    </wps:spPr>
                    <wps:txbx>
                      <w:txbxContent>
                        <w:p w14:paraId="0209D099" w14:textId="7F3D0118" w:rsidR="00E71495" w:rsidRDefault="00166667">
                          <w:r>
                            <w:rPr>
                              <w:noProof/>
                            </w:rPr>
                            <w:drawing>
                              <wp:inline distT="0" distB="0" distL="0" distR="0" wp14:anchorId="625FE4C3" wp14:editId="062D48D7">
                                <wp:extent cx="1991003" cy="581106"/>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
                                          <a:extLst>
                                            <a:ext uri="{28A0092B-C50C-407E-A947-70E740481C1C}">
                                              <a14:useLocalDpi xmlns:a14="http://schemas.microsoft.com/office/drawing/2010/main" val="0"/>
                                            </a:ext>
                                          </a:extLst>
                                        </a:blip>
                                        <a:stretch>
                                          <a:fillRect/>
                                        </a:stretch>
                                      </pic:blipFill>
                                      <pic:spPr>
                                        <a:xfrm>
                                          <a:off x="0" y="0"/>
                                          <a:ext cx="1991003" cy="581106"/>
                                        </a:xfrm>
                                        <a:prstGeom prst="rect">
                                          <a:avLst/>
                                        </a:prstGeom>
                                      </pic:spPr>
                                    </pic:pic>
                                  </a:graphicData>
                                </a:graphic>
                              </wp:inline>
                            </w:drawing>
                          </w:r>
                        </w:p>
                        <w:p w14:paraId="4D94407E" w14:textId="77777777" w:rsidR="0027032A" w:rsidRPr="0027032A" w:rsidRDefault="0027032A" w:rsidP="00C40E48">
                          <w:pPr>
                            <w:ind w:firstLineChars="100" w:firstLine="240"/>
                            <w:rPr>
                              <w:rFonts w:ascii="Arial" w:hAnsi="Arial" w:cs="Arial"/>
                              <w:color w:val="002060"/>
                            </w:rPr>
                          </w:pPr>
                          <w:r w:rsidRPr="0027032A">
                            <w:rPr>
                              <w:rFonts w:ascii="Arial" w:hAnsi="Arial" w:cs="Arial"/>
                              <w:color w:val="002060"/>
                            </w:rPr>
                            <w:t>www.moea.gov.tw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3E1457" id="_x0000_s1028" type="#_x0000_t202" style="position:absolute;left:0;text-align:left;margin-left:18.4pt;margin-top:8.7pt;width:196.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" filled="f" stroked="f">
              <v:textbox style="mso-fit-shape-to-text:t">
                <w:txbxContent>
                  <w:p w14:paraId="0209D099" w14:textId="7F3D0118" w:rsidR="00E71495" w:rsidRDefault="00166667">
                    <w:r>
                      <w:rPr>
                        <w:noProof/>
                      </w:rPr>
                      <w:drawing>
                        <wp:inline distT="0" distB="0" distL="0" distR="0" wp14:anchorId="625FE4C3" wp14:editId="062D48D7">
                          <wp:extent cx="1991003" cy="581106"/>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
                                    <a:extLst>
                                      <a:ext uri="{28A0092B-C50C-407E-A947-70E740481C1C}">
                                        <a14:useLocalDpi xmlns:a14="http://schemas.microsoft.com/office/drawing/2010/main" val="0"/>
                                      </a:ext>
                                    </a:extLst>
                                  </a:blip>
                                  <a:stretch>
                                    <a:fillRect/>
                                  </a:stretch>
                                </pic:blipFill>
                                <pic:spPr>
                                  <a:xfrm>
                                    <a:off x="0" y="0"/>
                                    <a:ext cx="1991003" cy="581106"/>
                                  </a:xfrm>
                                  <a:prstGeom prst="rect">
                                    <a:avLst/>
                                  </a:prstGeom>
                                </pic:spPr>
                              </pic:pic>
                            </a:graphicData>
                          </a:graphic>
                        </wp:inline>
                      </w:drawing>
                    </w:r>
                  </w:p>
                  <w:p w14:paraId="4D94407E" w14:textId="77777777" w:rsidR="0027032A" w:rsidRPr="0027032A" w:rsidRDefault="0027032A" w:rsidP="00C40E48">
                    <w:pPr>
                      <w:ind w:firstLineChars="100" w:firstLine="240"/>
                      <w:rPr>
                        <w:rFonts w:ascii="Arial" w:hAnsi="Arial" w:cs="Arial"/>
                        <w:color w:val="002060"/>
                      </w:rPr>
                    </w:pPr>
                    <w:r w:rsidRPr="0027032A">
                      <w:rPr>
                        <w:rFonts w:ascii="Arial" w:hAnsi="Arial" w:cs="Arial"/>
                        <w:color w:val="002060"/>
                      </w:rPr>
                      <w:t>www.moea.gov.tw</w:t>
                    </w:r>
                  </w:p>
                </w:txbxContent>
              </v:textbox>
            </v:shape>
          </w:pict>
        </mc:Fallback>
      </mc:AlternateContent>
    </w:r>
    <w:r w:rsidR="0027032A">
      <w:rPr>
        <w:noProof/>
      </w:rPr>
      <mc:AlternateContent>
        <mc:Choice Requires="wps">
          <w:drawing>
            <wp:anchor distT="0" distB="0" distL="114300" distR="114300" simplePos="0" relativeHeight="251656192" behindDoc="0" locked="0" layoutInCell="1" allowOverlap="1" wp14:anchorId="60F3DE76" wp14:editId="5811E202">
              <wp:simplePos x="0" y="0"/>
              <wp:positionH relativeFrom="column">
                <wp:posOffset>6063615</wp:posOffset>
              </wp:positionH>
              <wp:positionV relativeFrom="paragraph">
                <wp:posOffset>102691</wp:posOffset>
              </wp:positionV>
              <wp:extent cx="1014041" cy="839202"/>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41" cy="839202"/>
                      </a:xfrm>
                      <a:prstGeom prst="rect">
                        <a:avLst/>
                      </a:prstGeom>
                      <a:noFill/>
                      <a:ln w="9525">
                        <a:noFill/>
                        <a:miter lim="800000"/>
                        <a:headEnd/>
                        <a:tailEnd/>
                      </a:ln>
                    </wps:spPr>
                    <wps:txbx>
                      <w:txbxContent>
                        <w:p w14:paraId="4CAD1DB3" w14:textId="77777777" w:rsidR="00E71495" w:rsidRPr="0027032A" w:rsidRDefault="00E71495" w:rsidP="00E71495">
                          <w:pPr>
                            <w:jc w:val="center"/>
                          </w:pPr>
                          <w:r w:rsidRPr="0027032A">
                            <w:rPr>
                              <w:noProof/>
                            </w:rPr>
                            <w:drawing>
                              <wp:inline distT="0" distB="0" distL="0" distR="0" wp14:anchorId="19FB3713" wp14:editId="557CA0A1">
                                <wp:extent cx="710538" cy="708338"/>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經濟部-新聞稿.png"/>
                                        <pic:cNvPicPr/>
                                      </pic:nvPicPr>
                                      <pic:blipFill>
                                        <a:blip r:embed="rId2">
                                          <a:extLst>
                                            <a:ext uri="{28A0092B-C50C-407E-A947-70E740481C1C}">
                                              <a14:useLocalDpi xmlns:a14="http://schemas.microsoft.com/office/drawing/2010/main" val="0"/>
                                            </a:ext>
                                          </a:extLst>
                                        </a:blip>
                                        <a:stretch>
                                          <a:fillRect/>
                                        </a:stretch>
                                      </pic:blipFill>
                                      <pic:spPr>
                                        <a:xfrm>
                                          <a:off x="0" y="0"/>
                                          <a:ext cx="711959" cy="7097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3DE76" id="_x0000_s1029" type="#_x0000_t202" style="position:absolute;left:0;text-align:left;margin-left:477.45pt;margin-top:8.1pt;width:79.85pt;height:6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" filled="f" stroked="f">
              <v:textbox>
                <w:txbxContent>
                  <w:p w14:paraId="4CAD1DB3" w14:textId="77777777" w:rsidR="00E71495" w:rsidRPr="0027032A" w:rsidRDefault="00E71495" w:rsidP="00E71495">
                    <w:pPr>
                      <w:jc w:val="center"/>
                    </w:pPr>
                    <w:r w:rsidRPr="0027032A">
                      <w:rPr>
                        <w:noProof/>
                      </w:rPr>
                      <w:drawing>
                        <wp:inline distT="0" distB="0" distL="0" distR="0" wp14:anchorId="19FB3713" wp14:editId="557CA0A1">
                          <wp:extent cx="710538" cy="708338"/>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經濟部-新聞稿.png"/>
                                  <pic:cNvPicPr/>
                                </pic:nvPicPr>
                                <pic:blipFill>
                                  <a:blip r:embed="rId2">
                                    <a:extLst>
                                      <a:ext uri="{28A0092B-C50C-407E-A947-70E740481C1C}">
                                        <a14:useLocalDpi xmlns:a14="http://schemas.microsoft.com/office/drawing/2010/main" val="0"/>
                                      </a:ext>
                                    </a:extLst>
                                  </a:blip>
                                  <a:stretch>
                                    <a:fillRect/>
                                  </a:stretch>
                                </pic:blipFill>
                                <pic:spPr>
                                  <a:xfrm>
                                    <a:off x="0" y="0"/>
                                    <a:ext cx="711959" cy="709755"/>
                                  </a:xfrm>
                                  <a:prstGeom prst="rect">
                                    <a:avLst/>
                                  </a:prstGeom>
                                </pic:spPr>
                              </pic:pic>
                            </a:graphicData>
                          </a:graphic>
                        </wp:inline>
                      </w:drawing>
                    </w:r>
                  </w:p>
                </w:txbxContent>
              </v:textbox>
            </v:shape>
          </w:pict>
        </mc:Fallback>
      </mc:AlternateContent>
    </w:r>
  </w:p>
  <w:p w14:paraId="7DA35049" w14:textId="77777777" w:rsidR="00BD32EB" w:rsidRDefault="0027032A" w:rsidP="00993677">
    <w:pPr>
      <w:pStyle w:val="a6"/>
      <w:ind w:firstLineChars="250" w:firstLine="500"/>
    </w:pPr>
    <w:r>
      <w:rPr>
        <w:noProof/>
      </w:rPr>
      <mc:AlternateContent>
        <mc:Choice Requires="wps">
          <w:drawing>
            <wp:anchor distT="0" distB="0" distL="114300" distR="114300" simplePos="0" relativeHeight="251657216" behindDoc="0" locked="0" layoutInCell="1" allowOverlap="1" wp14:anchorId="7DEC4D39" wp14:editId="4118515A">
              <wp:simplePos x="0" y="0"/>
              <wp:positionH relativeFrom="column">
                <wp:posOffset>2533650</wp:posOffset>
              </wp:positionH>
              <wp:positionV relativeFrom="paragraph">
                <wp:posOffset>394970</wp:posOffset>
              </wp:positionV>
              <wp:extent cx="2741295" cy="40132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401320"/>
                      </a:xfrm>
                      <a:prstGeom prst="rect">
                        <a:avLst/>
                      </a:prstGeom>
                      <a:noFill/>
                      <a:ln w="9525">
                        <a:noFill/>
                        <a:miter lim="800000"/>
                        <a:headEnd/>
                        <a:tailEnd/>
                      </a:ln>
                    </wps:spPr>
                    <wps:txbx>
                      <w:txbxContent>
                        <w:p w14:paraId="49417121" w14:textId="77777777" w:rsidR="00BD32EB" w:rsidRPr="0027032A" w:rsidRDefault="00BD32EB" w:rsidP="00BD32EB">
                          <w:pPr>
                            <w:jc w:val="center"/>
                            <w:rPr>
                              <w:rFonts w:ascii="Arial" w:hAnsi="Arial" w:cs="Arial"/>
                              <w:color w:val="A6A6A6" w:themeColor="background1" w:themeShade="A6"/>
                              <w:spacing w:val="60"/>
                              <w:sz w:val="32"/>
                              <w:szCs w:val="52"/>
                            </w:rPr>
                          </w:pPr>
                          <w:r w:rsidRPr="0027032A">
                            <w:rPr>
                              <w:rFonts w:ascii="Arial" w:hAnsi="Arial" w:cs="Arial"/>
                              <w:color w:val="A6A6A6" w:themeColor="background1" w:themeShade="A6"/>
                              <w:spacing w:val="60"/>
                              <w:sz w:val="32"/>
                              <w:szCs w:val="52"/>
                            </w:rPr>
                            <w:t>NEWS 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C4D39" id="_x0000_s1030" type="#_x0000_t202" style="position:absolute;left:0;text-align:left;margin-left:199.5pt;margin-top:31.1pt;width:215.85pt;height:3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" filled="f" stroked="f">
              <v:textbox>
                <w:txbxContent>
                  <w:p w14:paraId="49417121" w14:textId="77777777" w:rsidR="00BD32EB" w:rsidRPr="0027032A" w:rsidRDefault="00BD32EB" w:rsidP="00BD32EB">
                    <w:pPr>
                      <w:jc w:val="center"/>
                      <w:rPr>
                        <w:rFonts w:ascii="Arial" w:hAnsi="Arial" w:cs="Arial"/>
                        <w:color w:val="A6A6A6" w:themeColor="background1" w:themeShade="A6"/>
                        <w:spacing w:val="60"/>
                        <w:sz w:val="32"/>
                        <w:szCs w:val="52"/>
                      </w:rPr>
                    </w:pPr>
                    <w:r w:rsidRPr="0027032A">
                      <w:rPr>
                        <w:rFonts w:ascii="Arial" w:hAnsi="Arial" w:cs="Arial"/>
                        <w:color w:val="A6A6A6" w:themeColor="background1" w:themeShade="A6"/>
                        <w:spacing w:val="60"/>
                        <w:sz w:val="32"/>
                        <w:szCs w:val="52"/>
                      </w:rPr>
                      <w:t>NEWS LETTER</w:t>
                    </w:r>
                  </w:p>
                </w:txbxContent>
              </v:textbox>
            </v:shape>
          </w:pict>
        </mc:Fallback>
      </mc:AlternateContent>
    </w:r>
    <w:r w:rsidR="00993677">
      <w:rPr>
        <w:noProof/>
      </w:rPr>
      <mc:AlternateContent>
        <mc:Choice Requires="wps">
          <w:drawing>
            <wp:anchor distT="0" distB="0" distL="114300" distR="114300" simplePos="0" relativeHeight="251660288" behindDoc="0" locked="0" layoutInCell="1" allowOverlap="1" wp14:anchorId="6D055AC3" wp14:editId="5CF5AF61">
              <wp:simplePos x="0" y="0"/>
              <wp:positionH relativeFrom="column">
                <wp:posOffset>5689600</wp:posOffset>
              </wp:positionH>
              <wp:positionV relativeFrom="paragraph">
                <wp:posOffset>834315</wp:posOffset>
              </wp:positionV>
              <wp:extent cx="720202" cy="1403985"/>
              <wp:effectExtent l="0" t="0" r="0" b="127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202" cy="1403985"/>
                      </a:xfrm>
                      <a:prstGeom prst="rect">
                        <a:avLst/>
                      </a:prstGeom>
                      <a:noFill/>
                      <a:ln w="9525">
                        <a:noFill/>
                        <a:miter lim="800000"/>
                        <a:headEnd/>
                        <a:tailEnd/>
                      </a:ln>
                    </wps:spPr>
                    <wps:txbx>
                      <w:txbxContent>
                        <w:p w14:paraId="3B4BAF64" w14:textId="77777777" w:rsidR="00993677" w:rsidRPr="00993677" w:rsidRDefault="00993677" w:rsidP="00993677">
                          <w:pPr>
                            <w:jc w:val="center"/>
                            <w:rPr>
                              <w:rFonts w:ascii="Arial" w:hAnsi="Arial" w:cs="Arial"/>
                              <w:b/>
                              <w:color w:val="7F7F7F" w:themeColor="text1" w:themeTint="80"/>
                              <w:sz w:val="20"/>
                            </w:rPr>
                          </w:pPr>
                          <w:r w:rsidRPr="00993677">
                            <w:rPr>
                              <w:rFonts w:ascii="Arial" w:hAnsi="Arial" w:cs="Arial"/>
                              <w:b/>
                              <w:color w:val="7F7F7F" w:themeColor="text1" w:themeTint="80"/>
                              <w:sz w:val="20"/>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055AC3" id="_x0000_s1031" type="#_x0000_t202" style="position:absolute;left:0;text-align:left;margin-left:448pt;margin-top:65.7pt;width:56.7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" filled="f" stroked="f">
              <v:textbox style="mso-fit-shape-to-text:t">
                <w:txbxContent>
                  <w:p w14:paraId="3B4BAF64" w14:textId="77777777" w:rsidR="00993677" w:rsidRPr="00993677" w:rsidRDefault="00993677" w:rsidP="00993677">
                    <w:pPr>
                      <w:jc w:val="center"/>
                      <w:rPr>
                        <w:rFonts w:ascii="Arial" w:hAnsi="Arial" w:cs="Arial"/>
                        <w:b/>
                        <w:color w:val="7F7F7F" w:themeColor="text1" w:themeTint="80"/>
                        <w:sz w:val="20"/>
                      </w:rPr>
                    </w:pPr>
                    <w:r w:rsidRPr="00993677">
                      <w:rPr>
                        <w:rFonts w:ascii="Arial" w:hAnsi="Arial" w:cs="Arial"/>
                        <w:b/>
                        <w:color w:val="7F7F7F" w:themeColor="text1" w:themeTint="80"/>
                        <w:sz w:val="20"/>
                      </w:rPr>
                      <w:t>DATE</w:t>
                    </w:r>
                  </w:p>
                </w:txbxContent>
              </v:textbox>
            </v:shape>
          </w:pict>
        </mc:Fallback>
      </mc:AlternateContent>
    </w:r>
    <w:r w:rsidR="00E71495">
      <w:rPr>
        <w:noProof/>
      </w:rPr>
      <mc:AlternateContent>
        <mc:Choice Requires="wps">
          <w:drawing>
            <wp:anchor distT="0" distB="0" distL="114300" distR="114300" simplePos="0" relativeHeight="251659264" behindDoc="0" locked="0" layoutInCell="1" allowOverlap="1" wp14:anchorId="6F8F619B" wp14:editId="5855F33B">
              <wp:simplePos x="0" y="0"/>
              <wp:positionH relativeFrom="column">
                <wp:posOffset>313055</wp:posOffset>
              </wp:positionH>
              <wp:positionV relativeFrom="paragraph">
                <wp:posOffset>808355</wp:posOffset>
              </wp:positionV>
              <wp:extent cx="6767830" cy="0"/>
              <wp:effectExtent l="0" t="19050" r="13970" b="38100"/>
              <wp:wrapNone/>
              <wp:docPr id="9" name="直線接點 9"/>
              <wp:cNvGraphicFramePr/>
              <a:graphic xmlns:a="http://schemas.openxmlformats.org/drawingml/2006/main">
                <a:graphicData uri="http://schemas.microsoft.com/office/word/2010/wordprocessingShape">
                  <wps:wsp>
                    <wps:cNvCnPr/>
                    <wps:spPr>
                      <a:xfrm>
                        <a:off x="0" y="0"/>
                        <a:ext cx="6767830" cy="0"/>
                      </a:xfrm>
                      <a:prstGeom prst="line">
                        <a:avLst/>
                      </a:prstGeom>
                      <a:ln w="571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BD138" id="直線接點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5pt,63.65pt" to="557.5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" strokecolor="#bfbfbf [2412]" strokeweight="4.5pt"/>
          </w:pict>
        </mc:Fallback>
      </mc:AlternateContent>
    </w:r>
    <w:r w:rsidR="00F43E11">
      <w:rPr>
        <w:rFonts w:hint="eastAsia"/>
      </w:rPr>
      <w:t xml:space="preserve">                                                   </w:t>
    </w:r>
    <w:r w:rsidR="00E71495">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160D3"/>
    <w:multiLevelType w:val="hybridMultilevel"/>
    <w:tmpl w:val="ACC6CE7E"/>
    <w:lvl w:ilvl="0" w:tplc="74F2CF06">
      <w:start w:val="1"/>
      <w:numFmt w:val="decimal"/>
      <w:lvlText w:val="%1."/>
      <w:lvlJc w:val="left"/>
      <w:pPr>
        <w:ind w:left="1690" w:hanging="330"/>
      </w:pPr>
      <w:rPr>
        <w:rFonts w:cs="新細明體" w:hint="default"/>
        <w:color w:val="auto"/>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 w15:restartNumberingAfterBreak="0">
    <w:nsid w:val="132C3731"/>
    <w:multiLevelType w:val="hybridMultilevel"/>
    <w:tmpl w:val="BAC8050E"/>
    <w:lvl w:ilvl="0" w:tplc="F2FE9BC0">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25E90C71"/>
    <w:multiLevelType w:val="hybridMultilevel"/>
    <w:tmpl w:val="B0E25722"/>
    <w:lvl w:ilvl="0" w:tplc="9208E23A">
      <w:start w:val="1"/>
      <w:numFmt w:val="taiwaneseCountingThousand"/>
      <w:lvlText w:val="%1、"/>
      <w:lvlJc w:val="left"/>
      <w:pPr>
        <w:ind w:left="1515" w:hanging="720"/>
      </w:pPr>
      <w:rPr>
        <w:rFonts w:hint="default"/>
        <w:b/>
        <w:bCs/>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3" w15:restartNumberingAfterBreak="0">
    <w:nsid w:val="36A3496F"/>
    <w:multiLevelType w:val="hybridMultilevel"/>
    <w:tmpl w:val="340E780E"/>
    <w:lvl w:ilvl="0" w:tplc="C3DAF5E0">
      <w:start w:val="1"/>
      <w:numFmt w:val="taiwaneseCountingThousand"/>
      <w:lvlText w:val="(%1)"/>
      <w:lvlJc w:val="left"/>
      <w:pPr>
        <w:ind w:left="1360" w:hanging="72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EB"/>
    <w:rsid w:val="0003291A"/>
    <w:rsid w:val="000707BB"/>
    <w:rsid w:val="00092548"/>
    <w:rsid w:val="00101FD0"/>
    <w:rsid w:val="00154F45"/>
    <w:rsid w:val="00166667"/>
    <w:rsid w:val="00170BB6"/>
    <w:rsid w:val="00203EAB"/>
    <w:rsid w:val="00206B6D"/>
    <w:rsid w:val="00206F6D"/>
    <w:rsid w:val="0027032A"/>
    <w:rsid w:val="00315C4A"/>
    <w:rsid w:val="003819C1"/>
    <w:rsid w:val="004F4845"/>
    <w:rsid w:val="005B17DB"/>
    <w:rsid w:val="005E736F"/>
    <w:rsid w:val="005F29FA"/>
    <w:rsid w:val="00670060"/>
    <w:rsid w:val="006A2A17"/>
    <w:rsid w:val="00732643"/>
    <w:rsid w:val="007A0EA5"/>
    <w:rsid w:val="0082366F"/>
    <w:rsid w:val="008A3960"/>
    <w:rsid w:val="0090615D"/>
    <w:rsid w:val="00993677"/>
    <w:rsid w:val="00997BF7"/>
    <w:rsid w:val="009A5328"/>
    <w:rsid w:val="009C4B1B"/>
    <w:rsid w:val="00AD59C0"/>
    <w:rsid w:val="00B61018"/>
    <w:rsid w:val="00B81811"/>
    <w:rsid w:val="00BA14C8"/>
    <w:rsid w:val="00BD32EB"/>
    <w:rsid w:val="00BF2533"/>
    <w:rsid w:val="00C11FB1"/>
    <w:rsid w:val="00C164B9"/>
    <w:rsid w:val="00C16F0F"/>
    <w:rsid w:val="00C40E48"/>
    <w:rsid w:val="00D001C4"/>
    <w:rsid w:val="00D41641"/>
    <w:rsid w:val="00D61BE9"/>
    <w:rsid w:val="00D80F9E"/>
    <w:rsid w:val="00DA6FA7"/>
    <w:rsid w:val="00E01E79"/>
    <w:rsid w:val="00E2248F"/>
    <w:rsid w:val="00E64F83"/>
    <w:rsid w:val="00E71495"/>
    <w:rsid w:val="00E8008F"/>
    <w:rsid w:val="00EA223E"/>
    <w:rsid w:val="00ED3E36"/>
    <w:rsid w:val="00EF3B8E"/>
    <w:rsid w:val="00F204E8"/>
    <w:rsid w:val="00F43E11"/>
    <w:rsid w:val="00F44679"/>
    <w:rsid w:val="00F5101A"/>
    <w:rsid w:val="00F5657D"/>
    <w:rsid w:val="00F94044"/>
    <w:rsid w:val="00FF7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25F50"/>
  <w15:docId w15:val="{2A699E65-B938-4273-A466-F93F50CD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BD32EB"/>
    <w:pPr>
      <w:snapToGrid w:val="0"/>
    </w:pPr>
  </w:style>
  <w:style w:type="character" w:customStyle="1" w:styleId="a4">
    <w:name w:val="章節附註文字 字元"/>
    <w:basedOn w:val="a0"/>
    <w:link w:val="a3"/>
    <w:uiPriority w:val="99"/>
    <w:semiHidden/>
    <w:rsid w:val="00BD32EB"/>
  </w:style>
  <w:style w:type="character" w:styleId="a5">
    <w:name w:val="endnote reference"/>
    <w:basedOn w:val="a0"/>
    <w:uiPriority w:val="99"/>
    <w:semiHidden/>
    <w:unhideWhenUsed/>
    <w:rsid w:val="00BD32EB"/>
    <w:rPr>
      <w:vertAlign w:val="superscript"/>
    </w:rPr>
  </w:style>
  <w:style w:type="paragraph" w:styleId="a6">
    <w:name w:val="header"/>
    <w:basedOn w:val="a"/>
    <w:link w:val="a7"/>
    <w:uiPriority w:val="99"/>
    <w:unhideWhenUsed/>
    <w:rsid w:val="00BD32EB"/>
    <w:pPr>
      <w:tabs>
        <w:tab w:val="center" w:pos="4153"/>
        <w:tab w:val="right" w:pos="8306"/>
      </w:tabs>
      <w:snapToGrid w:val="0"/>
    </w:pPr>
    <w:rPr>
      <w:sz w:val="20"/>
      <w:szCs w:val="20"/>
    </w:rPr>
  </w:style>
  <w:style w:type="character" w:customStyle="1" w:styleId="a7">
    <w:name w:val="頁首 字元"/>
    <w:basedOn w:val="a0"/>
    <w:link w:val="a6"/>
    <w:uiPriority w:val="99"/>
    <w:rsid w:val="00BD32EB"/>
    <w:rPr>
      <w:sz w:val="20"/>
      <w:szCs w:val="20"/>
    </w:rPr>
  </w:style>
  <w:style w:type="paragraph" w:styleId="a8">
    <w:name w:val="footer"/>
    <w:basedOn w:val="a"/>
    <w:link w:val="a9"/>
    <w:uiPriority w:val="99"/>
    <w:unhideWhenUsed/>
    <w:rsid w:val="00BD32EB"/>
    <w:pPr>
      <w:tabs>
        <w:tab w:val="center" w:pos="4153"/>
        <w:tab w:val="right" w:pos="8306"/>
      </w:tabs>
      <w:snapToGrid w:val="0"/>
    </w:pPr>
    <w:rPr>
      <w:sz w:val="20"/>
      <w:szCs w:val="20"/>
    </w:rPr>
  </w:style>
  <w:style w:type="character" w:customStyle="1" w:styleId="a9">
    <w:name w:val="頁尾 字元"/>
    <w:basedOn w:val="a0"/>
    <w:link w:val="a8"/>
    <w:uiPriority w:val="99"/>
    <w:rsid w:val="00BD32EB"/>
    <w:rPr>
      <w:sz w:val="20"/>
      <w:szCs w:val="20"/>
    </w:rPr>
  </w:style>
  <w:style w:type="paragraph" w:styleId="aa">
    <w:name w:val="Balloon Text"/>
    <w:basedOn w:val="a"/>
    <w:link w:val="ab"/>
    <w:uiPriority w:val="99"/>
    <w:semiHidden/>
    <w:unhideWhenUsed/>
    <w:rsid w:val="00BD32E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D32EB"/>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E2248F"/>
    <w:pPr>
      <w:jc w:val="right"/>
    </w:pPr>
  </w:style>
  <w:style w:type="character" w:customStyle="1" w:styleId="ad">
    <w:name w:val="日期 字元"/>
    <w:basedOn w:val="a0"/>
    <w:link w:val="ac"/>
    <w:uiPriority w:val="99"/>
    <w:semiHidden/>
    <w:rsid w:val="00E2248F"/>
  </w:style>
  <w:style w:type="paragraph" w:styleId="ae">
    <w:name w:val="List Paragraph"/>
    <w:basedOn w:val="a"/>
    <w:uiPriority w:val="34"/>
    <w:qFormat/>
    <w:rsid w:val="00BF253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525">
      <w:bodyDiv w:val="1"/>
      <w:marLeft w:val="0"/>
      <w:marRight w:val="0"/>
      <w:marTop w:val="0"/>
      <w:marBottom w:val="0"/>
      <w:divBdr>
        <w:top w:val="none" w:sz="0" w:space="0" w:color="auto"/>
        <w:left w:val="none" w:sz="0" w:space="0" w:color="auto"/>
        <w:bottom w:val="none" w:sz="0" w:space="0" w:color="auto"/>
        <w:right w:val="none" w:sz="0" w:space="0" w:color="auto"/>
      </w:divBdr>
      <w:divsChild>
        <w:div w:id="16725370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C6EEA-468E-498F-9540-E7E6F120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103</Words>
  <Characters>590</Characters>
  <Application>Microsoft Office Word</Application>
  <DocSecurity>0</DocSecurity>
  <Lines>4</Lines>
  <Paragraphs>1</Paragraphs>
  <ScaleCrop>false</ScaleCrop>
  <Company>Ministry of Economic Affairs,R.O.C.</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黃巧伃</cp:lastModifiedBy>
  <cp:revision>15</cp:revision>
  <cp:lastPrinted>2026-01-07T08:22:00Z</cp:lastPrinted>
  <dcterms:created xsi:type="dcterms:W3CDTF">2026-01-06T06:00:00Z</dcterms:created>
  <dcterms:modified xsi:type="dcterms:W3CDTF">2026-01-08T01:19:00Z</dcterms:modified>
</cp:coreProperties>
</file>